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366" w:rsidRPr="00667864" w:rsidRDefault="000E5366" w:rsidP="000E5366">
      <w:r w:rsidRPr="0025265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8.75pt" o:ole="" fillcolor="window">
            <v:imagedata r:id="rId8" o:title=""/>
          </v:shape>
          <o:OLEObject Type="Embed" ProgID="Word.Picture.8" ShapeID="_x0000_i1025" DrawAspect="Content" ObjectID="_1765891555" r:id="rId9"/>
        </w:object>
      </w:r>
    </w:p>
    <w:p w:rsidR="000E5366" w:rsidRPr="00667864" w:rsidRDefault="000E5366" w:rsidP="000E5366">
      <w:pPr>
        <w:pStyle w:val="ShortT"/>
        <w:spacing w:before="240"/>
      </w:pPr>
      <w:r w:rsidRPr="00667864">
        <w:t xml:space="preserve">Migration </w:t>
      </w:r>
      <w:r w:rsidR="00590F34" w:rsidRPr="00667864">
        <w:t>Regulations 1</w:t>
      </w:r>
      <w:r w:rsidRPr="00667864">
        <w:t>994</w:t>
      </w:r>
    </w:p>
    <w:p w:rsidR="000E5366" w:rsidRPr="00667864" w:rsidRDefault="000E5366" w:rsidP="000E5366">
      <w:pPr>
        <w:pStyle w:val="CompiledActNo"/>
        <w:spacing w:before="240"/>
      </w:pPr>
      <w:r w:rsidRPr="00667864">
        <w:t>Statutory Rules No.</w:t>
      </w:r>
      <w:r w:rsidR="00F02FAD" w:rsidRPr="00667864">
        <w:t> </w:t>
      </w:r>
      <w:r w:rsidRPr="00667864">
        <w:t>268, 1994</w:t>
      </w:r>
    </w:p>
    <w:p w:rsidR="000E5366" w:rsidRPr="00667864" w:rsidRDefault="000E5366" w:rsidP="000E5366">
      <w:pPr>
        <w:pStyle w:val="MadeunderText"/>
      </w:pPr>
      <w:r w:rsidRPr="00667864">
        <w:t>made under the</w:t>
      </w:r>
    </w:p>
    <w:p w:rsidR="000E5366" w:rsidRPr="00667864" w:rsidRDefault="000E5366" w:rsidP="000E5366">
      <w:pPr>
        <w:pStyle w:val="CompiledMadeUnder"/>
        <w:spacing w:before="240"/>
      </w:pPr>
      <w:r w:rsidRPr="00667864">
        <w:t>Migration Act 1958</w:t>
      </w:r>
      <w:bookmarkStart w:id="0" w:name="opcCurrentPosition"/>
      <w:bookmarkEnd w:id="0"/>
    </w:p>
    <w:p w:rsidR="000E5366" w:rsidRPr="00667864" w:rsidRDefault="000E5366" w:rsidP="000E5366">
      <w:pPr>
        <w:spacing w:before="1000"/>
        <w:rPr>
          <w:rFonts w:cs="Arial"/>
          <w:b/>
          <w:sz w:val="32"/>
          <w:szCs w:val="32"/>
        </w:rPr>
      </w:pPr>
      <w:r w:rsidRPr="00667864">
        <w:rPr>
          <w:rFonts w:cs="Arial"/>
          <w:b/>
          <w:sz w:val="32"/>
          <w:szCs w:val="32"/>
        </w:rPr>
        <w:t>Compilation No.</w:t>
      </w:r>
      <w:r w:rsidR="00F02FAD" w:rsidRPr="00667864">
        <w:rPr>
          <w:rFonts w:cs="Arial"/>
          <w:b/>
          <w:sz w:val="32"/>
          <w:szCs w:val="32"/>
        </w:rPr>
        <w:t> </w:t>
      </w:r>
      <w:r w:rsidRPr="00252650">
        <w:rPr>
          <w:rFonts w:cs="Arial"/>
          <w:b/>
          <w:sz w:val="32"/>
          <w:szCs w:val="32"/>
        </w:rPr>
        <w:fldChar w:fldCharType="begin"/>
      </w:r>
      <w:r w:rsidRPr="00667864">
        <w:rPr>
          <w:rFonts w:cs="Arial"/>
          <w:b/>
          <w:sz w:val="32"/>
          <w:szCs w:val="32"/>
        </w:rPr>
        <w:instrText xml:space="preserve"> DOCPROPERTY  CompilationNumber </w:instrText>
      </w:r>
      <w:r w:rsidRPr="00252650">
        <w:rPr>
          <w:rFonts w:cs="Arial"/>
          <w:b/>
          <w:sz w:val="32"/>
          <w:szCs w:val="32"/>
        </w:rPr>
        <w:fldChar w:fldCharType="separate"/>
      </w:r>
      <w:r w:rsidR="008B0004">
        <w:rPr>
          <w:rFonts w:cs="Arial"/>
          <w:b/>
          <w:sz w:val="32"/>
          <w:szCs w:val="32"/>
        </w:rPr>
        <w:t>251</w:t>
      </w:r>
      <w:r w:rsidRPr="00252650">
        <w:rPr>
          <w:rFonts w:cs="Arial"/>
          <w:b/>
          <w:sz w:val="32"/>
          <w:szCs w:val="32"/>
        </w:rPr>
        <w:fldChar w:fldCharType="end"/>
      </w:r>
    </w:p>
    <w:p w:rsidR="000E5366" w:rsidRPr="00667864" w:rsidRDefault="000E5366" w:rsidP="00667864">
      <w:pPr>
        <w:tabs>
          <w:tab w:val="left" w:pos="2551"/>
        </w:tabs>
        <w:spacing w:before="480"/>
        <w:rPr>
          <w:rFonts w:cs="Arial"/>
          <w:sz w:val="24"/>
        </w:rPr>
      </w:pPr>
      <w:r w:rsidRPr="00667864">
        <w:rPr>
          <w:rFonts w:cs="Arial"/>
          <w:b/>
          <w:sz w:val="24"/>
        </w:rPr>
        <w:t>Compilation date:</w:t>
      </w:r>
      <w:r w:rsidR="006E42F3" w:rsidRPr="00667864">
        <w:rPr>
          <w:rFonts w:cs="Arial"/>
          <w:b/>
          <w:sz w:val="24"/>
        </w:rPr>
        <w:tab/>
      </w:r>
      <w:r w:rsidRPr="008B0004">
        <w:rPr>
          <w:rFonts w:cs="Arial"/>
          <w:sz w:val="24"/>
        </w:rPr>
        <w:fldChar w:fldCharType="begin"/>
      </w:r>
      <w:r w:rsidR="00667864" w:rsidRPr="008B0004">
        <w:rPr>
          <w:rFonts w:cs="Arial"/>
          <w:sz w:val="24"/>
        </w:rPr>
        <w:instrText>DOCPROPERTY StartDate \@ "d MMMM yyyy" \* MERGEFORMAT</w:instrText>
      </w:r>
      <w:r w:rsidRPr="008B0004">
        <w:rPr>
          <w:rFonts w:cs="Arial"/>
          <w:sz w:val="24"/>
        </w:rPr>
        <w:fldChar w:fldCharType="separate"/>
      </w:r>
      <w:r w:rsidR="008B0004" w:rsidRPr="008B0004">
        <w:rPr>
          <w:rFonts w:cs="Arial"/>
          <w:sz w:val="24"/>
        </w:rPr>
        <w:t>20 December 2023</w:t>
      </w:r>
      <w:r w:rsidRPr="008B0004">
        <w:rPr>
          <w:rFonts w:cs="Arial"/>
          <w:sz w:val="24"/>
        </w:rPr>
        <w:fldChar w:fldCharType="end"/>
      </w:r>
    </w:p>
    <w:p w:rsidR="000E5366" w:rsidRPr="00667864" w:rsidRDefault="00667864" w:rsidP="00667864">
      <w:pPr>
        <w:tabs>
          <w:tab w:val="left" w:pos="2551"/>
        </w:tabs>
        <w:spacing w:before="240"/>
        <w:ind w:left="2551" w:hanging="2551"/>
        <w:rPr>
          <w:rFonts w:cs="Arial"/>
          <w:sz w:val="24"/>
        </w:rPr>
      </w:pPr>
      <w:r w:rsidRPr="00667864">
        <w:rPr>
          <w:rFonts w:cs="Arial"/>
          <w:b/>
          <w:sz w:val="24"/>
        </w:rPr>
        <w:t>Includes amendments:</w:t>
      </w:r>
      <w:r w:rsidR="000E5366" w:rsidRPr="00667864">
        <w:rPr>
          <w:rFonts w:cs="Arial"/>
          <w:b/>
          <w:sz w:val="24"/>
        </w:rPr>
        <w:tab/>
      </w:r>
      <w:r w:rsidR="000E5366" w:rsidRPr="008B0004">
        <w:rPr>
          <w:rFonts w:cs="Arial"/>
          <w:sz w:val="24"/>
        </w:rPr>
        <w:fldChar w:fldCharType="begin"/>
      </w:r>
      <w:r w:rsidR="000E5366" w:rsidRPr="008B0004">
        <w:rPr>
          <w:rFonts w:cs="Arial"/>
          <w:sz w:val="24"/>
        </w:rPr>
        <w:instrText xml:space="preserve"> DOCPROPERTY IncludesUpTo </w:instrText>
      </w:r>
      <w:r w:rsidR="000E5366" w:rsidRPr="008B0004">
        <w:rPr>
          <w:rFonts w:cs="Arial"/>
          <w:sz w:val="24"/>
        </w:rPr>
        <w:fldChar w:fldCharType="separate"/>
      </w:r>
      <w:r w:rsidR="008B0004" w:rsidRPr="008B0004">
        <w:rPr>
          <w:rFonts w:cs="Arial"/>
          <w:sz w:val="24"/>
        </w:rPr>
        <w:t>F2023L01706</w:t>
      </w:r>
      <w:r w:rsidR="000E5366" w:rsidRPr="008B0004">
        <w:rPr>
          <w:rFonts w:cs="Arial"/>
          <w:sz w:val="24"/>
        </w:rPr>
        <w:fldChar w:fldCharType="end"/>
      </w:r>
    </w:p>
    <w:p w:rsidR="000E5366" w:rsidRPr="00667864" w:rsidRDefault="000E5366" w:rsidP="00667864">
      <w:pPr>
        <w:tabs>
          <w:tab w:val="left" w:pos="2551"/>
        </w:tabs>
        <w:spacing w:before="240" w:after="240"/>
        <w:rPr>
          <w:rFonts w:cs="Arial"/>
          <w:sz w:val="24"/>
          <w:szCs w:val="24"/>
        </w:rPr>
      </w:pPr>
      <w:r w:rsidRPr="00667864">
        <w:rPr>
          <w:rFonts w:cs="Arial"/>
          <w:b/>
          <w:sz w:val="24"/>
        </w:rPr>
        <w:t>Registered:</w:t>
      </w:r>
      <w:r w:rsidR="006E42F3" w:rsidRPr="00667864">
        <w:rPr>
          <w:rFonts w:cs="Arial"/>
          <w:b/>
          <w:sz w:val="24"/>
        </w:rPr>
        <w:tab/>
      </w:r>
      <w:r w:rsidRPr="008B0004">
        <w:rPr>
          <w:rFonts w:cs="Arial"/>
          <w:sz w:val="24"/>
        </w:rPr>
        <w:fldChar w:fldCharType="begin"/>
      </w:r>
      <w:r w:rsidRPr="008B0004">
        <w:rPr>
          <w:rFonts w:cs="Arial"/>
          <w:sz w:val="24"/>
        </w:rPr>
        <w:instrText xml:space="preserve"> IF </w:instrText>
      </w:r>
      <w:r w:rsidRPr="008B0004">
        <w:rPr>
          <w:rFonts w:cs="Arial"/>
          <w:sz w:val="24"/>
        </w:rPr>
        <w:fldChar w:fldCharType="begin"/>
      </w:r>
      <w:r w:rsidRPr="008B0004">
        <w:rPr>
          <w:rFonts w:cs="Arial"/>
          <w:sz w:val="24"/>
        </w:rPr>
        <w:instrText xml:space="preserve"> DOCPROPERTY RegisteredDate </w:instrText>
      </w:r>
      <w:r w:rsidRPr="008B0004">
        <w:rPr>
          <w:rFonts w:cs="Arial"/>
          <w:sz w:val="24"/>
        </w:rPr>
        <w:fldChar w:fldCharType="separate"/>
      </w:r>
      <w:r w:rsidR="008B0004" w:rsidRPr="008B0004">
        <w:rPr>
          <w:rFonts w:cs="Arial"/>
          <w:sz w:val="24"/>
        </w:rPr>
        <w:instrText>5 January 2024</w:instrText>
      </w:r>
      <w:r w:rsidRPr="008B0004">
        <w:rPr>
          <w:rFonts w:cs="Arial"/>
          <w:sz w:val="24"/>
        </w:rPr>
        <w:fldChar w:fldCharType="end"/>
      </w:r>
      <w:r w:rsidRPr="008B0004">
        <w:rPr>
          <w:rFonts w:cs="Arial"/>
          <w:sz w:val="24"/>
        </w:rPr>
        <w:instrText xml:space="preserve"> = #1/1/1901# "Unknown" </w:instrText>
      </w:r>
      <w:r w:rsidRPr="008B0004">
        <w:rPr>
          <w:rFonts w:cs="Arial"/>
          <w:sz w:val="24"/>
        </w:rPr>
        <w:fldChar w:fldCharType="begin"/>
      </w:r>
      <w:r w:rsidRPr="008B0004">
        <w:rPr>
          <w:rFonts w:cs="Arial"/>
          <w:sz w:val="24"/>
        </w:rPr>
        <w:instrText xml:space="preserve"> DOCPROPERTY RegisteredDate \@ "d MMMM yyyy" </w:instrText>
      </w:r>
      <w:r w:rsidRPr="008B0004">
        <w:rPr>
          <w:rFonts w:cs="Arial"/>
          <w:sz w:val="24"/>
        </w:rPr>
        <w:fldChar w:fldCharType="separate"/>
      </w:r>
      <w:r w:rsidR="008B0004" w:rsidRPr="008B0004">
        <w:rPr>
          <w:rFonts w:cs="Arial"/>
          <w:sz w:val="24"/>
        </w:rPr>
        <w:instrText>5 January 2024</w:instrText>
      </w:r>
      <w:r w:rsidRPr="008B0004">
        <w:rPr>
          <w:rFonts w:cs="Arial"/>
          <w:sz w:val="24"/>
        </w:rPr>
        <w:fldChar w:fldCharType="end"/>
      </w:r>
      <w:r w:rsidRPr="008B0004">
        <w:rPr>
          <w:rFonts w:cs="Arial"/>
          <w:sz w:val="24"/>
        </w:rPr>
        <w:instrText xml:space="preserve"> </w:instrText>
      </w:r>
      <w:r w:rsidRPr="008B0004">
        <w:rPr>
          <w:rFonts w:cs="Arial"/>
          <w:sz w:val="24"/>
        </w:rPr>
        <w:fldChar w:fldCharType="separate"/>
      </w:r>
      <w:r w:rsidR="008B0004" w:rsidRPr="008B0004">
        <w:rPr>
          <w:rFonts w:cs="Arial"/>
          <w:noProof/>
          <w:sz w:val="24"/>
        </w:rPr>
        <w:t>5 January 2024</w:t>
      </w:r>
      <w:r w:rsidRPr="008B0004">
        <w:rPr>
          <w:rFonts w:cs="Arial"/>
          <w:sz w:val="24"/>
        </w:rPr>
        <w:fldChar w:fldCharType="end"/>
      </w:r>
    </w:p>
    <w:p w:rsidR="000E5366" w:rsidRPr="00667864" w:rsidRDefault="000E5366" w:rsidP="000E5366">
      <w:pPr>
        <w:spacing w:before="120"/>
        <w:rPr>
          <w:rFonts w:cs="Arial"/>
          <w:sz w:val="24"/>
        </w:rPr>
      </w:pPr>
      <w:r w:rsidRPr="00667864">
        <w:rPr>
          <w:rFonts w:cs="Arial"/>
          <w:sz w:val="24"/>
        </w:rPr>
        <w:t>This compilation is in 4 volumes</w:t>
      </w:r>
    </w:p>
    <w:p w:rsidR="000E5366" w:rsidRPr="00667864" w:rsidRDefault="000E5366" w:rsidP="00667864">
      <w:pPr>
        <w:tabs>
          <w:tab w:val="left" w:pos="1440"/>
        </w:tabs>
        <w:spacing w:before="240"/>
        <w:rPr>
          <w:rFonts w:cs="Arial"/>
          <w:sz w:val="24"/>
        </w:rPr>
      </w:pPr>
      <w:r w:rsidRPr="00667864">
        <w:rPr>
          <w:rFonts w:cs="Arial"/>
          <w:sz w:val="24"/>
        </w:rPr>
        <w:t>Volume 1:</w:t>
      </w:r>
      <w:r w:rsidRPr="00667864">
        <w:rPr>
          <w:rFonts w:cs="Arial"/>
          <w:sz w:val="24"/>
        </w:rPr>
        <w:tab/>
        <w:t>regulations</w:t>
      </w:r>
      <w:r w:rsidR="00F02FAD" w:rsidRPr="00667864">
        <w:rPr>
          <w:rFonts w:cs="Arial"/>
          <w:sz w:val="24"/>
        </w:rPr>
        <w:t> </w:t>
      </w:r>
      <w:r w:rsidRPr="00667864">
        <w:rPr>
          <w:rFonts w:cs="Arial"/>
          <w:sz w:val="24"/>
        </w:rPr>
        <w:t>1.01–5.45</w:t>
      </w:r>
    </w:p>
    <w:p w:rsidR="000E5366" w:rsidRPr="00667864" w:rsidRDefault="00B15839" w:rsidP="00B15839">
      <w:pPr>
        <w:tabs>
          <w:tab w:val="left" w:pos="1440"/>
        </w:tabs>
        <w:rPr>
          <w:rFonts w:cs="Arial"/>
          <w:sz w:val="24"/>
        </w:rPr>
      </w:pPr>
      <w:r w:rsidRPr="00667864">
        <w:rPr>
          <w:rFonts w:cs="Arial"/>
          <w:sz w:val="24"/>
        </w:rPr>
        <w:tab/>
      </w:r>
      <w:r w:rsidR="000E5366" w:rsidRPr="00667864">
        <w:rPr>
          <w:rFonts w:cs="Arial"/>
          <w:sz w:val="24"/>
        </w:rPr>
        <w:t>Schedule</w:t>
      </w:r>
      <w:r w:rsidR="00F02FAD" w:rsidRPr="00667864">
        <w:rPr>
          <w:rFonts w:cs="Arial"/>
          <w:sz w:val="24"/>
        </w:rPr>
        <w:t> </w:t>
      </w:r>
      <w:r w:rsidR="000E5366" w:rsidRPr="00667864">
        <w:rPr>
          <w:rFonts w:cs="Arial"/>
          <w:sz w:val="24"/>
        </w:rPr>
        <w:t>1</w:t>
      </w:r>
    </w:p>
    <w:p w:rsidR="000E5366" w:rsidRPr="00667864" w:rsidRDefault="000E5366" w:rsidP="00667864">
      <w:pPr>
        <w:tabs>
          <w:tab w:val="left" w:pos="1440"/>
        </w:tabs>
        <w:rPr>
          <w:rFonts w:cs="Arial"/>
          <w:b/>
          <w:sz w:val="24"/>
        </w:rPr>
      </w:pPr>
      <w:r w:rsidRPr="00667864">
        <w:rPr>
          <w:rFonts w:cs="Arial"/>
          <w:b/>
          <w:sz w:val="24"/>
        </w:rPr>
        <w:t>Volume 2:</w:t>
      </w:r>
      <w:r w:rsidRPr="00667864">
        <w:rPr>
          <w:rFonts w:cs="Arial"/>
          <w:b/>
          <w:sz w:val="24"/>
        </w:rPr>
        <w:tab/>
        <w:t>Schedule</w:t>
      </w:r>
      <w:r w:rsidR="00F02FAD" w:rsidRPr="00667864">
        <w:rPr>
          <w:rFonts w:cs="Arial"/>
          <w:b/>
          <w:sz w:val="24"/>
        </w:rPr>
        <w:t> </w:t>
      </w:r>
      <w:r w:rsidRPr="00667864">
        <w:rPr>
          <w:rFonts w:cs="Arial"/>
          <w:b/>
          <w:sz w:val="24"/>
        </w:rPr>
        <w:t>2 (Subclasses 010–801)</w:t>
      </w:r>
    </w:p>
    <w:p w:rsidR="000E5366" w:rsidRPr="00667864" w:rsidRDefault="000E5366" w:rsidP="00667864">
      <w:pPr>
        <w:tabs>
          <w:tab w:val="left" w:pos="1440"/>
        </w:tabs>
        <w:jc w:val="both"/>
        <w:rPr>
          <w:rFonts w:cs="Arial"/>
          <w:sz w:val="24"/>
        </w:rPr>
      </w:pPr>
      <w:r w:rsidRPr="00667864">
        <w:rPr>
          <w:rFonts w:cs="Arial"/>
          <w:sz w:val="24"/>
        </w:rPr>
        <w:t>Volume 3:</w:t>
      </w:r>
      <w:r w:rsidRPr="00667864">
        <w:rPr>
          <w:rFonts w:cs="Arial"/>
          <w:sz w:val="24"/>
        </w:rPr>
        <w:tab/>
        <w:t>Schedule</w:t>
      </w:r>
      <w:r w:rsidR="00F02FAD" w:rsidRPr="00667864">
        <w:rPr>
          <w:rFonts w:cs="Arial"/>
          <w:sz w:val="24"/>
        </w:rPr>
        <w:t> </w:t>
      </w:r>
      <w:r w:rsidRPr="00667864">
        <w:rPr>
          <w:rFonts w:cs="Arial"/>
          <w:sz w:val="24"/>
        </w:rPr>
        <w:t>2 (Subclasses 802–995)</w:t>
      </w:r>
    </w:p>
    <w:p w:rsidR="000E5366" w:rsidRPr="00667864" w:rsidRDefault="00B15839" w:rsidP="00B15839">
      <w:pPr>
        <w:tabs>
          <w:tab w:val="left" w:pos="1440"/>
        </w:tabs>
        <w:rPr>
          <w:rFonts w:cs="Arial"/>
          <w:sz w:val="24"/>
        </w:rPr>
      </w:pPr>
      <w:r w:rsidRPr="00667864">
        <w:rPr>
          <w:rFonts w:cs="Arial"/>
          <w:sz w:val="24"/>
        </w:rPr>
        <w:tab/>
      </w:r>
      <w:r w:rsidR="000E5366" w:rsidRPr="00667864">
        <w:rPr>
          <w:rFonts w:cs="Arial"/>
          <w:sz w:val="24"/>
        </w:rPr>
        <w:t>Schedules</w:t>
      </w:r>
      <w:r w:rsidR="00F02FAD" w:rsidRPr="00667864">
        <w:rPr>
          <w:rFonts w:cs="Arial"/>
          <w:sz w:val="24"/>
        </w:rPr>
        <w:t> </w:t>
      </w:r>
      <w:r w:rsidR="000E5366" w:rsidRPr="00667864">
        <w:rPr>
          <w:rFonts w:cs="Arial"/>
          <w:sz w:val="24"/>
        </w:rPr>
        <w:t>3–5, 6D, 7A, 8–10 and 13</w:t>
      </w:r>
    </w:p>
    <w:p w:rsidR="000E5366" w:rsidRPr="00667864" w:rsidRDefault="000E5366" w:rsidP="00667864">
      <w:pPr>
        <w:tabs>
          <w:tab w:val="left" w:pos="1440"/>
        </w:tabs>
        <w:rPr>
          <w:rFonts w:cs="Arial"/>
          <w:sz w:val="24"/>
        </w:rPr>
      </w:pPr>
      <w:r w:rsidRPr="00667864">
        <w:rPr>
          <w:rFonts w:cs="Arial"/>
          <w:sz w:val="24"/>
        </w:rPr>
        <w:t>Volume 4:</w:t>
      </w:r>
      <w:r w:rsidRPr="00667864">
        <w:rPr>
          <w:rFonts w:cs="Arial"/>
          <w:sz w:val="24"/>
        </w:rPr>
        <w:tab/>
        <w:t>Endnotes</w:t>
      </w:r>
    </w:p>
    <w:p w:rsidR="00212E16" w:rsidRPr="00667864" w:rsidRDefault="000E5366" w:rsidP="006E42F3">
      <w:pPr>
        <w:spacing w:before="120" w:after="240"/>
        <w:rPr>
          <w:rFonts w:cs="Arial"/>
          <w:sz w:val="24"/>
        </w:rPr>
      </w:pPr>
      <w:r w:rsidRPr="00667864">
        <w:rPr>
          <w:rFonts w:cs="Arial"/>
          <w:sz w:val="24"/>
        </w:rPr>
        <w:t>Each volume has its own contents</w:t>
      </w:r>
    </w:p>
    <w:p w:rsidR="000E5366" w:rsidRPr="00667864" w:rsidRDefault="000E5366" w:rsidP="000E5366">
      <w:pPr>
        <w:pageBreakBefore/>
        <w:rPr>
          <w:rFonts w:cs="Arial"/>
          <w:b/>
          <w:sz w:val="32"/>
          <w:szCs w:val="32"/>
        </w:rPr>
      </w:pPr>
      <w:r w:rsidRPr="00667864">
        <w:rPr>
          <w:rFonts w:cs="Arial"/>
          <w:b/>
          <w:sz w:val="32"/>
          <w:szCs w:val="32"/>
        </w:rPr>
        <w:lastRenderedPageBreak/>
        <w:t>About this compilation</w:t>
      </w:r>
    </w:p>
    <w:p w:rsidR="000E5366" w:rsidRPr="00667864" w:rsidRDefault="000E5366" w:rsidP="000E5366">
      <w:pPr>
        <w:spacing w:before="240"/>
        <w:rPr>
          <w:rFonts w:cs="Arial"/>
        </w:rPr>
      </w:pPr>
      <w:r w:rsidRPr="00667864">
        <w:rPr>
          <w:rFonts w:cs="Arial"/>
          <w:b/>
          <w:szCs w:val="22"/>
        </w:rPr>
        <w:t>This compilation</w:t>
      </w:r>
    </w:p>
    <w:p w:rsidR="000E5366" w:rsidRPr="00667864" w:rsidRDefault="000E5366" w:rsidP="000E5366">
      <w:pPr>
        <w:spacing w:before="120" w:after="120"/>
        <w:rPr>
          <w:rFonts w:cs="Arial"/>
          <w:szCs w:val="22"/>
        </w:rPr>
      </w:pPr>
      <w:r w:rsidRPr="00667864">
        <w:rPr>
          <w:rFonts w:cs="Arial"/>
          <w:szCs w:val="22"/>
        </w:rPr>
        <w:t xml:space="preserve">This is a compilation of the </w:t>
      </w:r>
      <w:r w:rsidRPr="00252650">
        <w:rPr>
          <w:rFonts w:cs="Arial"/>
          <w:i/>
          <w:szCs w:val="22"/>
        </w:rPr>
        <w:fldChar w:fldCharType="begin"/>
      </w:r>
      <w:r w:rsidRPr="00667864">
        <w:rPr>
          <w:rFonts w:cs="Arial"/>
          <w:i/>
          <w:szCs w:val="22"/>
        </w:rPr>
        <w:instrText xml:space="preserve"> STYLEREF  ShortT </w:instrText>
      </w:r>
      <w:r w:rsidRPr="00252650">
        <w:rPr>
          <w:rFonts w:cs="Arial"/>
          <w:i/>
          <w:szCs w:val="22"/>
        </w:rPr>
        <w:fldChar w:fldCharType="separate"/>
      </w:r>
      <w:r w:rsidR="008B0004">
        <w:rPr>
          <w:rFonts w:cs="Arial"/>
          <w:i/>
          <w:noProof/>
          <w:szCs w:val="22"/>
        </w:rPr>
        <w:t>Migration Regulations 1994</w:t>
      </w:r>
      <w:r w:rsidRPr="00252650">
        <w:rPr>
          <w:rFonts w:cs="Arial"/>
          <w:i/>
          <w:szCs w:val="22"/>
        </w:rPr>
        <w:fldChar w:fldCharType="end"/>
      </w:r>
      <w:r w:rsidRPr="00667864">
        <w:rPr>
          <w:rFonts w:cs="Arial"/>
          <w:szCs w:val="22"/>
        </w:rPr>
        <w:t xml:space="preserve"> that shows the text of the law as amended and in force on </w:t>
      </w:r>
      <w:r w:rsidRPr="008B0004">
        <w:rPr>
          <w:rFonts w:cs="Arial"/>
          <w:szCs w:val="22"/>
        </w:rPr>
        <w:fldChar w:fldCharType="begin"/>
      </w:r>
      <w:r w:rsidR="00667864" w:rsidRPr="008B0004">
        <w:rPr>
          <w:rFonts w:cs="Arial"/>
          <w:szCs w:val="22"/>
        </w:rPr>
        <w:instrText>DOCPROPERTY StartDate \@ "d MMMM yyyy" \* MERGEFORMAT</w:instrText>
      </w:r>
      <w:r w:rsidRPr="008B0004">
        <w:rPr>
          <w:rFonts w:cs="Arial"/>
          <w:szCs w:val="22"/>
        </w:rPr>
        <w:fldChar w:fldCharType="separate"/>
      </w:r>
      <w:r w:rsidR="008B0004" w:rsidRPr="008B0004">
        <w:rPr>
          <w:rFonts w:cs="Arial"/>
          <w:szCs w:val="22"/>
        </w:rPr>
        <w:t>20 December 2023</w:t>
      </w:r>
      <w:r w:rsidRPr="008B0004">
        <w:rPr>
          <w:rFonts w:cs="Arial"/>
          <w:szCs w:val="22"/>
        </w:rPr>
        <w:fldChar w:fldCharType="end"/>
      </w:r>
      <w:r w:rsidRPr="00667864">
        <w:rPr>
          <w:rFonts w:cs="Arial"/>
          <w:szCs w:val="22"/>
        </w:rPr>
        <w:t xml:space="preserve"> (the </w:t>
      </w:r>
      <w:r w:rsidRPr="00667864">
        <w:rPr>
          <w:rFonts w:cs="Arial"/>
          <w:b/>
          <w:i/>
          <w:szCs w:val="22"/>
        </w:rPr>
        <w:t>compilation date</w:t>
      </w:r>
      <w:r w:rsidRPr="00667864">
        <w:rPr>
          <w:rFonts w:cs="Arial"/>
          <w:szCs w:val="22"/>
        </w:rPr>
        <w:t>).</w:t>
      </w:r>
    </w:p>
    <w:p w:rsidR="000E5366" w:rsidRPr="00667864" w:rsidRDefault="000E5366" w:rsidP="000E5366">
      <w:pPr>
        <w:spacing w:after="120"/>
        <w:rPr>
          <w:rFonts w:cs="Arial"/>
          <w:szCs w:val="22"/>
        </w:rPr>
      </w:pPr>
      <w:r w:rsidRPr="00667864">
        <w:rPr>
          <w:rFonts w:cs="Arial"/>
          <w:szCs w:val="22"/>
        </w:rPr>
        <w:t xml:space="preserve">The notes at the end of this compilation (the </w:t>
      </w:r>
      <w:r w:rsidRPr="00667864">
        <w:rPr>
          <w:rFonts w:cs="Arial"/>
          <w:b/>
          <w:i/>
          <w:szCs w:val="22"/>
        </w:rPr>
        <w:t>endnotes</w:t>
      </w:r>
      <w:r w:rsidRPr="00667864">
        <w:rPr>
          <w:rFonts w:cs="Arial"/>
          <w:szCs w:val="22"/>
        </w:rPr>
        <w:t>) include information about amending laws and the amendment history of provisions of the compiled law.</w:t>
      </w:r>
    </w:p>
    <w:p w:rsidR="000E5366" w:rsidRPr="00667864" w:rsidRDefault="005809C9" w:rsidP="000E5366">
      <w:pPr>
        <w:tabs>
          <w:tab w:val="left" w:pos="5640"/>
        </w:tabs>
        <w:spacing w:before="120" w:after="120"/>
        <w:rPr>
          <w:rFonts w:cs="Arial"/>
          <w:b/>
          <w:szCs w:val="22"/>
        </w:rPr>
      </w:pPr>
      <w:r w:rsidRPr="00667864">
        <w:rPr>
          <w:rFonts w:cs="Arial"/>
          <w:b/>
          <w:szCs w:val="22"/>
        </w:rPr>
        <w:t>Uncommen</w:t>
      </w:r>
      <w:r w:rsidR="0094175E" w:rsidRPr="00667864">
        <w:rPr>
          <w:rFonts w:cs="Arial"/>
          <w:b/>
          <w:szCs w:val="22"/>
        </w:rPr>
        <w:t>c</w:t>
      </w:r>
      <w:r w:rsidRPr="00667864">
        <w:rPr>
          <w:rFonts w:cs="Arial"/>
          <w:b/>
          <w:szCs w:val="22"/>
        </w:rPr>
        <w:t>ed</w:t>
      </w:r>
      <w:r w:rsidR="000E5366" w:rsidRPr="00667864">
        <w:rPr>
          <w:rFonts w:cs="Arial"/>
          <w:b/>
          <w:szCs w:val="22"/>
        </w:rPr>
        <w:t xml:space="preserve"> amendments</w:t>
      </w:r>
    </w:p>
    <w:p w:rsidR="000E5366" w:rsidRPr="00667864" w:rsidRDefault="000E5366" w:rsidP="000E5366">
      <w:pPr>
        <w:spacing w:after="120"/>
        <w:rPr>
          <w:rFonts w:cs="Arial"/>
          <w:szCs w:val="22"/>
        </w:rPr>
      </w:pPr>
      <w:r w:rsidRPr="00667864">
        <w:rPr>
          <w:rFonts w:cs="Arial"/>
          <w:szCs w:val="22"/>
        </w:rPr>
        <w:t xml:space="preserve">The effect of uncommenced amendments is not shown in the text of the compiled law. Any uncommenced amendments affecting the law are accessible on the </w:t>
      </w:r>
      <w:r w:rsidR="004D7C06" w:rsidRPr="00667864">
        <w:rPr>
          <w:rFonts w:cs="Arial"/>
          <w:szCs w:val="22"/>
        </w:rPr>
        <w:t>Register</w:t>
      </w:r>
      <w:r w:rsidRPr="00667864">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0E5366" w:rsidRPr="00667864" w:rsidRDefault="000E5366" w:rsidP="000E5366">
      <w:pPr>
        <w:spacing w:before="120" w:after="120"/>
        <w:rPr>
          <w:rFonts w:cs="Arial"/>
          <w:b/>
          <w:szCs w:val="22"/>
        </w:rPr>
      </w:pPr>
      <w:r w:rsidRPr="00667864">
        <w:rPr>
          <w:rFonts w:cs="Arial"/>
          <w:b/>
          <w:szCs w:val="22"/>
        </w:rPr>
        <w:t>Application, saving and transitional provisions for provisions and amendments</w:t>
      </w:r>
    </w:p>
    <w:p w:rsidR="000E5366" w:rsidRPr="00667864" w:rsidRDefault="000E5366" w:rsidP="000E5366">
      <w:pPr>
        <w:spacing w:after="120"/>
        <w:rPr>
          <w:rFonts w:cs="Arial"/>
          <w:szCs w:val="22"/>
        </w:rPr>
      </w:pPr>
      <w:r w:rsidRPr="00667864">
        <w:rPr>
          <w:rFonts w:cs="Arial"/>
          <w:szCs w:val="22"/>
        </w:rPr>
        <w:t>If the operation of a provision or amendment of the compiled law is affected by an application, saving or transitional provision that is not included in this compilation, details are included in the endnotes.</w:t>
      </w:r>
      <w:bookmarkStart w:id="1" w:name="_GoBack"/>
      <w:bookmarkEnd w:id="1"/>
    </w:p>
    <w:p w:rsidR="000E5366" w:rsidRPr="00667864" w:rsidRDefault="000E5366" w:rsidP="000E5366">
      <w:pPr>
        <w:spacing w:after="120"/>
        <w:rPr>
          <w:rFonts w:cs="Arial"/>
          <w:b/>
          <w:szCs w:val="22"/>
        </w:rPr>
      </w:pPr>
      <w:r w:rsidRPr="00667864">
        <w:rPr>
          <w:rFonts w:cs="Arial"/>
          <w:b/>
          <w:szCs w:val="22"/>
        </w:rPr>
        <w:t>Editorial changes</w:t>
      </w:r>
    </w:p>
    <w:p w:rsidR="000E5366" w:rsidRPr="00667864" w:rsidRDefault="000E5366" w:rsidP="000E5366">
      <w:pPr>
        <w:spacing w:after="120"/>
        <w:rPr>
          <w:rFonts w:cs="Arial"/>
          <w:szCs w:val="22"/>
        </w:rPr>
      </w:pPr>
      <w:r w:rsidRPr="00667864">
        <w:rPr>
          <w:rFonts w:cs="Arial"/>
          <w:szCs w:val="22"/>
        </w:rPr>
        <w:t>For more information about any editorial changes made in this compilation, see the endnotes.</w:t>
      </w:r>
    </w:p>
    <w:p w:rsidR="000E5366" w:rsidRPr="00667864" w:rsidRDefault="000E5366" w:rsidP="000E5366">
      <w:pPr>
        <w:spacing w:before="120" w:after="120"/>
        <w:rPr>
          <w:rFonts w:cs="Arial"/>
          <w:b/>
          <w:szCs w:val="22"/>
        </w:rPr>
      </w:pPr>
      <w:r w:rsidRPr="00667864">
        <w:rPr>
          <w:rFonts w:cs="Arial"/>
          <w:b/>
          <w:szCs w:val="22"/>
        </w:rPr>
        <w:t>Modifications</w:t>
      </w:r>
    </w:p>
    <w:p w:rsidR="000E5366" w:rsidRPr="00667864" w:rsidRDefault="000E5366" w:rsidP="000E5366">
      <w:pPr>
        <w:spacing w:after="120"/>
        <w:rPr>
          <w:rFonts w:cs="Arial"/>
          <w:szCs w:val="22"/>
        </w:rPr>
      </w:pPr>
      <w:r w:rsidRPr="0066786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E5366" w:rsidRPr="00667864" w:rsidRDefault="000E5366" w:rsidP="000E5366">
      <w:pPr>
        <w:spacing w:before="80" w:after="120"/>
        <w:rPr>
          <w:rFonts w:cs="Arial"/>
          <w:b/>
          <w:szCs w:val="22"/>
        </w:rPr>
      </w:pPr>
      <w:r w:rsidRPr="00667864">
        <w:rPr>
          <w:rFonts w:cs="Arial"/>
          <w:b/>
          <w:szCs w:val="22"/>
        </w:rPr>
        <w:t>Self</w:t>
      </w:r>
      <w:r w:rsidR="00590F34" w:rsidRPr="00667864">
        <w:rPr>
          <w:rFonts w:cs="Arial"/>
          <w:b/>
          <w:szCs w:val="22"/>
        </w:rPr>
        <w:noBreakHyphen/>
      </w:r>
      <w:r w:rsidRPr="00667864">
        <w:rPr>
          <w:rFonts w:cs="Arial"/>
          <w:b/>
          <w:szCs w:val="22"/>
        </w:rPr>
        <w:t>repealing provisions</w:t>
      </w:r>
    </w:p>
    <w:p w:rsidR="000E5366" w:rsidRPr="00667864" w:rsidRDefault="000E5366" w:rsidP="000E5366">
      <w:pPr>
        <w:spacing w:after="120"/>
        <w:rPr>
          <w:rFonts w:cs="Arial"/>
          <w:szCs w:val="22"/>
        </w:rPr>
      </w:pPr>
      <w:r w:rsidRPr="00667864">
        <w:rPr>
          <w:rFonts w:cs="Arial"/>
          <w:szCs w:val="22"/>
        </w:rPr>
        <w:t>If a provision of the compiled law has been repealed in accordance with a provision of the law, details are included in the endnotes.</w:t>
      </w:r>
    </w:p>
    <w:p w:rsidR="000E5366" w:rsidRPr="00667864" w:rsidRDefault="000E5366" w:rsidP="000E5366">
      <w:pPr>
        <w:pStyle w:val="Header"/>
        <w:tabs>
          <w:tab w:val="clear" w:pos="4150"/>
          <w:tab w:val="clear" w:pos="8307"/>
        </w:tabs>
      </w:pPr>
      <w:r w:rsidRPr="00667864">
        <w:rPr>
          <w:rStyle w:val="CharChapNo"/>
        </w:rPr>
        <w:t xml:space="preserve"> </w:t>
      </w:r>
      <w:r w:rsidRPr="00667864">
        <w:rPr>
          <w:rStyle w:val="CharChapText"/>
        </w:rPr>
        <w:t xml:space="preserve"> </w:t>
      </w:r>
    </w:p>
    <w:p w:rsidR="000E5366" w:rsidRPr="00667864" w:rsidRDefault="000E5366" w:rsidP="000E5366">
      <w:pPr>
        <w:pStyle w:val="Header"/>
        <w:tabs>
          <w:tab w:val="clear" w:pos="4150"/>
          <w:tab w:val="clear" w:pos="8307"/>
        </w:tabs>
      </w:pPr>
      <w:r w:rsidRPr="00667864">
        <w:rPr>
          <w:rStyle w:val="CharPartNo"/>
        </w:rPr>
        <w:t xml:space="preserve"> </w:t>
      </w:r>
      <w:r w:rsidRPr="00667864">
        <w:rPr>
          <w:rStyle w:val="CharPartText"/>
        </w:rPr>
        <w:t xml:space="preserve"> </w:t>
      </w:r>
    </w:p>
    <w:p w:rsidR="000E5366" w:rsidRPr="00667864" w:rsidRDefault="000E5366" w:rsidP="000E5366">
      <w:pPr>
        <w:pStyle w:val="Header"/>
        <w:tabs>
          <w:tab w:val="clear" w:pos="4150"/>
          <w:tab w:val="clear" w:pos="8307"/>
        </w:tabs>
      </w:pPr>
      <w:r w:rsidRPr="00667864">
        <w:rPr>
          <w:rStyle w:val="CharDivNo"/>
        </w:rPr>
        <w:t xml:space="preserve"> </w:t>
      </w:r>
      <w:r w:rsidRPr="00667864">
        <w:rPr>
          <w:rStyle w:val="CharDivText"/>
        </w:rPr>
        <w:t xml:space="preserve"> </w:t>
      </w:r>
    </w:p>
    <w:p w:rsidR="000E5366" w:rsidRPr="00667864" w:rsidRDefault="000E5366" w:rsidP="000E5366">
      <w:pPr>
        <w:sectPr w:rsidR="000E5366" w:rsidRPr="00667864" w:rsidSect="009459C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E67C6E" w:rsidRPr="00667864" w:rsidRDefault="00E67C6E" w:rsidP="00E67C6E">
      <w:pPr>
        <w:keepNext/>
        <w:ind w:right="1792"/>
        <w:rPr>
          <w:sz w:val="36"/>
        </w:rPr>
      </w:pPr>
      <w:r w:rsidRPr="00667864">
        <w:rPr>
          <w:sz w:val="36"/>
        </w:rPr>
        <w:lastRenderedPageBreak/>
        <w:t>Contents</w:t>
      </w:r>
    </w:p>
    <w:p w:rsidR="0068270C" w:rsidRPr="00667864" w:rsidRDefault="00E67C6E">
      <w:pPr>
        <w:pStyle w:val="TOC1"/>
        <w:rPr>
          <w:rFonts w:asciiTheme="minorHAnsi" w:eastAsiaTheme="minorEastAsia" w:hAnsiTheme="minorHAnsi" w:cstheme="minorBidi"/>
          <w:b w:val="0"/>
          <w:noProof/>
          <w:kern w:val="0"/>
          <w:sz w:val="22"/>
          <w:szCs w:val="22"/>
        </w:rPr>
      </w:pPr>
      <w:r w:rsidRPr="00252650">
        <w:fldChar w:fldCharType="begin"/>
      </w:r>
      <w:r w:rsidRPr="00667864">
        <w:instrText xml:space="preserve"> TOC \o "1-9" </w:instrText>
      </w:r>
      <w:r w:rsidRPr="00252650">
        <w:rPr>
          <w:rFonts w:eastAsiaTheme="minorHAnsi" w:cstheme="minorBidi"/>
          <w:b w:val="0"/>
          <w:kern w:val="0"/>
          <w:sz w:val="22"/>
          <w:lang w:eastAsia="en-US"/>
        </w:rPr>
        <w:fldChar w:fldCharType="separate"/>
      </w:r>
      <w:r w:rsidR="0068270C" w:rsidRPr="00667864">
        <w:rPr>
          <w:noProof/>
        </w:rPr>
        <w:t>Schedule 2—Provisions with respect to the grant of Subclasses of visas</w:t>
      </w:r>
      <w:r w:rsidR="0068270C" w:rsidRPr="00667864">
        <w:rPr>
          <w:b w:val="0"/>
          <w:noProof/>
          <w:sz w:val="18"/>
        </w:rPr>
        <w:tab/>
      </w:r>
      <w:r w:rsidR="0068270C" w:rsidRPr="00252650">
        <w:rPr>
          <w:b w:val="0"/>
          <w:noProof/>
          <w:sz w:val="18"/>
        </w:rPr>
        <w:fldChar w:fldCharType="begin"/>
      </w:r>
      <w:r w:rsidR="0068270C" w:rsidRPr="00667864">
        <w:rPr>
          <w:b w:val="0"/>
          <w:noProof/>
          <w:sz w:val="18"/>
        </w:rPr>
        <w:instrText xml:space="preserve"> PAGEREF _Toc152998944 \h </w:instrText>
      </w:r>
      <w:r w:rsidR="0068270C" w:rsidRPr="00252650">
        <w:rPr>
          <w:b w:val="0"/>
          <w:noProof/>
          <w:sz w:val="18"/>
        </w:rPr>
      </w:r>
      <w:r w:rsidR="0068270C" w:rsidRPr="00252650">
        <w:rPr>
          <w:b w:val="0"/>
          <w:noProof/>
          <w:sz w:val="18"/>
        </w:rPr>
        <w:fldChar w:fldCharType="separate"/>
      </w:r>
      <w:r w:rsidR="008B0004">
        <w:rPr>
          <w:b w:val="0"/>
          <w:noProof/>
          <w:sz w:val="18"/>
        </w:rPr>
        <w:t>1</w:t>
      </w:r>
      <w:r w:rsidR="0068270C"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010—Bridging A</w:t>
      </w:r>
      <w:r w:rsidRPr="00667864">
        <w:rPr>
          <w:b w:val="0"/>
          <w:noProof/>
          <w:sz w:val="18"/>
        </w:rPr>
        <w:tab/>
      </w:r>
      <w:r w:rsidRPr="00252650">
        <w:rPr>
          <w:b w:val="0"/>
          <w:noProof/>
          <w:sz w:val="18"/>
        </w:rPr>
        <w:fldChar w:fldCharType="begin"/>
      </w:r>
      <w:r w:rsidRPr="00667864">
        <w:rPr>
          <w:b w:val="0"/>
          <w:noProof/>
          <w:sz w:val="18"/>
        </w:rPr>
        <w:instrText xml:space="preserve"> PAGEREF _Toc152998945 \h </w:instrText>
      </w:r>
      <w:r w:rsidRPr="00252650">
        <w:rPr>
          <w:b w:val="0"/>
          <w:noProof/>
          <w:sz w:val="18"/>
        </w:rPr>
      </w:r>
      <w:r w:rsidRPr="00252650">
        <w:rPr>
          <w:b w:val="0"/>
          <w:noProof/>
          <w:sz w:val="18"/>
        </w:rPr>
        <w:fldChar w:fldCharType="separate"/>
      </w:r>
      <w:r w:rsidR="008B0004">
        <w:rPr>
          <w:b w:val="0"/>
          <w:noProof/>
          <w:sz w:val="18"/>
        </w:rPr>
        <w:t>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020—Bridging B</w:t>
      </w:r>
      <w:r w:rsidRPr="00667864">
        <w:rPr>
          <w:b w:val="0"/>
          <w:noProof/>
          <w:sz w:val="18"/>
        </w:rPr>
        <w:tab/>
      </w:r>
      <w:r w:rsidRPr="00252650">
        <w:rPr>
          <w:b w:val="0"/>
          <w:noProof/>
          <w:sz w:val="18"/>
        </w:rPr>
        <w:fldChar w:fldCharType="begin"/>
      </w:r>
      <w:r w:rsidRPr="00667864">
        <w:rPr>
          <w:b w:val="0"/>
          <w:noProof/>
          <w:sz w:val="18"/>
        </w:rPr>
        <w:instrText xml:space="preserve"> PAGEREF _Toc152998953 \h </w:instrText>
      </w:r>
      <w:r w:rsidRPr="00252650">
        <w:rPr>
          <w:b w:val="0"/>
          <w:noProof/>
          <w:sz w:val="18"/>
        </w:rPr>
      </w:r>
      <w:r w:rsidRPr="00252650">
        <w:rPr>
          <w:b w:val="0"/>
          <w:noProof/>
          <w:sz w:val="18"/>
        </w:rPr>
        <w:fldChar w:fldCharType="separate"/>
      </w:r>
      <w:r w:rsidR="008B0004">
        <w:rPr>
          <w:b w:val="0"/>
          <w:noProof/>
          <w:sz w:val="18"/>
        </w:rPr>
        <w:t>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030—Bridging C</w:t>
      </w:r>
      <w:r w:rsidRPr="00667864">
        <w:rPr>
          <w:b w:val="0"/>
          <w:noProof/>
          <w:sz w:val="18"/>
        </w:rPr>
        <w:tab/>
      </w:r>
      <w:r w:rsidRPr="00252650">
        <w:rPr>
          <w:b w:val="0"/>
          <w:noProof/>
          <w:sz w:val="18"/>
        </w:rPr>
        <w:fldChar w:fldCharType="begin"/>
      </w:r>
      <w:r w:rsidRPr="00667864">
        <w:rPr>
          <w:b w:val="0"/>
          <w:noProof/>
          <w:sz w:val="18"/>
        </w:rPr>
        <w:instrText xml:space="preserve"> PAGEREF _Toc152998964 \h </w:instrText>
      </w:r>
      <w:r w:rsidRPr="00252650">
        <w:rPr>
          <w:b w:val="0"/>
          <w:noProof/>
          <w:sz w:val="18"/>
        </w:rPr>
      </w:r>
      <w:r w:rsidRPr="00252650">
        <w:rPr>
          <w:b w:val="0"/>
          <w:noProof/>
          <w:sz w:val="18"/>
        </w:rPr>
        <w:fldChar w:fldCharType="separate"/>
      </w:r>
      <w:r w:rsidR="008B0004">
        <w:rPr>
          <w:b w:val="0"/>
          <w:noProof/>
          <w:sz w:val="18"/>
        </w:rPr>
        <w:t>14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040—Bridging (Prospective Applicant)</w:t>
      </w:r>
      <w:r w:rsidRPr="00667864">
        <w:rPr>
          <w:b w:val="0"/>
          <w:noProof/>
          <w:sz w:val="18"/>
        </w:rPr>
        <w:tab/>
      </w:r>
      <w:r w:rsidRPr="00252650">
        <w:rPr>
          <w:b w:val="0"/>
          <w:noProof/>
          <w:sz w:val="18"/>
        </w:rPr>
        <w:fldChar w:fldCharType="begin"/>
      </w:r>
      <w:r w:rsidRPr="00667864">
        <w:rPr>
          <w:b w:val="0"/>
          <w:noProof/>
          <w:sz w:val="18"/>
        </w:rPr>
        <w:instrText xml:space="preserve"> PAGEREF _Toc152998976 \h </w:instrText>
      </w:r>
      <w:r w:rsidRPr="00252650">
        <w:rPr>
          <w:b w:val="0"/>
          <w:noProof/>
          <w:sz w:val="18"/>
        </w:rPr>
      </w:r>
      <w:r w:rsidRPr="00252650">
        <w:rPr>
          <w:b w:val="0"/>
          <w:noProof/>
          <w:sz w:val="18"/>
        </w:rPr>
        <w:fldChar w:fldCharType="separate"/>
      </w:r>
      <w:r w:rsidR="008B0004">
        <w:rPr>
          <w:b w:val="0"/>
          <w:noProof/>
          <w:sz w:val="18"/>
        </w:rPr>
        <w:t>19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041—Bridging (Non</w:t>
      </w:r>
      <w:r w:rsidRPr="00667864">
        <w:rPr>
          <w:noProof/>
        </w:rPr>
        <w:noBreakHyphen/>
        <w:t>applicant)</w:t>
      </w:r>
      <w:r w:rsidRPr="00667864">
        <w:rPr>
          <w:b w:val="0"/>
          <w:noProof/>
          <w:sz w:val="18"/>
        </w:rPr>
        <w:tab/>
      </w:r>
      <w:r w:rsidRPr="00252650">
        <w:rPr>
          <w:b w:val="0"/>
          <w:noProof/>
          <w:sz w:val="18"/>
        </w:rPr>
        <w:fldChar w:fldCharType="begin"/>
      </w:r>
      <w:r w:rsidRPr="00667864">
        <w:rPr>
          <w:b w:val="0"/>
          <w:noProof/>
          <w:sz w:val="18"/>
        </w:rPr>
        <w:instrText xml:space="preserve"> PAGEREF _Toc152998984 \h </w:instrText>
      </w:r>
      <w:r w:rsidRPr="00252650">
        <w:rPr>
          <w:b w:val="0"/>
          <w:noProof/>
          <w:sz w:val="18"/>
        </w:rPr>
      </w:r>
      <w:r w:rsidRPr="00252650">
        <w:rPr>
          <w:b w:val="0"/>
          <w:noProof/>
          <w:sz w:val="18"/>
        </w:rPr>
        <w:fldChar w:fldCharType="separate"/>
      </w:r>
      <w:r w:rsidR="008B0004">
        <w:rPr>
          <w:b w:val="0"/>
          <w:noProof/>
          <w:sz w:val="18"/>
        </w:rPr>
        <w:t>21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050—Bridging (General)</w:t>
      </w:r>
      <w:r w:rsidRPr="00667864">
        <w:rPr>
          <w:b w:val="0"/>
          <w:noProof/>
          <w:sz w:val="18"/>
        </w:rPr>
        <w:tab/>
      </w:r>
      <w:r w:rsidRPr="00252650">
        <w:rPr>
          <w:b w:val="0"/>
          <w:noProof/>
          <w:sz w:val="18"/>
        </w:rPr>
        <w:fldChar w:fldCharType="begin"/>
      </w:r>
      <w:r w:rsidRPr="00667864">
        <w:rPr>
          <w:b w:val="0"/>
          <w:noProof/>
          <w:sz w:val="18"/>
        </w:rPr>
        <w:instrText xml:space="preserve"> PAGEREF _Toc152998992 \h </w:instrText>
      </w:r>
      <w:r w:rsidRPr="00252650">
        <w:rPr>
          <w:b w:val="0"/>
          <w:noProof/>
          <w:sz w:val="18"/>
        </w:rPr>
      </w:r>
      <w:r w:rsidRPr="00252650">
        <w:rPr>
          <w:b w:val="0"/>
          <w:noProof/>
          <w:sz w:val="18"/>
        </w:rPr>
        <w:fldChar w:fldCharType="separate"/>
      </w:r>
      <w:r w:rsidR="008B0004">
        <w:rPr>
          <w:b w:val="0"/>
          <w:noProof/>
          <w:sz w:val="18"/>
        </w:rPr>
        <w:t>23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051—Bridging (Protection Visa Applicant)</w:t>
      </w:r>
      <w:r w:rsidRPr="00667864">
        <w:rPr>
          <w:b w:val="0"/>
          <w:noProof/>
          <w:sz w:val="18"/>
        </w:rPr>
        <w:tab/>
      </w:r>
      <w:r w:rsidRPr="00252650">
        <w:rPr>
          <w:b w:val="0"/>
          <w:noProof/>
          <w:sz w:val="18"/>
        </w:rPr>
        <w:fldChar w:fldCharType="begin"/>
      </w:r>
      <w:r w:rsidRPr="00667864">
        <w:rPr>
          <w:b w:val="0"/>
          <w:noProof/>
          <w:sz w:val="18"/>
        </w:rPr>
        <w:instrText xml:space="preserve"> PAGEREF _Toc152999034 \h </w:instrText>
      </w:r>
      <w:r w:rsidRPr="00252650">
        <w:rPr>
          <w:b w:val="0"/>
          <w:noProof/>
          <w:sz w:val="18"/>
        </w:rPr>
      </w:r>
      <w:r w:rsidRPr="00252650">
        <w:rPr>
          <w:b w:val="0"/>
          <w:noProof/>
          <w:sz w:val="18"/>
        </w:rPr>
        <w:fldChar w:fldCharType="separate"/>
      </w:r>
      <w:r w:rsidR="008B0004">
        <w:rPr>
          <w:b w:val="0"/>
          <w:noProof/>
          <w:sz w:val="18"/>
        </w:rPr>
        <w:t>41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060</w:t>
      </w:r>
      <w:r w:rsidRPr="00667864">
        <w:rPr>
          <w:noProof/>
          <w:color w:val="000000"/>
        </w:rPr>
        <w:t>—</w:t>
      </w:r>
      <w:r w:rsidRPr="00667864">
        <w:rPr>
          <w:noProof/>
        </w:rPr>
        <w:t>Bridging F</w:t>
      </w:r>
      <w:r w:rsidRPr="00667864">
        <w:rPr>
          <w:b w:val="0"/>
          <w:noProof/>
          <w:sz w:val="18"/>
        </w:rPr>
        <w:tab/>
      </w:r>
      <w:r w:rsidRPr="00252650">
        <w:rPr>
          <w:b w:val="0"/>
          <w:noProof/>
          <w:sz w:val="18"/>
        </w:rPr>
        <w:fldChar w:fldCharType="begin"/>
      </w:r>
      <w:r w:rsidRPr="00667864">
        <w:rPr>
          <w:b w:val="0"/>
          <w:noProof/>
          <w:sz w:val="18"/>
        </w:rPr>
        <w:instrText xml:space="preserve"> PAGEREF _Toc152999047 \h </w:instrText>
      </w:r>
      <w:r w:rsidRPr="00252650">
        <w:rPr>
          <w:b w:val="0"/>
          <w:noProof/>
          <w:sz w:val="18"/>
        </w:rPr>
      </w:r>
      <w:r w:rsidRPr="00252650">
        <w:rPr>
          <w:b w:val="0"/>
          <w:noProof/>
          <w:sz w:val="18"/>
        </w:rPr>
        <w:fldChar w:fldCharType="separate"/>
      </w:r>
      <w:r w:rsidR="008B0004">
        <w:rPr>
          <w:b w:val="0"/>
          <w:noProof/>
          <w:sz w:val="18"/>
        </w:rPr>
        <w:t>46</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070—Bridging (Removal Pending)</w:t>
      </w:r>
      <w:r w:rsidRPr="00667864">
        <w:rPr>
          <w:b w:val="0"/>
          <w:noProof/>
          <w:sz w:val="18"/>
        </w:rPr>
        <w:tab/>
      </w:r>
      <w:r w:rsidRPr="00252650">
        <w:rPr>
          <w:b w:val="0"/>
          <w:noProof/>
          <w:sz w:val="18"/>
        </w:rPr>
        <w:fldChar w:fldCharType="begin"/>
      </w:r>
      <w:r w:rsidRPr="00667864">
        <w:rPr>
          <w:b w:val="0"/>
          <w:noProof/>
          <w:sz w:val="18"/>
        </w:rPr>
        <w:instrText xml:space="preserve"> PAGEREF _Toc152999062 \h </w:instrText>
      </w:r>
      <w:r w:rsidRPr="00252650">
        <w:rPr>
          <w:b w:val="0"/>
          <w:noProof/>
          <w:sz w:val="18"/>
        </w:rPr>
      </w:r>
      <w:r w:rsidRPr="00252650">
        <w:rPr>
          <w:b w:val="0"/>
          <w:noProof/>
          <w:sz w:val="18"/>
        </w:rPr>
        <w:fldChar w:fldCharType="separate"/>
      </w:r>
      <w:r w:rsidR="008B0004">
        <w:rPr>
          <w:b w:val="0"/>
          <w:noProof/>
          <w:sz w:val="18"/>
        </w:rPr>
        <w:t>50</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100—Partner</w:t>
      </w:r>
      <w:r w:rsidRPr="00667864">
        <w:rPr>
          <w:b w:val="0"/>
          <w:noProof/>
          <w:sz w:val="18"/>
        </w:rPr>
        <w:tab/>
      </w:r>
      <w:r w:rsidRPr="00252650">
        <w:rPr>
          <w:b w:val="0"/>
          <w:noProof/>
          <w:sz w:val="18"/>
        </w:rPr>
        <w:fldChar w:fldCharType="begin"/>
      </w:r>
      <w:r w:rsidRPr="00667864">
        <w:rPr>
          <w:b w:val="0"/>
          <w:noProof/>
          <w:sz w:val="18"/>
        </w:rPr>
        <w:instrText xml:space="preserve"> PAGEREF _Toc152999076 \h </w:instrText>
      </w:r>
      <w:r w:rsidRPr="00252650">
        <w:rPr>
          <w:b w:val="0"/>
          <w:noProof/>
          <w:sz w:val="18"/>
        </w:rPr>
      </w:r>
      <w:r w:rsidRPr="00252650">
        <w:rPr>
          <w:b w:val="0"/>
          <w:noProof/>
          <w:sz w:val="18"/>
        </w:rPr>
        <w:fldChar w:fldCharType="separate"/>
      </w:r>
      <w:r w:rsidR="008B0004">
        <w:rPr>
          <w:b w:val="0"/>
          <w:noProof/>
          <w:sz w:val="18"/>
        </w:rPr>
        <w:t>54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101—Child</w:t>
      </w:r>
      <w:r w:rsidRPr="00667864">
        <w:rPr>
          <w:b w:val="0"/>
          <w:noProof/>
          <w:sz w:val="18"/>
        </w:rPr>
        <w:tab/>
      </w:r>
      <w:r w:rsidRPr="00252650">
        <w:rPr>
          <w:b w:val="0"/>
          <w:noProof/>
          <w:sz w:val="18"/>
        </w:rPr>
        <w:fldChar w:fldCharType="begin"/>
      </w:r>
      <w:r w:rsidRPr="00667864">
        <w:rPr>
          <w:b w:val="0"/>
          <w:noProof/>
          <w:sz w:val="18"/>
        </w:rPr>
        <w:instrText xml:space="preserve"> PAGEREF _Toc152999092 \h </w:instrText>
      </w:r>
      <w:r w:rsidRPr="00252650">
        <w:rPr>
          <w:b w:val="0"/>
          <w:noProof/>
          <w:sz w:val="18"/>
        </w:rPr>
      </w:r>
      <w:r w:rsidRPr="00252650">
        <w:rPr>
          <w:b w:val="0"/>
          <w:noProof/>
          <w:sz w:val="18"/>
        </w:rPr>
        <w:fldChar w:fldCharType="separate"/>
      </w:r>
      <w:r w:rsidR="008B0004">
        <w:rPr>
          <w:b w:val="0"/>
          <w:noProof/>
          <w:sz w:val="18"/>
        </w:rPr>
        <w:t>61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102—Adoption</w:t>
      </w:r>
      <w:r w:rsidRPr="00667864">
        <w:rPr>
          <w:b w:val="0"/>
          <w:noProof/>
          <w:sz w:val="18"/>
        </w:rPr>
        <w:tab/>
      </w:r>
      <w:r w:rsidRPr="00252650">
        <w:rPr>
          <w:b w:val="0"/>
          <w:noProof/>
          <w:sz w:val="18"/>
        </w:rPr>
        <w:fldChar w:fldCharType="begin"/>
      </w:r>
      <w:r w:rsidRPr="00667864">
        <w:rPr>
          <w:b w:val="0"/>
          <w:noProof/>
          <w:sz w:val="18"/>
        </w:rPr>
        <w:instrText xml:space="preserve"> PAGEREF _Toc152999114 \h </w:instrText>
      </w:r>
      <w:r w:rsidRPr="00252650">
        <w:rPr>
          <w:b w:val="0"/>
          <w:noProof/>
          <w:sz w:val="18"/>
        </w:rPr>
      </w:r>
      <w:r w:rsidRPr="00252650">
        <w:rPr>
          <w:b w:val="0"/>
          <w:noProof/>
          <w:sz w:val="18"/>
        </w:rPr>
        <w:fldChar w:fldCharType="separate"/>
      </w:r>
      <w:r w:rsidR="008B0004">
        <w:rPr>
          <w:b w:val="0"/>
          <w:noProof/>
          <w:sz w:val="18"/>
        </w:rPr>
        <w:t>66</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103—Parent</w:t>
      </w:r>
      <w:r w:rsidRPr="00667864">
        <w:rPr>
          <w:b w:val="0"/>
          <w:noProof/>
          <w:sz w:val="18"/>
        </w:rPr>
        <w:tab/>
      </w:r>
      <w:r w:rsidRPr="00252650">
        <w:rPr>
          <w:b w:val="0"/>
          <w:noProof/>
          <w:sz w:val="18"/>
        </w:rPr>
        <w:fldChar w:fldCharType="begin"/>
      </w:r>
      <w:r w:rsidRPr="00667864">
        <w:rPr>
          <w:b w:val="0"/>
          <w:noProof/>
          <w:sz w:val="18"/>
        </w:rPr>
        <w:instrText xml:space="preserve"> PAGEREF _Toc152999138 \h </w:instrText>
      </w:r>
      <w:r w:rsidRPr="00252650">
        <w:rPr>
          <w:b w:val="0"/>
          <w:noProof/>
          <w:sz w:val="18"/>
        </w:rPr>
      </w:r>
      <w:r w:rsidRPr="00252650">
        <w:rPr>
          <w:b w:val="0"/>
          <w:noProof/>
          <w:sz w:val="18"/>
        </w:rPr>
        <w:fldChar w:fldCharType="separate"/>
      </w:r>
      <w:r w:rsidR="008B0004">
        <w:rPr>
          <w:b w:val="0"/>
          <w:noProof/>
          <w:sz w:val="18"/>
        </w:rPr>
        <w:t>72</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114—Aged Dependent Relative</w:t>
      </w:r>
      <w:r w:rsidRPr="00667864">
        <w:rPr>
          <w:b w:val="0"/>
          <w:noProof/>
          <w:sz w:val="18"/>
        </w:rPr>
        <w:tab/>
      </w:r>
      <w:r w:rsidRPr="00252650">
        <w:rPr>
          <w:b w:val="0"/>
          <w:noProof/>
          <w:sz w:val="18"/>
        </w:rPr>
        <w:fldChar w:fldCharType="begin"/>
      </w:r>
      <w:r w:rsidRPr="00667864">
        <w:rPr>
          <w:b w:val="0"/>
          <w:noProof/>
          <w:sz w:val="18"/>
        </w:rPr>
        <w:instrText xml:space="preserve"> PAGEREF _Toc152999165 \h </w:instrText>
      </w:r>
      <w:r w:rsidRPr="00252650">
        <w:rPr>
          <w:b w:val="0"/>
          <w:noProof/>
          <w:sz w:val="18"/>
        </w:rPr>
      </w:r>
      <w:r w:rsidRPr="00252650">
        <w:rPr>
          <w:b w:val="0"/>
          <w:noProof/>
          <w:sz w:val="18"/>
        </w:rPr>
        <w:fldChar w:fldCharType="separate"/>
      </w:r>
      <w:r w:rsidR="008B0004">
        <w:rPr>
          <w:b w:val="0"/>
          <w:noProof/>
          <w:sz w:val="18"/>
        </w:rPr>
        <w:t>79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115—Remaining Relative</w:t>
      </w:r>
      <w:r w:rsidRPr="00667864">
        <w:rPr>
          <w:b w:val="0"/>
          <w:noProof/>
          <w:sz w:val="18"/>
        </w:rPr>
        <w:tab/>
      </w:r>
      <w:r w:rsidRPr="00252650">
        <w:rPr>
          <w:b w:val="0"/>
          <w:noProof/>
          <w:sz w:val="18"/>
        </w:rPr>
        <w:fldChar w:fldCharType="begin"/>
      </w:r>
      <w:r w:rsidRPr="00667864">
        <w:rPr>
          <w:b w:val="0"/>
          <w:noProof/>
          <w:sz w:val="18"/>
        </w:rPr>
        <w:instrText xml:space="preserve"> PAGEREF _Toc152999187 \h </w:instrText>
      </w:r>
      <w:r w:rsidRPr="00252650">
        <w:rPr>
          <w:b w:val="0"/>
          <w:noProof/>
          <w:sz w:val="18"/>
        </w:rPr>
      </w:r>
      <w:r w:rsidRPr="00252650">
        <w:rPr>
          <w:b w:val="0"/>
          <w:noProof/>
          <w:sz w:val="18"/>
        </w:rPr>
        <w:fldChar w:fldCharType="separate"/>
      </w:r>
      <w:r w:rsidR="008B0004">
        <w:rPr>
          <w:b w:val="0"/>
          <w:noProof/>
          <w:sz w:val="18"/>
        </w:rPr>
        <w:t>83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116—Carer</w:t>
      </w:r>
      <w:r w:rsidRPr="00667864">
        <w:rPr>
          <w:b w:val="0"/>
          <w:noProof/>
          <w:sz w:val="18"/>
        </w:rPr>
        <w:tab/>
      </w:r>
      <w:r w:rsidRPr="00252650">
        <w:rPr>
          <w:b w:val="0"/>
          <w:noProof/>
          <w:sz w:val="18"/>
        </w:rPr>
        <w:fldChar w:fldCharType="begin"/>
      </w:r>
      <w:r w:rsidRPr="00667864">
        <w:rPr>
          <w:b w:val="0"/>
          <w:noProof/>
          <w:sz w:val="18"/>
        </w:rPr>
        <w:instrText xml:space="preserve"> PAGEREF _Toc152999210 \h </w:instrText>
      </w:r>
      <w:r w:rsidRPr="00252650">
        <w:rPr>
          <w:b w:val="0"/>
          <w:noProof/>
          <w:sz w:val="18"/>
        </w:rPr>
      </w:r>
      <w:r w:rsidRPr="00252650">
        <w:rPr>
          <w:b w:val="0"/>
          <w:noProof/>
          <w:sz w:val="18"/>
        </w:rPr>
        <w:fldChar w:fldCharType="separate"/>
      </w:r>
      <w:r w:rsidR="008B0004">
        <w:rPr>
          <w:b w:val="0"/>
          <w:noProof/>
          <w:sz w:val="18"/>
        </w:rPr>
        <w:t>87</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117—Orphan Relative</w:t>
      </w:r>
      <w:r w:rsidRPr="00667864">
        <w:rPr>
          <w:b w:val="0"/>
          <w:noProof/>
          <w:sz w:val="18"/>
        </w:rPr>
        <w:tab/>
      </w:r>
      <w:r w:rsidRPr="00252650">
        <w:rPr>
          <w:b w:val="0"/>
          <w:noProof/>
          <w:sz w:val="18"/>
        </w:rPr>
        <w:fldChar w:fldCharType="begin"/>
      </w:r>
      <w:r w:rsidRPr="00667864">
        <w:rPr>
          <w:b w:val="0"/>
          <w:noProof/>
          <w:sz w:val="18"/>
        </w:rPr>
        <w:instrText xml:space="preserve"> PAGEREF _Toc152999231 \h </w:instrText>
      </w:r>
      <w:r w:rsidRPr="00252650">
        <w:rPr>
          <w:b w:val="0"/>
          <w:noProof/>
          <w:sz w:val="18"/>
        </w:rPr>
      </w:r>
      <w:r w:rsidRPr="00252650">
        <w:rPr>
          <w:b w:val="0"/>
          <w:noProof/>
          <w:sz w:val="18"/>
        </w:rPr>
        <w:fldChar w:fldCharType="separate"/>
      </w:r>
      <w:r w:rsidR="008B0004">
        <w:rPr>
          <w:b w:val="0"/>
          <w:noProof/>
          <w:sz w:val="18"/>
        </w:rPr>
        <w:t>91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151—Former Resident</w:t>
      </w:r>
      <w:r w:rsidRPr="00667864">
        <w:rPr>
          <w:b w:val="0"/>
          <w:noProof/>
          <w:sz w:val="18"/>
        </w:rPr>
        <w:tab/>
      </w:r>
      <w:r w:rsidRPr="00252650">
        <w:rPr>
          <w:b w:val="0"/>
          <w:noProof/>
          <w:sz w:val="18"/>
        </w:rPr>
        <w:fldChar w:fldCharType="begin"/>
      </w:r>
      <w:r w:rsidRPr="00667864">
        <w:rPr>
          <w:b w:val="0"/>
          <w:noProof/>
          <w:sz w:val="18"/>
        </w:rPr>
        <w:instrText xml:space="preserve"> PAGEREF _Toc152999292 \h </w:instrText>
      </w:r>
      <w:r w:rsidRPr="00252650">
        <w:rPr>
          <w:b w:val="0"/>
          <w:noProof/>
          <w:sz w:val="18"/>
        </w:rPr>
      </w:r>
      <w:r w:rsidRPr="00252650">
        <w:rPr>
          <w:b w:val="0"/>
          <w:noProof/>
          <w:sz w:val="18"/>
        </w:rPr>
        <w:fldChar w:fldCharType="separate"/>
      </w:r>
      <w:r w:rsidR="008B0004">
        <w:rPr>
          <w:b w:val="0"/>
          <w:noProof/>
          <w:sz w:val="18"/>
        </w:rPr>
        <w:t>107</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155—Five Year Resident Return</w:t>
      </w:r>
      <w:r w:rsidRPr="00667864">
        <w:rPr>
          <w:b w:val="0"/>
          <w:noProof/>
          <w:sz w:val="18"/>
        </w:rPr>
        <w:tab/>
      </w:r>
      <w:r w:rsidRPr="00252650">
        <w:rPr>
          <w:b w:val="0"/>
          <w:noProof/>
          <w:sz w:val="18"/>
        </w:rPr>
        <w:fldChar w:fldCharType="begin"/>
      </w:r>
      <w:r w:rsidRPr="00667864">
        <w:rPr>
          <w:b w:val="0"/>
          <w:noProof/>
          <w:sz w:val="18"/>
        </w:rPr>
        <w:instrText xml:space="preserve"> PAGEREF _Toc152999322 \h </w:instrText>
      </w:r>
      <w:r w:rsidRPr="00252650">
        <w:rPr>
          <w:b w:val="0"/>
          <w:noProof/>
          <w:sz w:val="18"/>
        </w:rPr>
      </w:r>
      <w:r w:rsidRPr="00252650">
        <w:rPr>
          <w:b w:val="0"/>
          <w:noProof/>
          <w:sz w:val="18"/>
        </w:rPr>
        <w:fldChar w:fldCharType="separate"/>
      </w:r>
      <w:r w:rsidR="008B0004">
        <w:rPr>
          <w:b w:val="0"/>
          <w:noProof/>
          <w:sz w:val="18"/>
        </w:rPr>
        <w:t>114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157—Three Month Resident Return</w:t>
      </w:r>
      <w:r w:rsidRPr="00667864">
        <w:rPr>
          <w:b w:val="0"/>
          <w:noProof/>
          <w:sz w:val="18"/>
        </w:rPr>
        <w:tab/>
      </w:r>
      <w:r w:rsidRPr="00252650">
        <w:rPr>
          <w:b w:val="0"/>
          <w:noProof/>
          <w:sz w:val="18"/>
        </w:rPr>
        <w:fldChar w:fldCharType="begin"/>
      </w:r>
      <w:r w:rsidRPr="00667864">
        <w:rPr>
          <w:b w:val="0"/>
          <w:noProof/>
          <w:sz w:val="18"/>
        </w:rPr>
        <w:instrText xml:space="preserve"> PAGEREF _Toc152999329 \h </w:instrText>
      </w:r>
      <w:r w:rsidRPr="00252650">
        <w:rPr>
          <w:b w:val="0"/>
          <w:noProof/>
          <w:sz w:val="18"/>
        </w:rPr>
      </w:r>
      <w:r w:rsidRPr="00252650">
        <w:rPr>
          <w:b w:val="0"/>
          <w:noProof/>
          <w:sz w:val="18"/>
        </w:rPr>
        <w:fldChar w:fldCharType="separate"/>
      </w:r>
      <w:r w:rsidR="008B0004">
        <w:rPr>
          <w:b w:val="0"/>
          <w:noProof/>
          <w:sz w:val="18"/>
        </w:rPr>
        <w:t>117</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159—Provisional Resident Return</w:t>
      </w:r>
      <w:r w:rsidRPr="00667864">
        <w:rPr>
          <w:b w:val="0"/>
          <w:noProof/>
          <w:sz w:val="18"/>
        </w:rPr>
        <w:tab/>
      </w:r>
      <w:r w:rsidRPr="00252650">
        <w:rPr>
          <w:b w:val="0"/>
          <w:noProof/>
          <w:sz w:val="18"/>
        </w:rPr>
        <w:fldChar w:fldCharType="begin"/>
      </w:r>
      <w:r w:rsidRPr="00667864">
        <w:rPr>
          <w:b w:val="0"/>
          <w:noProof/>
          <w:sz w:val="18"/>
        </w:rPr>
        <w:instrText xml:space="preserve"> PAGEREF _Toc152999337 \h </w:instrText>
      </w:r>
      <w:r w:rsidRPr="00252650">
        <w:rPr>
          <w:b w:val="0"/>
          <w:noProof/>
          <w:sz w:val="18"/>
        </w:rPr>
      </w:r>
      <w:r w:rsidRPr="00252650">
        <w:rPr>
          <w:b w:val="0"/>
          <w:noProof/>
          <w:sz w:val="18"/>
        </w:rPr>
        <w:fldChar w:fldCharType="separate"/>
      </w:r>
      <w:r w:rsidR="008B0004">
        <w:rPr>
          <w:b w:val="0"/>
          <w:noProof/>
          <w:sz w:val="18"/>
        </w:rPr>
        <w:t>119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160—Business Owner (Provisional)</w:t>
      </w:r>
      <w:r w:rsidRPr="00667864">
        <w:rPr>
          <w:b w:val="0"/>
          <w:noProof/>
          <w:sz w:val="18"/>
        </w:rPr>
        <w:tab/>
      </w:r>
      <w:r w:rsidRPr="00252650">
        <w:rPr>
          <w:b w:val="0"/>
          <w:noProof/>
          <w:sz w:val="18"/>
        </w:rPr>
        <w:fldChar w:fldCharType="begin"/>
      </w:r>
      <w:r w:rsidRPr="00667864">
        <w:rPr>
          <w:b w:val="0"/>
          <w:noProof/>
          <w:sz w:val="18"/>
        </w:rPr>
        <w:instrText xml:space="preserve"> PAGEREF _Toc152999357 \h </w:instrText>
      </w:r>
      <w:r w:rsidRPr="00252650">
        <w:rPr>
          <w:b w:val="0"/>
          <w:noProof/>
          <w:sz w:val="18"/>
        </w:rPr>
      </w:r>
      <w:r w:rsidRPr="00252650">
        <w:rPr>
          <w:b w:val="0"/>
          <w:noProof/>
          <w:sz w:val="18"/>
        </w:rPr>
        <w:fldChar w:fldCharType="separate"/>
      </w:r>
      <w:r w:rsidR="008B0004">
        <w:rPr>
          <w:b w:val="0"/>
          <w:noProof/>
          <w:sz w:val="18"/>
        </w:rPr>
        <w:t>123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161</w:t>
      </w:r>
      <w:r w:rsidRPr="00667864">
        <w:rPr>
          <w:noProof/>
          <w:snapToGrid w:val="0"/>
        </w:rPr>
        <w:t>—</w:t>
      </w:r>
      <w:r w:rsidRPr="00667864">
        <w:rPr>
          <w:noProof/>
        </w:rPr>
        <w:t>Senior Executive (Provisional)</w:t>
      </w:r>
      <w:r w:rsidRPr="00667864">
        <w:rPr>
          <w:b w:val="0"/>
          <w:noProof/>
          <w:sz w:val="18"/>
        </w:rPr>
        <w:tab/>
      </w:r>
      <w:r w:rsidRPr="00252650">
        <w:rPr>
          <w:b w:val="0"/>
          <w:noProof/>
          <w:sz w:val="18"/>
        </w:rPr>
        <w:fldChar w:fldCharType="begin"/>
      </w:r>
      <w:r w:rsidRPr="00667864">
        <w:rPr>
          <w:b w:val="0"/>
          <w:noProof/>
          <w:sz w:val="18"/>
        </w:rPr>
        <w:instrText xml:space="preserve"> PAGEREF _Toc152999385 \h </w:instrText>
      </w:r>
      <w:r w:rsidRPr="00252650">
        <w:rPr>
          <w:b w:val="0"/>
          <w:noProof/>
          <w:sz w:val="18"/>
        </w:rPr>
      </w:r>
      <w:r w:rsidRPr="00252650">
        <w:rPr>
          <w:b w:val="0"/>
          <w:noProof/>
          <w:sz w:val="18"/>
        </w:rPr>
        <w:fldChar w:fldCharType="separate"/>
      </w:r>
      <w:r w:rsidR="008B0004">
        <w:rPr>
          <w:b w:val="0"/>
          <w:noProof/>
          <w:sz w:val="18"/>
        </w:rPr>
        <w:t>129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162—Investor (Provisional)</w:t>
      </w:r>
      <w:r w:rsidRPr="00667864">
        <w:rPr>
          <w:b w:val="0"/>
          <w:noProof/>
          <w:sz w:val="18"/>
        </w:rPr>
        <w:tab/>
      </w:r>
      <w:r w:rsidRPr="00252650">
        <w:rPr>
          <w:b w:val="0"/>
          <w:noProof/>
          <w:sz w:val="18"/>
        </w:rPr>
        <w:fldChar w:fldCharType="begin"/>
      </w:r>
      <w:r w:rsidRPr="00667864">
        <w:rPr>
          <w:b w:val="0"/>
          <w:noProof/>
          <w:sz w:val="18"/>
        </w:rPr>
        <w:instrText xml:space="preserve"> PAGEREF _Toc152999412 \h </w:instrText>
      </w:r>
      <w:r w:rsidRPr="00252650">
        <w:rPr>
          <w:b w:val="0"/>
          <w:noProof/>
          <w:sz w:val="18"/>
        </w:rPr>
      </w:r>
      <w:r w:rsidRPr="00252650">
        <w:rPr>
          <w:b w:val="0"/>
          <w:noProof/>
          <w:sz w:val="18"/>
        </w:rPr>
        <w:fldChar w:fldCharType="separate"/>
      </w:r>
      <w:r w:rsidR="008B0004">
        <w:rPr>
          <w:b w:val="0"/>
          <w:noProof/>
          <w:sz w:val="18"/>
        </w:rPr>
        <w:t>134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163—State/Territory Sponsored Business Owner (Provisional)</w:t>
      </w:r>
      <w:r w:rsidRPr="00667864">
        <w:rPr>
          <w:b w:val="0"/>
          <w:noProof/>
          <w:sz w:val="18"/>
        </w:rPr>
        <w:tab/>
      </w:r>
      <w:r w:rsidRPr="00252650">
        <w:rPr>
          <w:b w:val="0"/>
          <w:noProof/>
          <w:sz w:val="18"/>
        </w:rPr>
        <w:fldChar w:fldCharType="begin"/>
      </w:r>
      <w:r w:rsidRPr="00667864">
        <w:rPr>
          <w:b w:val="0"/>
          <w:noProof/>
          <w:sz w:val="18"/>
        </w:rPr>
        <w:instrText xml:space="preserve"> PAGEREF _Toc152999439 \h </w:instrText>
      </w:r>
      <w:r w:rsidRPr="00252650">
        <w:rPr>
          <w:b w:val="0"/>
          <w:noProof/>
          <w:sz w:val="18"/>
        </w:rPr>
      </w:r>
      <w:r w:rsidRPr="00252650">
        <w:rPr>
          <w:b w:val="0"/>
          <w:noProof/>
          <w:sz w:val="18"/>
        </w:rPr>
        <w:fldChar w:fldCharType="separate"/>
      </w:r>
      <w:r w:rsidR="008B0004">
        <w:rPr>
          <w:b w:val="0"/>
          <w:noProof/>
          <w:sz w:val="18"/>
        </w:rPr>
        <w:t>140</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164—State/Territory Sponsored Senior Executive (Provisional)</w:t>
      </w:r>
      <w:r w:rsidRPr="00667864">
        <w:rPr>
          <w:b w:val="0"/>
          <w:noProof/>
          <w:sz w:val="18"/>
        </w:rPr>
        <w:tab/>
      </w:r>
      <w:r w:rsidRPr="00252650">
        <w:rPr>
          <w:b w:val="0"/>
          <w:noProof/>
          <w:sz w:val="18"/>
        </w:rPr>
        <w:fldChar w:fldCharType="begin"/>
      </w:r>
      <w:r w:rsidRPr="00667864">
        <w:rPr>
          <w:b w:val="0"/>
          <w:noProof/>
          <w:sz w:val="18"/>
        </w:rPr>
        <w:instrText xml:space="preserve"> PAGEREF _Toc152999465 \h </w:instrText>
      </w:r>
      <w:r w:rsidRPr="00252650">
        <w:rPr>
          <w:b w:val="0"/>
          <w:noProof/>
          <w:sz w:val="18"/>
        </w:rPr>
      </w:r>
      <w:r w:rsidRPr="00252650">
        <w:rPr>
          <w:b w:val="0"/>
          <w:noProof/>
          <w:sz w:val="18"/>
        </w:rPr>
        <w:fldChar w:fldCharType="separate"/>
      </w:r>
      <w:r w:rsidR="008B0004">
        <w:rPr>
          <w:b w:val="0"/>
          <w:noProof/>
          <w:sz w:val="18"/>
        </w:rPr>
        <w:t>145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165—State/Territory Sponsored Investor (Provisional)</w:t>
      </w:r>
      <w:r w:rsidRPr="00667864">
        <w:rPr>
          <w:b w:val="0"/>
          <w:noProof/>
          <w:sz w:val="18"/>
        </w:rPr>
        <w:tab/>
      </w:r>
      <w:r w:rsidRPr="00252650">
        <w:rPr>
          <w:b w:val="0"/>
          <w:noProof/>
          <w:sz w:val="18"/>
        </w:rPr>
        <w:fldChar w:fldCharType="begin"/>
      </w:r>
      <w:r w:rsidRPr="00667864">
        <w:rPr>
          <w:b w:val="0"/>
          <w:noProof/>
          <w:sz w:val="18"/>
        </w:rPr>
        <w:instrText xml:space="preserve"> PAGEREF _Toc152999491 \h </w:instrText>
      </w:r>
      <w:r w:rsidRPr="00252650">
        <w:rPr>
          <w:b w:val="0"/>
          <w:noProof/>
          <w:sz w:val="18"/>
        </w:rPr>
      </w:r>
      <w:r w:rsidRPr="00252650">
        <w:rPr>
          <w:b w:val="0"/>
          <w:noProof/>
          <w:sz w:val="18"/>
        </w:rPr>
        <w:fldChar w:fldCharType="separate"/>
      </w:r>
      <w:r w:rsidR="008B0004">
        <w:rPr>
          <w:b w:val="0"/>
          <w:noProof/>
          <w:sz w:val="18"/>
        </w:rPr>
        <w:t>150</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173—Contributory Parent (Temporary)</w:t>
      </w:r>
      <w:r w:rsidRPr="00667864">
        <w:rPr>
          <w:b w:val="0"/>
          <w:noProof/>
          <w:sz w:val="18"/>
        </w:rPr>
        <w:tab/>
      </w:r>
      <w:r w:rsidRPr="00252650">
        <w:rPr>
          <w:b w:val="0"/>
          <w:noProof/>
          <w:sz w:val="18"/>
        </w:rPr>
        <w:fldChar w:fldCharType="begin"/>
      </w:r>
      <w:r w:rsidRPr="00667864">
        <w:rPr>
          <w:b w:val="0"/>
          <w:noProof/>
          <w:sz w:val="18"/>
        </w:rPr>
        <w:instrText xml:space="preserve"> PAGEREF _Toc152999518 \h </w:instrText>
      </w:r>
      <w:r w:rsidRPr="00252650">
        <w:rPr>
          <w:b w:val="0"/>
          <w:noProof/>
          <w:sz w:val="18"/>
        </w:rPr>
      </w:r>
      <w:r w:rsidRPr="00252650">
        <w:rPr>
          <w:b w:val="0"/>
          <w:noProof/>
          <w:sz w:val="18"/>
        </w:rPr>
        <w:fldChar w:fldCharType="separate"/>
      </w:r>
      <w:r w:rsidR="008B0004">
        <w:rPr>
          <w:b w:val="0"/>
          <w:noProof/>
          <w:sz w:val="18"/>
        </w:rPr>
        <w:t>156</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lastRenderedPageBreak/>
        <w:t>Subclass 186—Employer Nomination Scheme</w:t>
      </w:r>
      <w:r w:rsidRPr="00667864">
        <w:rPr>
          <w:b w:val="0"/>
          <w:noProof/>
          <w:sz w:val="18"/>
        </w:rPr>
        <w:tab/>
      </w:r>
      <w:r w:rsidRPr="00252650">
        <w:rPr>
          <w:b w:val="0"/>
          <w:noProof/>
          <w:sz w:val="18"/>
        </w:rPr>
        <w:fldChar w:fldCharType="begin"/>
      </w:r>
      <w:r w:rsidRPr="00667864">
        <w:rPr>
          <w:b w:val="0"/>
          <w:noProof/>
          <w:sz w:val="18"/>
        </w:rPr>
        <w:instrText xml:space="preserve"> PAGEREF _Toc152999547 \h </w:instrText>
      </w:r>
      <w:r w:rsidRPr="00252650">
        <w:rPr>
          <w:b w:val="0"/>
          <w:noProof/>
          <w:sz w:val="18"/>
        </w:rPr>
      </w:r>
      <w:r w:rsidRPr="00252650">
        <w:rPr>
          <w:b w:val="0"/>
          <w:noProof/>
          <w:sz w:val="18"/>
        </w:rPr>
        <w:fldChar w:fldCharType="separate"/>
      </w:r>
      <w:r w:rsidR="008B0004">
        <w:rPr>
          <w:b w:val="0"/>
          <w:noProof/>
          <w:sz w:val="18"/>
        </w:rPr>
        <w:t>162</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187—Regional Sponsored Migration Scheme</w:t>
      </w:r>
      <w:r w:rsidRPr="00667864">
        <w:rPr>
          <w:b w:val="0"/>
          <w:noProof/>
          <w:sz w:val="18"/>
        </w:rPr>
        <w:tab/>
      </w:r>
      <w:r w:rsidRPr="00252650">
        <w:rPr>
          <w:b w:val="0"/>
          <w:noProof/>
          <w:sz w:val="18"/>
        </w:rPr>
        <w:fldChar w:fldCharType="begin"/>
      </w:r>
      <w:r w:rsidRPr="00667864">
        <w:rPr>
          <w:b w:val="0"/>
          <w:noProof/>
          <w:sz w:val="18"/>
        </w:rPr>
        <w:instrText xml:space="preserve"> PAGEREF _Toc152999577 \h </w:instrText>
      </w:r>
      <w:r w:rsidRPr="00252650">
        <w:rPr>
          <w:b w:val="0"/>
          <w:noProof/>
          <w:sz w:val="18"/>
        </w:rPr>
      </w:r>
      <w:r w:rsidRPr="00252650">
        <w:rPr>
          <w:b w:val="0"/>
          <w:noProof/>
          <w:sz w:val="18"/>
        </w:rPr>
        <w:fldChar w:fldCharType="separate"/>
      </w:r>
      <w:r w:rsidR="008B0004">
        <w:rPr>
          <w:b w:val="0"/>
          <w:noProof/>
          <w:sz w:val="18"/>
        </w:rPr>
        <w:t>171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188—Business Innovation and Investment (Provisional)</w:t>
      </w:r>
      <w:r w:rsidRPr="00667864">
        <w:rPr>
          <w:b w:val="0"/>
          <w:noProof/>
          <w:sz w:val="18"/>
        </w:rPr>
        <w:tab/>
      </w:r>
      <w:r w:rsidRPr="00252650">
        <w:rPr>
          <w:b w:val="0"/>
          <w:noProof/>
          <w:sz w:val="18"/>
        </w:rPr>
        <w:fldChar w:fldCharType="begin"/>
      </w:r>
      <w:r w:rsidRPr="00667864">
        <w:rPr>
          <w:b w:val="0"/>
          <w:noProof/>
          <w:sz w:val="18"/>
        </w:rPr>
        <w:instrText xml:space="preserve"> PAGEREF _Toc152999602 \h </w:instrText>
      </w:r>
      <w:r w:rsidRPr="00252650">
        <w:rPr>
          <w:b w:val="0"/>
          <w:noProof/>
          <w:sz w:val="18"/>
        </w:rPr>
      </w:r>
      <w:r w:rsidRPr="00252650">
        <w:rPr>
          <w:b w:val="0"/>
          <w:noProof/>
          <w:sz w:val="18"/>
        </w:rPr>
        <w:fldChar w:fldCharType="separate"/>
      </w:r>
      <w:r w:rsidR="008B0004">
        <w:rPr>
          <w:b w:val="0"/>
          <w:noProof/>
          <w:sz w:val="18"/>
        </w:rPr>
        <w:t>178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189—Skilled—Independent</w:t>
      </w:r>
      <w:r w:rsidRPr="00667864">
        <w:rPr>
          <w:b w:val="0"/>
          <w:noProof/>
          <w:sz w:val="18"/>
        </w:rPr>
        <w:tab/>
      </w:r>
      <w:r w:rsidRPr="00252650">
        <w:rPr>
          <w:b w:val="0"/>
          <w:noProof/>
          <w:sz w:val="18"/>
        </w:rPr>
        <w:fldChar w:fldCharType="begin"/>
      </w:r>
      <w:r w:rsidRPr="00667864">
        <w:rPr>
          <w:b w:val="0"/>
          <w:noProof/>
          <w:sz w:val="18"/>
        </w:rPr>
        <w:instrText xml:space="preserve"> PAGEREF _Toc152999659 \h </w:instrText>
      </w:r>
      <w:r w:rsidRPr="00252650">
        <w:rPr>
          <w:b w:val="0"/>
          <w:noProof/>
          <w:sz w:val="18"/>
        </w:rPr>
      </w:r>
      <w:r w:rsidRPr="00252650">
        <w:rPr>
          <w:b w:val="0"/>
          <w:noProof/>
          <w:sz w:val="18"/>
        </w:rPr>
        <w:fldChar w:fldCharType="separate"/>
      </w:r>
      <w:r w:rsidR="008B0004">
        <w:rPr>
          <w:b w:val="0"/>
          <w:noProof/>
          <w:sz w:val="18"/>
        </w:rPr>
        <w:t>195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190—Skilled—Nominated</w:t>
      </w:r>
      <w:r w:rsidRPr="00667864">
        <w:rPr>
          <w:b w:val="0"/>
          <w:noProof/>
          <w:sz w:val="18"/>
        </w:rPr>
        <w:tab/>
      </w:r>
      <w:r w:rsidRPr="00252650">
        <w:rPr>
          <w:b w:val="0"/>
          <w:noProof/>
          <w:sz w:val="18"/>
        </w:rPr>
        <w:fldChar w:fldCharType="begin"/>
      </w:r>
      <w:r w:rsidRPr="00667864">
        <w:rPr>
          <w:b w:val="0"/>
          <w:noProof/>
          <w:sz w:val="18"/>
        </w:rPr>
        <w:instrText xml:space="preserve"> PAGEREF _Toc152999679 \h </w:instrText>
      </w:r>
      <w:r w:rsidRPr="00252650">
        <w:rPr>
          <w:b w:val="0"/>
          <w:noProof/>
          <w:sz w:val="18"/>
        </w:rPr>
      </w:r>
      <w:r w:rsidRPr="00252650">
        <w:rPr>
          <w:b w:val="0"/>
          <w:noProof/>
          <w:sz w:val="18"/>
        </w:rPr>
        <w:fldChar w:fldCharType="separate"/>
      </w:r>
      <w:r w:rsidR="008B0004">
        <w:rPr>
          <w:b w:val="0"/>
          <w:noProof/>
          <w:sz w:val="18"/>
        </w:rPr>
        <w:t>201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191—Permanent Residence (Skilled Regional)</w:t>
      </w:r>
      <w:r w:rsidRPr="00667864">
        <w:rPr>
          <w:b w:val="0"/>
          <w:noProof/>
          <w:sz w:val="18"/>
        </w:rPr>
        <w:tab/>
      </w:r>
      <w:r w:rsidRPr="00252650">
        <w:rPr>
          <w:b w:val="0"/>
          <w:noProof/>
          <w:sz w:val="18"/>
        </w:rPr>
        <w:fldChar w:fldCharType="begin"/>
      </w:r>
      <w:r w:rsidRPr="00667864">
        <w:rPr>
          <w:b w:val="0"/>
          <w:noProof/>
          <w:sz w:val="18"/>
        </w:rPr>
        <w:instrText xml:space="preserve"> PAGEREF _Toc152999694 \h </w:instrText>
      </w:r>
      <w:r w:rsidRPr="00252650">
        <w:rPr>
          <w:b w:val="0"/>
          <w:noProof/>
          <w:sz w:val="18"/>
        </w:rPr>
      </w:r>
      <w:r w:rsidRPr="00252650">
        <w:rPr>
          <w:b w:val="0"/>
          <w:noProof/>
          <w:sz w:val="18"/>
        </w:rPr>
        <w:fldChar w:fldCharType="separate"/>
      </w:r>
      <w:r w:rsidR="008B0004">
        <w:rPr>
          <w:b w:val="0"/>
          <w:noProof/>
          <w:sz w:val="18"/>
        </w:rPr>
        <w:t>205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200—Refugee</w:t>
      </w:r>
      <w:r w:rsidRPr="00667864">
        <w:rPr>
          <w:b w:val="0"/>
          <w:noProof/>
          <w:sz w:val="18"/>
        </w:rPr>
        <w:tab/>
      </w:r>
      <w:r w:rsidRPr="00252650">
        <w:rPr>
          <w:b w:val="0"/>
          <w:noProof/>
          <w:sz w:val="18"/>
        </w:rPr>
        <w:fldChar w:fldCharType="begin"/>
      </w:r>
      <w:r w:rsidRPr="00667864">
        <w:rPr>
          <w:b w:val="0"/>
          <w:noProof/>
          <w:sz w:val="18"/>
        </w:rPr>
        <w:instrText xml:space="preserve"> PAGEREF _Toc152999708 \h </w:instrText>
      </w:r>
      <w:r w:rsidRPr="00252650">
        <w:rPr>
          <w:b w:val="0"/>
          <w:noProof/>
          <w:sz w:val="18"/>
        </w:rPr>
      </w:r>
      <w:r w:rsidRPr="00252650">
        <w:rPr>
          <w:b w:val="0"/>
          <w:noProof/>
          <w:sz w:val="18"/>
        </w:rPr>
        <w:fldChar w:fldCharType="separate"/>
      </w:r>
      <w:r w:rsidR="008B0004">
        <w:rPr>
          <w:b w:val="0"/>
          <w:noProof/>
          <w:sz w:val="18"/>
        </w:rPr>
        <w:t>209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201—In</w:t>
      </w:r>
      <w:r w:rsidRPr="00667864">
        <w:rPr>
          <w:noProof/>
        </w:rPr>
        <w:noBreakHyphen/>
        <w:t>country Special Humanitarian</w:t>
      </w:r>
      <w:r w:rsidRPr="00667864">
        <w:rPr>
          <w:b w:val="0"/>
          <w:noProof/>
          <w:sz w:val="18"/>
        </w:rPr>
        <w:tab/>
      </w:r>
      <w:r w:rsidRPr="00252650">
        <w:rPr>
          <w:b w:val="0"/>
          <w:noProof/>
          <w:sz w:val="18"/>
        </w:rPr>
        <w:fldChar w:fldCharType="begin"/>
      </w:r>
      <w:r w:rsidRPr="00667864">
        <w:rPr>
          <w:b w:val="0"/>
          <w:noProof/>
          <w:sz w:val="18"/>
        </w:rPr>
        <w:instrText xml:space="preserve"> PAGEREF _Toc152999728 \h </w:instrText>
      </w:r>
      <w:r w:rsidRPr="00252650">
        <w:rPr>
          <w:b w:val="0"/>
          <w:noProof/>
          <w:sz w:val="18"/>
        </w:rPr>
      </w:r>
      <w:r w:rsidRPr="00252650">
        <w:rPr>
          <w:b w:val="0"/>
          <w:noProof/>
          <w:sz w:val="18"/>
        </w:rPr>
        <w:fldChar w:fldCharType="separate"/>
      </w:r>
      <w:r w:rsidR="008B0004">
        <w:rPr>
          <w:b w:val="0"/>
          <w:noProof/>
          <w:sz w:val="18"/>
        </w:rPr>
        <w:t>215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202—Global Special Humanitarian</w:t>
      </w:r>
      <w:r w:rsidRPr="00667864">
        <w:rPr>
          <w:b w:val="0"/>
          <w:noProof/>
          <w:sz w:val="18"/>
        </w:rPr>
        <w:tab/>
      </w:r>
      <w:r w:rsidRPr="00252650">
        <w:rPr>
          <w:b w:val="0"/>
          <w:noProof/>
          <w:sz w:val="18"/>
        </w:rPr>
        <w:fldChar w:fldCharType="begin"/>
      </w:r>
      <w:r w:rsidRPr="00667864">
        <w:rPr>
          <w:b w:val="0"/>
          <w:noProof/>
          <w:sz w:val="18"/>
        </w:rPr>
        <w:instrText xml:space="preserve"> PAGEREF _Toc152999748 \h </w:instrText>
      </w:r>
      <w:r w:rsidRPr="00252650">
        <w:rPr>
          <w:b w:val="0"/>
          <w:noProof/>
          <w:sz w:val="18"/>
        </w:rPr>
      </w:r>
      <w:r w:rsidRPr="00252650">
        <w:rPr>
          <w:b w:val="0"/>
          <w:noProof/>
          <w:sz w:val="18"/>
        </w:rPr>
        <w:fldChar w:fldCharType="separate"/>
      </w:r>
      <w:r w:rsidR="008B0004">
        <w:rPr>
          <w:b w:val="0"/>
          <w:noProof/>
          <w:sz w:val="18"/>
        </w:rPr>
        <w:t>221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203—Emergency Rescue</w:t>
      </w:r>
      <w:r w:rsidRPr="00667864">
        <w:rPr>
          <w:b w:val="0"/>
          <w:noProof/>
          <w:sz w:val="18"/>
        </w:rPr>
        <w:tab/>
      </w:r>
      <w:r w:rsidRPr="00252650">
        <w:rPr>
          <w:b w:val="0"/>
          <w:noProof/>
          <w:sz w:val="18"/>
        </w:rPr>
        <w:fldChar w:fldCharType="begin"/>
      </w:r>
      <w:r w:rsidRPr="00667864">
        <w:rPr>
          <w:b w:val="0"/>
          <w:noProof/>
          <w:sz w:val="18"/>
        </w:rPr>
        <w:instrText xml:space="preserve"> PAGEREF _Toc152999772 \h </w:instrText>
      </w:r>
      <w:r w:rsidRPr="00252650">
        <w:rPr>
          <w:b w:val="0"/>
          <w:noProof/>
          <w:sz w:val="18"/>
        </w:rPr>
      </w:r>
      <w:r w:rsidRPr="00252650">
        <w:rPr>
          <w:b w:val="0"/>
          <w:noProof/>
          <w:sz w:val="18"/>
        </w:rPr>
        <w:fldChar w:fldCharType="separate"/>
      </w:r>
      <w:r w:rsidR="008B0004">
        <w:rPr>
          <w:b w:val="0"/>
          <w:noProof/>
          <w:sz w:val="18"/>
        </w:rPr>
        <w:t>228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204—Woman at Risk</w:t>
      </w:r>
      <w:r w:rsidRPr="00667864">
        <w:rPr>
          <w:b w:val="0"/>
          <w:noProof/>
          <w:sz w:val="18"/>
        </w:rPr>
        <w:tab/>
      </w:r>
      <w:r w:rsidRPr="00252650">
        <w:rPr>
          <w:b w:val="0"/>
          <w:noProof/>
          <w:sz w:val="18"/>
        </w:rPr>
        <w:fldChar w:fldCharType="begin"/>
      </w:r>
      <w:r w:rsidRPr="00667864">
        <w:rPr>
          <w:b w:val="0"/>
          <w:noProof/>
          <w:sz w:val="18"/>
        </w:rPr>
        <w:instrText xml:space="preserve"> PAGEREF _Toc152999791 \h </w:instrText>
      </w:r>
      <w:r w:rsidRPr="00252650">
        <w:rPr>
          <w:b w:val="0"/>
          <w:noProof/>
          <w:sz w:val="18"/>
        </w:rPr>
      </w:r>
      <w:r w:rsidRPr="00252650">
        <w:rPr>
          <w:b w:val="0"/>
          <w:noProof/>
          <w:sz w:val="18"/>
        </w:rPr>
        <w:fldChar w:fldCharType="separate"/>
      </w:r>
      <w:r w:rsidR="008B0004">
        <w:rPr>
          <w:b w:val="0"/>
          <w:noProof/>
          <w:sz w:val="18"/>
        </w:rPr>
        <w:t>233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300—Prospective Marriage</w:t>
      </w:r>
      <w:r w:rsidRPr="00667864">
        <w:rPr>
          <w:b w:val="0"/>
          <w:noProof/>
          <w:sz w:val="18"/>
        </w:rPr>
        <w:tab/>
      </w:r>
      <w:r w:rsidRPr="00252650">
        <w:rPr>
          <w:b w:val="0"/>
          <w:noProof/>
          <w:sz w:val="18"/>
        </w:rPr>
        <w:fldChar w:fldCharType="begin"/>
      </w:r>
      <w:r w:rsidRPr="00667864">
        <w:rPr>
          <w:b w:val="0"/>
          <w:noProof/>
          <w:sz w:val="18"/>
        </w:rPr>
        <w:instrText xml:space="preserve"> PAGEREF _Toc152999812 \h </w:instrText>
      </w:r>
      <w:r w:rsidRPr="00252650">
        <w:rPr>
          <w:b w:val="0"/>
          <w:noProof/>
          <w:sz w:val="18"/>
        </w:rPr>
      </w:r>
      <w:r w:rsidRPr="00252650">
        <w:rPr>
          <w:b w:val="0"/>
          <w:noProof/>
          <w:sz w:val="18"/>
        </w:rPr>
        <w:fldChar w:fldCharType="separate"/>
      </w:r>
      <w:r w:rsidR="008B0004">
        <w:rPr>
          <w:b w:val="0"/>
          <w:noProof/>
          <w:sz w:val="18"/>
        </w:rPr>
        <w:t>238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309—Partner (Provisional)</w:t>
      </w:r>
      <w:r w:rsidRPr="00667864">
        <w:rPr>
          <w:b w:val="0"/>
          <w:noProof/>
          <w:sz w:val="18"/>
        </w:rPr>
        <w:tab/>
      </w:r>
      <w:r w:rsidRPr="00252650">
        <w:rPr>
          <w:b w:val="0"/>
          <w:noProof/>
          <w:sz w:val="18"/>
        </w:rPr>
        <w:fldChar w:fldCharType="begin"/>
      </w:r>
      <w:r w:rsidRPr="00667864">
        <w:rPr>
          <w:b w:val="0"/>
          <w:noProof/>
          <w:sz w:val="18"/>
        </w:rPr>
        <w:instrText xml:space="preserve"> PAGEREF _Toc152999844 \h </w:instrText>
      </w:r>
      <w:r w:rsidRPr="00252650">
        <w:rPr>
          <w:b w:val="0"/>
          <w:noProof/>
          <w:sz w:val="18"/>
        </w:rPr>
      </w:r>
      <w:r w:rsidRPr="00252650">
        <w:rPr>
          <w:b w:val="0"/>
          <w:noProof/>
          <w:sz w:val="18"/>
        </w:rPr>
        <w:fldChar w:fldCharType="separate"/>
      </w:r>
      <w:r w:rsidR="008B0004">
        <w:rPr>
          <w:b w:val="0"/>
          <w:noProof/>
          <w:sz w:val="18"/>
        </w:rPr>
        <w:t>244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400—Temporary Work (Short Stay Specialist)</w:t>
      </w:r>
      <w:r w:rsidRPr="00667864">
        <w:rPr>
          <w:b w:val="0"/>
          <w:noProof/>
          <w:sz w:val="18"/>
        </w:rPr>
        <w:tab/>
      </w:r>
      <w:r w:rsidRPr="00252650">
        <w:rPr>
          <w:b w:val="0"/>
          <w:noProof/>
          <w:sz w:val="18"/>
        </w:rPr>
        <w:fldChar w:fldCharType="begin"/>
      </w:r>
      <w:r w:rsidRPr="00667864">
        <w:rPr>
          <w:b w:val="0"/>
          <w:noProof/>
          <w:sz w:val="18"/>
        </w:rPr>
        <w:instrText xml:space="preserve"> PAGEREF _Toc152999869 \h </w:instrText>
      </w:r>
      <w:r w:rsidRPr="00252650">
        <w:rPr>
          <w:b w:val="0"/>
          <w:noProof/>
          <w:sz w:val="18"/>
        </w:rPr>
      </w:r>
      <w:r w:rsidRPr="00252650">
        <w:rPr>
          <w:b w:val="0"/>
          <w:noProof/>
          <w:sz w:val="18"/>
        </w:rPr>
        <w:fldChar w:fldCharType="separate"/>
      </w:r>
      <w:r w:rsidR="008B0004">
        <w:rPr>
          <w:b w:val="0"/>
          <w:noProof/>
          <w:sz w:val="18"/>
        </w:rPr>
        <w:t>251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403—Temporary Work (International Relations)</w:t>
      </w:r>
      <w:r w:rsidRPr="00667864">
        <w:rPr>
          <w:b w:val="0"/>
          <w:noProof/>
          <w:sz w:val="18"/>
        </w:rPr>
        <w:tab/>
      </w:r>
      <w:r w:rsidRPr="00252650">
        <w:rPr>
          <w:b w:val="0"/>
          <w:noProof/>
          <w:sz w:val="18"/>
        </w:rPr>
        <w:fldChar w:fldCharType="begin"/>
      </w:r>
      <w:r w:rsidRPr="00667864">
        <w:rPr>
          <w:b w:val="0"/>
          <w:noProof/>
          <w:sz w:val="18"/>
        </w:rPr>
        <w:instrText xml:space="preserve"> PAGEREF _Toc152999892 \h </w:instrText>
      </w:r>
      <w:r w:rsidRPr="00252650">
        <w:rPr>
          <w:b w:val="0"/>
          <w:noProof/>
          <w:sz w:val="18"/>
        </w:rPr>
      </w:r>
      <w:r w:rsidRPr="00252650">
        <w:rPr>
          <w:b w:val="0"/>
          <w:noProof/>
          <w:sz w:val="18"/>
        </w:rPr>
        <w:fldChar w:fldCharType="separate"/>
      </w:r>
      <w:r w:rsidR="008B0004">
        <w:rPr>
          <w:b w:val="0"/>
          <w:noProof/>
          <w:sz w:val="18"/>
        </w:rPr>
        <w:t>256</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405—Investor Retirement</w:t>
      </w:r>
      <w:r w:rsidRPr="00667864">
        <w:rPr>
          <w:b w:val="0"/>
          <w:noProof/>
          <w:sz w:val="18"/>
        </w:rPr>
        <w:tab/>
      </w:r>
      <w:r w:rsidRPr="00252650">
        <w:rPr>
          <w:b w:val="0"/>
          <w:noProof/>
          <w:sz w:val="18"/>
        </w:rPr>
        <w:fldChar w:fldCharType="begin"/>
      </w:r>
      <w:r w:rsidRPr="00667864">
        <w:rPr>
          <w:b w:val="0"/>
          <w:noProof/>
          <w:sz w:val="18"/>
        </w:rPr>
        <w:instrText xml:space="preserve"> PAGEREF _Toc152999930 \h </w:instrText>
      </w:r>
      <w:r w:rsidRPr="00252650">
        <w:rPr>
          <w:b w:val="0"/>
          <w:noProof/>
          <w:sz w:val="18"/>
        </w:rPr>
      </w:r>
      <w:r w:rsidRPr="00252650">
        <w:rPr>
          <w:b w:val="0"/>
          <w:noProof/>
          <w:sz w:val="18"/>
        </w:rPr>
        <w:fldChar w:fldCharType="separate"/>
      </w:r>
      <w:r w:rsidR="008B0004">
        <w:rPr>
          <w:b w:val="0"/>
          <w:noProof/>
          <w:sz w:val="18"/>
        </w:rPr>
        <w:t>266</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407—Training</w:t>
      </w:r>
      <w:r w:rsidRPr="00667864">
        <w:rPr>
          <w:b w:val="0"/>
          <w:noProof/>
          <w:sz w:val="18"/>
        </w:rPr>
        <w:tab/>
      </w:r>
      <w:r w:rsidRPr="00252650">
        <w:rPr>
          <w:b w:val="0"/>
          <w:noProof/>
          <w:sz w:val="18"/>
        </w:rPr>
        <w:fldChar w:fldCharType="begin"/>
      </w:r>
      <w:r w:rsidRPr="00667864">
        <w:rPr>
          <w:b w:val="0"/>
          <w:noProof/>
          <w:sz w:val="18"/>
        </w:rPr>
        <w:instrText xml:space="preserve"> PAGEREF _Toc152999957 \h </w:instrText>
      </w:r>
      <w:r w:rsidRPr="00252650">
        <w:rPr>
          <w:b w:val="0"/>
          <w:noProof/>
          <w:sz w:val="18"/>
        </w:rPr>
      </w:r>
      <w:r w:rsidRPr="00252650">
        <w:rPr>
          <w:b w:val="0"/>
          <w:noProof/>
          <w:sz w:val="18"/>
        </w:rPr>
        <w:fldChar w:fldCharType="separate"/>
      </w:r>
      <w:r w:rsidR="008B0004">
        <w:rPr>
          <w:b w:val="0"/>
          <w:noProof/>
          <w:sz w:val="18"/>
        </w:rPr>
        <w:t>275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408—Temporary Activity</w:t>
      </w:r>
      <w:r w:rsidRPr="00667864">
        <w:rPr>
          <w:b w:val="0"/>
          <w:noProof/>
          <w:sz w:val="18"/>
        </w:rPr>
        <w:tab/>
      </w:r>
      <w:r w:rsidRPr="00252650">
        <w:rPr>
          <w:b w:val="0"/>
          <w:noProof/>
          <w:sz w:val="18"/>
        </w:rPr>
        <w:fldChar w:fldCharType="begin"/>
      </w:r>
      <w:r w:rsidRPr="00667864">
        <w:rPr>
          <w:b w:val="0"/>
          <w:noProof/>
          <w:sz w:val="18"/>
        </w:rPr>
        <w:instrText xml:space="preserve"> PAGEREF _Toc152999982 \h </w:instrText>
      </w:r>
      <w:r w:rsidRPr="00252650">
        <w:rPr>
          <w:b w:val="0"/>
          <w:noProof/>
          <w:sz w:val="18"/>
        </w:rPr>
      </w:r>
      <w:r w:rsidRPr="00252650">
        <w:rPr>
          <w:b w:val="0"/>
          <w:noProof/>
          <w:sz w:val="18"/>
        </w:rPr>
        <w:fldChar w:fldCharType="separate"/>
      </w:r>
      <w:r w:rsidR="008B0004">
        <w:rPr>
          <w:b w:val="0"/>
          <w:noProof/>
          <w:sz w:val="18"/>
        </w:rPr>
        <w:t>280</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410—Retirement</w:t>
      </w:r>
      <w:r w:rsidRPr="00667864">
        <w:rPr>
          <w:b w:val="0"/>
          <w:noProof/>
          <w:sz w:val="18"/>
        </w:rPr>
        <w:tab/>
      </w:r>
      <w:r w:rsidRPr="00252650">
        <w:rPr>
          <w:b w:val="0"/>
          <w:noProof/>
          <w:sz w:val="18"/>
        </w:rPr>
        <w:fldChar w:fldCharType="begin"/>
      </w:r>
      <w:r w:rsidRPr="00667864">
        <w:rPr>
          <w:b w:val="0"/>
          <w:noProof/>
          <w:sz w:val="18"/>
        </w:rPr>
        <w:instrText xml:space="preserve"> PAGEREF _Toc153000017 \h </w:instrText>
      </w:r>
      <w:r w:rsidRPr="00252650">
        <w:rPr>
          <w:b w:val="0"/>
          <w:noProof/>
          <w:sz w:val="18"/>
        </w:rPr>
      </w:r>
      <w:r w:rsidRPr="00252650">
        <w:rPr>
          <w:b w:val="0"/>
          <w:noProof/>
          <w:sz w:val="18"/>
        </w:rPr>
        <w:fldChar w:fldCharType="separate"/>
      </w:r>
      <w:r w:rsidR="008B0004">
        <w:rPr>
          <w:b w:val="0"/>
          <w:noProof/>
          <w:sz w:val="18"/>
        </w:rPr>
        <w:t>299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417—Working Holiday</w:t>
      </w:r>
      <w:r w:rsidRPr="00667864">
        <w:rPr>
          <w:b w:val="0"/>
          <w:noProof/>
          <w:sz w:val="18"/>
        </w:rPr>
        <w:tab/>
      </w:r>
      <w:r w:rsidRPr="00252650">
        <w:rPr>
          <w:b w:val="0"/>
          <w:noProof/>
          <w:sz w:val="18"/>
        </w:rPr>
        <w:fldChar w:fldCharType="begin"/>
      </w:r>
      <w:r w:rsidRPr="00667864">
        <w:rPr>
          <w:b w:val="0"/>
          <w:noProof/>
          <w:sz w:val="18"/>
        </w:rPr>
        <w:instrText xml:space="preserve"> PAGEREF _Toc153000028 \h </w:instrText>
      </w:r>
      <w:r w:rsidRPr="00252650">
        <w:rPr>
          <w:b w:val="0"/>
          <w:noProof/>
          <w:sz w:val="18"/>
        </w:rPr>
      </w:r>
      <w:r w:rsidRPr="00252650">
        <w:rPr>
          <w:b w:val="0"/>
          <w:noProof/>
          <w:sz w:val="18"/>
        </w:rPr>
        <w:fldChar w:fldCharType="separate"/>
      </w:r>
      <w:r w:rsidR="008B0004">
        <w:rPr>
          <w:b w:val="0"/>
          <w:noProof/>
          <w:sz w:val="18"/>
        </w:rPr>
        <w:t>303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444—Special Category</w:t>
      </w:r>
      <w:r w:rsidRPr="00667864">
        <w:rPr>
          <w:b w:val="0"/>
          <w:noProof/>
          <w:sz w:val="18"/>
        </w:rPr>
        <w:tab/>
      </w:r>
      <w:r w:rsidRPr="00252650">
        <w:rPr>
          <w:b w:val="0"/>
          <w:noProof/>
          <w:sz w:val="18"/>
        </w:rPr>
        <w:fldChar w:fldCharType="begin"/>
      </w:r>
      <w:r w:rsidRPr="00667864">
        <w:rPr>
          <w:b w:val="0"/>
          <w:noProof/>
          <w:sz w:val="18"/>
        </w:rPr>
        <w:instrText xml:space="preserve"> PAGEREF _Toc153000038 \h </w:instrText>
      </w:r>
      <w:r w:rsidRPr="00252650">
        <w:rPr>
          <w:b w:val="0"/>
          <w:noProof/>
          <w:sz w:val="18"/>
        </w:rPr>
      </w:r>
      <w:r w:rsidRPr="00252650">
        <w:rPr>
          <w:b w:val="0"/>
          <w:noProof/>
          <w:sz w:val="18"/>
        </w:rPr>
        <w:fldChar w:fldCharType="separate"/>
      </w:r>
      <w:r w:rsidR="008B0004">
        <w:rPr>
          <w:b w:val="0"/>
          <w:noProof/>
          <w:sz w:val="18"/>
        </w:rPr>
        <w:t>308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445—Dependent Child</w:t>
      </w:r>
      <w:r w:rsidRPr="00667864">
        <w:rPr>
          <w:b w:val="0"/>
          <w:noProof/>
          <w:sz w:val="18"/>
        </w:rPr>
        <w:tab/>
      </w:r>
      <w:r w:rsidRPr="00252650">
        <w:rPr>
          <w:b w:val="0"/>
          <w:noProof/>
          <w:sz w:val="18"/>
        </w:rPr>
        <w:fldChar w:fldCharType="begin"/>
      </w:r>
      <w:r w:rsidRPr="00667864">
        <w:rPr>
          <w:b w:val="0"/>
          <w:noProof/>
          <w:sz w:val="18"/>
        </w:rPr>
        <w:instrText xml:space="preserve"> PAGEREF _Toc153000041 \h </w:instrText>
      </w:r>
      <w:r w:rsidRPr="00252650">
        <w:rPr>
          <w:b w:val="0"/>
          <w:noProof/>
          <w:sz w:val="18"/>
        </w:rPr>
      </w:r>
      <w:r w:rsidRPr="00252650">
        <w:rPr>
          <w:b w:val="0"/>
          <w:noProof/>
          <w:sz w:val="18"/>
        </w:rPr>
        <w:fldChar w:fldCharType="separate"/>
      </w:r>
      <w:r w:rsidR="008B0004">
        <w:rPr>
          <w:b w:val="0"/>
          <w:noProof/>
          <w:sz w:val="18"/>
        </w:rPr>
        <w:t>309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449—Humanitarian Stay (Temporary)</w:t>
      </w:r>
      <w:r w:rsidRPr="00667864">
        <w:rPr>
          <w:b w:val="0"/>
          <w:noProof/>
          <w:sz w:val="18"/>
        </w:rPr>
        <w:tab/>
      </w:r>
      <w:r w:rsidRPr="00252650">
        <w:rPr>
          <w:b w:val="0"/>
          <w:noProof/>
          <w:sz w:val="18"/>
        </w:rPr>
        <w:fldChar w:fldCharType="begin"/>
      </w:r>
      <w:r w:rsidRPr="00667864">
        <w:rPr>
          <w:b w:val="0"/>
          <w:noProof/>
          <w:sz w:val="18"/>
        </w:rPr>
        <w:instrText xml:space="preserve"> PAGEREF _Toc153000061 \h </w:instrText>
      </w:r>
      <w:r w:rsidRPr="00252650">
        <w:rPr>
          <w:b w:val="0"/>
          <w:noProof/>
          <w:sz w:val="18"/>
        </w:rPr>
      </w:r>
      <w:r w:rsidRPr="00252650">
        <w:rPr>
          <w:b w:val="0"/>
          <w:noProof/>
          <w:sz w:val="18"/>
        </w:rPr>
        <w:fldChar w:fldCharType="separate"/>
      </w:r>
      <w:r w:rsidR="008B0004">
        <w:rPr>
          <w:b w:val="0"/>
          <w:noProof/>
          <w:sz w:val="18"/>
        </w:rPr>
        <w:t>313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461—New Zealand Citizen Family Relationship (Temporary)</w:t>
      </w:r>
      <w:r w:rsidRPr="00667864">
        <w:rPr>
          <w:b w:val="0"/>
          <w:noProof/>
          <w:sz w:val="18"/>
        </w:rPr>
        <w:tab/>
      </w:r>
      <w:r w:rsidRPr="00252650">
        <w:rPr>
          <w:b w:val="0"/>
          <w:noProof/>
          <w:sz w:val="18"/>
        </w:rPr>
        <w:fldChar w:fldCharType="begin"/>
      </w:r>
      <w:r w:rsidRPr="00667864">
        <w:rPr>
          <w:b w:val="0"/>
          <w:noProof/>
          <w:sz w:val="18"/>
        </w:rPr>
        <w:instrText xml:space="preserve"> PAGEREF _Toc153000075 \h </w:instrText>
      </w:r>
      <w:r w:rsidRPr="00252650">
        <w:rPr>
          <w:b w:val="0"/>
          <w:noProof/>
          <w:sz w:val="18"/>
        </w:rPr>
      </w:r>
      <w:r w:rsidRPr="00252650">
        <w:rPr>
          <w:b w:val="0"/>
          <w:noProof/>
          <w:sz w:val="18"/>
        </w:rPr>
        <w:fldChar w:fldCharType="separate"/>
      </w:r>
      <w:r w:rsidR="008B0004">
        <w:rPr>
          <w:b w:val="0"/>
          <w:noProof/>
          <w:sz w:val="18"/>
        </w:rPr>
        <w:t>316</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462—Work and Holiday</w:t>
      </w:r>
      <w:r w:rsidRPr="00667864">
        <w:rPr>
          <w:b w:val="0"/>
          <w:noProof/>
          <w:sz w:val="18"/>
        </w:rPr>
        <w:tab/>
      </w:r>
      <w:r w:rsidRPr="00252650">
        <w:rPr>
          <w:b w:val="0"/>
          <w:noProof/>
          <w:sz w:val="18"/>
        </w:rPr>
        <w:fldChar w:fldCharType="begin"/>
      </w:r>
      <w:r w:rsidRPr="00667864">
        <w:rPr>
          <w:b w:val="0"/>
          <w:noProof/>
          <w:sz w:val="18"/>
        </w:rPr>
        <w:instrText xml:space="preserve"> PAGEREF _Toc153000088 \h </w:instrText>
      </w:r>
      <w:r w:rsidRPr="00252650">
        <w:rPr>
          <w:b w:val="0"/>
          <w:noProof/>
          <w:sz w:val="18"/>
        </w:rPr>
      </w:r>
      <w:r w:rsidRPr="00252650">
        <w:rPr>
          <w:b w:val="0"/>
          <w:noProof/>
          <w:sz w:val="18"/>
        </w:rPr>
        <w:fldChar w:fldCharType="separate"/>
      </w:r>
      <w:r w:rsidR="008B0004">
        <w:rPr>
          <w:b w:val="0"/>
          <w:noProof/>
          <w:sz w:val="18"/>
        </w:rPr>
        <w:t>319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476—Skilled—Recognised Graduate</w:t>
      </w:r>
      <w:r w:rsidRPr="00667864">
        <w:rPr>
          <w:b w:val="0"/>
          <w:noProof/>
          <w:sz w:val="18"/>
        </w:rPr>
        <w:tab/>
      </w:r>
      <w:r w:rsidRPr="00252650">
        <w:rPr>
          <w:b w:val="0"/>
          <w:noProof/>
          <w:sz w:val="18"/>
        </w:rPr>
        <w:fldChar w:fldCharType="begin"/>
      </w:r>
      <w:r w:rsidRPr="00667864">
        <w:rPr>
          <w:b w:val="0"/>
          <w:noProof/>
          <w:sz w:val="18"/>
        </w:rPr>
        <w:instrText xml:space="preserve"> PAGEREF _Toc153000112 \h </w:instrText>
      </w:r>
      <w:r w:rsidRPr="00252650">
        <w:rPr>
          <w:b w:val="0"/>
          <w:noProof/>
          <w:sz w:val="18"/>
        </w:rPr>
      </w:r>
      <w:r w:rsidRPr="00252650">
        <w:rPr>
          <w:b w:val="0"/>
          <w:noProof/>
          <w:sz w:val="18"/>
        </w:rPr>
        <w:fldChar w:fldCharType="separate"/>
      </w:r>
      <w:r w:rsidR="008B0004">
        <w:rPr>
          <w:b w:val="0"/>
          <w:noProof/>
          <w:sz w:val="18"/>
        </w:rPr>
        <w:t>325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482—Temporary Skill Shortage</w:t>
      </w:r>
      <w:r w:rsidRPr="00667864">
        <w:rPr>
          <w:b w:val="0"/>
          <w:noProof/>
          <w:sz w:val="18"/>
        </w:rPr>
        <w:tab/>
      </w:r>
      <w:r w:rsidRPr="00252650">
        <w:rPr>
          <w:b w:val="0"/>
          <w:noProof/>
          <w:sz w:val="18"/>
        </w:rPr>
        <w:fldChar w:fldCharType="begin"/>
      </w:r>
      <w:r w:rsidRPr="00667864">
        <w:rPr>
          <w:b w:val="0"/>
          <w:noProof/>
          <w:sz w:val="18"/>
        </w:rPr>
        <w:instrText xml:space="preserve"> PAGEREF _Toc153000132 \h </w:instrText>
      </w:r>
      <w:r w:rsidRPr="00252650">
        <w:rPr>
          <w:b w:val="0"/>
          <w:noProof/>
          <w:sz w:val="18"/>
        </w:rPr>
      </w:r>
      <w:r w:rsidRPr="00252650">
        <w:rPr>
          <w:b w:val="0"/>
          <w:noProof/>
          <w:sz w:val="18"/>
        </w:rPr>
        <w:fldChar w:fldCharType="separate"/>
      </w:r>
      <w:r w:rsidR="008B0004">
        <w:rPr>
          <w:b w:val="0"/>
          <w:noProof/>
          <w:sz w:val="18"/>
        </w:rPr>
        <w:t>330</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485—Temporary Graduate</w:t>
      </w:r>
      <w:r w:rsidRPr="00667864">
        <w:rPr>
          <w:b w:val="0"/>
          <w:noProof/>
          <w:sz w:val="18"/>
        </w:rPr>
        <w:tab/>
      </w:r>
      <w:r w:rsidRPr="00252650">
        <w:rPr>
          <w:b w:val="0"/>
          <w:noProof/>
          <w:sz w:val="18"/>
        </w:rPr>
        <w:fldChar w:fldCharType="begin"/>
      </w:r>
      <w:r w:rsidRPr="00667864">
        <w:rPr>
          <w:b w:val="0"/>
          <w:noProof/>
          <w:sz w:val="18"/>
        </w:rPr>
        <w:instrText xml:space="preserve"> PAGEREF _Toc153000165 \h </w:instrText>
      </w:r>
      <w:r w:rsidRPr="00252650">
        <w:rPr>
          <w:b w:val="0"/>
          <w:noProof/>
          <w:sz w:val="18"/>
        </w:rPr>
      </w:r>
      <w:r w:rsidRPr="00252650">
        <w:rPr>
          <w:b w:val="0"/>
          <w:noProof/>
          <w:sz w:val="18"/>
        </w:rPr>
        <w:fldChar w:fldCharType="separate"/>
      </w:r>
      <w:r w:rsidR="008B0004">
        <w:rPr>
          <w:b w:val="0"/>
          <w:noProof/>
          <w:sz w:val="18"/>
        </w:rPr>
        <w:t>339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489—Skilled—Regional (Provisional)</w:t>
      </w:r>
      <w:r w:rsidRPr="00667864">
        <w:rPr>
          <w:b w:val="0"/>
          <w:noProof/>
          <w:sz w:val="18"/>
        </w:rPr>
        <w:tab/>
      </w:r>
      <w:r w:rsidRPr="00252650">
        <w:rPr>
          <w:b w:val="0"/>
          <w:noProof/>
          <w:sz w:val="18"/>
        </w:rPr>
        <w:fldChar w:fldCharType="begin"/>
      </w:r>
      <w:r w:rsidRPr="00667864">
        <w:rPr>
          <w:b w:val="0"/>
          <w:noProof/>
          <w:sz w:val="18"/>
        </w:rPr>
        <w:instrText xml:space="preserve"> PAGEREF _Toc153000194 \h </w:instrText>
      </w:r>
      <w:r w:rsidRPr="00252650">
        <w:rPr>
          <w:b w:val="0"/>
          <w:noProof/>
          <w:sz w:val="18"/>
        </w:rPr>
      </w:r>
      <w:r w:rsidRPr="00252650">
        <w:rPr>
          <w:b w:val="0"/>
          <w:noProof/>
          <w:sz w:val="18"/>
        </w:rPr>
        <w:fldChar w:fldCharType="separate"/>
      </w:r>
      <w:r w:rsidR="008B0004">
        <w:rPr>
          <w:b w:val="0"/>
          <w:noProof/>
          <w:sz w:val="18"/>
        </w:rPr>
        <w:t>350</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491—Skilled Work Regional (Provisional)</w:t>
      </w:r>
      <w:r w:rsidRPr="00667864">
        <w:rPr>
          <w:b w:val="0"/>
          <w:noProof/>
          <w:sz w:val="18"/>
        </w:rPr>
        <w:tab/>
      </w:r>
      <w:r w:rsidRPr="00252650">
        <w:rPr>
          <w:b w:val="0"/>
          <w:noProof/>
          <w:sz w:val="18"/>
        </w:rPr>
        <w:fldChar w:fldCharType="begin"/>
      </w:r>
      <w:r w:rsidRPr="00667864">
        <w:rPr>
          <w:b w:val="0"/>
          <w:noProof/>
          <w:sz w:val="18"/>
        </w:rPr>
        <w:instrText xml:space="preserve"> PAGEREF _Toc153000219 \h </w:instrText>
      </w:r>
      <w:r w:rsidRPr="00252650">
        <w:rPr>
          <w:b w:val="0"/>
          <w:noProof/>
          <w:sz w:val="18"/>
        </w:rPr>
      </w:r>
      <w:r w:rsidRPr="00252650">
        <w:rPr>
          <w:b w:val="0"/>
          <w:noProof/>
          <w:sz w:val="18"/>
        </w:rPr>
        <w:fldChar w:fldCharType="separate"/>
      </w:r>
      <w:r w:rsidR="008B0004">
        <w:rPr>
          <w:b w:val="0"/>
          <w:noProof/>
          <w:sz w:val="18"/>
        </w:rPr>
        <w:t>358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494—Skilled Employer Sponsored Regional (Provisional)</w:t>
      </w:r>
      <w:r w:rsidRPr="00667864">
        <w:rPr>
          <w:b w:val="0"/>
          <w:noProof/>
          <w:sz w:val="18"/>
        </w:rPr>
        <w:tab/>
      </w:r>
      <w:r w:rsidRPr="00252650">
        <w:rPr>
          <w:b w:val="0"/>
          <w:noProof/>
          <w:sz w:val="18"/>
        </w:rPr>
        <w:fldChar w:fldCharType="begin"/>
      </w:r>
      <w:r w:rsidRPr="00667864">
        <w:rPr>
          <w:b w:val="0"/>
          <w:noProof/>
          <w:sz w:val="18"/>
        </w:rPr>
        <w:instrText xml:space="preserve"> PAGEREF _Toc153000235 \h </w:instrText>
      </w:r>
      <w:r w:rsidRPr="00252650">
        <w:rPr>
          <w:b w:val="0"/>
          <w:noProof/>
          <w:sz w:val="18"/>
        </w:rPr>
      </w:r>
      <w:r w:rsidRPr="00252650">
        <w:rPr>
          <w:b w:val="0"/>
          <w:noProof/>
          <w:sz w:val="18"/>
        </w:rPr>
        <w:fldChar w:fldCharType="separate"/>
      </w:r>
      <w:r w:rsidR="008B0004">
        <w:rPr>
          <w:b w:val="0"/>
          <w:noProof/>
          <w:sz w:val="18"/>
        </w:rPr>
        <w:t>363</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lastRenderedPageBreak/>
        <w:t>Subclass 500—Student</w:t>
      </w:r>
      <w:r w:rsidRPr="00667864">
        <w:rPr>
          <w:b w:val="0"/>
          <w:noProof/>
          <w:sz w:val="18"/>
        </w:rPr>
        <w:tab/>
      </w:r>
      <w:r w:rsidRPr="00252650">
        <w:rPr>
          <w:b w:val="0"/>
          <w:noProof/>
          <w:sz w:val="18"/>
        </w:rPr>
        <w:fldChar w:fldCharType="begin"/>
      </w:r>
      <w:r w:rsidRPr="00667864">
        <w:rPr>
          <w:b w:val="0"/>
          <w:noProof/>
          <w:sz w:val="18"/>
        </w:rPr>
        <w:instrText xml:space="preserve"> PAGEREF _Toc153000265 \h </w:instrText>
      </w:r>
      <w:r w:rsidRPr="00252650">
        <w:rPr>
          <w:b w:val="0"/>
          <w:noProof/>
          <w:sz w:val="18"/>
        </w:rPr>
      </w:r>
      <w:r w:rsidRPr="00252650">
        <w:rPr>
          <w:b w:val="0"/>
          <w:noProof/>
          <w:sz w:val="18"/>
        </w:rPr>
        <w:fldChar w:fldCharType="separate"/>
      </w:r>
      <w:r w:rsidR="008B0004">
        <w:rPr>
          <w:b w:val="0"/>
          <w:noProof/>
          <w:sz w:val="18"/>
        </w:rPr>
        <w:t>372</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590—Student Guardian</w:t>
      </w:r>
      <w:r w:rsidRPr="00667864">
        <w:rPr>
          <w:b w:val="0"/>
          <w:noProof/>
          <w:sz w:val="18"/>
        </w:rPr>
        <w:tab/>
      </w:r>
      <w:r w:rsidRPr="00252650">
        <w:rPr>
          <w:b w:val="0"/>
          <w:noProof/>
          <w:sz w:val="18"/>
        </w:rPr>
        <w:fldChar w:fldCharType="begin"/>
      </w:r>
      <w:r w:rsidRPr="00667864">
        <w:rPr>
          <w:b w:val="0"/>
          <w:noProof/>
          <w:sz w:val="18"/>
        </w:rPr>
        <w:instrText xml:space="preserve"> PAGEREF _Toc153000287 \h </w:instrText>
      </w:r>
      <w:r w:rsidRPr="00252650">
        <w:rPr>
          <w:b w:val="0"/>
          <w:noProof/>
          <w:sz w:val="18"/>
        </w:rPr>
      </w:r>
      <w:r w:rsidRPr="00252650">
        <w:rPr>
          <w:b w:val="0"/>
          <w:noProof/>
          <w:sz w:val="18"/>
        </w:rPr>
        <w:fldChar w:fldCharType="separate"/>
      </w:r>
      <w:r w:rsidR="008B0004">
        <w:rPr>
          <w:b w:val="0"/>
          <w:noProof/>
          <w:sz w:val="18"/>
        </w:rPr>
        <w:t>379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600—Visitor</w:t>
      </w:r>
      <w:r w:rsidRPr="00667864">
        <w:rPr>
          <w:b w:val="0"/>
          <w:noProof/>
          <w:sz w:val="18"/>
        </w:rPr>
        <w:tab/>
      </w:r>
      <w:r w:rsidRPr="00252650">
        <w:rPr>
          <w:b w:val="0"/>
          <w:noProof/>
          <w:sz w:val="18"/>
        </w:rPr>
        <w:fldChar w:fldCharType="begin"/>
      </w:r>
      <w:r w:rsidRPr="00667864">
        <w:rPr>
          <w:b w:val="0"/>
          <w:noProof/>
          <w:sz w:val="18"/>
        </w:rPr>
        <w:instrText xml:space="preserve"> PAGEREF _Toc153000307 \h </w:instrText>
      </w:r>
      <w:r w:rsidRPr="00252650">
        <w:rPr>
          <w:b w:val="0"/>
          <w:noProof/>
          <w:sz w:val="18"/>
        </w:rPr>
      </w:r>
      <w:r w:rsidRPr="00252650">
        <w:rPr>
          <w:b w:val="0"/>
          <w:noProof/>
          <w:sz w:val="18"/>
        </w:rPr>
        <w:fldChar w:fldCharType="separate"/>
      </w:r>
      <w:r w:rsidR="008B0004">
        <w:rPr>
          <w:b w:val="0"/>
          <w:noProof/>
          <w:sz w:val="18"/>
        </w:rPr>
        <w:t>384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601—Electronic Travel Authority</w:t>
      </w:r>
      <w:r w:rsidRPr="00667864">
        <w:rPr>
          <w:b w:val="0"/>
          <w:noProof/>
          <w:sz w:val="18"/>
        </w:rPr>
        <w:tab/>
      </w:r>
      <w:r w:rsidRPr="00252650">
        <w:rPr>
          <w:b w:val="0"/>
          <w:noProof/>
          <w:sz w:val="18"/>
        </w:rPr>
        <w:fldChar w:fldCharType="begin"/>
      </w:r>
      <w:r w:rsidRPr="00667864">
        <w:rPr>
          <w:b w:val="0"/>
          <w:noProof/>
          <w:sz w:val="18"/>
        </w:rPr>
        <w:instrText xml:space="preserve"> PAGEREF _Toc153000342 \h </w:instrText>
      </w:r>
      <w:r w:rsidRPr="00252650">
        <w:rPr>
          <w:b w:val="0"/>
          <w:noProof/>
          <w:sz w:val="18"/>
        </w:rPr>
      </w:r>
      <w:r w:rsidRPr="00252650">
        <w:rPr>
          <w:b w:val="0"/>
          <w:noProof/>
          <w:sz w:val="18"/>
        </w:rPr>
        <w:fldChar w:fldCharType="separate"/>
      </w:r>
      <w:r w:rsidR="008B0004">
        <w:rPr>
          <w:b w:val="0"/>
          <w:noProof/>
          <w:sz w:val="18"/>
        </w:rPr>
        <w:t>392</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602—Medical Treatment</w:t>
      </w:r>
      <w:r w:rsidRPr="00667864">
        <w:rPr>
          <w:b w:val="0"/>
          <w:noProof/>
          <w:sz w:val="18"/>
        </w:rPr>
        <w:tab/>
      </w:r>
      <w:r w:rsidRPr="00252650">
        <w:rPr>
          <w:b w:val="0"/>
          <w:noProof/>
          <w:sz w:val="18"/>
        </w:rPr>
        <w:fldChar w:fldCharType="begin"/>
      </w:r>
      <w:r w:rsidRPr="00667864">
        <w:rPr>
          <w:b w:val="0"/>
          <w:noProof/>
          <w:sz w:val="18"/>
        </w:rPr>
        <w:instrText xml:space="preserve"> PAGEREF _Toc153000353 \h </w:instrText>
      </w:r>
      <w:r w:rsidRPr="00252650">
        <w:rPr>
          <w:b w:val="0"/>
          <w:noProof/>
          <w:sz w:val="18"/>
        </w:rPr>
      </w:r>
      <w:r w:rsidRPr="00252650">
        <w:rPr>
          <w:b w:val="0"/>
          <w:noProof/>
          <w:sz w:val="18"/>
        </w:rPr>
        <w:fldChar w:fldCharType="separate"/>
      </w:r>
      <w:r w:rsidR="008B0004">
        <w:rPr>
          <w:b w:val="0"/>
          <w:noProof/>
          <w:sz w:val="18"/>
        </w:rPr>
        <w:t>394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651—eVisitor</w:t>
      </w:r>
      <w:r w:rsidRPr="00667864">
        <w:rPr>
          <w:b w:val="0"/>
          <w:noProof/>
          <w:sz w:val="18"/>
        </w:rPr>
        <w:tab/>
      </w:r>
      <w:r w:rsidRPr="00252650">
        <w:rPr>
          <w:b w:val="0"/>
          <w:noProof/>
          <w:sz w:val="18"/>
        </w:rPr>
        <w:fldChar w:fldCharType="begin"/>
      </w:r>
      <w:r w:rsidRPr="00667864">
        <w:rPr>
          <w:b w:val="0"/>
          <w:noProof/>
          <w:sz w:val="18"/>
        </w:rPr>
        <w:instrText xml:space="preserve"> PAGEREF _Toc153000374 \h </w:instrText>
      </w:r>
      <w:r w:rsidRPr="00252650">
        <w:rPr>
          <w:b w:val="0"/>
          <w:noProof/>
          <w:sz w:val="18"/>
        </w:rPr>
      </w:r>
      <w:r w:rsidRPr="00252650">
        <w:rPr>
          <w:b w:val="0"/>
          <w:noProof/>
          <w:sz w:val="18"/>
        </w:rPr>
        <w:fldChar w:fldCharType="separate"/>
      </w:r>
      <w:r w:rsidR="008B0004">
        <w:rPr>
          <w:b w:val="0"/>
          <w:noProof/>
          <w:sz w:val="18"/>
        </w:rPr>
        <w:t>402</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676—Tourist</w:t>
      </w:r>
      <w:r w:rsidRPr="00667864">
        <w:rPr>
          <w:b w:val="0"/>
          <w:noProof/>
          <w:sz w:val="18"/>
        </w:rPr>
        <w:tab/>
      </w:r>
      <w:r w:rsidRPr="00252650">
        <w:rPr>
          <w:b w:val="0"/>
          <w:noProof/>
          <w:sz w:val="18"/>
        </w:rPr>
        <w:fldChar w:fldCharType="begin"/>
      </w:r>
      <w:r w:rsidRPr="00667864">
        <w:rPr>
          <w:b w:val="0"/>
          <w:noProof/>
          <w:sz w:val="18"/>
        </w:rPr>
        <w:instrText xml:space="preserve"> PAGEREF _Toc153000382 \h </w:instrText>
      </w:r>
      <w:r w:rsidRPr="00252650">
        <w:rPr>
          <w:b w:val="0"/>
          <w:noProof/>
          <w:sz w:val="18"/>
        </w:rPr>
      </w:r>
      <w:r w:rsidRPr="00252650">
        <w:rPr>
          <w:b w:val="0"/>
          <w:noProof/>
          <w:sz w:val="18"/>
        </w:rPr>
        <w:fldChar w:fldCharType="separate"/>
      </w:r>
      <w:r w:rsidR="008B0004">
        <w:rPr>
          <w:b w:val="0"/>
          <w:noProof/>
          <w:sz w:val="18"/>
        </w:rPr>
        <w:t>404</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771—Transit</w:t>
      </w:r>
      <w:r w:rsidRPr="00667864">
        <w:rPr>
          <w:b w:val="0"/>
          <w:noProof/>
          <w:sz w:val="18"/>
        </w:rPr>
        <w:tab/>
      </w:r>
      <w:r w:rsidRPr="00252650">
        <w:rPr>
          <w:b w:val="0"/>
          <w:noProof/>
          <w:sz w:val="18"/>
        </w:rPr>
        <w:fldChar w:fldCharType="begin"/>
      </w:r>
      <w:r w:rsidRPr="00667864">
        <w:rPr>
          <w:b w:val="0"/>
          <w:noProof/>
          <w:sz w:val="18"/>
        </w:rPr>
        <w:instrText xml:space="preserve"> PAGEREF _Toc153000398 \h </w:instrText>
      </w:r>
      <w:r w:rsidRPr="00252650">
        <w:rPr>
          <w:b w:val="0"/>
          <w:noProof/>
          <w:sz w:val="18"/>
        </w:rPr>
      </w:r>
      <w:r w:rsidRPr="00252650">
        <w:rPr>
          <w:b w:val="0"/>
          <w:noProof/>
          <w:sz w:val="18"/>
        </w:rPr>
        <w:fldChar w:fldCharType="separate"/>
      </w:r>
      <w:r w:rsidR="008B0004">
        <w:rPr>
          <w:b w:val="0"/>
          <w:noProof/>
          <w:sz w:val="18"/>
        </w:rPr>
        <w:t>409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773—Border</w:t>
      </w:r>
      <w:r w:rsidRPr="00667864">
        <w:rPr>
          <w:b w:val="0"/>
          <w:noProof/>
          <w:sz w:val="18"/>
        </w:rPr>
        <w:tab/>
      </w:r>
      <w:r w:rsidRPr="00252650">
        <w:rPr>
          <w:b w:val="0"/>
          <w:noProof/>
          <w:sz w:val="18"/>
        </w:rPr>
        <w:fldChar w:fldCharType="begin"/>
      </w:r>
      <w:r w:rsidRPr="00667864">
        <w:rPr>
          <w:b w:val="0"/>
          <w:noProof/>
          <w:sz w:val="18"/>
        </w:rPr>
        <w:instrText xml:space="preserve"> PAGEREF _Toc153000410 \h </w:instrText>
      </w:r>
      <w:r w:rsidRPr="00252650">
        <w:rPr>
          <w:b w:val="0"/>
          <w:noProof/>
          <w:sz w:val="18"/>
        </w:rPr>
      </w:r>
      <w:r w:rsidRPr="00252650">
        <w:rPr>
          <w:b w:val="0"/>
          <w:noProof/>
          <w:sz w:val="18"/>
        </w:rPr>
        <w:fldChar w:fldCharType="separate"/>
      </w:r>
      <w:r w:rsidR="008B0004">
        <w:rPr>
          <w:b w:val="0"/>
          <w:noProof/>
          <w:sz w:val="18"/>
        </w:rPr>
        <w:t>411</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785—Temporary Protection</w:t>
      </w:r>
      <w:r w:rsidRPr="00667864">
        <w:rPr>
          <w:b w:val="0"/>
          <w:noProof/>
          <w:sz w:val="18"/>
        </w:rPr>
        <w:tab/>
      </w:r>
      <w:r w:rsidRPr="00252650">
        <w:rPr>
          <w:b w:val="0"/>
          <w:noProof/>
          <w:sz w:val="18"/>
        </w:rPr>
        <w:fldChar w:fldCharType="begin"/>
      </w:r>
      <w:r w:rsidRPr="00667864">
        <w:rPr>
          <w:b w:val="0"/>
          <w:noProof/>
          <w:sz w:val="18"/>
        </w:rPr>
        <w:instrText xml:space="preserve"> PAGEREF _Toc153000428 \h </w:instrText>
      </w:r>
      <w:r w:rsidRPr="00252650">
        <w:rPr>
          <w:b w:val="0"/>
          <w:noProof/>
          <w:sz w:val="18"/>
        </w:rPr>
      </w:r>
      <w:r w:rsidRPr="00252650">
        <w:rPr>
          <w:b w:val="0"/>
          <w:noProof/>
          <w:sz w:val="18"/>
        </w:rPr>
        <w:fldChar w:fldCharType="separate"/>
      </w:r>
      <w:r w:rsidR="008B0004">
        <w:rPr>
          <w:b w:val="0"/>
          <w:noProof/>
          <w:sz w:val="18"/>
        </w:rPr>
        <w:t>418</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786—Temporary (Humanitarian Concern)</w:t>
      </w:r>
      <w:r w:rsidRPr="00667864">
        <w:rPr>
          <w:b w:val="0"/>
          <w:noProof/>
          <w:sz w:val="18"/>
        </w:rPr>
        <w:tab/>
      </w:r>
      <w:r w:rsidRPr="00252650">
        <w:rPr>
          <w:b w:val="0"/>
          <w:noProof/>
          <w:sz w:val="18"/>
        </w:rPr>
        <w:fldChar w:fldCharType="begin"/>
      </w:r>
      <w:r w:rsidRPr="00667864">
        <w:rPr>
          <w:b w:val="0"/>
          <w:noProof/>
          <w:sz w:val="18"/>
        </w:rPr>
        <w:instrText xml:space="preserve"> PAGEREF _Toc153000441 \h </w:instrText>
      </w:r>
      <w:r w:rsidRPr="00252650">
        <w:rPr>
          <w:b w:val="0"/>
          <w:noProof/>
          <w:sz w:val="18"/>
        </w:rPr>
      </w:r>
      <w:r w:rsidRPr="00252650">
        <w:rPr>
          <w:b w:val="0"/>
          <w:noProof/>
          <w:sz w:val="18"/>
        </w:rPr>
        <w:fldChar w:fldCharType="separate"/>
      </w:r>
      <w:r w:rsidR="008B0004">
        <w:rPr>
          <w:b w:val="0"/>
          <w:noProof/>
          <w:sz w:val="18"/>
        </w:rPr>
        <w:t>422</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790—Safe Haven Enterprise</w:t>
      </w:r>
      <w:r w:rsidRPr="00667864">
        <w:rPr>
          <w:b w:val="0"/>
          <w:noProof/>
          <w:sz w:val="18"/>
        </w:rPr>
        <w:tab/>
      </w:r>
      <w:r w:rsidRPr="00252650">
        <w:rPr>
          <w:b w:val="0"/>
          <w:noProof/>
          <w:sz w:val="18"/>
        </w:rPr>
        <w:fldChar w:fldCharType="begin"/>
      </w:r>
      <w:r w:rsidRPr="00667864">
        <w:rPr>
          <w:b w:val="0"/>
          <w:noProof/>
          <w:sz w:val="18"/>
        </w:rPr>
        <w:instrText xml:space="preserve"> PAGEREF _Toc153000452 \h </w:instrText>
      </w:r>
      <w:r w:rsidRPr="00252650">
        <w:rPr>
          <w:b w:val="0"/>
          <w:noProof/>
          <w:sz w:val="18"/>
        </w:rPr>
      </w:r>
      <w:r w:rsidRPr="00252650">
        <w:rPr>
          <w:b w:val="0"/>
          <w:noProof/>
          <w:sz w:val="18"/>
        </w:rPr>
        <w:fldChar w:fldCharType="separate"/>
      </w:r>
      <w:r w:rsidR="008B0004">
        <w:rPr>
          <w:b w:val="0"/>
          <w:noProof/>
          <w:sz w:val="18"/>
        </w:rPr>
        <w:t>425</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800—Territorial Asylum</w:t>
      </w:r>
      <w:r w:rsidRPr="00667864">
        <w:rPr>
          <w:b w:val="0"/>
          <w:noProof/>
          <w:sz w:val="18"/>
        </w:rPr>
        <w:tab/>
      </w:r>
      <w:r w:rsidRPr="00252650">
        <w:rPr>
          <w:b w:val="0"/>
          <w:noProof/>
          <w:sz w:val="18"/>
        </w:rPr>
        <w:fldChar w:fldCharType="begin"/>
      </w:r>
      <w:r w:rsidRPr="00667864">
        <w:rPr>
          <w:b w:val="0"/>
          <w:noProof/>
          <w:sz w:val="18"/>
        </w:rPr>
        <w:instrText xml:space="preserve"> PAGEREF _Toc153000465 \h </w:instrText>
      </w:r>
      <w:r w:rsidRPr="00252650">
        <w:rPr>
          <w:b w:val="0"/>
          <w:noProof/>
          <w:sz w:val="18"/>
        </w:rPr>
      </w:r>
      <w:r w:rsidRPr="00252650">
        <w:rPr>
          <w:b w:val="0"/>
          <w:noProof/>
          <w:sz w:val="18"/>
        </w:rPr>
        <w:fldChar w:fldCharType="separate"/>
      </w:r>
      <w:r w:rsidR="008B0004">
        <w:rPr>
          <w:b w:val="0"/>
          <w:noProof/>
          <w:sz w:val="18"/>
        </w:rPr>
        <w:t>429</w:t>
      </w:r>
      <w:r w:rsidRPr="00252650">
        <w:rPr>
          <w:b w:val="0"/>
          <w:noProof/>
          <w:sz w:val="18"/>
        </w:rPr>
        <w:fldChar w:fldCharType="end"/>
      </w:r>
    </w:p>
    <w:p w:rsidR="0068270C" w:rsidRPr="00667864" w:rsidRDefault="0068270C">
      <w:pPr>
        <w:pStyle w:val="TOC2"/>
        <w:rPr>
          <w:rFonts w:asciiTheme="minorHAnsi" w:eastAsiaTheme="minorEastAsia" w:hAnsiTheme="minorHAnsi" w:cstheme="minorBidi"/>
          <w:b w:val="0"/>
          <w:noProof/>
          <w:kern w:val="0"/>
          <w:sz w:val="22"/>
          <w:szCs w:val="22"/>
        </w:rPr>
      </w:pPr>
      <w:r w:rsidRPr="00667864">
        <w:rPr>
          <w:noProof/>
        </w:rPr>
        <w:t>Subclass 801—Partner</w:t>
      </w:r>
      <w:r w:rsidRPr="00667864">
        <w:rPr>
          <w:b w:val="0"/>
          <w:noProof/>
          <w:sz w:val="18"/>
        </w:rPr>
        <w:tab/>
      </w:r>
      <w:r w:rsidRPr="00252650">
        <w:rPr>
          <w:b w:val="0"/>
          <w:noProof/>
          <w:sz w:val="18"/>
        </w:rPr>
        <w:fldChar w:fldCharType="begin"/>
      </w:r>
      <w:r w:rsidRPr="00667864">
        <w:rPr>
          <w:b w:val="0"/>
          <w:noProof/>
          <w:sz w:val="18"/>
        </w:rPr>
        <w:instrText xml:space="preserve"> PAGEREF _Toc153000477 \h </w:instrText>
      </w:r>
      <w:r w:rsidRPr="00252650">
        <w:rPr>
          <w:b w:val="0"/>
          <w:noProof/>
          <w:sz w:val="18"/>
        </w:rPr>
      </w:r>
      <w:r w:rsidRPr="00252650">
        <w:rPr>
          <w:b w:val="0"/>
          <w:noProof/>
          <w:sz w:val="18"/>
        </w:rPr>
        <w:fldChar w:fldCharType="separate"/>
      </w:r>
      <w:r w:rsidR="008B0004">
        <w:rPr>
          <w:b w:val="0"/>
          <w:noProof/>
          <w:sz w:val="18"/>
        </w:rPr>
        <w:t>432</w:t>
      </w:r>
      <w:r w:rsidRPr="00252650">
        <w:rPr>
          <w:b w:val="0"/>
          <w:noProof/>
          <w:sz w:val="18"/>
        </w:rPr>
        <w:fldChar w:fldCharType="end"/>
      </w:r>
    </w:p>
    <w:p w:rsidR="00E67C6E" w:rsidRPr="00667864" w:rsidRDefault="00E67C6E" w:rsidP="00963DF9">
      <w:pPr>
        <w:ind w:right="1792"/>
        <w:sectPr w:rsidR="00E67C6E" w:rsidRPr="00667864" w:rsidSect="009459C6">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252650">
        <w:fldChar w:fldCharType="end"/>
      </w:r>
    </w:p>
    <w:p w:rsidR="00A776C7" w:rsidRPr="00667864" w:rsidRDefault="00A776C7" w:rsidP="00A776C7">
      <w:pPr>
        <w:pStyle w:val="ActHead1"/>
        <w:pageBreakBefore/>
        <w:spacing w:before="240"/>
      </w:pPr>
      <w:bookmarkStart w:id="2" w:name="_Toc152998944"/>
      <w:r w:rsidRPr="00667864">
        <w:rPr>
          <w:rStyle w:val="CharChapNo"/>
        </w:rPr>
        <w:lastRenderedPageBreak/>
        <w:t>Schedule 2</w:t>
      </w:r>
      <w:r w:rsidRPr="00667864">
        <w:t>—</w:t>
      </w:r>
      <w:r w:rsidRPr="00667864">
        <w:rPr>
          <w:rStyle w:val="CharChapText"/>
        </w:rPr>
        <w:t>Provisions with respect to the grant of Subclasses of visas</w:t>
      </w:r>
      <w:bookmarkEnd w:id="2"/>
    </w:p>
    <w:p w:rsidR="00A776C7" w:rsidRPr="00667864" w:rsidRDefault="00A776C7" w:rsidP="00A776C7">
      <w:pPr>
        <w:pStyle w:val="ActHead2"/>
      </w:pPr>
      <w:bookmarkStart w:id="3" w:name="_Toc152998945"/>
      <w:r w:rsidRPr="00667864">
        <w:rPr>
          <w:rStyle w:val="CharPartNo"/>
        </w:rPr>
        <w:t>Subclass 010</w:t>
      </w:r>
      <w:r w:rsidRPr="00667864">
        <w:t>—</w:t>
      </w:r>
      <w:r w:rsidRPr="00667864">
        <w:rPr>
          <w:rStyle w:val="CharPartText"/>
        </w:rPr>
        <w:t>Bridging A</w:t>
      </w:r>
      <w:bookmarkEnd w:id="3"/>
    </w:p>
    <w:p w:rsidR="00A776C7" w:rsidRPr="00667864" w:rsidRDefault="00A776C7" w:rsidP="00A776C7">
      <w:pPr>
        <w:pStyle w:val="DivisionMigration"/>
      </w:pPr>
      <w:r w:rsidRPr="00667864">
        <w:t>010.1—Interpretation</w:t>
      </w:r>
    </w:p>
    <w:p w:rsidR="00200DDC" w:rsidRPr="00667864" w:rsidRDefault="00200DDC" w:rsidP="00200DDC">
      <w:pPr>
        <w:pStyle w:val="notetext"/>
      </w:pPr>
      <w:r w:rsidRPr="00667864">
        <w:t>Note:</w:t>
      </w:r>
      <w:r w:rsidRPr="00667864">
        <w:tab/>
      </w:r>
      <w:r w:rsidRPr="00667864">
        <w:rPr>
          <w:b/>
          <w:i/>
        </w:rPr>
        <w:t>Compelling need to work</w:t>
      </w:r>
      <w:r w:rsidRPr="00667864">
        <w:t xml:space="preserve"> and </w:t>
      </w:r>
      <w:r w:rsidRPr="00667864">
        <w:rPr>
          <w:b/>
          <w:i/>
        </w:rPr>
        <w:t>criminal detention</w:t>
      </w:r>
      <w:r w:rsidRPr="00667864">
        <w:t xml:space="preserve"> are defined in regulation</w:t>
      </w:r>
      <w:r w:rsidR="00F02FAD" w:rsidRPr="00667864">
        <w:t> </w:t>
      </w:r>
      <w:r w:rsidRPr="00667864">
        <w:t xml:space="preserve">1.03. For </w:t>
      </w:r>
      <w:r w:rsidRPr="00667864">
        <w:rPr>
          <w:b/>
          <w:i/>
        </w:rPr>
        <w:t>eligible non</w:t>
      </w:r>
      <w:r w:rsidR="00590F34" w:rsidRPr="00667864">
        <w:rPr>
          <w:b/>
          <w:i/>
        </w:rPr>
        <w:noBreakHyphen/>
      </w:r>
      <w:r w:rsidRPr="00667864">
        <w:rPr>
          <w:b/>
          <w:i/>
        </w:rPr>
        <w:t>citizen</w:t>
      </w:r>
      <w:r w:rsidRPr="00667864">
        <w:t xml:space="preserve"> see regulation</w:t>
      </w:r>
      <w:r w:rsidR="00F02FAD" w:rsidRPr="00667864">
        <w:t> </w:t>
      </w:r>
      <w:r w:rsidRPr="00667864">
        <w:t xml:space="preserve">2.20. </w:t>
      </w:r>
      <w:r w:rsidRPr="00667864">
        <w:rPr>
          <w:b/>
          <w:i/>
        </w:rPr>
        <w:t>Tribunal</w:t>
      </w:r>
      <w:r w:rsidRPr="00667864">
        <w:t xml:space="preserve"> is defined in subsection</w:t>
      </w:r>
      <w:r w:rsidR="00F02FAD" w:rsidRPr="00667864">
        <w:t> </w:t>
      </w:r>
      <w:r w:rsidRPr="00667864">
        <w:t>5(1) of the Act. There are no interpretation provisions specific to this Part.</w:t>
      </w:r>
    </w:p>
    <w:p w:rsidR="001F4E38" w:rsidRPr="00667864" w:rsidRDefault="001F4E38" w:rsidP="002A66EA">
      <w:pPr>
        <w:pStyle w:val="DivisionMigration"/>
      </w:pPr>
      <w:r w:rsidRPr="00667864">
        <w:t>010.2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All applicants must satisfy the primary criteria.</w:t>
      </w:r>
    </w:p>
    <w:p w:rsidR="001F4E38" w:rsidRPr="00667864" w:rsidRDefault="001F4E38" w:rsidP="002A66EA">
      <w:pPr>
        <w:pStyle w:val="SubDivisionMigration"/>
      </w:pPr>
      <w:r w:rsidRPr="00667864">
        <w:t>010.21</w:t>
      </w:r>
      <w:r w:rsidR="00D25E41" w:rsidRPr="00667864">
        <w:t>—</w:t>
      </w:r>
      <w:r w:rsidRPr="00667864">
        <w:t>Criteria to be satisfied at the time of application</w:t>
      </w:r>
    </w:p>
    <w:p w:rsidR="00FB3D9A" w:rsidRPr="00667864" w:rsidRDefault="00D25E41" w:rsidP="00E718DF">
      <w:pPr>
        <w:pStyle w:val="ActHead5"/>
      </w:pPr>
      <w:bookmarkStart w:id="4" w:name="_Toc152998946"/>
      <w:r w:rsidRPr="00667864">
        <w:rPr>
          <w:rStyle w:val="CharSectno"/>
        </w:rPr>
        <w:t>010.211</w:t>
      </w:r>
      <w:bookmarkEnd w:id="4"/>
      <w:r w:rsidR="00FB3D9A" w:rsidRPr="00667864">
        <w:t xml:space="preserve">  </w:t>
      </w:r>
    </w:p>
    <w:p w:rsidR="00D25E41" w:rsidRPr="00667864" w:rsidRDefault="00D25E41" w:rsidP="00D25E41">
      <w:pPr>
        <w:pStyle w:val="subsection"/>
      </w:pPr>
      <w:r w:rsidRPr="00667864">
        <w:tab/>
        <w:t>(1)</w:t>
      </w:r>
      <w:r w:rsidRPr="00667864">
        <w:tab/>
        <w:t xml:space="preserve">The applicant meets the requirements of </w:t>
      </w:r>
      <w:r w:rsidR="00F02FAD" w:rsidRPr="00667864">
        <w:t>subclause (</w:t>
      </w:r>
      <w:r w:rsidR="00723B22" w:rsidRPr="00667864">
        <w:t>2), (3), (4), (5) or (6).</w:t>
      </w:r>
    </w:p>
    <w:p w:rsidR="001F4E38" w:rsidRPr="00667864" w:rsidRDefault="001F4E38" w:rsidP="00D25E41">
      <w:pPr>
        <w:pStyle w:val="subsection"/>
      </w:pPr>
      <w:r w:rsidRPr="00667864">
        <w:tab/>
        <w:t>(2</w:t>
      </w:r>
      <w:r w:rsidR="00D25E41" w:rsidRPr="00667864">
        <w:t>)</w:t>
      </w:r>
      <w:r w:rsidR="00D25E41" w:rsidRPr="00667864">
        <w:tab/>
      </w:r>
      <w:r w:rsidRPr="00667864">
        <w:t>An applicant meets the req</w:t>
      </w:r>
      <w:r w:rsidR="00723B22" w:rsidRPr="00667864">
        <w:t>uirements of this subclause if:</w:t>
      </w:r>
    </w:p>
    <w:p w:rsidR="001F4E38" w:rsidRPr="00667864" w:rsidRDefault="001F4E38" w:rsidP="00D25E41">
      <w:pPr>
        <w:pStyle w:val="paragraph"/>
      </w:pPr>
      <w:r w:rsidRPr="00667864">
        <w:tab/>
        <w:t>(a)</w:t>
      </w:r>
      <w:r w:rsidRPr="00667864">
        <w:tab/>
        <w:t>the applicant has made, in Australia, a valid application for a substantive visa of a kind that can be granted if the applicant is in Australia; and</w:t>
      </w:r>
    </w:p>
    <w:p w:rsidR="001F4E38" w:rsidRPr="00667864" w:rsidRDefault="001F4E38" w:rsidP="00D25E41">
      <w:pPr>
        <w:pStyle w:val="paragraph"/>
      </w:pPr>
      <w:r w:rsidRPr="00667864">
        <w:tab/>
        <w:t>(b)</w:t>
      </w:r>
      <w:r w:rsidRPr="00667864">
        <w:tab/>
        <w:t>that application has n</w:t>
      </w:r>
      <w:r w:rsidR="00723B22" w:rsidRPr="00667864">
        <w:t>ot been finally determined; and</w:t>
      </w:r>
    </w:p>
    <w:p w:rsidR="001F4E38" w:rsidRPr="00667864" w:rsidRDefault="001F4E38" w:rsidP="00D25E41">
      <w:pPr>
        <w:pStyle w:val="paragraph"/>
      </w:pPr>
      <w:r w:rsidRPr="00667864">
        <w:tab/>
        <w:t>(c)</w:t>
      </w:r>
      <w:r w:rsidRPr="00667864">
        <w:tab/>
        <w:t xml:space="preserve">he or she held a substantive visa at the time </w:t>
      </w:r>
      <w:r w:rsidR="00723B22" w:rsidRPr="00667864">
        <w:t>that application was made; and</w:t>
      </w:r>
    </w:p>
    <w:p w:rsidR="001F4E38" w:rsidRPr="00667864" w:rsidRDefault="001F4E38" w:rsidP="00D25E41">
      <w:pPr>
        <w:pStyle w:val="paragraph"/>
      </w:pPr>
      <w:r w:rsidRPr="00667864">
        <w:tab/>
        <w:t>(d)</w:t>
      </w:r>
      <w:r w:rsidRPr="00667864">
        <w:tab/>
        <w:t>either:</w:t>
      </w:r>
    </w:p>
    <w:p w:rsidR="001F4E38" w:rsidRPr="00667864" w:rsidRDefault="001F4E38" w:rsidP="00D25E41">
      <w:pPr>
        <w:pStyle w:val="paragraphsub"/>
      </w:pPr>
      <w:r w:rsidRPr="00667864">
        <w:tab/>
        <w:t>(i)</w:t>
      </w:r>
      <w:r w:rsidRPr="00667864">
        <w:tab/>
        <w:t>he or she has applied for a bridging visa in respect of that application; or</w:t>
      </w:r>
    </w:p>
    <w:p w:rsidR="001F4E38" w:rsidRPr="00667864" w:rsidRDefault="001F4E38" w:rsidP="00D25E41">
      <w:pPr>
        <w:pStyle w:val="paragraphsub"/>
      </w:pPr>
      <w:r w:rsidRPr="00667864">
        <w:tab/>
        <w:t>(ii)</w:t>
      </w:r>
      <w:r w:rsidRPr="00667864">
        <w:tab/>
        <w:t>a bridging visa can be granted in respect of that application under regulation</w:t>
      </w:r>
      <w:r w:rsidR="00F02FAD" w:rsidRPr="00667864">
        <w:t> </w:t>
      </w:r>
      <w:r w:rsidRPr="00667864">
        <w:t>2.21B.</w:t>
      </w:r>
    </w:p>
    <w:p w:rsidR="001F4E38" w:rsidRPr="00667864" w:rsidRDefault="001F4E38" w:rsidP="00D25E41">
      <w:pPr>
        <w:pStyle w:val="subsection"/>
      </w:pPr>
      <w:r w:rsidRPr="00667864">
        <w:tab/>
        <w:t>(3</w:t>
      </w:r>
      <w:r w:rsidR="00D25E41" w:rsidRPr="00667864">
        <w:t>)</w:t>
      </w:r>
      <w:r w:rsidR="00D25E41" w:rsidRPr="00667864">
        <w:tab/>
      </w:r>
      <w:r w:rsidRPr="00667864">
        <w:t>An applicant meets the requireme</w:t>
      </w:r>
      <w:r w:rsidR="00723B22" w:rsidRPr="00667864">
        <w:t>nts of this subclause if:</w:t>
      </w:r>
    </w:p>
    <w:p w:rsidR="001F4E38" w:rsidRPr="00667864" w:rsidRDefault="001F4E38" w:rsidP="00D25E41">
      <w:pPr>
        <w:pStyle w:val="paragraph"/>
      </w:pPr>
      <w:r w:rsidRPr="00667864">
        <w:tab/>
        <w:t>(a)</w:t>
      </w:r>
      <w:r w:rsidRPr="00667864">
        <w:tab/>
        <w:t>the applicant:</w:t>
      </w:r>
    </w:p>
    <w:p w:rsidR="001F4E38" w:rsidRPr="00667864" w:rsidRDefault="001F4E38" w:rsidP="00D25E41">
      <w:pPr>
        <w:pStyle w:val="paragraphsub"/>
      </w:pPr>
      <w:r w:rsidRPr="00667864">
        <w:tab/>
        <w:t>(i)</w:t>
      </w:r>
      <w:r w:rsidRPr="00667864">
        <w:tab/>
        <w:t>has made, in Australia, a valid application for a substantive visa of a kind that can be granted if the applicant is in Australia; and</w:t>
      </w:r>
    </w:p>
    <w:p w:rsidR="001F4E38" w:rsidRPr="00667864" w:rsidRDefault="001F4E38" w:rsidP="00D25E41">
      <w:pPr>
        <w:pStyle w:val="paragraphsub"/>
      </w:pPr>
      <w:r w:rsidRPr="00667864">
        <w:tab/>
        <w:t>(ii)</w:t>
      </w:r>
      <w:r w:rsidRPr="00667864">
        <w:tab/>
        <w:t>held a substantive visa when he or she made the application; and</w:t>
      </w:r>
    </w:p>
    <w:p w:rsidR="001F4E38" w:rsidRPr="00667864" w:rsidRDefault="001F4E38" w:rsidP="00D25E41">
      <w:pPr>
        <w:pStyle w:val="paragraph"/>
      </w:pPr>
      <w:r w:rsidRPr="00667864">
        <w:tab/>
        <w:t>(aa)</w:t>
      </w:r>
      <w:r w:rsidRPr="00667864">
        <w:tab/>
        <w:t>that application was refused; and</w:t>
      </w:r>
    </w:p>
    <w:p w:rsidR="001F4E38" w:rsidRPr="00667864" w:rsidRDefault="001F4E38" w:rsidP="00D25E41">
      <w:pPr>
        <w:pStyle w:val="paragraph"/>
        <w:rPr>
          <w:color w:val="000000"/>
        </w:rPr>
      </w:pPr>
      <w:r w:rsidRPr="00667864">
        <w:rPr>
          <w:color w:val="000000"/>
        </w:rPr>
        <w:tab/>
        <w:t>(b)</w:t>
      </w:r>
      <w:r w:rsidRPr="00667864">
        <w:rPr>
          <w:color w:val="000000"/>
        </w:rPr>
        <w:tab/>
        <w:t>either:</w:t>
      </w:r>
    </w:p>
    <w:p w:rsidR="001F4E38" w:rsidRPr="00667864" w:rsidRDefault="001F4E38" w:rsidP="00D25E41">
      <w:pPr>
        <w:pStyle w:val="paragraphsub"/>
      </w:pPr>
      <w:r w:rsidRPr="00667864">
        <w:rPr>
          <w:color w:val="000000"/>
        </w:rPr>
        <w:tab/>
        <w:t>(i)</w:t>
      </w:r>
      <w:r w:rsidRPr="00667864">
        <w:rPr>
          <w:color w:val="000000"/>
        </w:rPr>
        <w:tab/>
        <w:t>the applicant, or the Minister, has applied, within statutory time limits, for judicial review of a decision in relation to the applicant’s substantive visa application; or</w:t>
      </w:r>
    </w:p>
    <w:p w:rsidR="001F4E38" w:rsidRPr="00667864" w:rsidRDefault="001F4E38" w:rsidP="00D25E41">
      <w:pPr>
        <w:pStyle w:val="paragraphsub"/>
      </w:pPr>
      <w:r w:rsidRPr="00667864">
        <w:tab/>
        <w:t>(ii)</w:t>
      </w:r>
      <w:r w:rsidRPr="00667864">
        <w:tab/>
        <w:t>the applicant:</w:t>
      </w:r>
    </w:p>
    <w:p w:rsidR="001F4E38" w:rsidRPr="00667864" w:rsidRDefault="001F4E38" w:rsidP="00D25E41">
      <w:pPr>
        <w:pStyle w:val="paragraphsub-sub"/>
      </w:pPr>
      <w:r w:rsidRPr="00667864">
        <w:tab/>
        <w:t>(A)</w:t>
      </w:r>
      <w:r w:rsidRPr="00667864">
        <w:tab/>
        <w:t xml:space="preserve">is a member of the family unit of a person whose substantive visa application is the subject of the judicial review proceedings mentioned in </w:t>
      </w:r>
      <w:r w:rsidR="00F02FAD" w:rsidRPr="00667864">
        <w:t>subparagraph (</w:t>
      </w:r>
      <w:r w:rsidRPr="00667864">
        <w:t>i); and</w:t>
      </w:r>
    </w:p>
    <w:p w:rsidR="001F4E38" w:rsidRPr="00667864" w:rsidRDefault="001F4E38" w:rsidP="00D25E41">
      <w:pPr>
        <w:pStyle w:val="paragraphsub-sub"/>
      </w:pPr>
      <w:r w:rsidRPr="00667864">
        <w:lastRenderedPageBreak/>
        <w:tab/>
        <w:t>(B)</w:t>
      </w:r>
      <w:r w:rsidRPr="00667864">
        <w:tab/>
        <w:t xml:space="preserve">made a substantive visa application that was combined with the substantive visa application mentioned in </w:t>
      </w:r>
      <w:r w:rsidR="00F02FAD" w:rsidRPr="00667864">
        <w:t>subparagraph (</w:t>
      </w:r>
      <w:r w:rsidRPr="00667864">
        <w:t>i); and</w:t>
      </w:r>
    </w:p>
    <w:p w:rsidR="001F4E38" w:rsidRPr="00667864" w:rsidRDefault="001F4E38" w:rsidP="00D25E41">
      <w:pPr>
        <w:pStyle w:val="paragraph"/>
      </w:pPr>
      <w:r w:rsidRPr="00667864">
        <w:tab/>
        <w:t>(c)</w:t>
      </w:r>
      <w:r w:rsidRPr="00667864">
        <w:tab/>
        <w:t>at the time of that application, he or she held a Bridging</w:t>
      </w:r>
      <w:r w:rsidR="00CA1707" w:rsidRPr="00667864">
        <w:t xml:space="preserve"> </w:t>
      </w:r>
      <w:r w:rsidRPr="00667864">
        <w:t xml:space="preserve">A (Class WA) or </w:t>
      </w:r>
      <w:r w:rsidR="00723B22" w:rsidRPr="00667864">
        <w:t>Bridging B (Class WB) visa; and</w:t>
      </w:r>
    </w:p>
    <w:p w:rsidR="001F4E38" w:rsidRPr="00667864" w:rsidRDefault="001F4E38" w:rsidP="00D25E41">
      <w:pPr>
        <w:pStyle w:val="paragraph"/>
      </w:pPr>
      <w:r w:rsidRPr="00667864">
        <w:tab/>
        <w:t>(d)</w:t>
      </w:r>
      <w:r w:rsidRPr="00667864">
        <w:tab/>
        <w:t>the judicial review proceedings (including proceedings on app</w:t>
      </w:r>
      <w:r w:rsidR="00723B22" w:rsidRPr="00667864">
        <w:t>eal, if any) are not completed.</w:t>
      </w:r>
    </w:p>
    <w:p w:rsidR="001F4E38" w:rsidRPr="00667864" w:rsidRDefault="001F4E38" w:rsidP="00D25E41">
      <w:pPr>
        <w:pStyle w:val="subsection"/>
      </w:pPr>
      <w:r w:rsidRPr="00667864">
        <w:tab/>
        <w:t>(4</w:t>
      </w:r>
      <w:r w:rsidR="00D25E41" w:rsidRPr="00667864">
        <w:t>)</w:t>
      </w:r>
      <w:r w:rsidR="00D25E41" w:rsidRPr="00667864">
        <w:tab/>
      </w:r>
      <w:r w:rsidRPr="00667864">
        <w:t>An applicant meets the req</w:t>
      </w:r>
      <w:r w:rsidR="00723B22" w:rsidRPr="00667864">
        <w:t>uirements of this subclause if:</w:t>
      </w:r>
    </w:p>
    <w:p w:rsidR="001F4E38" w:rsidRPr="00667864" w:rsidRDefault="001F4E38" w:rsidP="00D25E41">
      <w:pPr>
        <w:pStyle w:val="paragraph"/>
      </w:pPr>
      <w:r w:rsidRPr="00667864">
        <w:tab/>
        <w:t>(a)</w:t>
      </w:r>
      <w:r w:rsidRPr="00667864">
        <w:tab/>
        <w:t>the applicant:</w:t>
      </w:r>
    </w:p>
    <w:p w:rsidR="001F4E38" w:rsidRPr="00667864" w:rsidRDefault="001F4E38" w:rsidP="00D25E41">
      <w:pPr>
        <w:pStyle w:val="paragraphsub"/>
      </w:pPr>
      <w:r w:rsidRPr="00667864">
        <w:tab/>
        <w:t>(i)</w:t>
      </w:r>
      <w:r w:rsidRPr="00667864">
        <w:tab/>
        <w:t>holds a Bridging A (Class WA) or Bridging B (Class WB) visa that:</w:t>
      </w:r>
    </w:p>
    <w:p w:rsidR="001F4E38" w:rsidRPr="00667864" w:rsidRDefault="001F4E38" w:rsidP="00D25E41">
      <w:pPr>
        <w:pStyle w:val="paragraphsub-sub"/>
      </w:pPr>
      <w:r w:rsidRPr="00667864">
        <w:tab/>
        <w:t>(A)</w:t>
      </w:r>
      <w:r w:rsidRPr="00667864">
        <w:tab/>
        <w:t>was granted as a result of a valid application, made in Australia, for a substantive visa of a kind that could be granted if the applicant was in Australia; and</w:t>
      </w:r>
    </w:p>
    <w:p w:rsidR="001F4E38" w:rsidRPr="00667864" w:rsidRDefault="001F4E38" w:rsidP="00D25E41">
      <w:pPr>
        <w:pStyle w:val="paragraphsub-sub"/>
      </w:pPr>
      <w:r w:rsidRPr="00667864">
        <w:tab/>
        <w:t>(B)</w:t>
      </w:r>
      <w:r w:rsidRPr="00667864">
        <w:tab/>
        <w:t>is subject to conditions 8101, 8102, 8103, 8104, 8105, 8107, 8108, 8111, 8112</w:t>
      </w:r>
      <w:r w:rsidR="00363927" w:rsidRPr="00667864">
        <w:rPr>
          <w:color w:val="000000" w:themeColor="text1"/>
        </w:rPr>
        <w:t>, 8115</w:t>
      </w:r>
      <w:r w:rsidR="00EA1489" w:rsidRPr="00667864">
        <w:t>, 8547</w:t>
      </w:r>
      <w:r w:rsidR="00234A4D" w:rsidRPr="00667864">
        <w:t>, 8607 or 8608</w:t>
      </w:r>
      <w:r w:rsidRPr="00667864">
        <w:t>; and</w:t>
      </w:r>
    </w:p>
    <w:p w:rsidR="001F4E38" w:rsidRPr="00667864" w:rsidRDefault="001F4E38" w:rsidP="00D25E41">
      <w:pPr>
        <w:pStyle w:val="paragraphsub"/>
      </w:pPr>
      <w:r w:rsidRPr="00667864">
        <w:tab/>
        <w:t>(ii)</w:t>
      </w:r>
      <w:r w:rsidRPr="00667864">
        <w:tab/>
        <w:t>held a substantive visa when he or she made the substantive visa application; and</w:t>
      </w:r>
    </w:p>
    <w:p w:rsidR="001F4E38" w:rsidRPr="00667864" w:rsidRDefault="001F4E38" w:rsidP="00D25E41">
      <w:pPr>
        <w:pStyle w:val="paragraph"/>
      </w:pPr>
      <w:r w:rsidRPr="00667864">
        <w:tab/>
        <w:t>(b)</w:t>
      </w:r>
      <w:r w:rsidRPr="00667864">
        <w:tab/>
        <w:t xml:space="preserve">he or she has not applied for a </w:t>
      </w:r>
      <w:r w:rsidR="003A76D6" w:rsidRPr="00667864">
        <w:t>protection</w:t>
      </w:r>
      <w:r w:rsidRPr="00667864">
        <w:t xml:space="preserve"> visa; and</w:t>
      </w:r>
    </w:p>
    <w:p w:rsidR="001F4E38" w:rsidRPr="00667864" w:rsidRDefault="001F4E38" w:rsidP="00D25E41">
      <w:pPr>
        <w:pStyle w:val="paragraph"/>
      </w:pPr>
      <w:r w:rsidRPr="00667864">
        <w:tab/>
        <w:t>(c)</w:t>
      </w:r>
      <w:r w:rsidRPr="00667864">
        <w:tab/>
        <w:t>the Minister is satisfied that the applicant has a compelling need to work.</w:t>
      </w:r>
    </w:p>
    <w:p w:rsidR="001F4E38" w:rsidRPr="00667864" w:rsidRDefault="001F4E38" w:rsidP="00D25E41">
      <w:pPr>
        <w:pStyle w:val="subsection"/>
      </w:pPr>
      <w:r w:rsidRPr="00667864">
        <w:tab/>
        <w:t>(5</w:t>
      </w:r>
      <w:r w:rsidR="00D25E41" w:rsidRPr="00667864">
        <w:t>)</w:t>
      </w:r>
      <w:r w:rsidR="00D25E41" w:rsidRPr="00667864">
        <w:tab/>
      </w:r>
      <w:r w:rsidRPr="00667864">
        <w:t>An applicant meets the req</w:t>
      </w:r>
      <w:r w:rsidR="00723B22" w:rsidRPr="00667864">
        <w:t>uirements of this subclause if:</w:t>
      </w:r>
    </w:p>
    <w:p w:rsidR="001F4E38" w:rsidRPr="00667864" w:rsidRDefault="001F4E38" w:rsidP="00D25E41">
      <w:pPr>
        <w:pStyle w:val="paragraph"/>
      </w:pPr>
      <w:r w:rsidRPr="00667864">
        <w:tab/>
        <w:t>(a)</w:t>
      </w:r>
      <w:r w:rsidRPr="00667864">
        <w:tab/>
        <w:t>the applicant has made a valid application for:</w:t>
      </w:r>
    </w:p>
    <w:p w:rsidR="001F4E38" w:rsidRPr="00667864" w:rsidRDefault="001F4E38" w:rsidP="00D25E41">
      <w:pPr>
        <w:pStyle w:val="paragraphsub"/>
      </w:pPr>
      <w:r w:rsidRPr="00667864">
        <w:tab/>
        <w:t>(iii)</w:t>
      </w:r>
      <w:r w:rsidRPr="00667864">
        <w:tab/>
        <w:t>a Partner (Migrant) (Class</w:t>
      </w:r>
      <w:r w:rsidR="00CA1707" w:rsidRPr="00667864">
        <w:t xml:space="preserve"> </w:t>
      </w:r>
      <w:r w:rsidRPr="00667864">
        <w:t>BC) visa; or</w:t>
      </w:r>
    </w:p>
    <w:p w:rsidR="001F4E38" w:rsidRPr="00667864" w:rsidRDefault="001F4E38" w:rsidP="00D25E41">
      <w:pPr>
        <w:pStyle w:val="paragraphsub"/>
      </w:pPr>
      <w:r w:rsidRPr="00667864">
        <w:tab/>
        <w:t>(iv)</w:t>
      </w:r>
      <w:r w:rsidRPr="00667864">
        <w:tab/>
        <w:t>an Aged Parent (Residence) (Class</w:t>
      </w:r>
      <w:r w:rsidR="00CA1707" w:rsidRPr="00667864">
        <w:t xml:space="preserve"> </w:t>
      </w:r>
      <w:r w:rsidRPr="00667864">
        <w:t>BP) visa; or</w:t>
      </w:r>
    </w:p>
    <w:p w:rsidR="001F4E38" w:rsidRPr="00667864" w:rsidRDefault="001F4E38" w:rsidP="00D25E41">
      <w:pPr>
        <w:pStyle w:val="paragraphsub"/>
      </w:pPr>
      <w:r w:rsidRPr="00667864">
        <w:tab/>
        <w:t>(v)</w:t>
      </w:r>
      <w:r w:rsidRPr="00667864">
        <w:tab/>
        <w:t>a Contributory Aged Parent (Residence) (Class DG) visa; or</w:t>
      </w:r>
    </w:p>
    <w:p w:rsidR="001F4E38" w:rsidRPr="00667864" w:rsidRDefault="001F4E38" w:rsidP="00D25E41">
      <w:pPr>
        <w:pStyle w:val="paragraphsub"/>
      </w:pPr>
      <w:r w:rsidRPr="00667864">
        <w:tab/>
        <w:t>(vi)</w:t>
      </w:r>
      <w:r w:rsidRPr="00667864">
        <w:tab/>
        <w:t>a Contributory Aged Parent (Temporary) (Class UU) visa; and</w:t>
      </w:r>
    </w:p>
    <w:p w:rsidR="001F4E38" w:rsidRPr="00667864" w:rsidRDefault="001F4E38" w:rsidP="00D25E41">
      <w:pPr>
        <w:pStyle w:val="paragraph"/>
      </w:pPr>
      <w:r w:rsidRPr="00667864">
        <w:tab/>
        <w:t>(b)</w:t>
      </w:r>
      <w:r w:rsidRPr="00667864">
        <w:tab/>
        <w:t>the application has not been finally determined; and</w:t>
      </w:r>
    </w:p>
    <w:p w:rsidR="001F4E38" w:rsidRPr="00667864" w:rsidRDefault="001F4E38" w:rsidP="00D25E41">
      <w:pPr>
        <w:pStyle w:val="paragraph"/>
      </w:pPr>
      <w:r w:rsidRPr="00667864">
        <w:tab/>
        <w:t>(c)</w:t>
      </w:r>
      <w:r w:rsidRPr="00667864">
        <w:tab/>
        <w:t>the applicant has applied for a bridging visa in respect of that application; and</w:t>
      </w:r>
    </w:p>
    <w:p w:rsidR="001F4E38" w:rsidRPr="00667864" w:rsidRDefault="001F4E38" w:rsidP="00D25E41">
      <w:pPr>
        <w:pStyle w:val="paragraph"/>
      </w:pPr>
      <w:r w:rsidRPr="00667864">
        <w:tab/>
        <w:t>(d)</w:t>
      </w:r>
      <w:r w:rsidRPr="00667864">
        <w:tab/>
        <w:t>the applicant holds, or has previously held, a Bridging A (Class WA) visa granted under regulation</w:t>
      </w:r>
      <w:r w:rsidR="00F02FAD" w:rsidRPr="00667864">
        <w:t> </w:t>
      </w:r>
      <w:r w:rsidRPr="00667864">
        <w:t xml:space="preserve">2.21A in respect of the visa referred to in </w:t>
      </w:r>
      <w:r w:rsidR="00F02FAD" w:rsidRPr="00667864">
        <w:t>paragraph (</w:t>
      </w:r>
      <w:r w:rsidRPr="00667864">
        <w:t>a).</w:t>
      </w:r>
    </w:p>
    <w:p w:rsidR="001F4E38" w:rsidRPr="00667864" w:rsidRDefault="001F4E38" w:rsidP="00D25E41">
      <w:pPr>
        <w:pStyle w:val="subsection"/>
      </w:pPr>
      <w:r w:rsidRPr="00667864">
        <w:tab/>
        <w:t>(6</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a valid application for:</w:t>
      </w:r>
    </w:p>
    <w:p w:rsidR="001F4E38" w:rsidRPr="00667864" w:rsidRDefault="001F4E38" w:rsidP="00D25E41">
      <w:pPr>
        <w:pStyle w:val="paragraphsub"/>
      </w:pPr>
      <w:r w:rsidRPr="00667864">
        <w:tab/>
        <w:t>(iii)</w:t>
      </w:r>
      <w:r w:rsidRPr="00667864">
        <w:tab/>
        <w:t>a Partner (Migrant) (Class</w:t>
      </w:r>
      <w:r w:rsidR="00CA1707" w:rsidRPr="00667864">
        <w:t xml:space="preserve"> </w:t>
      </w:r>
      <w:r w:rsidRPr="00667864">
        <w:t>BC) visa; or</w:t>
      </w:r>
    </w:p>
    <w:p w:rsidR="001F4E38" w:rsidRPr="00667864" w:rsidRDefault="001F4E38" w:rsidP="00D25E41">
      <w:pPr>
        <w:pStyle w:val="paragraphsub"/>
      </w:pPr>
      <w:r w:rsidRPr="00667864">
        <w:tab/>
        <w:t>(iv)</w:t>
      </w:r>
      <w:r w:rsidRPr="00667864">
        <w:tab/>
        <w:t>an Aged Parent (Residence) (Class</w:t>
      </w:r>
      <w:r w:rsidR="00CA1707" w:rsidRPr="00667864">
        <w:t xml:space="preserve"> </w:t>
      </w:r>
      <w:r w:rsidRPr="00667864">
        <w:t>BP) visa; or</w:t>
      </w:r>
    </w:p>
    <w:p w:rsidR="001F4E38" w:rsidRPr="00667864" w:rsidRDefault="001F4E38" w:rsidP="00D25E41">
      <w:pPr>
        <w:pStyle w:val="paragraphsub"/>
      </w:pPr>
      <w:r w:rsidRPr="00667864">
        <w:tab/>
        <w:t>(v)</w:t>
      </w:r>
      <w:r w:rsidRPr="00667864">
        <w:tab/>
        <w:t>a Contributory Aged Parent (Residence) (Class DG) visa; or</w:t>
      </w:r>
    </w:p>
    <w:p w:rsidR="001F4E38" w:rsidRPr="00667864" w:rsidRDefault="001F4E38" w:rsidP="00D25E41">
      <w:pPr>
        <w:pStyle w:val="paragraphsub"/>
      </w:pPr>
      <w:r w:rsidRPr="00667864">
        <w:tab/>
        <w:t>(vi)</w:t>
      </w:r>
      <w:r w:rsidRPr="00667864">
        <w:tab/>
        <w:t>a Contributory Aged Parent (Temporary) (Class UU) visa; and</w:t>
      </w:r>
    </w:p>
    <w:p w:rsidR="001F4E38" w:rsidRPr="00667864" w:rsidRDefault="001F4E38" w:rsidP="00D25E41">
      <w:pPr>
        <w:pStyle w:val="paragraph"/>
      </w:pPr>
      <w:r w:rsidRPr="00667864">
        <w:tab/>
        <w:t>(b)</w:t>
      </w:r>
      <w:r w:rsidRPr="00667864">
        <w:tab/>
        <w:t>that application was refused; and</w:t>
      </w:r>
    </w:p>
    <w:p w:rsidR="001F4E38" w:rsidRPr="00667864" w:rsidRDefault="001F4E38" w:rsidP="00D25E41">
      <w:pPr>
        <w:pStyle w:val="paragraph"/>
        <w:rPr>
          <w:color w:val="000000"/>
        </w:rPr>
      </w:pPr>
      <w:r w:rsidRPr="00667864">
        <w:rPr>
          <w:color w:val="000000"/>
        </w:rPr>
        <w:tab/>
        <w:t>(c)</w:t>
      </w:r>
      <w:r w:rsidRPr="00667864">
        <w:rPr>
          <w:color w:val="000000"/>
        </w:rPr>
        <w:tab/>
        <w:t>either:</w:t>
      </w:r>
    </w:p>
    <w:p w:rsidR="001F4E38" w:rsidRPr="00667864" w:rsidRDefault="001F4E38" w:rsidP="00D25E41">
      <w:pPr>
        <w:pStyle w:val="paragraphsub"/>
      </w:pPr>
      <w:r w:rsidRPr="00667864">
        <w:rPr>
          <w:color w:val="000000"/>
        </w:rPr>
        <w:tab/>
        <w:t>(i)</w:t>
      </w:r>
      <w:r w:rsidRPr="00667864">
        <w:rPr>
          <w:color w:val="000000"/>
        </w:rPr>
        <w:tab/>
        <w:t>the applicant, or the Minister, has applied, within statutory time limits, for judicial review of a decision in relation to the applicant’s substantive visa application as the holder of a Bridging A (Class WA) or Bridging B (Class WB) visa; or</w:t>
      </w:r>
    </w:p>
    <w:p w:rsidR="001F4E38" w:rsidRPr="00667864" w:rsidRDefault="001F4E38" w:rsidP="00D25E41">
      <w:pPr>
        <w:pStyle w:val="paragraphsub"/>
      </w:pPr>
      <w:r w:rsidRPr="00667864">
        <w:lastRenderedPageBreak/>
        <w:tab/>
        <w:t>(ii)</w:t>
      </w:r>
      <w:r w:rsidRPr="00667864">
        <w:tab/>
        <w:t>the applicant:</w:t>
      </w:r>
    </w:p>
    <w:p w:rsidR="001F4E38" w:rsidRPr="00667864" w:rsidRDefault="001F4E38" w:rsidP="00D25E41">
      <w:pPr>
        <w:pStyle w:val="paragraphsub-sub"/>
      </w:pPr>
      <w:r w:rsidRPr="00667864">
        <w:tab/>
        <w:t>(A)</w:t>
      </w:r>
      <w:r w:rsidRPr="00667864">
        <w:tab/>
        <w:t xml:space="preserve">is a member of the family unit of a person whose substantive visa application is the subject of the judicial review proceedings mentioned in </w:t>
      </w:r>
      <w:r w:rsidR="00F02FAD" w:rsidRPr="00667864">
        <w:t>subparagraph (</w:t>
      </w:r>
      <w:r w:rsidRPr="00667864">
        <w:t>i); and</w:t>
      </w:r>
    </w:p>
    <w:p w:rsidR="001F4E38" w:rsidRPr="00667864" w:rsidRDefault="001F4E38" w:rsidP="00D25E41">
      <w:pPr>
        <w:pStyle w:val="paragraphsub-sub"/>
      </w:pPr>
      <w:r w:rsidRPr="00667864">
        <w:tab/>
        <w:t>(B)</w:t>
      </w:r>
      <w:r w:rsidRPr="00667864">
        <w:tab/>
        <w:t xml:space="preserve">made a substantive visa application that was combined with the substantive visa application mentioned in </w:t>
      </w:r>
      <w:r w:rsidR="00F02FAD" w:rsidRPr="00667864">
        <w:t>subparagraph (</w:t>
      </w:r>
      <w:r w:rsidRPr="00667864">
        <w:t>i); and</w:t>
      </w:r>
    </w:p>
    <w:p w:rsidR="001F4E38" w:rsidRPr="00667864" w:rsidRDefault="001F4E38" w:rsidP="00D25E41">
      <w:pPr>
        <w:pStyle w:val="paragraph"/>
      </w:pPr>
      <w:r w:rsidRPr="00667864">
        <w:tab/>
        <w:t>(d)</w:t>
      </w:r>
      <w:r w:rsidRPr="00667864">
        <w:tab/>
        <w:t>the judicial review proceedings (including proceedings on appeal, if any) are not completed; and</w:t>
      </w:r>
    </w:p>
    <w:p w:rsidR="001F4E38" w:rsidRPr="00667864" w:rsidRDefault="001F4E38" w:rsidP="00D25E41">
      <w:pPr>
        <w:pStyle w:val="paragraph"/>
      </w:pPr>
      <w:r w:rsidRPr="00667864">
        <w:tab/>
        <w:t>(e)</w:t>
      </w:r>
      <w:r w:rsidRPr="00667864">
        <w:tab/>
        <w:t>the applicant holds, or has previously held, a Bridging A (Class WA) visa granted under regulation</w:t>
      </w:r>
      <w:r w:rsidR="00F02FAD" w:rsidRPr="00667864">
        <w:t> </w:t>
      </w:r>
      <w:r w:rsidRPr="00667864">
        <w:t xml:space="preserve">2.21A in respect of the visa referred to in </w:t>
      </w:r>
      <w:r w:rsidR="00F02FAD" w:rsidRPr="00667864">
        <w:t>paragraph (</w:t>
      </w:r>
      <w:r w:rsidRPr="00667864">
        <w:t>a).</w:t>
      </w:r>
    </w:p>
    <w:p w:rsidR="001F4E38" w:rsidRPr="00667864" w:rsidRDefault="001F4E38" w:rsidP="002A66EA">
      <w:pPr>
        <w:pStyle w:val="SubDivisionMigration"/>
      </w:pPr>
      <w:r w:rsidRPr="00667864">
        <w:t>010.22</w:t>
      </w:r>
      <w:r w:rsidR="00D25E41" w:rsidRPr="00667864">
        <w:t>—</w:t>
      </w:r>
      <w:r w:rsidRPr="00667864">
        <w:t>Criteria to be sa</w:t>
      </w:r>
      <w:r w:rsidR="00723B22" w:rsidRPr="00667864">
        <w:t>tisfied at the time of decision</w:t>
      </w:r>
    </w:p>
    <w:p w:rsidR="00FB3D9A" w:rsidRPr="00667864" w:rsidRDefault="00D25E41" w:rsidP="00E718DF">
      <w:pPr>
        <w:pStyle w:val="ActHead5"/>
      </w:pPr>
      <w:bookmarkStart w:id="5" w:name="_Toc152998947"/>
      <w:r w:rsidRPr="00667864">
        <w:rPr>
          <w:rStyle w:val="CharSectno"/>
        </w:rPr>
        <w:t>010.221</w:t>
      </w:r>
      <w:bookmarkEnd w:id="5"/>
      <w:r w:rsidR="00FB3D9A" w:rsidRPr="00667864">
        <w:t xml:space="preserve">  </w:t>
      </w:r>
    </w:p>
    <w:p w:rsidR="00D25E41" w:rsidRPr="00667864" w:rsidRDefault="00D25E41" w:rsidP="00D25E41">
      <w:pPr>
        <w:pStyle w:val="subsection"/>
      </w:pPr>
      <w:r w:rsidRPr="00667864">
        <w:tab/>
      </w:r>
      <w:r w:rsidRPr="00667864">
        <w:tab/>
        <w:t>The applicant continues to satisfy the criterion set out in clause</w:t>
      </w:r>
      <w:r w:rsidR="00F02FAD" w:rsidRPr="00667864">
        <w:t> </w:t>
      </w:r>
      <w:r w:rsidR="00723B22" w:rsidRPr="00667864">
        <w:t>010.211.</w:t>
      </w:r>
    </w:p>
    <w:p w:rsidR="001F4E38" w:rsidRPr="00667864" w:rsidRDefault="001F4E38" w:rsidP="002A66EA">
      <w:pPr>
        <w:pStyle w:val="DivisionMigration"/>
      </w:pPr>
      <w:r w:rsidRPr="00667864">
        <w:t>010.3</w:t>
      </w:r>
      <w:r w:rsidR="00D25E41" w:rsidRPr="00667864">
        <w:t>—</w:t>
      </w:r>
      <w:r w:rsidRPr="00667864">
        <w:t xml:space="preserve">Secondary criteria: </w:t>
      </w:r>
      <w:r w:rsidR="003C5DCE" w:rsidRPr="00667864">
        <w:t xml:space="preserve">  </w:t>
      </w:r>
      <w:r w:rsidR="00723B22" w:rsidRPr="00667864">
        <w:t>Nil.</w:t>
      </w:r>
    </w:p>
    <w:p w:rsidR="001F4E38" w:rsidRPr="00667864" w:rsidRDefault="00D25E41" w:rsidP="00D25E41">
      <w:pPr>
        <w:pStyle w:val="notetext"/>
      </w:pPr>
      <w:r w:rsidRPr="00667864">
        <w:t>Note:</w:t>
      </w:r>
      <w:r w:rsidRPr="00667864">
        <w:tab/>
      </w:r>
      <w:r w:rsidR="001F4E38" w:rsidRPr="00667864">
        <w:t>All applicants mus</w:t>
      </w:r>
      <w:r w:rsidR="00723B22" w:rsidRPr="00667864">
        <w:t>t satisfy the primary criteria.</w:t>
      </w:r>
    </w:p>
    <w:p w:rsidR="001F4E38" w:rsidRPr="00667864" w:rsidRDefault="001F4E38" w:rsidP="002A66EA">
      <w:pPr>
        <w:pStyle w:val="DivisionMigration"/>
      </w:pPr>
      <w:r w:rsidRPr="00667864">
        <w:t>010.4</w:t>
      </w:r>
      <w:r w:rsidR="00D25E41" w:rsidRPr="00667864">
        <w:t>—</w:t>
      </w:r>
      <w:r w:rsidRPr="00667864">
        <w:t>Ci</w:t>
      </w:r>
      <w:r w:rsidR="00723B22" w:rsidRPr="00667864">
        <w:t>rcumstances applicable to grant</w:t>
      </w:r>
    </w:p>
    <w:p w:rsidR="00FB3D9A" w:rsidRPr="00667864" w:rsidRDefault="00D25E41" w:rsidP="00E718DF">
      <w:pPr>
        <w:pStyle w:val="ActHead5"/>
      </w:pPr>
      <w:bookmarkStart w:id="6" w:name="_Toc152998948"/>
      <w:r w:rsidRPr="00667864">
        <w:rPr>
          <w:rStyle w:val="CharSectno"/>
        </w:rPr>
        <w:t>010.411</w:t>
      </w:r>
      <w:bookmarkEnd w:id="6"/>
      <w:r w:rsidR="00FB3D9A" w:rsidRPr="00667864">
        <w:t xml:space="preserve">  </w:t>
      </w:r>
    </w:p>
    <w:p w:rsidR="00D25E41" w:rsidRPr="00667864" w:rsidRDefault="00D25E41" w:rsidP="00D25E41">
      <w:pPr>
        <w:pStyle w:val="subsection"/>
      </w:pPr>
      <w:r w:rsidRPr="00667864">
        <w:tab/>
      </w:r>
      <w:r w:rsidRPr="00667864">
        <w:tab/>
        <w:t>The applicant must be in Australia, bu</w:t>
      </w:r>
      <w:r w:rsidR="00723B22" w:rsidRPr="00667864">
        <w:t>t not in immigration clearance.</w:t>
      </w:r>
    </w:p>
    <w:p w:rsidR="001F4E38" w:rsidRPr="00667864" w:rsidRDefault="00D25E41" w:rsidP="00D25E41">
      <w:pPr>
        <w:pStyle w:val="notetext"/>
      </w:pPr>
      <w:r w:rsidRPr="00667864">
        <w:t>Note 1:</w:t>
      </w:r>
      <w:r w:rsidRPr="00667864">
        <w:tab/>
      </w:r>
      <w:r w:rsidR="001F4E38" w:rsidRPr="00667864">
        <w:t>The applicant must be an eligible non</w:t>
      </w:r>
      <w:r w:rsidR="00590F34" w:rsidRPr="00667864">
        <w:noBreakHyphen/>
      </w:r>
      <w:r w:rsidR="001F4E38" w:rsidRPr="00667864">
        <w:t>citizen at the time of grant:  see Act, s</w:t>
      </w:r>
      <w:r w:rsidR="00CA1707" w:rsidRPr="00667864">
        <w:t xml:space="preserve"> </w:t>
      </w:r>
      <w:r w:rsidR="001F4E38" w:rsidRPr="00667864">
        <w:t>73.</w:t>
      </w:r>
    </w:p>
    <w:p w:rsidR="001F4E38" w:rsidRPr="00667864" w:rsidRDefault="00D25E41" w:rsidP="00D25E41">
      <w:pPr>
        <w:pStyle w:val="notetext"/>
      </w:pPr>
      <w:r w:rsidRPr="00667864">
        <w:t>Note 2:</w:t>
      </w:r>
      <w:r w:rsidRPr="00667864">
        <w:tab/>
      </w:r>
      <w:r w:rsidR="001F4E38" w:rsidRPr="00667864">
        <w:t>The Minister must grant a Bridging A (Class WA) visa in the circumstances set out in regulation</w:t>
      </w:r>
      <w:r w:rsidR="00F02FAD" w:rsidRPr="00667864">
        <w:t> </w:t>
      </w:r>
      <w:r w:rsidR="001F4E38" w:rsidRPr="00667864">
        <w:t>2.21A.</w:t>
      </w:r>
    </w:p>
    <w:p w:rsidR="001F4E38" w:rsidRPr="00667864" w:rsidRDefault="001F4E38" w:rsidP="002A66EA">
      <w:pPr>
        <w:pStyle w:val="DivisionMigration"/>
      </w:pPr>
      <w:r w:rsidRPr="00667864">
        <w:t>010.5</w:t>
      </w:r>
      <w:r w:rsidR="00D25E41" w:rsidRPr="00667864">
        <w:t>—</w:t>
      </w:r>
      <w:r w:rsidR="00723B22" w:rsidRPr="00667864">
        <w:t>When visa is in effect</w:t>
      </w:r>
    </w:p>
    <w:p w:rsidR="00FB3D9A" w:rsidRPr="00667864" w:rsidRDefault="00D25E41" w:rsidP="00E718DF">
      <w:pPr>
        <w:pStyle w:val="ActHead5"/>
      </w:pPr>
      <w:bookmarkStart w:id="7" w:name="_Toc152998949"/>
      <w:r w:rsidRPr="00667864">
        <w:rPr>
          <w:rStyle w:val="CharSectno"/>
        </w:rPr>
        <w:t>010.511</w:t>
      </w:r>
      <w:bookmarkEnd w:id="7"/>
      <w:r w:rsidR="00FB3D9A" w:rsidRPr="00667864">
        <w:t xml:space="preserve">  </w:t>
      </w:r>
    </w:p>
    <w:p w:rsidR="00D25E41" w:rsidRPr="00667864" w:rsidRDefault="00D25E41" w:rsidP="00D25E41">
      <w:pPr>
        <w:pStyle w:val="subsection"/>
      </w:pPr>
      <w:r w:rsidRPr="00667864">
        <w:tab/>
      </w:r>
      <w:r w:rsidR="00C40EC4" w:rsidRPr="00667864">
        <w:t>(1)</w:t>
      </w:r>
      <w:r w:rsidRPr="00667864">
        <w:tab/>
        <w:t>In the case of a visa granted to a non</w:t>
      </w:r>
      <w:r w:rsidR="00590F34" w:rsidRPr="00667864">
        <w:noBreakHyphen/>
      </w:r>
      <w:r w:rsidRPr="00667864">
        <w:t xml:space="preserve">citizen who has applied for a </w:t>
      </w:r>
      <w:r w:rsidR="00723B22" w:rsidRPr="00667864">
        <w:t>substantive visa—bridging visa:</w:t>
      </w:r>
    </w:p>
    <w:p w:rsidR="001F4E38" w:rsidRPr="00667864" w:rsidRDefault="00723B22" w:rsidP="00D25E41">
      <w:pPr>
        <w:pStyle w:val="paragraph"/>
      </w:pPr>
      <w:r w:rsidRPr="00667864">
        <w:tab/>
        <w:t>(a)</w:t>
      </w:r>
      <w:r w:rsidRPr="00667864">
        <w:tab/>
        <w:t>coming into effect:</w:t>
      </w:r>
    </w:p>
    <w:p w:rsidR="001F4E38" w:rsidRPr="00667864" w:rsidRDefault="00723B22" w:rsidP="00D25E41">
      <w:pPr>
        <w:pStyle w:val="paragraphsub"/>
      </w:pPr>
      <w:r w:rsidRPr="00667864">
        <w:tab/>
        <w:t>(i)</w:t>
      </w:r>
      <w:r w:rsidRPr="00667864">
        <w:tab/>
        <w:t>on grant; or</w:t>
      </w:r>
    </w:p>
    <w:p w:rsidR="001F4E38" w:rsidRPr="00667864" w:rsidRDefault="001F4E38" w:rsidP="00D25E41">
      <w:pPr>
        <w:pStyle w:val="paragraphsub"/>
      </w:pPr>
      <w:r w:rsidRPr="00667864">
        <w:tab/>
        <w:t>(ii)</w:t>
      </w:r>
      <w:r w:rsidRPr="00667864">
        <w:tab/>
        <w:t>when the substantive visa (if any) held by the holder ceases; and</w:t>
      </w:r>
    </w:p>
    <w:p w:rsidR="001F4E38" w:rsidRPr="00667864" w:rsidRDefault="001F4E38" w:rsidP="00D25E41">
      <w:pPr>
        <w:pStyle w:val="paragraph"/>
      </w:pPr>
      <w:r w:rsidRPr="00667864">
        <w:tab/>
        <w:t>(b)</w:t>
      </w:r>
      <w:r w:rsidRPr="00667864">
        <w:tab/>
        <w:t>permitting the holder to remain in Australia until:</w:t>
      </w:r>
    </w:p>
    <w:p w:rsidR="001F4E38" w:rsidRPr="00667864" w:rsidRDefault="001F4E38" w:rsidP="00D25E41">
      <w:pPr>
        <w:pStyle w:val="paragraphsub"/>
      </w:pPr>
      <w:r w:rsidRPr="00667864">
        <w:tab/>
        <w:t>(i)</w:t>
      </w:r>
      <w:r w:rsidRPr="00667864">
        <w:tab/>
        <w:t>if the Minister’s decision in respect of the substantive visa application is to grant a visa</w:t>
      </w:r>
      <w:r w:rsidR="00D25E41" w:rsidRPr="00667864">
        <w:t>—</w:t>
      </w:r>
      <w:r w:rsidR="00723B22" w:rsidRPr="00667864">
        <w:t>the grant of the visa; or</w:t>
      </w:r>
    </w:p>
    <w:p w:rsidR="001F4E38" w:rsidRPr="00667864" w:rsidRDefault="001F4E38" w:rsidP="00D25E41">
      <w:pPr>
        <w:pStyle w:val="paragraphsub"/>
      </w:pPr>
      <w:r w:rsidRPr="00667864">
        <w:tab/>
        <w:t>(ii)</w:t>
      </w:r>
      <w:r w:rsidRPr="00667864">
        <w:tab/>
        <w:t>if the Minister’s decision in respect of that application is to refuse to grant a visa</w:t>
      </w:r>
      <w:r w:rsidR="00D25E41" w:rsidRPr="00667864">
        <w:t>—</w:t>
      </w:r>
      <w:r w:rsidR="00C40EC4" w:rsidRPr="00667864">
        <w:t>35 days after the Minister makes the decision</w:t>
      </w:r>
      <w:r w:rsidR="00723B22" w:rsidRPr="00667864">
        <w:t>; or</w:t>
      </w:r>
    </w:p>
    <w:p w:rsidR="00C40EC4" w:rsidRPr="00667864" w:rsidRDefault="00C40EC4" w:rsidP="00C40EC4">
      <w:pPr>
        <w:pStyle w:val="paragraphsub"/>
      </w:pPr>
      <w:r w:rsidRPr="00667864">
        <w:lastRenderedPageBreak/>
        <w:tab/>
        <w:t>(iia)</w:t>
      </w:r>
      <w:r w:rsidRPr="00667864">
        <w:tab/>
        <w:t>if the substantive visa application is refused and the Tribunal decides that the holder’s application for merits review of that refusal was not made in accordance with the law governing the making of applications to the Tribunal—35 days after the Tribunal makes the decision; or</w:t>
      </w:r>
    </w:p>
    <w:p w:rsidR="00C40EC4" w:rsidRPr="00667864" w:rsidRDefault="00C40EC4" w:rsidP="00C40EC4">
      <w:pPr>
        <w:pStyle w:val="paragraphsub"/>
      </w:pPr>
      <w:r w:rsidRPr="00667864">
        <w:tab/>
        <w:t>(iii)</w:t>
      </w:r>
      <w:r w:rsidRPr="00667864">
        <w:tab/>
        <w:t>if the substantive visa application is refused and the Tribunal makes a decision on the holder’s application for merits review of that refusal (other than a decision to remit the application to the Minister for reconsideration)—35 days after the Tribunal makes the decision; or</w:t>
      </w:r>
    </w:p>
    <w:p w:rsidR="001F4E38" w:rsidRPr="00667864" w:rsidRDefault="001F4E38" w:rsidP="00D25E41">
      <w:pPr>
        <w:pStyle w:val="paragraphsub"/>
      </w:pPr>
      <w:r w:rsidRPr="00667864">
        <w:tab/>
        <w:t>(iv)</w:t>
      </w:r>
      <w:r w:rsidRPr="00667864">
        <w:tab/>
        <w:t>the grant of another bridging visa to the holder in respect of the same s</w:t>
      </w:r>
      <w:r w:rsidR="00723B22" w:rsidRPr="00667864">
        <w:t>ubstantive visa application; or</w:t>
      </w:r>
    </w:p>
    <w:p w:rsidR="001F4E38" w:rsidRPr="00667864" w:rsidRDefault="001F4E38" w:rsidP="00D25E41">
      <w:pPr>
        <w:pStyle w:val="paragraphsub"/>
      </w:pPr>
      <w:r w:rsidRPr="00667864">
        <w:tab/>
        <w:t>(v)</w:t>
      </w:r>
      <w:r w:rsidRPr="00667864">
        <w:tab/>
        <w:t xml:space="preserve">if the holder withdraws his or her application for a substantive visa or an application to </w:t>
      </w:r>
      <w:r w:rsidR="002D66CA" w:rsidRPr="00667864">
        <w:t>the Tribunal</w:t>
      </w:r>
      <w:r w:rsidR="00D25E41" w:rsidRPr="00667864">
        <w:t>—</w:t>
      </w:r>
      <w:r w:rsidR="00C40EC4" w:rsidRPr="00667864">
        <w:t>35 days</w:t>
      </w:r>
      <w:r w:rsidR="00723B22" w:rsidRPr="00667864">
        <w:t xml:space="preserve"> after that withdrawal; or</w:t>
      </w:r>
    </w:p>
    <w:p w:rsidR="001F4E38" w:rsidRPr="00667864" w:rsidRDefault="001F4E38" w:rsidP="00D25E41">
      <w:pPr>
        <w:pStyle w:val="paragraphsub"/>
      </w:pPr>
      <w:r w:rsidRPr="00667864">
        <w:tab/>
        <w:t>(vi)</w:t>
      </w:r>
      <w:r w:rsidRPr="00667864">
        <w:tab/>
        <w:t>if the substantive visa (if any) held by the holder is cancelled</w:t>
      </w:r>
      <w:r w:rsidR="00D25E41" w:rsidRPr="00667864">
        <w:t>—</w:t>
      </w:r>
      <w:r w:rsidRPr="00667864">
        <w:t xml:space="preserve">that </w:t>
      </w:r>
      <w:r w:rsidRPr="00667864">
        <w:rPr>
          <w:color w:val="000000"/>
        </w:rPr>
        <w:t>cancellation; or</w:t>
      </w:r>
    </w:p>
    <w:p w:rsidR="00C40EC4" w:rsidRPr="00667864" w:rsidRDefault="00C40EC4" w:rsidP="00C40EC4">
      <w:pPr>
        <w:pStyle w:val="paragraphsub"/>
      </w:pPr>
      <w:r w:rsidRPr="00667864">
        <w:tab/>
        <w:t>(vii)</w:t>
      </w:r>
      <w:r w:rsidRPr="00667864">
        <w:tab/>
        <w:t>if the Minister decides that the substantive visa application is invalid—35 days after the Minister makes the decision; or</w:t>
      </w:r>
    </w:p>
    <w:p w:rsidR="00C40EC4" w:rsidRPr="00667864" w:rsidRDefault="00C40EC4" w:rsidP="00C40EC4">
      <w:pPr>
        <w:pStyle w:val="paragraphsub"/>
      </w:pPr>
      <w:r w:rsidRPr="00667864">
        <w:tab/>
        <w:t>(viii)</w:t>
      </w:r>
      <w:r w:rsidRPr="00667864">
        <w:tab/>
        <w:t>if the Tribunal remits the substantive visa application to the Minister for reconsideration—the day worked out in accordance with whichever subparagraph of this paragraph applies in relation to the reconsideration.</w:t>
      </w:r>
    </w:p>
    <w:p w:rsidR="00C40EC4" w:rsidRPr="00667864" w:rsidRDefault="00C40EC4" w:rsidP="00C40EC4">
      <w:pPr>
        <w:pStyle w:val="subsection"/>
      </w:pPr>
      <w:r w:rsidRPr="00667864">
        <w:tab/>
        <w:t>(2)</w:t>
      </w:r>
      <w:r w:rsidRPr="00667864">
        <w:tab/>
        <w:t xml:space="preserve">For the purposes of </w:t>
      </w:r>
      <w:r w:rsidR="00F02FAD" w:rsidRPr="00667864">
        <w:t>subparagraphs (</w:t>
      </w:r>
      <w:r w:rsidRPr="00667864">
        <w:t>1)(b)(ii), (iia), (iii) and (vii), the 35 day period begins to run:</w:t>
      </w:r>
    </w:p>
    <w:p w:rsidR="00C40EC4" w:rsidRPr="00667864" w:rsidRDefault="00C40EC4" w:rsidP="00C40EC4">
      <w:pPr>
        <w:pStyle w:val="paragraph"/>
      </w:pPr>
      <w:r w:rsidRPr="00667864">
        <w:tab/>
        <w:t>(a)</w:t>
      </w:r>
      <w:r w:rsidRPr="00667864">
        <w:tab/>
        <w:t>despite any failure to comply with the requirements of the Act or these Regulations in relation to the decision mentioned in the subparagraph; and</w:t>
      </w:r>
    </w:p>
    <w:p w:rsidR="00C40EC4" w:rsidRPr="00667864" w:rsidRDefault="00C40EC4" w:rsidP="00715D42">
      <w:pPr>
        <w:pStyle w:val="paragraph"/>
      </w:pPr>
      <w:r w:rsidRPr="00667864">
        <w:tab/>
        <w:t>(b)</w:t>
      </w:r>
      <w:r w:rsidRPr="00667864">
        <w:tab/>
        <w:t>irrespective of the validity of the decision.</w:t>
      </w:r>
    </w:p>
    <w:p w:rsidR="00FB3D9A" w:rsidRPr="00667864" w:rsidRDefault="00D25E41" w:rsidP="00E718DF">
      <w:pPr>
        <w:pStyle w:val="ActHead5"/>
      </w:pPr>
      <w:bookmarkStart w:id="8" w:name="_Toc152998950"/>
      <w:r w:rsidRPr="00667864">
        <w:rPr>
          <w:rStyle w:val="CharSectno"/>
        </w:rPr>
        <w:t>010.513</w:t>
      </w:r>
      <w:bookmarkEnd w:id="8"/>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of judicial revi</w:t>
      </w:r>
      <w:r w:rsidR="00723B22" w:rsidRPr="00667864">
        <w:t>ew of a decision—bridging visa:</w:t>
      </w:r>
    </w:p>
    <w:p w:rsidR="001F4E38" w:rsidRPr="00667864" w:rsidRDefault="00723B22" w:rsidP="00D25E41">
      <w:pPr>
        <w:pStyle w:val="paragraph"/>
      </w:pPr>
      <w:r w:rsidRPr="00667864">
        <w:tab/>
        <w:t>(a)</w:t>
      </w:r>
      <w:r w:rsidRPr="00667864">
        <w:tab/>
        <w:t>coming into effect:</w:t>
      </w:r>
    </w:p>
    <w:p w:rsidR="001F4E38" w:rsidRPr="00667864" w:rsidRDefault="00723B22" w:rsidP="00D25E41">
      <w:pPr>
        <w:pStyle w:val="paragraphsub"/>
      </w:pPr>
      <w:r w:rsidRPr="00667864">
        <w:tab/>
        <w:t>(i)</w:t>
      </w:r>
      <w:r w:rsidRPr="00667864">
        <w:tab/>
        <w:t>on grant; or</w:t>
      </w:r>
    </w:p>
    <w:p w:rsidR="001F4E38" w:rsidRPr="00667864" w:rsidRDefault="001F4E38" w:rsidP="00D25E41">
      <w:pPr>
        <w:pStyle w:val="paragraphsub"/>
      </w:pPr>
      <w:r w:rsidRPr="00667864">
        <w:tab/>
        <w:t>(ii)</w:t>
      </w:r>
      <w:r w:rsidRPr="00667864">
        <w:tab/>
        <w:t>when the substantive visa (if any)</w:t>
      </w:r>
      <w:r w:rsidR="00723B22" w:rsidRPr="00667864">
        <w:t xml:space="preserve"> held by the holder ceases; and</w:t>
      </w:r>
    </w:p>
    <w:p w:rsidR="001F4E38" w:rsidRPr="00667864" w:rsidRDefault="001F4E38" w:rsidP="00D25E41">
      <w:pPr>
        <w:pStyle w:val="paragraph"/>
      </w:pPr>
      <w:r w:rsidRPr="00667864">
        <w:tab/>
        <w:t>(b)</w:t>
      </w:r>
      <w:r w:rsidRPr="00667864">
        <w:tab/>
        <w:t>permitting the holde</w:t>
      </w:r>
      <w:r w:rsidR="00723B22" w:rsidRPr="00667864">
        <w:t>r to remain in Australia until:</w:t>
      </w:r>
    </w:p>
    <w:p w:rsidR="001F4E38" w:rsidRPr="00667864" w:rsidRDefault="001F4E38" w:rsidP="00D25E41">
      <w:pPr>
        <w:pStyle w:val="paragraphsub"/>
      </w:pPr>
      <w:r w:rsidRPr="00667864">
        <w:rPr>
          <w:color w:val="000000"/>
        </w:rPr>
        <w:tab/>
        <w:t>(i)</w:t>
      </w:r>
      <w:r w:rsidRPr="00667864">
        <w:rPr>
          <w:color w:val="000000"/>
        </w:rPr>
        <w:tab/>
        <w:t xml:space="preserve">subject to </w:t>
      </w:r>
      <w:r w:rsidR="00F02FAD" w:rsidRPr="00667864">
        <w:rPr>
          <w:color w:val="000000"/>
        </w:rPr>
        <w:t>paragraph (</w:t>
      </w:r>
      <w:r w:rsidRPr="00667864">
        <w:rPr>
          <w:color w:val="000000"/>
        </w:rPr>
        <w:t>c), 28 days after the judicial review proceedings (including proceedings on appeal, if any) are completed; or</w:t>
      </w:r>
    </w:p>
    <w:p w:rsidR="001F4E38" w:rsidRPr="00667864" w:rsidRDefault="001F4E38" w:rsidP="00D25E41">
      <w:pPr>
        <w:pStyle w:val="paragraphsub"/>
      </w:pPr>
      <w:r w:rsidRPr="00667864">
        <w:tab/>
        <w:t>(ii)</w:t>
      </w:r>
      <w:r w:rsidRPr="00667864">
        <w:tab/>
        <w:t>the grant of another bridging visa to the holder in respect of the same appl</w:t>
      </w:r>
      <w:r w:rsidR="00723B22" w:rsidRPr="00667864">
        <w:t>ication for judicial review; or</w:t>
      </w:r>
    </w:p>
    <w:p w:rsidR="001F4E38" w:rsidRPr="00667864" w:rsidRDefault="001F4E38" w:rsidP="00D25E41">
      <w:pPr>
        <w:pStyle w:val="paragraphsub"/>
      </w:pPr>
      <w:r w:rsidRPr="00667864">
        <w:tab/>
        <w:t>(iii)</w:t>
      </w:r>
      <w:r w:rsidRPr="00667864">
        <w:tab/>
        <w:t>if the holder withdraws his or her application for judicial review</w:t>
      </w:r>
      <w:r w:rsidR="00D25E41" w:rsidRPr="00667864">
        <w:t>—</w:t>
      </w:r>
      <w:r w:rsidRPr="00667864">
        <w:t>28 days after that withdrawal; or</w:t>
      </w:r>
    </w:p>
    <w:p w:rsidR="001F4E38" w:rsidRPr="00667864" w:rsidRDefault="001F4E38" w:rsidP="00D25E41">
      <w:pPr>
        <w:pStyle w:val="paragraphsub"/>
      </w:pPr>
      <w:r w:rsidRPr="00667864">
        <w:tab/>
        <w:t>(iv)</w:t>
      </w:r>
      <w:r w:rsidRPr="00667864">
        <w:tab/>
        <w:t>if the substantive visa (if any) held by the holder is cancelled</w:t>
      </w:r>
      <w:r w:rsidR="00D25E41" w:rsidRPr="00667864">
        <w:t>—</w:t>
      </w:r>
      <w:r w:rsidR="00723B22" w:rsidRPr="00667864">
        <w:t>that cancellation; and</w:t>
      </w:r>
    </w:p>
    <w:p w:rsidR="001F4E38" w:rsidRPr="00667864" w:rsidRDefault="001F4E38" w:rsidP="00D25E41">
      <w:pPr>
        <w:pStyle w:val="paragraph"/>
      </w:pPr>
      <w:r w:rsidRPr="00667864">
        <w:rPr>
          <w:color w:val="000000"/>
        </w:rPr>
        <w:tab/>
        <w:t>(c)</w:t>
      </w:r>
      <w:r w:rsidRPr="00667864">
        <w:rPr>
          <w:color w:val="000000"/>
        </w:rPr>
        <w:tab/>
        <w:t xml:space="preserve">if a court remits a matter to which the judicial review proceedings relate to </w:t>
      </w:r>
      <w:r w:rsidR="002D66CA" w:rsidRPr="00667864">
        <w:t>the Tribunal</w:t>
      </w:r>
      <w:r w:rsidRPr="00667864">
        <w:rPr>
          <w:color w:val="000000"/>
        </w:rPr>
        <w:t>, or to the Minister, for reconsideration</w:t>
      </w:r>
      <w:r w:rsidR="00D25E41" w:rsidRPr="00667864">
        <w:rPr>
          <w:color w:val="000000"/>
        </w:rPr>
        <w:t>—</w:t>
      </w:r>
      <w:r w:rsidRPr="00667864">
        <w:rPr>
          <w:color w:val="000000"/>
        </w:rPr>
        <w:t xml:space="preserve">permitting the holder </w:t>
      </w:r>
      <w:r w:rsidRPr="00667864">
        <w:rPr>
          <w:color w:val="000000"/>
        </w:rPr>
        <w:lastRenderedPageBreak/>
        <w:t xml:space="preserve">to remain in Australia in accordance with the relevant provision of </w:t>
      </w:r>
      <w:r w:rsidR="00C40EC4" w:rsidRPr="00667864">
        <w:t>paragraph</w:t>
      </w:r>
      <w:r w:rsidR="00F02FAD" w:rsidRPr="00667864">
        <w:t> </w:t>
      </w:r>
      <w:r w:rsidR="00C40EC4" w:rsidRPr="00667864">
        <w:t>010.511(1)(b)</w:t>
      </w:r>
      <w:r w:rsidRPr="00667864">
        <w:rPr>
          <w:color w:val="000000"/>
        </w:rPr>
        <w:t>.</w:t>
      </w:r>
    </w:p>
    <w:p w:rsidR="00FB3D9A" w:rsidRPr="00667864" w:rsidRDefault="00D25E41" w:rsidP="00E718DF">
      <w:pPr>
        <w:pStyle w:val="ActHead5"/>
      </w:pPr>
      <w:bookmarkStart w:id="9" w:name="_Toc152998951"/>
      <w:r w:rsidRPr="00667864">
        <w:rPr>
          <w:rStyle w:val="CharSectno"/>
        </w:rPr>
        <w:t>010.514</w:t>
      </w:r>
      <w:bookmarkEnd w:id="9"/>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that the non</w:t>
      </w:r>
      <w:r w:rsidR="00590F34" w:rsidRPr="00667864">
        <w:noBreakHyphen/>
      </w:r>
      <w:r w:rsidRPr="00667864">
        <w:t>citizen is a member of the family unit of a party to judicial re</w:t>
      </w:r>
      <w:r w:rsidR="00723B22" w:rsidRPr="00667864">
        <w:t>view proceedings—bridging visa:</w:t>
      </w:r>
    </w:p>
    <w:p w:rsidR="001F4E38" w:rsidRPr="00667864" w:rsidRDefault="00723B22" w:rsidP="00D25E41">
      <w:pPr>
        <w:pStyle w:val="paragraph"/>
      </w:pPr>
      <w:r w:rsidRPr="00667864">
        <w:rPr>
          <w:color w:val="000000"/>
        </w:rPr>
        <w:tab/>
        <w:t>(a)</w:t>
      </w:r>
      <w:r w:rsidRPr="00667864">
        <w:rPr>
          <w:color w:val="000000"/>
        </w:rPr>
        <w:tab/>
        <w:t>coming into effect:</w:t>
      </w:r>
    </w:p>
    <w:p w:rsidR="001F4E38" w:rsidRPr="00667864" w:rsidRDefault="00723B22" w:rsidP="00D25E41">
      <w:pPr>
        <w:pStyle w:val="paragraphsub"/>
      </w:pPr>
      <w:r w:rsidRPr="00667864">
        <w:rPr>
          <w:color w:val="000000"/>
        </w:rPr>
        <w:tab/>
        <w:t>(i)</w:t>
      </w:r>
      <w:r w:rsidRPr="00667864">
        <w:rPr>
          <w:color w:val="000000"/>
        </w:rPr>
        <w:tab/>
        <w:t>on grant; or</w:t>
      </w:r>
    </w:p>
    <w:p w:rsidR="001F4E38" w:rsidRPr="00667864" w:rsidRDefault="001F4E38" w:rsidP="00D25E41">
      <w:pPr>
        <w:pStyle w:val="paragraphsub"/>
      </w:pPr>
      <w:r w:rsidRPr="00667864">
        <w:tab/>
        <w:t>(ii)</w:t>
      </w:r>
      <w:r w:rsidRPr="00667864">
        <w:tab/>
        <w:t>when the substantive visa (if any)</w:t>
      </w:r>
      <w:r w:rsidR="00723B22" w:rsidRPr="00667864">
        <w:t xml:space="preserve"> held by the holder ceases; and</w:t>
      </w:r>
    </w:p>
    <w:p w:rsidR="001F4E38" w:rsidRPr="00667864" w:rsidRDefault="001F4E38" w:rsidP="00D25E41">
      <w:pPr>
        <w:pStyle w:val="paragraph"/>
      </w:pPr>
      <w:r w:rsidRPr="00667864">
        <w:rPr>
          <w:color w:val="000000"/>
        </w:rPr>
        <w:tab/>
        <w:t>(b)</w:t>
      </w:r>
      <w:r w:rsidRPr="00667864">
        <w:rPr>
          <w:color w:val="000000"/>
        </w:rPr>
        <w:tab/>
        <w:t>permitting the holder to remain in Australia until the expiry of the bridging visa held by the party to the judicial review proceedings.</w:t>
      </w:r>
    </w:p>
    <w:p w:rsidR="001F4E38" w:rsidRPr="00667864" w:rsidRDefault="001F4E38" w:rsidP="002A66EA">
      <w:pPr>
        <w:pStyle w:val="DivisionMigration"/>
      </w:pPr>
      <w:r w:rsidRPr="00667864">
        <w:t>010.6</w:t>
      </w:r>
      <w:r w:rsidR="00D25E41" w:rsidRPr="00667864">
        <w:t>—</w:t>
      </w:r>
      <w:r w:rsidRPr="00667864">
        <w:t>Conditions</w:t>
      </w:r>
    </w:p>
    <w:p w:rsidR="00FB3D9A" w:rsidRPr="00667864" w:rsidRDefault="00D25E41" w:rsidP="00E718DF">
      <w:pPr>
        <w:pStyle w:val="ActHead5"/>
      </w:pPr>
      <w:bookmarkStart w:id="10" w:name="_Toc152998952"/>
      <w:r w:rsidRPr="00667864">
        <w:rPr>
          <w:rStyle w:val="CharSectno"/>
        </w:rPr>
        <w:t>010.611</w:t>
      </w:r>
      <w:bookmarkEnd w:id="10"/>
      <w:r w:rsidR="00FB3D9A" w:rsidRPr="00667864">
        <w:t xml:space="preserve">  </w:t>
      </w:r>
    </w:p>
    <w:p w:rsidR="00D25E41" w:rsidRPr="00667864" w:rsidRDefault="00D25E41" w:rsidP="00D25E41">
      <w:pPr>
        <w:pStyle w:val="subsection"/>
      </w:pPr>
      <w:r w:rsidRPr="00667864">
        <w:tab/>
        <w:t>(1)</w:t>
      </w:r>
      <w:r w:rsidRPr="00667864">
        <w:tab/>
        <w:t>In the case of a visa granted to a non</w:t>
      </w:r>
      <w:r w:rsidR="00590F34" w:rsidRPr="00667864">
        <w:noBreakHyphen/>
      </w:r>
      <w:r w:rsidRPr="00667864">
        <w:t>citizen who:</w:t>
      </w:r>
    </w:p>
    <w:p w:rsidR="001F4E38" w:rsidRPr="00667864" w:rsidRDefault="001F4E38" w:rsidP="00D25E41">
      <w:pPr>
        <w:pStyle w:val="paragraph"/>
      </w:pPr>
      <w:r w:rsidRPr="00667864">
        <w:tab/>
        <w:t>(a)</w:t>
      </w:r>
      <w:r w:rsidRPr="00667864">
        <w:tab/>
        <w:t>satisfies the criterion in subclause</w:t>
      </w:r>
      <w:r w:rsidR="00F02FAD" w:rsidRPr="00667864">
        <w:t> </w:t>
      </w:r>
      <w:r w:rsidRPr="00667864">
        <w:t>010.211(4); or</w:t>
      </w:r>
    </w:p>
    <w:p w:rsidR="00B827C4" w:rsidRPr="00667864" w:rsidRDefault="00B827C4" w:rsidP="00D25E41">
      <w:pPr>
        <w:pStyle w:val="paragraph"/>
      </w:pPr>
      <w:r w:rsidRPr="00667864">
        <w:tab/>
        <w:t>(b)</w:t>
      </w:r>
      <w:r w:rsidRPr="00667864">
        <w:tab/>
        <w:t xml:space="preserve">is an applicant for a </w:t>
      </w:r>
      <w:r w:rsidR="003A76D6" w:rsidRPr="00667864">
        <w:t>protection</w:t>
      </w:r>
      <w:r w:rsidRPr="00667864">
        <w:t xml:space="preserve"> visa who:</w:t>
      </w:r>
    </w:p>
    <w:p w:rsidR="00B827C4" w:rsidRPr="00667864" w:rsidRDefault="00B827C4" w:rsidP="00D25E41">
      <w:pPr>
        <w:pStyle w:val="paragraphsub"/>
      </w:pPr>
      <w:r w:rsidRPr="00667864">
        <w:tab/>
        <w:t>(i)</w:t>
      </w:r>
      <w:r w:rsidRPr="00667864">
        <w:tab/>
        <w:t xml:space="preserve">is not a person described in </w:t>
      </w:r>
      <w:r w:rsidR="00F02FAD" w:rsidRPr="00667864">
        <w:t>subclause (</w:t>
      </w:r>
      <w:r w:rsidRPr="00667864">
        <w:t>2); or</w:t>
      </w:r>
    </w:p>
    <w:p w:rsidR="00B827C4" w:rsidRPr="00667864" w:rsidRDefault="00B827C4" w:rsidP="00D25E41">
      <w:pPr>
        <w:pStyle w:val="paragraphsub"/>
      </w:pPr>
      <w:r w:rsidRPr="00667864">
        <w:tab/>
        <w:t>(ii)</w:t>
      </w:r>
      <w:r w:rsidRPr="00667864">
        <w:tab/>
        <w:t>satisfies the criterion in subclause</w:t>
      </w:r>
      <w:r w:rsidR="00F02FAD" w:rsidRPr="00667864">
        <w:t> </w:t>
      </w:r>
      <w:r w:rsidRPr="00667864">
        <w:t>010.211(2); or</w:t>
      </w:r>
    </w:p>
    <w:p w:rsidR="00B827C4" w:rsidRPr="00667864" w:rsidRDefault="00B827C4" w:rsidP="00D25E41">
      <w:pPr>
        <w:pStyle w:val="paragraph"/>
      </w:pPr>
      <w:r w:rsidRPr="00667864">
        <w:tab/>
        <w:t>(c)</w:t>
      </w:r>
      <w:r w:rsidRPr="00667864">
        <w:tab/>
        <w:t>is a person in a class of persons specified by the Minister by an instrument in writing for this paragraph;</w:t>
      </w:r>
    </w:p>
    <w:p w:rsidR="001F4E38" w:rsidRPr="00667864" w:rsidRDefault="001F4E38" w:rsidP="000E25E4">
      <w:pPr>
        <w:pStyle w:val="subsection2"/>
      </w:pPr>
      <w:r w:rsidRPr="00667864">
        <w:t>Nil.</w:t>
      </w:r>
    </w:p>
    <w:p w:rsidR="00B827C4" w:rsidRPr="00667864" w:rsidRDefault="00B827C4" w:rsidP="00D25E41">
      <w:pPr>
        <w:pStyle w:val="subsection"/>
      </w:pPr>
      <w:r w:rsidRPr="00667864">
        <w:tab/>
        <w:t>(2</w:t>
      </w:r>
      <w:r w:rsidR="00D25E41" w:rsidRPr="00667864">
        <w:t>)</w:t>
      </w:r>
      <w:r w:rsidR="00D25E41" w:rsidRPr="00667864">
        <w:tab/>
      </w:r>
      <w:r w:rsidRPr="00667864">
        <w:t>In the case of a visa granted to a non</w:t>
      </w:r>
      <w:r w:rsidR="00590F34" w:rsidRPr="00667864">
        <w:noBreakHyphen/>
      </w:r>
      <w:r w:rsidRPr="00667864">
        <w:t>citizen who:</w:t>
      </w:r>
    </w:p>
    <w:p w:rsidR="00B827C4" w:rsidRPr="00667864" w:rsidRDefault="00B827C4" w:rsidP="00D25E41">
      <w:pPr>
        <w:pStyle w:val="paragraph"/>
      </w:pPr>
      <w:r w:rsidRPr="00667864">
        <w:tab/>
        <w:t>(a)</w:t>
      </w:r>
      <w:r w:rsidRPr="00667864">
        <w:tab/>
        <w:t xml:space="preserve">applies for a </w:t>
      </w:r>
      <w:r w:rsidR="003A76D6" w:rsidRPr="00667864">
        <w:t>protection</w:t>
      </w:r>
      <w:r w:rsidRPr="00667864">
        <w:t xml:space="preserve"> visa; and</w:t>
      </w:r>
    </w:p>
    <w:p w:rsidR="00B827C4" w:rsidRPr="00667864" w:rsidRDefault="00B827C4" w:rsidP="00D25E41">
      <w:pPr>
        <w:pStyle w:val="paragraph"/>
      </w:pPr>
      <w:r w:rsidRPr="00667864">
        <w:tab/>
        <w:t>(b)</w:t>
      </w:r>
      <w:r w:rsidRPr="00667864">
        <w:tab/>
        <w:t>satisfies the criterion in subclause</w:t>
      </w:r>
      <w:r w:rsidR="00F02FAD" w:rsidRPr="00667864">
        <w:t> </w:t>
      </w:r>
      <w:r w:rsidRPr="00667864">
        <w:t>010.211(3);</w:t>
      </w:r>
    </w:p>
    <w:p w:rsidR="00B827C4" w:rsidRPr="00667864" w:rsidRDefault="00B827C4" w:rsidP="00B47B9D">
      <w:pPr>
        <w:pStyle w:val="subsection2"/>
      </w:pPr>
      <w:r w:rsidRPr="00667864">
        <w:t>condition 8101, if that condition applied to the last visa held by the holder.</w:t>
      </w:r>
    </w:p>
    <w:p w:rsidR="001F4E38" w:rsidRPr="00667864" w:rsidRDefault="001F4E38" w:rsidP="00D25E41">
      <w:pPr>
        <w:pStyle w:val="subsection"/>
      </w:pPr>
      <w:r w:rsidRPr="00667864">
        <w:tab/>
        <w:t>(3</w:t>
      </w:r>
      <w:r w:rsidR="00D25E41" w:rsidRPr="00667864">
        <w:t>)</w:t>
      </w:r>
      <w:r w:rsidR="00D25E41" w:rsidRPr="00667864">
        <w:tab/>
      </w:r>
      <w:r w:rsidRPr="00667864">
        <w:t>In the case of a visa granted under regulation</w:t>
      </w:r>
      <w:r w:rsidR="00F02FAD" w:rsidRPr="00667864">
        <w:t> </w:t>
      </w:r>
      <w:r w:rsidRPr="00667864">
        <w:t>2.21A to a person mentioned in subregulation</w:t>
      </w:r>
      <w:r w:rsidR="00F02FAD" w:rsidRPr="00667864">
        <w:t> </w:t>
      </w:r>
      <w:r w:rsidRPr="00667864">
        <w:t>2.21A(1): Nil.</w:t>
      </w:r>
    </w:p>
    <w:p w:rsidR="00724749" w:rsidRPr="00667864" w:rsidRDefault="00724749" w:rsidP="00724749">
      <w:pPr>
        <w:pStyle w:val="subsection"/>
      </w:pPr>
      <w:r w:rsidRPr="00667864">
        <w:tab/>
        <w:t>(3A)</w:t>
      </w:r>
      <w:r w:rsidRPr="00667864">
        <w:tab/>
        <w:t>In the case of a visa granted to a non</w:t>
      </w:r>
      <w:r w:rsidR="00590F34" w:rsidRPr="00667864">
        <w:noBreakHyphen/>
      </w:r>
      <w:r w:rsidRPr="00667864">
        <w:t>citizen who meets the requirements of subclause</w:t>
      </w:r>
      <w:r w:rsidR="00F02FAD" w:rsidRPr="00667864">
        <w:t> </w:t>
      </w:r>
      <w:r w:rsidRPr="00667864">
        <w:t>010.211(2) or (3) on the basis of a valid application for a Skilled (Provisional) (Class VC) visa in relation to which the applicant met the requirements for subitem</w:t>
      </w:r>
      <w:r w:rsidR="00F02FAD" w:rsidRPr="00667864">
        <w:t> </w:t>
      </w:r>
      <w:r w:rsidRPr="00667864">
        <w:t>1229(4) of Schedule</w:t>
      </w:r>
      <w:r w:rsidR="00F02FAD" w:rsidRPr="00667864">
        <w:t> </w:t>
      </w:r>
      <w:r w:rsidRPr="00667864">
        <w:t>1: condition 8501.</w:t>
      </w:r>
    </w:p>
    <w:p w:rsidR="00BD464D" w:rsidRPr="00667864" w:rsidRDefault="00BD464D" w:rsidP="00D25E41">
      <w:pPr>
        <w:pStyle w:val="subsection"/>
      </w:pPr>
      <w:r w:rsidRPr="00667864">
        <w:tab/>
        <w:t>(3B</w:t>
      </w:r>
      <w:r w:rsidR="00D25E41" w:rsidRPr="00667864">
        <w:t>)</w:t>
      </w:r>
      <w:r w:rsidR="00D25E41" w:rsidRPr="00667864">
        <w:tab/>
      </w:r>
      <w:r w:rsidRPr="00667864">
        <w:t>In the case of a visa granted to a person who meets the requirements of subclause</w:t>
      </w:r>
      <w:r w:rsidR="00F02FAD" w:rsidRPr="00667864">
        <w:t> </w:t>
      </w:r>
      <w:r w:rsidRPr="00667864">
        <w:t>010.211(2) or (3) on the basis of a valid application for:</w:t>
      </w:r>
    </w:p>
    <w:p w:rsidR="00BD464D" w:rsidRPr="00667864" w:rsidRDefault="00BD464D" w:rsidP="00D25E41">
      <w:pPr>
        <w:pStyle w:val="paragraph"/>
      </w:pPr>
      <w:r w:rsidRPr="00667864">
        <w:tab/>
        <w:t>(a)</w:t>
      </w:r>
      <w:r w:rsidRPr="00667864">
        <w:tab/>
        <w:t>a Business Skills</w:t>
      </w:r>
      <w:r w:rsidR="00D25E41" w:rsidRPr="00667864">
        <w:t>—</w:t>
      </w:r>
      <w:r w:rsidRPr="00667864">
        <w:t>Business Talent (Permanent) (Class</w:t>
      </w:r>
      <w:r w:rsidR="00CA1707" w:rsidRPr="00667864">
        <w:t xml:space="preserve"> </w:t>
      </w:r>
      <w:r w:rsidRPr="00667864">
        <w:t>EA) visa; or</w:t>
      </w:r>
    </w:p>
    <w:p w:rsidR="00BD464D" w:rsidRPr="00667864" w:rsidRDefault="00BD464D" w:rsidP="00D25E41">
      <w:pPr>
        <w:pStyle w:val="paragraph"/>
      </w:pPr>
      <w:r w:rsidRPr="00667864">
        <w:tab/>
        <w:t>(b)</w:t>
      </w:r>
      <w:r w:rsidRPr="00667864">
        <w:tab/>
        <w:t>a Business Skills (Provisional) (Class EB) visa; or</w:t>
      </w:r>
    </w:p>
    <w:p w:rsidR="00BD464D" w:rsidRPr="00667864" w:rsidRDefault="00BD464D" w:rsidP="00D25E41">
      <w:pPr>
        <w:pStyle w:val="paragraph"/>
      </w:pPr>
      <w:r w:rsidRPr="00667864">
        <w:tab/>
        <w:t>(c)</w:t>
      </w:r>
      <w:r w:rsidRPr="00667864">
        <w:tab/>
        <w:t>a Business Skills (Permanent) (Class EC) visa; or</w:t>
      </w:r>
    </w:p>
    <w:p w:rsidR="00BD464D" w:rsidRPr="00667864" w:rsidRDefault="00BD464D" w:rsidP="00D25E41">
      <w:pPr>
        <w:pStyle w:val="paragraph"/>
      </w:pPr>
      <w:r w:rsidRPr="00667864">
        <w:tab/>
        <w:t>(d)</w:t>
      </w:r>
      <w:r w:rsidRPr="00667864">
        <w:tab/>
        <w:t>an Employer Nomination (Permanent) (Class EN) visa; or</w:t>
      </w:r>
    </w:p>
    <w:p w:rsidR="00234A4D" w:rsidRPr="00667864" w:rsidRDefault="00234A4D" w:rsidP="00234A4D">
      <w:pPr>
        <w:pStyle w:val="paragraph"/>
      </w:pPr>
      <w:r w:rsidRPr="00667864">
        <w:tab/>
        <w:t>(da)</w:t>
      </w:r>
      <w:r w:rsidRPr="00667864">
        <w:tab/>
        <w:t>a Skilled Employer Sponsored Regional (Provisional) (Class PE) visa; or</w:t>
      </w:r>
    </w:p>
    <w:p w:rsidR="00697ACD" w:rsidRPr="00667864" w:rsidRDefault="00697ACD" w:rsidP="00697ACD">
      <w:pPr>
        <w:pStyle w:val="paragraph"/>
      </w:pPr>
      <w:r w:rsidRPr="00667864">
        <w:lastRenderedPageBreak/>
        <w:tab/>
        <w:t>(db)</w:t>
      </w:r>
      <w:r w:rsidRPr="00667864">
        <w:tab/>
        <w:t>a Skilled Work Regional (Provisional) (Class PS) visa; or</w:t>
      </w:r>
    </w:p>
    <w:p w:rsidR="00BD464D" w:rsidRPr="00667864" w:rsidRDefault="00BD464D" w:rsidP="00D25E41">
      <w:pPr>
        <w:pStyle w:val="paragraph"/>
      </w:pPr>
      <w:r w:rsidRPr="00667864">
        <w:tab/>
        <w:t>(e)</w:t>
      </w:r>
      <w:r w:rsidRPr="00667864">
        <w:tab/>
        <w:t>a Regional Employer Nomination (Permanent) (Class</w:t>
      </w:r>
      <w:r w:rsidR="00CA1707" w:rsidRPr="00667864">
        <w:t xml:space="preserve"> </w:t>
      </w:r>
      <w:r w:rsidRPr="00667864">
        <w:t>RN) visa; or</w:t>
      </w:r>
    </w:p>
    <w:p w:rsidR="00BD464D" w:rsidRPr="00667864" w:rsidRDefault="00BD464D" w:rsidP="00D25E41">
      <w:pPr>
        <w:pStyle w:val="paragraph"/>
      </w:pPr>
      <w:r w:rsidRPr="00667864">
        <w:tab/>
        <w:t>(f)</w:t>
      </w:r>
      <w:r w:rsidRPr="00667864">
        <w:tab/>
        <w:t>a Skilled</w:t>
      </w:r>
      <w:r w:rsidR="00D25E41" w:rsidRPr="00667864">
        <w:t>—</w:t>
      </w:r>
      <w:r w:rsidRPr="00667864">
        <w:t>Independent (Permanent) (Class SI) visa; or</w:t>
      </w:r>
    </w:p>
    <w:p w:rsidR="00BD464D" w:rsidRPr="00667864" w:rsidRDefault="00BD464D" w:rsidP="00D25E41">
      <w:pPr>
        <w:pStyle w:val="paragraph"/>
      </w:pPr>
      <w:r w:rsidRPr="00667864">
        <w:tab/>
        <w:t>(g)</w:t>
      </w:r>
      <w:r w:rsidRPr="00667864">
        <w:tab/>
        <w:t>a Skilled</w:t>
      </w:r>
      <w:r w:rsidR="00D25E41" w:rsidRPr="00667864">
        <w:t>—</w:t>
      </w:r>
      <w:r w:rsidRPr="00667864">
        <w:t>Nominated (Permanent) (Class SN) visa; or</w:t>
      </w:r>
    </w:p>
    <w:p w:rsidR="00BD464D" w:rsidRPr="00667864" w:rsidRDefault="00BD464D" w:rsidP="00D25E41">
      <w:pPr>
        <w:pStyle w:val="paragraph"/>
      </w:pPr>
      <w:r w:rsidRPr="00667864">
        <w:tab/>
        <w:t>(h)</w:t>
      </w:r>
      <w:r w:rsidRPr="00667864">
        <w:tab/>
        <w:t>a Skilled</w:t>
      </w:r>
      <w:r w:rsidR="00D25E41" w:rsidRPr="00667864">
        <w:t>—</w:t>
      </w:r>
      <w:r w:rsidRPr="00667864">
        <w:t>Regional Sponsored (Provisional) (Class</w:t>
      </w:r>
      <w:r w:rsidR="00CA1707" w:rsidRPr="00667864">
        <w:t xml:space="preserve"> </w:t>
      </w:r>
      <w:r w:rsidR="00723B22" w:rsidRPr="00667864">
        <w:t>SP) visa; or</w:t>
      </w:r>
    </w:p>
    <w:p w:rsidR="00AE5536" w:rsidRPr="00667864" w:rsidRDefault="00AE5536" w:rsidP="00A20DA5">
      <w:pPr>
        <w:pStyle w:val="paragraph"/>
      </w:pPr>
      <w:r w:rsidRPr="00667864">
        <w:tab/>
        <w:t>(i)</w:t>
      </w:r>
      <w:r w:rsidRPr="00667864">
        <w:tab/>
        <w:t>a Skilled (Residence) (Class VB) visa;</w:t>
      </w:r>
    </w:p>
    <w:p w:rsidR="00BD464D" w:rsidRPr="00667864" w:rsidRDefault="00BD464D" w:rsidP="000E25E4">
      <w:pPr>
        <w:pStyle w:val="subsection2"/>
      </w:pPr>
      <w:r w:rsidRPr="00667864">
        <w:t>nil.</w:t>
      </w:r>
    </w:p>
    <w:p w:rsidR="00AD6F50" w:rsidRPr="00667864" w:rsidRDefault="00AD6F50" w:rsidP="00D25E41">
      <w:pPr>
        <w:pStyle w:val="subsection"/>
      </w:pPr>
      <w:r w:rsidRPr="00667864">
        <w:tab/>
        <w:t>(3C</w:t>
      </w:r>
      <w:r w:rsidR="00D25E41" w:rsidRPr="00667864">
        <w:t>)</w:t>
      </w:r>
      <w:r w:rsidR="00D25E41" w:rsidRPr="00667864">
        <w:tab/>
      </w:r>
      <w:r w:rsidRPr="00667864">
        <w:t>In the case of a visa granted to a person who meets the requirements of subclause</w:t>
      </w:r>
      <w:r w:rsidR="00F02FAD" w:rsidRPr="00667864">
        <w:t> </w:t>
      </w:r>
      <w:r w:rsidRPr="00667864">
        <w:t>010.211(2) or (3) on the basis of:</w:t>
      </w:r>
    </w:p>
    <w:p w:rsidR="00AD6F50" w:rsidRPr="00667864" w:rsidRDefault="00AD6F50" w:rsidP="00D25E41">
      <w:pPr>
        <w:pStyle w:val="paragraph"/>
      </w:pPr>
      <w:r w:rsidRPr="00667864">
        <w:rPr>
          <w:color w:val="000000"/>
        </w:rPr>
        <w:tab/>
        <w:t>(a)</w:t>
      </w:r>
      <w:r w:rsidRPr="00667864">
        <w:rPr>
          <w:color w:val="000000"/>
        </w:rPr>
        <w:tab/>
        <w:t xml:space="preserve">making a valid application for </w:t>
      </w:r>
      <w:r w:rsidR="00CC1319" w:rsidRPr="00667864">
        <w:t>a Subclass</w:t>
      </w:r>
      <w:r w:rsidR="00CA1707" w:rsidRPr="00667864">
        <w:t xml:space="preserve"> </w:t>
      </w:r>
      <w:r w:rsidR="00CC1319" w:rsidRPr="00667864">
        <w:t>457 (Temporary Work (Skilled)) visa</w:t>
      </w:r>
      <w:r w:rsidRPr="00667864">
        <w:rPr>
          <w:color w:val="000000"/>
        </w:rPr>
        <w:t>; and</w:t>
      </w:r>
    </w:p>
    <w:p w:rsidR="00AD6F50" w:rsidRPr="00667864" w:rsidRDefault="00AD6F50" w:rsidP="00CA2484">
      <w:pPr>
        <w:pStyle w:val="paragraph"/>
        <w:keepNext/>
        <w:keepLines/>
      </w:pPr>
      <w:r w:rsidRPr="00667864">
        <w:tab/>
        <w:t>(b)</w:t>
      </w:r>
      <w:r w:rsidRPr="00667864">
        <w:tab/>
        <w:t xml:space="preserve">holding a </w:t>
      </w:r>
      <w:r w:rsidR="00D25E41" w:rsidRPr="00667864">
        <w:t>Subclass</w:t>
      </w:r>
      <w:r w:rsidR="00CA1707" w:rsidRPr="00667864">
        <w:t xml:space="preserve"> </w:t>
      </w:r>
      <w:r w:rsidRPr="00667864">
        <w:t xml:space="preserve">457 visa (the </w:t>
      </w:r>
      <w:r w:rsidRPr="00667864">
        <w:rPr>
          <w:b/>
          <w:i/>
        </w:rPr>
        <w:t>first visa</w:t>
      </w:r>
      <w:r w:rsidRPr="00667864">
        <w:t xml:space="preserve">) at the time of making the application mentioned in </w:t>
      </w:r>
      <w:r w:rsidR="00F02FAD" w:rsidRPr="00667864">
        <w:t>paragraph (</w:t>
      </w:r>
      <w:r w:rsidRPr="00667864">
        <w:t>a);</w:t>
      </w:r>
    </w:p>
    <w:p w:rsidR="00AD6F50" w:rsidRPr="00667864" w:rsidRDefault="00AD6F50" w:rsidP="000E25E4">
      <w:pPr>
        <w:pStyle w:val="subsection2"/>
      </w:pPr>
      <w:r w:rsidRPr="00667864">
        <w:t>8107 (if the first visa is subject to that condition) and 8501 (if the first visa is subject to that condition).</w:t>
      </w:r>
    </w:p>
    <w:p w:rsidR="00EA1489" w:rsidRPr="00667864" w:rsidRDefault="00EA1489" w:rsidP="00EA1489">
      <w:pPr>
        <w:pStyle w:val="subsection"/>
      </w:pPr>
      <w:r w:rsidRPr="00667864">
        <w:tab/>
        <w:t>(3D)</w:t>
      </w:r>
      <w:r w:rsidRPr="00667864">
        <w:tab/>
        <w:t>In the case of a visa granted to a person who meets the requirements of subclause</w:t>
      </w:r>
      <w:r w:rsidR="00F02FAD" w:rsidRPr="00667864">
        <w:t> </w:t>
      </w:r>
      <w:r w:rsidRPr="00667864">
        <w:t>010.211(2) or (3) on the basis of:</w:t>
      </w:r>
    </w:p>
    <w:p w:rsidR="00EA1489" w:rsidRPr="00667864" w:rsidRDefault="00EA1489" w:rsidP="00EA1489">
      <w:pPr>
        <w:pStyle w:val="paragraph"/>
      </w:pPr>
      <w:r w:rsidRPr="00667864">
        <w:tab/>
        <w:t>(a)</w:t>
      </w:r>
      <w:r w:rsidRPr="00667864">
        <w:tab/>
        <w:t>making a valid application for a Subclass 482 (Temporary Skill Shortage) visa; and</w:t>
      </w:r>
    </w:p>
    <w:p w:rsidR="00EA1489" w:rsidRPr="00667864" w:rsidRDefault="00EA1489" w:rsidP="00EA1489">
      <w:pPr>
        <w:pStyle w:val="paragraph"/>
      </w:pPr>
      <w:r w:rsidRPr="00667864">
        <w:tab/>
        <w:t>(b)</w:t>
      </w:r>
      <w:r w:rsidRPr="00667864">
        <w:tab/>
        <w:t xml:space="preserve">holding a Subclass 457 (Temporary Work (Skilled)) visa or a Subclass 482 (Temporary Skill Shortage) visa (the </w:t>
      </w:r>
      <w:r w:rsidRPr="00667864">
        <w:rPr>
          <w:b/>
          <w:i/>
        </w:rPr>
        <w:t>first visa</w:t>
      </w:r>
      <w:r w:rsidRPr="00667864">
        <w:t xml:space="preserve">) at the time of making the application mentioned in </w:t>
      </w:r>
      <w:r w:rsidR="00F02FAD" w:rsidRPr="00667864">
        <w:t>paragraph (</w:t>
      </w:r>
      <w:r w:rsidRPr="00667864">
        <w:t>a);</w:t>
      </w:r>
    </w:p>
    <w:p w:rsidR="00EA1489" w:rsidRPr="00667864" w:rsidRDefault="00EA1489" w:rsidP="00EA1489">
      <w:pPr>
        <w:pStyle w:val="subsection2"/>
      </w:pPr>
      <w:r w:rsidRPr="00667864">
        <w:t>the following conditions:</w:t>
      </w:r>
    </w:p>
    <w:p w:rsidR="00EA1489" w:rsidRPr="00667864" w:rsidRDefault="00EA1489" w:rsidP="00EA1489">
      <w:pPr>
        <w:pStyle w:val="paragraph"/>
      </w:pPr>
      <w:r w:rsidRPr="00667864">
        <w:tab/>
        <w:t>(c)</w:t>
      </w:r>
      <w:r w:rsidRPr="00667864">
        <w:tab/>
        <w:t>if the first visa was subject to condition 8107—condition 8107;</w:t>
      </w:r>
    </w:p>
    <w:p w:rsidR="00EA1489" w:rsidRPr="00667864" w:rsidRDefault="00EA1489" w:rsidP="00EA1489">
      <w:pPr>
        <w:pStyle w:val="paragraph"/>
      </w:pPr>
      <w:r w:rsidRPr="00667864">
        <w:tab/>
        <w:t>(d)</w:t>
      </w:r>
      <w:r w:rsidRPr="00667864">
        <w:tab/>
        <w:t>if the first visa was subject to condition 8501—condition 8501;</w:t>
      </w:r>
    </w:p>
    <w:p w:rsidR="00EA1489" w:rsidRPr="00667864" w:rsidRDefault="00EA1489" w:rsidP="00EA1489">
      <w:pPr>
        <w:pStyle w:val="paragraph"/>
      </w:pPr>
      <w:r w:rsidRPr="00667864">
        <w:tab/>
        <w:t>(e)</w:t>
      </w:r>
      <w:r w:rsidRPr="00667864">
        <w:tab/>
        <w:t>if the first visa was subject to condition 8607—condition 8607.</w:t>
      </w:r>
    </w:p>
    <w:p w:rsidR="000D4673" w:rsidRPr="00667864" w:rsidRDefault="000D4673" w:rsidP="000D4673">
      <w:pPr>
        <w:pStyle w:val="subsection"/>
      </w:pPr>
      <w:r w:rsidRPr="00667864">
        <w:tab/>
        <w:t>(3E)</w:t>
      </w:r>
      <w:r w:rsidRPr="00667864">
        <w:tab/>
        <w:t>In the case of a visa granted to a person:</w:t>
      </w:r>
    </w:p>
    <w:p w:rsidR="000D4673" w:rsidRPr="00667864" w:rsidRDefault="000D4673" w:rsidP="000D4673">
      <w:pPr>
        <w:pStyle w:val="paragraph"/>
      </w:pPr>
      <w:r w:rsidRPr="00667864">
        <w:tab/>
        <w:t>(a)</w:t>
      </w:r>
      <w:r w:rsidRPr="00667864">
        <w:tab/>
        <w:t>who meets the requirements of subclause</w:t>
      </w:r>
      <w:r w:rsidR="00F02FAD" w:rsidRPr="00667864">
        <w:t> </w:t>
      </w:r>
      <w:r w:rsidRPr="00667864">
        <w:t>010.211(2) or (3) on the basis of making a valid application for a Subclass 103 (Parent) visa or a Subclass 143 (Contributory Parent) visa; and</w:t>
      </w:r>
    </w:p>
    <w:p w:rsidR="000D4673" w:rsidRPr="00667864" w:rsidRDefault="000D4673" w:rsidP="000D4673">
      <w:pPr>
        <w:pStyle w:val="paragraph"/>
      </w:pPr>
      <w:r w:rsidRPr="00667864">
        <w:tab/>
        <w:t>(b)</w:t>
      </w:r>
      <w:r w:rsidRPr="00667864">
        <w:tab/>
        <w:t>who is seeking to meet the requirements of subclause</w:t>
      </w:r>
      <w:r w:rsidR="00F02FAD" w:rsidRPr="00667864">
        <w:t> </w:t>
      </w:r>
      <w:r w:rsidRPr="00667864">
        <w:t>103.214(2), 103.313(2), 143.214(2) or 143.313(2);</w:t>
      </w:r>
    </w:p>
    <w:p w:rsidR="000D4673" w:rsidRPr="00667864" w:rsidRDefault="000D4673" w:rsidP="000D4673">
      <w:pPr>
        <w:pStyle w:val="subsection2"/>
      </w:pPr>
      <w:r w:rsidRPr="00667864">
        <w:t>the following conditions:</w:t>
      </w:r>
    </w:p>
    <w:p w:rsidR="000D4673" w:rsidRPr="00667864" w:rsidRDefault="000D4673" w:rsidP="000D4673">
      <w:pPr>
        <w:pStyle w:val="paragraph"/>
      </w:pPr>
      <w:r w:rsidRPr="00667864">
        <w:tab/>
        <w:t>(c)</w:t>
      </w:r>
      <w:r w:rsidRPr="00667864">
        <w:tab/>
        <w:t>condition 8104—but only if the condition applied to the most recent substantive visa held by the person;</w:t>
      </w:r>
    </w:p>
    <w:p w:rsidR="000D4673" w:rsidRPr="00667864" w:rsidRDefault="000D4673" w:rsidP="000D4673">
      <w:pPr>
        <w:pStyle w:val="paragraph"/>
      </w:pPr>
      <w:r w:rsidRPr="00667864">
        <w:tab/>
        <w:t>(d)</w:t>
      </w:r>
      <w:r w:rsidRPr="00667864">
        <w:tab/>
        <w:t>condition 8303—but only if the condition applied to the most recent substantive visa held by the person;</w:t>
      </w:r>
    </w:p>
    <w:p w:rsidR="000D4673" w:rsidRPr="00667864" w:rsidRDefault="000D4673" w:rsidP="000D4673">
      <w:pPr>
        <w:pStyle w:val="paragraph"/>
      </w:pPr>
      <w:r w:rsidRPr="00667864">
        <w:tab/>
        <w:t>(e)</w:t>
      </w:r>
      <w:r w:rsidRPr="00667864">
        <w:tab/>
        <w:t>condition 8501.</w:t>
      </w:r>
    </w:p>
    <w:p w:rsidR="001F4E38" w:rsidRPr="00667864" w:rsidRDefault="001F4E38" w:rsidP="00D25E41">
      <w:pPr>
        <w:pStyle w:val="subsection"/>
      </w:pPr>
      <w:r w:rsidRPr="00667864">
        <w:tab/>
        <w:t>(4</w:t>
      </w:r>
      <w:r w:rsidR="00D25E41" w:rsidRPr="00667864">
        <w:t>)</w:t>
      </w:r>
      <w:r w:rsidR="00D25E41" w:rsidRPr="00667864">
        <w:tab/>
      </w:r>
      <w:r w:rsidRPr="00667864">
        <w:t>In any other case: whichever of conditions 8101, 8102, 8103, 8104, 8105, 8107, 8108, 8111, 8112</w:t>
      </w:r>
      <w:r w:rsidR="00D67CC6" w:rsidRPr="00667864">
        <w:rPr>
          <w:color w:val="000000"/>
        </w:rPr>
        <w:t xml:space="preserve">, </w:t>
      </w:r>
      <w:r w:rsidR="005B49C4" w:rsidRPr="00667864">
        <w:t xml:space="preserve">8114, </w:t>
      </w:r>
      <w:r w:rsidR="00363927" w:rsidRPr="00667864">
        <w:rPr>
          <w:color w:val="000000" w:themeColor="text1"/>
        </w:rPr>
        <w:t xml:space="preserve">8115, </w:t>
      </w:r>
      <w:r w:rsidR="00D67CC6" w:rsidRPr="00667864">
        <w:rPr>
          <w:color w:val="000000"/>
        </w:rPr>
        <w:t>8539, 8547</w:t>
      </w:r>
      <w:r w:rsidR="00EA1489" w:rsidRPr="00667864">
        <w:t>, 8549</w:t>
      </w:r>
      <w:r w:rsidR="00234A4D" w:rsidRPr="00667864">
        <w:t>, 8607 and 8608</w:t>
      </w:r>
      <w:r w:rsidR="00D67CC6" w:rsidRPr="00667864">
        <w:rPr>
          <w:color w:val="000000"/>
        </w:rPr>
        <w:t xml:space="preserve"> </w:t>
      </w:r>
      <w:r w:rsidRPr="00667864">
        <w:t>applies to:</w:t>
      </w:r>
    </w:p>
    <w:p w:rsidR="001F4E38" w:rsidRPr="00667864" w:rsidRDefault="001F4E38" w:rsidP="00D25E41">
      <w:pPr>
        <w:pStyle w:val="paragraph"/>
      </w:pPr>
      <w:r w:rsidRPr="00667864">
        <w:tab/>
        <w:t>(a)</w:t>
      </w:r>
      <w:r w:rsidRPr="00667864">
        <w:tab/>
        <w:t>the visa held by the holder:</w:t>
      </w:r>
    </w:p>
    <w:p w:rsidR="001F4E38" w:rsidRPr="00667864" w:rsidRDefault="001F4E38" w:rsidP="00D25E41">
      <w:pPr>
        <w:pStyle w:val="paragraphsub"/>
      </w:pPr>
      <w:r w:rsidRPr="00667864">
        <w:tab/>
        <w:t>(i)</w:t>
      </w:r>
      <w:r w:rsidRPr="00667864">
        <w:tab/>
        <w:t>at the time of application; or</w:t>
      </w:r>
    </w:p>
    <w:p w:rsidR="001F4E38" w:rsidRPr="00667864" w:rsidRDefault="001F4E38" w:rsidP="00D25E41">
      <w:pPr>
        <w:pStyle w:val="paragraphsub"/>
      </w:pPr>
      <w:r w:rsidRPr="00667864">
        <w:lastRenderedPageBreak/>
        <w:tab/>
        <w:t>(ii)</w:t>
      </w:r>
      <w:r w:rsidRPr="00667864">
        <w:tab/>
        <w:t>if the bridging visa is granted under regulation</w:t>
      </w:r>
      <w:r w:rsidR="00F02FAD" w:rsidRPr="00667864">
        <w:t> </w:t>
      </w:r>
      <w:r w:rsidRPr="00667864">
        <w:t>2.21A to a person mentioned in subregulation</w:t>
      </w:r>
      <w:r w:rsidR="00F02FAD" w:rsidRPr="00667864">
        <w:t> </w:t>
      </w:r>
      <w:r w:rsidRPr="00667864">
        <w:t>2.21A(2) or (3), or under regulation</w:t>
      </w:r>
      <w:r w:rsidR="00F02FAD" w:rsidRPr="00667864">
        <w:t> </w:t>
      </w:r>
      <w:r w:rsidRPr="00667864">
        <w:t>2.21B</w:t>
      </w:r>
      <w:r w:rsidR="00D25E41" w:rsidRPr="00667864">
        <w:t>—</w:t>
      </w:r>
      <w:r w:rsidRPr="00667864">
        <w:t>at the time of grant; or</w:t>
      </w:r>
    </w:p>
    <w:p w:rsidR="001F4E38" w:rsidRPr="00667864" w:rsidRDefault="001F4E38" w:rsidP="00D25E41">
      <w:pPr>
        <w:pStyle w:val="paragraph"/>
      </w:pPr>
      <w:r w:rsidRPr="00667864">
        <w:tab/>
        <w:t>(b)</w:t>
      </w:r>
      <w:r w:rsidRPr="00667864">
        <w:tab/>
        <w:t xml:space="preserve">if the visa mentioned in </w:t>
      </w:r>
      <w:r w:rsidR="00F02FAD" w:rsidRPr="00667864">
        <w:t>subparagraph (</w:t>
      </w:r>
      <w:r w:rsidRPr="00667864">
        <w:t>a)(i) has ceased, or no visa is held by the holder at the time of grant</w:t>
      </w:r>
      <w:r w:rsidR="00D25E41" w:rsidRPr="00667864">
        <w:t>—</w:t>
      </w:r>
      <w:r w:rsidRPr="00667864">
        <w:t>the last Bridging A (Class WA) or Bridging B (Class</w:t>
      </w:r>
      <w:r w:rsidR="000A2C90" w:rsidRPr="00667864">
        <w:t xml:space="preserve"> </w:t>
      </w:r>
      <w:r w:rsidRPr="00667864">
        <w:t>WB) visa held by the holder.</w:t>
      </w:r>
    </w:p>
    <w:p w:rsidR="00A776C7" w:rsidRPr="00667864" w:rsidRDefault="00A776C7" w:rsidP="00A776C7">
      <w:pPr>
        <w:pStyle w:val="ActHead2"/>
        <w:pageBreakBefore/>
      </w:pPr>
      <w:bookmarkStart w:id="11" w:name="_Toc152998953"/>
      <w:r w:rsidRPr="00667864">
        <w:rPr>
          <w:rStyle w:val="CharPartNo"/>
        </w:rPr>
        <w:lastRenderedPageBreak/>
        <w:t>Subclass 020</w:t>
      </w:r>
      <w:r w:rsidRPr="00667864">
        <w:t>—</w:t>
      </w:r>
      <w:r w:rsidRPr="00667864">
        <w:rPr>
          <w:rStyle w:val="CharPartText"/>
        </w:rPr>
        <w:t>Bridging B</w:t>
      </w:r>
      <w:bookmarkEnd w:id="11"/>
    </w:p>
    <w:p w:rsidR="00200DDC" w:rsidRPr="00667864" w:rsidRDefault="00200DDC" w:rsidP="00182B85">
      <w:pPr>
        <w:pStyle w:val="DivisionMigration"/>
      </w:pPr>
      <w:r w:rsidRPr="00667864">
        <w:t>020.1—Interpretation</w:t>
      </w:r>
    </w:p>
    <w:p w:rsidR="00200DDC" w:rsidRPr="00667864" w:rsidRDefault="00200DDC" w:rsidP="00200DDC">
      <w:pPr>
        <w:pStyle w:val="notetext"/>
      </w:pPr>
      <w:r w:rsidRPr="00667864">
        <w:t>Note:</w:t>
      </w:r>
      <w:r w:rsidRPr="00667864">
        <w:tab/>
      </w:r>
      <w:r w:rsidRPr="00667864">
        <w:rPr>
          <w:b/>
          <w:i/>
        </w:rPr>
        <w:t>Compelling need to work</w:t>
      </w:r>
      <w:r w:rsidRPr="00667864">
        <w:t xml:space="preserve"> and </w:t>
      </w:r>
      <w:r w:rsidRPr="00667864">
        <w:rPr>
          <w:b/>
          <w:i/>
        </w:rPr>
        <w:t>criminal detention</w:t>
      </w:r>
      <w:r w:rsidRPr="00667864">
        <w:t xml:space="preserve"> are defined in regulation</w:t>
      </w:r>
      <w:r w:rsidR="00F02FAD" w:rsidRPr="00667864">
        <w:t> </w:t>
      </w:r>
      <w:r w:rsidRPr="00667864">
        <w:t xml:space="preserve">1.03. For </w:t>
      </w:r>
      <w:r w:rsidRPr="00667864">
        <w:rPr>
          <w:b/>
          <w:i/>
        </w:rPr>
        <w:t>eligible non</w:t>
      </w:r>
      <w:r w:rsidR="00590F34" w:rsidRPr="00667864">
        <w:rPr>
          <w:b/>
          <w:i/>
        </w:rPr>
        <w:noBreakHyphen/>
      </w:r>
      <w:r w:rsidRPr="00667864">
        <w:rPr>
          <w:b/>
          <w:i/>
        </w:rPr>
        <w:t>citizen</w:t>
      </w:r>
      <w:r w:rsidRPr="00667864">
        <w:t xml:space="preserve"> see regulation</w:t>
      </w:r>
      <w:r w:rsidR="00F02FAD" w:rsidRPr="00667864">
        <w:t> </w:t>
      </w:r>
      <w:r w:rsidRPr="00667864">
        <w:t xml:space="preserve">2.20. </w:t>
      </w:r>
      <w:r w:rsidRPr="00667864">
        <w:rPr>
          <w:b/>
          <w:i/>
        </w:rPr>
        <w:t>Tribunal</w:t>
      </w:r>
      <w:r w:rsidRPr="00667864">
        <w:t xml:space="preserve"> is defined in subsection</w:t>
      </w:r>
      <w:r w:rsidR="00F02FAD" w:rsidRPr="00667864">
        <w:t> </w:t>
      </w:r>
      <w:r w:rsidRPr="00667864">
        <w:t>5(1) of the Act. There are no interpretation provisions specific to this Part.</w:t>
      </w:r>
    </w:p>
    <w:p w:rsidR="001F4E38" w:rsidRPr="00667864" w:rsidRDefault="001F4E38" w:rsidP="002A66EA">
      <w:pPr>
        <w:pStyle w:val="DivisionMigration"/>
      </w:pPr>
      <w:r w:rsidRPr="00667864">
        <w:t>020.2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All applicants mus</w:t>
      </w:r>
      <w:r w:rsidR="00723B22" w:rsidRPr="00667864">
        <w:t>t satisfy the primary criteria.</w:t>
      </w:r>
    </w:p>
    <w:p w:rsidR="001F4E38" w:rsidRPr="00667864" w:rsidRDefault="001F4E38" w:rsidP="002A66EA">
      <w:pPr>
        <w:pStyle w:val="SubDivisionMigration"/>
      </w:pPr>
      <w:r w:rsidRPr="00667864">
        <w:t>020.21</w:t>
      </w:r>
      <w:r w:rsidR="00D25E41" w:rsidRPr="00667864">
        <w:t>—</w:t>
      </w:r>
      <w:r w:rsidRPr="00667864">
        <w:t>Criteria to be satis</w:t>
      </w:r>
      <w:r w:rsidR="00723B22" w:rsidRPr="00667864">
        <w:t>fied at the time of application</w:t>
      </w:r>
    </w:p>
    <w:p w:rsidR="00FB3D9A" w:rsidRPr="00667864" w:rsidRDefault="00D25E41" w:rsidP="00E718DF">
      <w:pPr>
        <w:pStyle w:val="ActHead5"/>
      </w:pPr>
      <w:bookmarkStart w:id="12" w:name="_Toc152998954"/>
      <w:r w:rsidRPr="00667864">
        <w:rPr>
          <w:rStyle w:val="CharSectno"/>
        </w:rPr>
        <w:t>020.211</w:t>
      </w:r>
      <w:bookmarkEnd w:id="12"/>
      <w:r w:rsidR="00FB3D9A" w:rsidRPr="00667864">
        <w:t xml:space="preserve">  </w:t>
      </w:r>
    </w:p>
    <w:p w:rsidR="00D25E41" w:rsidRPr="00667864" w:rsidRDefault="00D25E41" w:rsidP="00D25E41">
      <w:pPr>
        <w:pStyle w:val="subsection"/>
      </w:pPr>
      <w:r w:rsidRPr="00667864">
        <w:tab/>
      </w:r>
      <w:r w:rsidRPr="00667864">
        <w:tab/>
      </w:r>
      <w:r w:rsidR="00723B22" w:rsidRPr="00667864">
        <w:t>The applicant is the holder of:</w:t>
      </w:r>
    </w:p>
    <w:p w:rsidR="001F4E38" w:rsidRPr="00667864" w:rsidRDefault="001F4E38" w:rsidP="00D25E41">
      <w:pPr>
        <w:pStyle w:val="paragraph"/>
      </w:pPr>
      <w:r w:rsidRPr="00667864">
        <w:tab/>
        <w:t>(a)</w:t>
      </w:r>
      <w:r w:rsidRPr="00667864">
        <w:tab/>
        <w:t>a</w:t>
      </w:r>
      <w:r w:rsidR="00723B22" w:rsidRPr="00667864">
        <w:t xml:space="preserve"> Bridging A (Class WA) visa; or</w:t>
      </w:r>
    </w:p>
    <w:p w:rsidR="001F4E38" w:rsidRPr="00667864" w:rsidRDefault="001F4E38" w:rsidP="00D25E41">
      <w:pPr>
        <w:pStyle w:val="paragraph"/>
      </w:pPr>
      <w:r w:rsidRPr="00667864">
        <w:tab/>
        <w:t>(b)</w:t>
      </w:r>
      <w:r w:rsidRPr="00667864">
        <w:tab/>
        <w:t>a B</w:t>
      </w:r>
      <w:r w:rsidR="00723B22" w:rsidRPr="00667864">
        <w:t>ridging B (Class WB) visa.</w:t>
      </w:r>
    </w:p>
    <w:p w:rsidR="00FB3D9A" w:rsidRPr="00667864" w:rsidRDefault="00D25E41" w:rsidP="00E718DF">
      <w:pPr>
        <w:pStyle w:val="ActHead5"/>
      </w:pPr>
      <w:bookmarkStart w:id="13" w:name="_Toc152998955"/>
      <w:r w:rsidRPr="00667864">
        <w:rPr>
          <w:rStyle w:val="CharSectno"/>
        </w:rPr>
        <w:t>020.212</w:t>
      </w:r>
      <w:bookmarkEnd w:id="13"/>
      <w:r w:rsidR="00FB3D9A" w:rsidRPr="00667864">
        <w:t xml:space="preserve">  </w:t>
      </w:r>
    </w:p>
    <w:p w:rsidR="00D25E41"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(3), (4) or (5).</w:t>
      </w:r>
    </w:p>
    <w:p w:rsidR="001F4E38" w:rsidRPr="00667864" w:rsidRDefault="001F4E38" w:rsidP="00D25E41">
      <w:pPr>
        <w:pStyle w:val="subsection"/>
      </w:pPr>
      <w:r w:rsidRPr="00667864">
        <w:tab/>
        <w:t>(2</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in Australia, a valid application for a substantive visa of a kind that can be granted if the applicant is in Australia; and</w:t>
      </w:r>
    </w:p>
    <w:p w:rsidR="001F4E38" w:rsidRPr="00667864" w:rsidRDefault="001F4E38" w:rsidP="00D25E41">
      <w:pPr>
        <w:pStyle w:val="paragraph"/>
      </w:pPr>
      <w:r w:rsidRPr="00667864">
        <w:tab/>
        <w:t>(b)</w:t>
      </w:r>
      <w:r w:rsidRPr="00667864">
        <w:tab/>
        <w:t>that application has not been finally determined; and</w:t>
      </w:r>
    </w:p>
    <w:p w:rsidR="001F4E38" w:rsidRPr="00667864" w:rsidRDefault="001F4E38" w:rsidP="00D25E41">
      <w:pPr>
        <w:pStyle w:val="paragraph"/>
      </w:pPr>
      <w:r w:rsidRPr="00667864">
        <w:tab/>
        <w:t>(c)</w:t>
      </w:r>
      <w:r w:rsidRPr="00667864">
        <w:tab/>
        <w:t>the applicant wishes to leave and re</w:t>
      </w:r>
      <w:r w:rsidR="00590F34" w:rsidRPr="00667864">
        <w:noBreakHyphen/>
      </w:r>
      <w:r w:rsidRPr="00667864">
        <w:t>enter Australia during the processing of that application; and</w:t>
      </w:r>
    </w:p>
    <w:p w:rsidR="001F4E38" w:rsidRPr="00667864" w:rsidRDefault="001F4E38" w:rsidP="00D25E41">
      <w:pPr>
        <w:pStyle w:val="paragraph"/>
      </w:pPr>
      <w:r w:rsidRPr="00667864">
        <w:tab/>
        <w:t>(d)</w:t>
      </w:r>
      <w:r w:rsidRPr="00667864">
        <w:tab/>
        <w:t>the Minister is satisfied that the applicant’s reasons for wishing to do so are substantial.</w:t>
      </w:r>
    </w:p>
    <w:p w:rsidR="001F4E38" w:rsidRPr="00667864" w:rsidRDefault="001F4E38" w:rsidP="003E696B">
      <w:pPr>
        <w:pStyle w:val="subsection"/>
        <w:keepNext/>
        <w:keepLines/>
      </w:pPr>
      <w:r w:rsidRPr="00667864">
        <w:tab/>
        <w:t>(3</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in Australia, a valid application for a substantive visa of a kind that can be granted if the applicant is in Australia; and</w:t>
      </w:r>
    </w:p>
    <w:p w:rsidR="001F4E38" w:rsidRPr="00667864" w:rsidRDefault="001F4E38" w:rsidP="00D25E41">
      <w:pPr>
        <w:pStyle w:val="paragraph"/>
      </w:pPr>
      <w:r w:rsidRPr="00667864">
        <w:tab/>
        <w:t>(b)</w:t>
      </w:r>
      <w:r w:rsidRPr="00667864">
        <w:tab/>
        <w:t>that application was refused; and</w:t>
      </w:r>
    </w:p>
    <w:p w:rsidR="001F4E38" w:rsidRPr="00667864" w:rsidRDefault="001F4E38" w:rsidP="00D25E41">
      <w:pPr>
        <w:pStyle w:val="paragraph"/>
        <w:rPr>
          <w:color w:val="000000"/>
        </w:rPr>
      </w:pPr>
      <w:r w:rsidRPr="00667864">
        <w:rPr>
          <w:color w:val="000000"/>
        </w:rPr>
        <w:tab/>
        <w:t>(c)</w:t>
      </w:r>
      <w:r w:rsidRPr="00667864">
        <w:rPr>
          <w:color w:val="000000"/>
        </w:rPr>
        <w:tab/>
        <w:t>either:</w:t>
      </w:r>
    </w:p>
    <w:p w:rsidR="001F4E38" w:rsidRPr="00667864" w:rsidRDefault="001F4E38" w:rsidP="00D25E41">
      <w:pPr>
        <w:pStyle w:val="paragraphsub"/>
      </w:pPr>
      <w:r w:rsidRPr="00667864">
        <w:rPr>
          <w:color w:val="000000"/>
        </w:rPr>
        <w:tab/>
        <w:t>(i)</w:t>
      </w:r>
      <w:r w:rsidRPr="00667864">
        <w:rPr>
          <w:color w:val="000000"/>
        </w:rPr>
        <w:tab/>
        <w:t>the applicant, or the Minister, has applied, within statutory time limits, for judicial review of a decision in relation to the applicant’s substantive visa application, and the judicial review proceedings (including proceedings on appeal, if any) have not been completed; or</w:t>
      </w:r>
    </w:p>
    <w:p w:rsidR="001F4E38" w:rsidRPr="00667864" w:rsidRDefault="001F4E38" w:rsidP="00D25E41">
      <w:pPr>
        <w:pStyle w:val="paragraphsub"/>
      </w:pPr>
      <w:r w:rsidRPr="00667864">
        <w:tab/>
        <w:t>(ii)</w:t>
      </w:r>
      <w:r w:rsidRPr="00667864">
        <w:tab/>
        <w:t>the applicant:</w:t>
      </w:r>
    </w:p>
    <w:p w:rsidR="001F4E38" w:rsidRPr="00667864" w:rsidRDefault="001F4E38" w:rsidP="00D25E41">
      <w:pPr>
        <w:pStyle w:val="paragraphsub-sub"/>
      </w:pPr>
      <w:r w:rsidRPr="00667864">
        <w:tab/>
        <w:t>(A)</w:t>
      </w:r>
      <w:r w:rsidRPr="00667864">
        <w:tab/>
        <w:t xml:space="preserve">is a member of the family unit of a person whose substantive visa application is the subject of the judicial review proceedings mentioned in </w:t>
      </w:r>
      <w:r w:rsidR="00F02FAD" w:rsidRPr="00667864">
        <w:t>subparagraph (</w:t>
      </w:r>
      <w:r w:rsidRPr="00667864">
        <w:t>i); and</w:t>
      </w:r>
    </w:p>
    <w:p w:rsidR="001F4E38" w:rsidRPr="00667864" w:rsidRDefault="001F4E38" w:rsidP="00D25E41">
      <w:pPr>
        <w:pStyle w:val="paragraphsub-sub"/>
      </w:pPr>
      <w:r w:rsidRPr="00667864">
        <w:lastRenderedPageBreak/>
        <w:tab/>
        <w:t>(B)</w:t>
      </w:r>
      <w:r w:rsidRPr="00667864">
        <w:tab/>
        <w:t xml:space="preserve">made a substantive visa application that was combined with the substantive visa application mentioned in </w:t>
      </w:r>
      <w:r w:rsidR="00F02FAD" w:rsidRPr="00667864">
        <w:t>subparagraph (</w:t>
      </w:r>
      <w:r w:rsidRPr="00667864">
        <w:t>i); and</w:t>
      </w:r>
    </w:p>
    <w:p w:rsidR="001F4E38" w:rsidRPr="00667864" w:rsidRDefault="001F4E38" w:rsidP="00D25E41">
      <w:pPr>
        <w:pStyle w:val="paragraph"/>
      </w:pPr>
      <w:r w:rsidRPr="00667864">
        <w:tab/>
        <w:t>(d)</w:t>
      </w:r>
      <w:r w:rsidRPr="00667864">
        <w:tab/>
        <w:t>the applicant wishes to leave and re</w:t>
      </w:r>
      <w:r w:rsidR="00590F34" w:rsidRPr="00667864">
        <w:noBreakHyphen/>
      </w:r>
      <w:r w:rsidRPr="00667864">
        <w:t>enter Australia during the judicial proceedings; and</w:t>
      </w:r>
    </w:p>
    <w:p w:rsidR="001F4E38" w:rsidRPr="00667864" w:rsidRDefault="001F4E38" w:rsidP="00D25E41">
      <w:pPr>
        <w:pStyle w:val="paragraph"/>
      </w:pPr>
      <w:r w:rsidRPr="00667864">
        <w:tab/>
        <w:t>(e)</w:t>
      </w:r>
      <w:r w:rsidRPr="00667864">
        <w:tab/>
        <w:t>the Minister is satisfied that the applicant’s reasons for wishing to do so are substantial.</w:t>
      </w:r>
    </w:p>
    <w:p w:rsidR="001F4E38" w:rsidRPr="00667864" w:rsidRDefault="001F4E38" w:rsidP="00D25E41">
      <w:pPr>
        <w:pStyle w:val="subsection"/>
      </w:pPr>
      <w:r w:rsidRPr="00667864">
        <w:tab/>
        <w:t>(4</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a valid application for a Partner (Migrant) (Class BC) visa; and</w:t>
      </w:r>
    </w:p>
    <w:p w:rsidR="001F4E38" w:rsidRPr="00667864" w:rsidRDefault="001F4E38" w:rsidP="00D25E41">
      <w:pPr>
        <w:pStyle w:val="paragraph"/>
      </w:pPr>
      <w:r w:rsidRPr="00667864">
        <w:tab/>
        <w:t>(b)</w:t>
      </w:r>
      <w:r w:rsidRPr="00667864">
        <w:tab/>
        <w:t>the application has not been finally determined; and</w:t>
      </w:r>
    </w:p>
    <w:p w:rsidR="001F4E38" w:rsidRPr="00667864" w:rsidRDefault="001F4E38" w:rsidP="00D25E41">
      <w:pPr>
        <w:pStyle w:val="paragraph"/>
      </w:pPr>
      <w:r w:rsidRPr="00667864">
        <w:tab/>
        <w:t>(c)</w:t>
      </w:r>
      <w:r w:rsidRPr="00667864">
        <w:tab/>
        <w:t>the applicant wishes to leave and re</w:t>
      </w:r>
      <w:r w:rsidR="00590F34" w:rsidRPr="00667864">
        <w:noBreakHyphen/>
      </w:r>
      <w:r w:rsidRPr="00667864">
        <w:t>enter Australia during the processing of that application; and</w:t>
      </w:r>
    </w:p>
    <w:p w:rsidR="001F4E38" w:rsidRPr="00667864" w:rsidRDefault="001F4E38" w:rsidP="00D25E41">
      <w:pPr>
        <w:pStyle w:val="paragraph"/>
      </w:pPr>
      <w:r w:rsidRPr="00667864">
        <w:tab/>
        <w:t>(d)</w:t>
      </w:r>
      <w:r w:rsidRPr="00667864">
        <w:tab/>
        <w:t>the Minister is satisfied that the applicant’s reasons for wishing to do so are substantial.</w:t>
      </w:r>
    </w:p>
    <w:p w:rsidR="001F4E38" w:rsidRPr="00667864" w:rsidRDefault="001F4E38" w:rsidP="003E696B">
      <w:pPr>
        <w:pStyle w:val="subsection"/>
        <w:keepNext/>
        <w:keepLines/>
      </w:pPr>
      <w:r w:rsidRPr="00667864">
        <w:tab/>
        <w:t>(5</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a valid application for a Partner (Migrant) (Class BC) visa; and</w:t>
      </w:r>
    </w:p>
    <w:p w:rsidR="001F4E38" w:rsidRPr="00667864" w:rsidRDefault="001F4E38" w:rsidP="00D25E41">
      <w:pPr>
        <w:pStyle w:val="paragraph"/>
      </w:pPr>
      <w:r w:rsidRPr="00667864">
        <w:tab/>
        <w:t>(b)</w:t>
      </w:r>
      <w:r w:rsidRPr="00667864">
        <w:tab/>
        <w:t>that application was refused; and</w:t>
      </w:r>
    </w:p>
    <w:p w:rsidR="001F4E38" w:rsidRPr="00667864" w:rsidRDefault="001F4E38" w:rsidP="00D25E41">
      <w:pPr>
        <w:pStyle w:val="paragraph"/>
        <w:rPr>
          <w:color w:val="000000"/>
        </w:rPr>
      </w:pPr>
      <w:r w:rsidRPr="00667864">
        <w:rPr>
          <w:color w:val="000000"/>
        </w:rPr>
        <w:tab/>
        <w:t>(c)</w:t>
      </w:r>
      <w:r w:rsidRPr="00667864">
        <w:rPr>
          <w:color w:val="000000"/>
        </w:rPr>
        <w:tab/>
        <w:t>either:</w:t>
      </w:r>
    </w:p>
    <w:p w:rsidR="001F4E38" w:rsidRPr="00667864" w:rsidRDefault="001F4E38" w:rsidP="00D25E41">
      <w:pPr>
        <w:pStyle w:val="paragraphsub"/>
      </w:pPr>
      <w:r w:rsidRPr="00667864">
        <w:rPr>
          <w:color w:val="000000"/>
        </w:rPr>
        <w:tab/>
        <w:t>(i)</w:t>
      </w:r>
      <w:r w:rsidRPr="00667864">
        <w:rPr>
          <w:color w:val="000000"/>
        </w:rPr>
        <w:tab/>
        <w:t>the applicant, or the Minister, has applied, within statutory time limits, for judicial review of a decision in relation to the applicant’s substantive visa application; or</w:t>
      </w:r>
    </w:p>
    <w:p w:rsidR="001F4E38" w:rsidRPr="00667864" w:rsidRDefault="001F4E38" w:rsidP="00D25E41">
      <w:pPr>
        <w:pStyle w:val="paragraphsub"/>
      </w:pPr>
      <w:r w:rsidRPr="00667864">
        <w:tab/>
        <w:t>(ii)</w:t>
      </w:r>
      <w:r w:rsidRPr="00667864">
        <w:tab/>
        <w:t>the applicant:</w:t>
      </w:r>
    </w:p>
    <w:p w:rsidR="001F4E38" w:rsidRPr="00667864" w:rsidRDefault="001F4E38" w:rsidP="00D25E41">
      <w:pPr>
        <w:pStyle w:val="paragraphsub-sub"/>
      </w:pPr>
      <w:r w:rsidRPr="00667864">
        <w:tab/>
        <w:t>(A)</w:t>
      </w:r>
      <w:r w:rsidRPr="00667864">
        <w:tab/>
        <w:t xml:space="preserve">is a member of the family unit of a person whose substantive visa application is the subject of the judicial review proceedings mentioned in </w:t>
      </w:r>
      <w:r w:rsidR="00F02FAD" w:rsidRPr="00667864">
        <w:t>subparagraph (</w:t>
      </w:r>
      <w:r w:rsidRPr="00667864">
        <w:t>i); and</w:t>
      </w:r>
    </w:p>
    <w:p w:rsidR="001F4E38" w:rsidRPr="00667864" w:rsidRDefault="001F4E38" w:rsidP="00D25E41">
      <w:pPr>
        <w:pStyle w:val="paragraphsub-sub"/>
        <w:rPr>
          <w:color w:val="000000"/>
        </w:rPr>
      </w:pPr>
      <w:r w:rsidRPr="00667864">
        <w:rPr>
          <w:color w:val="000000"/>
        </w:rPr>
        <w:tab/>
        <w:t>(B)</w:t>
      </w:r>
      <w:r w:rsidRPr="00667864">
        <w:rPr>
          <w:color w:val="000000"/>
        </w:rPr>
        <w:tab/>
        <w:t xml:space="preserve">made a substantive visa application that was combined with the substantive visa application mentioned in </w:t>
      </w:r>
      <w:r w:rsidR="00F02FAD" w:rsidRPr="00667864">
        <w:rPr>
          <w:color w:val="000000"/>
        </w:rPr>
        <w:t>subparagraph (</w:t>
      </w:r>
      <w:r w:rsidRPr="00667864">
        <w:rPr>
          <w:color w:val="000000"/>
        </w:rPr>
        <w:t>i); and</w:t>
      </w:r>
    </w:p>
    <w:p w:rsidR="001F4E38" w:rsidRPr="00667864" w:rsidRDefault="001F4E38" w:rsidP="00D25E41">
      <w:pPr>
        <w:pStyle w:val="paragraph"/>
      </w:pPr>
      <w:r w:rsidRPr="00667864">
        <w:tab/>
        <w:t>(d)</w:t>
      </w:r>
      <w:r w:rsidRPr="00667864">
        <w:tab/>
        <w:t>the judicial review proceedings (including proceedings on appeal, if any) are not completed; and</w:t>
      </w:r>
    </w:p>
    <w:p w:rsidR="001F4E38" w:rsidRPr="00667864" w:rsidRDefault="001F4E38" w:rsidP="00D25E41">
      <w:pPr>
        <w:pStyle w:val="paragraph"/>
      </w:pPr>
      <w:r w:rsidRPr="00667864">
        <w:tab/>
        <w:t>(e)</w:t>
      </w:r>
      <w:r w:rsidRPr="00667864">
        <w:tab/>
        <w:t>the applicant wishes to leave and re</w:t>
      </w:r>
      <w:r w:rsidR="00590F34" w:rsidRPr="00667864">
        <w:noBreakHyphen/>
      </w:r>
      <w:r w:rsidRPr="00667864">
        <w:t>enter Australia during those proceedings; and</w:t>
      </w:r>
    </w:p>
    <w:p w:rsidR="001F4E38" w:rsidRPr="00667864" w:rsidRDefault="001F4E38" w:rsidP="00D25E41">
      <w:pPr>
        <w:pStyle w:val="paragraph"/>
      </w:pPr>
      <w:r w:rsidRPr="00667864">
        <w:tab/>
        <w:t>(f)</w:t>
      </w:r>
      <w:r w:rsidRPr="00667864">
        <w:tab/>
        <w:t>the Minister is satisfied that the applicant’s reasons for wishing to do so are substantial.</w:t>
      </w:r>
    </w:p>
    <w:p w:rsidR="00FB3D9A" w:rsidRPr="00667864" w:rsidRDefault="00D25E41" w:rsidP="00E718DF">
      <w:pPr>
        <w:pStyle w:val="ActHead5"/>
      </w:pPr>
      <w:bookmarkStart w:id="14" w:name="_Toc152998956"/>
      <w:r w:rsidRPr="00667864">
        <w:rPr>
          <w:rStyle w:val="CharSectno"/>
        </w:rPr>
        <w:t>020.213</w:t>
      </w:r>
      <w:bookmarkEnd w:id="14"/>
      <w:r w:rsidR="00FB3D9A" w:rsidRPr="00667864">
        <w:t xml:space="preserve">  </w:t>
      </w:r>
    </w:p>
    <w:p w:rsidR="00D25E41" w:rsidRPr="00667864" w:rsidRDefault="00D25E41" w:rsidP="00D25E41">
      <w:pPr>
        <w:pStyle w:val="subsection"/>
      </w:pPr>
      <w:r w:rsidRPr="00667864">
        <w:tab/>
      </w:r>
      <w:r w:rsidRPr="00667864">
        <w:tab/>
        <w:t>The applicant’s return to Australia would not be c</w:t>
      </w:r>
      <w:r w:rsidR="00723B22" w:rsidRPr="00667864">
        <w:t>ontrary to the public interest.</w:t>
      </w:r>
    </w:p>
    <w:p w:rsidR="001F4E38" w:rsidRPr="00667864" w:rsidRDefault="001F4E38" w:rsidP="002A66EA">
      <w:pPr>
        <w:pStyle w:val="SubDivisionMigration"/>
      </w:pPr>
      <w:r w:rsidRPr="00667864">
        <w:lastRenderedPageBreak/>
        <w:t>020.22</w:t>
      </w:r>
      <w:r w:rsidR="00D25E41" w:rsidRPr="00667864">
        <w:t>—</w:t>
      </w:r>
      <w:r w:rsidRPr="00667864">
        <w:t>Criteria to be sa</w:t>
      </w:r>
      <w:r w:rsidR="00723B22" w:rsidRPr="00667864">
        <w:t>tisfied at the time of decision</w:t>
      </w:r>
    </w:p>
    <w:p w:rsidR="00FB3D9A" w:rsidRPr="00667864" w:rsidRDefault="00D25E41" w:rsidP="00E718DF">
      <w:pPr>
        <w:pStyle w:val="ActHead5"/>
      </w:pPr>
      <w:bookmarkStart w:id="15" w:name="_Toc152998957"/>
      <w:r w:rsidRPr="00667864">
        <w:rPr>
          <w:rStyle w:val="CharSectno"/>
        </w:rPr>
        <w:t>020.221</w:t>
      </w:r>
      <w:bookmarkEnd w:id="15"/>
      <w:r w:rsidR="00FB3D9A" w:rsidRPr="00667864">
        <w:t xml:space="preserve">  </w:t>
      </w:r>
    </w:p>
    <w:p w:rsidR="00D25E41" w:rsidRPr="00667864" w:rsidRDefault="00D25E41" w:rsidP="00D25E41">
      <w:pPr>
        <w:pStyle w:val="subsection"/>
      </w:pPr>
      <w:r w:rsidRPr="00667864">
        <w:tab/>
      </w:r>
      <w:r w:rsidRPr="00667864">
        <w:tab/>
        <w:t>The applicant continues to satisfy the criteria set out in clauses</w:t>
      </w:r>
      <w:r w:rsidR="00F02FAD" w:rsidRPr="00667864">
        <w:t> </w:t>
      </w:r>
      <w:r w:rsidR="00723B22" w:rsidRPr="00667864">
        <w:t>020.211 and 020.212.</w:t>
      </w:r>
    </w:p>
    <w:p w:rsidR="00FB3D9A" w:rsidRPr="00667864" w:rsidRDefault="00D25E41" w:rsidP="00E718DF">
      <w:pPr>
        <w:pStyle w:val="ActHead5"/>
      </w:pPr>
      <w:bookmarkStart w:id="16" w:name="_Toc152998958"/>
      <w:r w:rsidRPr="00667864">
        <w:rPr>
          <w:rStyle w:val="CharSectno"/>
        </w:rPr>
        <w:t>020.223</w:t>
      </w:r>
      <w:bookmarkEnd w:id="16"/>
      <w:r w:rsidR="00FB3D9A" w:rsidRPr="00667864">
        <w:t xml:space="preserve">  </w:t>
      </w:r>
    </w:p>
    <w:p w:rsidR="00D25E41" w:rsidRPr="00667864" w:rsidRDefault="00D25E41" w:rsidP="00D25E41">
      <w:pPr>
        <w:pStyle w:val="subsection"/>
      </w:pPr>
      <w:r w:rsidRPr="00667864">
        <w:tab/>
      </w:r>
      <w:r w:rsidRPr="00667864">
        <w:tab/>
        <w:t>The applicant satisfies public interest criterion 4021.</w:t>
      </w:r>
    </w:p>
    <w:p w:rsidR="001F4E38" w:rsidRPr="00667864" w:rsidRDefault="001F4E38" w:rsidP="002A66EA">
      <w:pPr>
        <w:pStyle w:val="DivisionMigration"/>
      </w:pPr>
      <w:r w:rsidRPr="00667864">
        <w:t>020.3</w:t>
      </w:r>
      <w:r w:rsidR="00D25E41" w:rsidRPr="00667864">
        <w:t>—</w:t>
      </w:r>
      <w:r w:rsidRPr="00667864">
        <w:t xml:space="preserve">Secondary criteria: </w:t>
      </w:r>
      <w:r w:rsidR="003C5DCE" w:rsidRPr="00667864">
        <w:t xml:space="preserve">  </w:t>
      </w:r>
      <w:r w:rsidR="00214662" w:rsidRPr="00667864">
        <w:t>Nil.</w:t>
      </w:r>
    </w:p>
    <w:p w:rsidR="001F4E38" w:rsidRPr="00667864" w:rsidRDefault="00D25E41" w:rsidP="00D25E41">
      <w:pPr>
        <w:pStyle w:val="notetext"/>
      </w:pPr>
      <w:r w:rsidRPr="00667864">
        <w:t>Note:</w:t>
      </w:r>
      <w:r w:rsidRPr="00667864">
        <w:tab/>
      </w:r>
      <w:r w:rsidR="001F4E38" w:rsidRPr="00667864">
        <w:t>All applicants mus</w:t>
      </w:r>
      <w:r w:rsidR="00723B22" w:rsidRPr="00667864">
        <w:t>t satisfy the primary criteria.</w:t>
      </w:r>
    </w:p>
    <w:p w:rsidR="001F4E38" w:rsidRPr="00667864" w:rsidRDefault="001F4E38" w:rsidP="002A66EA">
      <w:pPr>
        <w:pStyle w:val="DivisionMigration"/>
      </w:pPr>
      <w:r w:rsidRPr="00667864">
        <w:t>020.4</w:t>
      </w:r>
      <w:r w:rsidR="00D25E41" w:rsidRPr="00667864">
        <w:t>—</w:t>
      </w:r>
      <w:r w:rsidRPr="00667864">
        <w:t>Ci</w:t>
      </w:r>
      <w:r w:rsidR="00723B22" w:rsidRPr="00667864">
        <w:t>rcumstances applicable to grant</w:t>
      </w:r>
    </w:p>
    <w:p w:rsidR="00FB3D9A" w:rsidRPr="00667864" w:rsidRDefault="00D25E41" w:rsidP="00E718DF">
      <w:pPr>
        <w:pStyle w:val="ActHead5"/>
      </w:pPr>
      <w:bookmarkStart w:id="17" w:name="_Toc152998959"/>
      <w:r w:rsidRPr="00667864">
        <w:rPr>
          <w:rStyle w:val="CharSectno"/>
        </w:rPr>
        <w:t>020.411</w:t>
      </w:r>
      <w:bookmarkEnd w:id="17"/>
      <w:r w:rsidR="00FB3D9A" w:rsidRPr="00667864">
        <w:t xml:space="preserve">  </w:t>
      </w:r>
    </w:p>
    <w:p w:rsidR="00D25E41" w:rsidRPr="00667864" w:rsidRDefault="00D25E41" w:rsidP="00D25E41">
      <w:pPr>
        <w:pStyle w:val="subsection"/>
      </w:pPr>
      <w:r w:rsidRPr="00667864">
        <w:tab/>
      </w:r>
      <w:r w:rsidRPr="00667864">
        <w:tab/>
        <w:t>The applicant must be in Australia, bu</w:t>
      </w:r>
      <w:r w:rsidR="00723B22" w:rsidRPr="00667864">
        <w:t>t not in immigration clearance.</w:t>
      </w:r>
    </w:p>
    <w:p w:rsidR="001F4E38" w:rsidRPr="00667864" w:rsidRDefault="00D25E41" w:rsidP="00D25E41">
      <w:pPr>
        <w:pStyle w:val="notetext"/>
      </w:pPr>
      <w:r w:rsidRPr="00667864">
        <w:t>Note:</w:t>
      </w:r>
      <w:r w:rsidRPr="00667864">
        <w:tab/>
      </w:r>
      <w:r w:rsidR="001F4E38" w:rsidRPr="00667864">
        <w:t>The applicant must be an eligible non</w:t>
      </w:r>
      <w:r w:rsidR="00590F34" w:rsidRPr="00667864">
        <w:noBreakHyphen/>
      </w:r>
      <w:r w:rsidR="001F4E38" w:rsidRPr="00667864">
        <w:t>citizen at the ti</w:t>
      </w:r>
      <w:r w:rsidR="00723B22" w:rsidRPr="00667864">
        <w:t>me of grant: see the Act, s 73.</w:t>
      </w:r>
    </w:p>
    <w:p w:rsidR="001F4E38" w:rsidRPr="00667864" w:rsidRDefault="001F4E38" w:rsidP="002A66EA">
      <w:pPr>
        <w:pStyle w:val="DivisionMigration"/>
      </w:pPr>
      <w:r w:rsidRPr="00667864">
        <w:t>020.5</w:t>
      </w:r>
      <w:r w:rsidR="00D25E41" w:rsidRPr="00667864">
        <w:t>—</w:t>
      </w:r>
      <w:r w:rsidRPr="00667864">
        <w:t>When visa is in effect</w:t>
      </w:r>
    </w:p>
    <w:p w:rsidR="00FB3D9A" w:rsidRPr="00667864" w:rsidRDefault="00D25E41" w:rsidP="00E718DF">
      <w:pPr>
        <w:pStyle w:val="ActHead5"/>
      </w:pPr>
      <w:bookmarkStart w:id="18" w:name="_Toc152998960"/>
      <w:r w:rsidRPr="00667864">
        <w:rPr>
          <w:rStyle w:val="CharSectno"/>
        </w:rPr>
        <w:t>020.511</w:t>
      </w:r>
      <w:bookmarkEnd w:id="18"/>
      <w:r w:rsidR="00FB3D9A" w:rsidRPr="00667864">
        <w:t xml:space="preserve">  </w:t>
      </w:r>
    </w:p>
    <w:p w:rsidR="00D25E41" w:rsidRPr="00667864" w:rsidRDefault="00D25E41" w:rsidP="00D25E41">
      <w:pPr>
        <w:pStyle w:val="subsection"/>
      </w:pPr>
      <w:r w:rsidRPr="00667864">
        <w:tab/>
      </w:r>
      <w:r w:rsidR="00C40EC4" w:rsidRPr="00667864">
        <w:t>(1)</w:t>
      </w:r>
      <w:r w:rsidRPr="00667864">
        <w:tab/>
        <w:t>In the case of a visa granted to a non</w:t>
      </w:r>
      <w:r w:rsidR="00590F34" w:rsidRPr="00667864">
        <w:noBreakHyphen/>
      </w:r>
      <w:r w:rsidRPr="00667864">
        <w:t xml:space="preserve">citizen who has applied for a </w:t>
      </w:r>
      <w:r w:rsidR="00723B22" w:rsidRPr="00667864">
        <w:t>substantive visa—bridging visa:</w:t>
      </w:r>
    </w:p>
    <w:p w:rsidR="001F4E38" w:rsidRPr="00667864" w:rsidRDefault="00723B22" w:rsidP="00D25E41">
      <w:pPr>
        <w:pStyle w:val="paragraph"/>
      </w:pPr>
      <w:r w:rsidRPr="00667864">
        <w:tab/>
        <w:t>(a)</w:t>
      </w:r>
      <w:r w:rsidRPr="00667864">
        <w:tab/>
        <w:t>coming into effect:</w:t>
      </w:r>
    </w:p>
    <w:p w:rsidR="001F4E38" w:rsidRPr="00667864" w:rsidRDefault="00723B22" w:rsidP="00D25E41">
      <w:pPr>
        <w:pStyle w:val="paragraphsub"/>
      </w:pPr>
      <w:r w:rsidRPr="00667864">
        <w:tab/>
        <w:t>(i)</w:t>
      </w:r>
      <w:r w:rsidRPr="00667864">
        <w:tab/>
        <w:t>on grant; or</w:t>
      </w:r>
    </w:p>
    <w:p w:rsidR="001F4E38" w:rsidRPr="00667864" w:rsidRDefault="001F4E38" w:rsidP="00D25E41">
      <w:pPr>
        <w:pStyle w:val="paragraphsub"/>
      </w:pPr>
      <w:r w:rsidRPr="00667864">
        <w:tab/>
        <w:t>(ii)</w:t>
      </w:r>
      <w:r w:rsidRPr="00667864">
        <w:tab/>
        <w:t>when the substantive visa (if any)</w:t>
      </w:r>
      <w:r w:rsidR="00723B22" w:rsidRPr="00667864">
        <w:t xml:space="preserve"> held by the holder ceases; and</w:t>
      </w:r>
    </w:p>
    <w:p w:rsidR="001F4E38" w:rsidRPr="00667864" w:rsidRDefault="001F4E38" w:rsidP="00D25E41">
      <w:pPr>
        <w:pStyle w:val="paragraph"/>
      </w:pPr>
      <w:r w:rsidRPr="00667864">
        <w:tab/>
        <w:t>(b)</w:t>
      </w:r>
      <w:r w:rsidRPr="00667864">
        <w:tab/>
        <w:t>permitting the holde</w:t>
      </w:r>
      <w:r w:rsidR="00723B22" w:rsidRPr="00667864">
        <w:t>r to remain in Australia until:</w:t>
      </w:r>
    </w:p>
    <w:p w:rsidR="001F4E38" w:rsidRPr="00667864" w:rsidRDefault="001F4E38" w:rsidP="00D25E41">
      <w:pPr>
        <w:pStyle w:val="paragraphsub"/>
      </w:pPr>
      <w:r w:rsidRPr="00667864">
        <w:tab/>
        <w:t>(i)</w:t>
      </w:r>
      <w:r w:rsidRPr="00667864">
        <w:tab/>
        <w:t>if the Minister’s decision in respect of the substantive visa application is to grant a visa</w:t>
      </w:r>
      <w:r w:rsidR="00D25E41" w:rsidRPr="00667864">
        <w:t>—</w:t>
      </w:r>
      <w:r w:rsidR="00723B22" w:rsidRPr="00667864">
        <w:t>the grant of the visa; or</w:t>
      </w:r>
    </w:p>
    <w:p w:rsidR="001F4E38" w:rsidRPr="00667864" w:rsidRDefault="001F4E38" w:rsidP="00D25E41">
      <w:pPr>
        <w:pStyle w:val="paragraphsub"/>
      </w:pPr>
      <w:r w:rsidRPr="00667864">
        <w:tab/>
        <w:t>(ii)</w:t>
      </w:r>
      <w:r w:rsidRPr="00667864">
        <w:tab/>
        <w:t>if the Minister’s decision in respect of that application is to refuse to grant a visa</w:t>
      </w:r>
      <w:r w:rsidR="00D25E41" w:rsidRPr="00667864">
        <w:t>—</w:t>
      </w:r>
      <w:r w:rsidR="00C40EC4" w:rsidRPr="00667864">
        <w:t>35 days after the Minister makes the decision</w:t>
      </w:r>
      <w:r w:rsidR="00723B22" w:rsidRPr="00667864">
        <w:t>; or</w:t>
      </w:r>
    </w:p>
    <w:p w:rsidR="00C40EC4" w:rsidRPr="00667864" w:rsidRDefault="00C40EC4" w:rsidP="00C40EC4">
      <w:pPr>
        <w:pStyle w:val="paragraphsub"/>
      </w:pPr>
      <w:r w:rsidRPr="00667864">
        <w:tab/>
        <w:t>(iia)</w:t>
      </w:r>
      <w:r w:rsidRPr="00667864">
        <w:tab/>
        <w:t>if the substantive visa application is refused and the Tribunal decides that the holder’s application for merits review of that refusal was not made in accordance with the law governing the making of applications to the Tribunal—35 days after the Tribunal makes the decision; or</w:t>
      </w:r>
    </w:p>
    <w:p w:rsidR="00C40EC4" w:rsidRPr="00667864" w:rsidRDefault="00C40EC4" w:rsidP="00C40EC4">
      <w:pPr>
        <w:pStyle w:val="paragraphsub"/>
      </w:pPr>
      <w:r w:rsidRPr="00667864">
        <w:tab/>
        <w:t>(iii)</w:t>
      </w:r>
      <w:r w:rsidRPr="00667864">
        <w:tab/>
        <w:t>if the substantive visa application is refused and the Tribunal makes a decision on the holder’s application for merits review of that refusal (other than a decision to remit the application to the Minister for reconsideration)—35 days after the Tribunal makes the decision; or</w:t>
      </w:r>
    </w:p>
    <w:p w:rsidR="001F4E38" w:rsidRPr="00667864" w:rsidRDefault="001F4E38" w:rsidP="00D25E41">
      <w:pPr>
        <w:pStyle w:val="paragraphsub"/>
      </w:pPr>
      <w:r w:rsidRPr="00667864">
        <w:tab/>
        <w:t>(iv)</w:t>
      </w:r>
      <w:r w:rsidRPr="00667864">
        <w:tab/>
        <w:t xml:space="preserve">if the holder withdraws his or her application for a substantive visa or an application to </w:t>
      </w:r>
      <w:r w:rsidR="002D66CA" w:rsidRPr="00667864">
        <w:t>the Tribunal</w:t>
      </w:r>
      <w:r w:rsidR="00D25E41" w:rsidRPr="00667864">
        <w:t>—</w:t>
      </w:r>
      <w:r w:rsidR="00C40EC4" w:rsidRPr="00667864">
        <w:t>35 days</w:t>
      </w:r>
      <w:r w:rsidR="00723B22" w:rsidRPr="00667864">
        <w:t xml:space="preserve"> after that withdrawal; or</w:t>
      </w:r>
    </w:p>
    <w:p w:rsidR="001F4E38" w:rsidRPr="00667864" w:rsidRDefault="001F4E38" w:rsidP="00D25E41">
      <w:pPr>
        <w:pStyle w:val="paragraphsub"/>
      </w:pPr>
      <w:r w:rsidRPr="00667864">
        <w:lastRenderedPageBreak/>
        <w:tab/>
        <w:t>(v)</w:t>
      </w:r>
      <w:r w:rsidRPr="00667864">
        <w:tab/>
        <w:t>the grant of another bridging visa to the holder in respect of the same applica</w:t>
      </w:r>
      <w:r w:rsidR="00723B22" w:rsidRPr="00667864">
        <w:t>tion for a substantive visa; or</w:t>
      </w:r>
    </w:p>
    <w:p w:rsidR="001F4E38" w:rsidRPr="00667864" w:rsidRDefault="001F4E38" w:rsidP="00D25E41">
      <w:pPr>
        <w:pStyle w:val="paragraphsub"/>
      </w:pPr>
      <w:r w:rsidRPr="00667864">
        <w:tab/>
        <w:t>(vi)</w:t>
      </w:r>
      <w:r w:rsidRPr="00667864">
        <w:tab/>
        <w:t>if the substantive visa (if any) held by the holder is cancelled</w:t>
      </w:r>
      <w:r w:rsidR="00D25E41" w:rsidRPr="00667864">
        <w:t>—</w:t>
      </w:r>
      <w:r w:rsidRPr="00667864">
        <w:t xml:space="preserve">that </w:t>
      </w:r>
      <w:r w:rsidRPr="00667864">
        <w:rPr>
          <w:color w:val="000000"/>
        </w:rPr>
        <w:t>cancellation; or</w:t>
      </w:r>
    </w:p>
    <w:p w:rsidR="00C40EC4" w:rsidRPr="00667864" w:rsidRDefault="00C40EC4" w:rsidP="00C40EC4">
      <w:pPr>
        <w:pStyle w:val="paragraphsub"/>
      </w:pPr>
      <w:r w:rsidRPr="00667864">
        <w:tab/>
        <w:t>(vii)</w:t>
      </w:r>
      <w:r w:rsidRPr="00667864">
        <w:tab/>
        <w:t>if the Minister decides that the substantive visa application is invalid—35 days after the Minister makes the decision; or</w:t>
      </w:r>
    </w:p>
    <w:p w:rsidR="00C40EC4" w:rsidRPr="00667864" w:rsidRDefault="00C40EC4" w:rsidP="00C40EC4">
      <w:pPr>
        <w:pStyle w:val="paragraphsub"/>
      </w:pPr>
      <w:r w:rsidRPr="00667864">
        <w:tab/>
        <w:t>(viii)</w:t>
      </w:r>
      <w:r w:rsidRPr="00667864">
        <w:tab/>
        <w:t>if the Tribunal remits the substantive visa application to the Minister for reconsideration—the day worked out in accordance with whichever subparagraph of this paragraph applies in relation to the reconsideration; and</w:t>
      </w:r>
    </w:p>
    <w:p w:rsidR="001F4E38" w:rsidRPr="00667864" w:rsidRDefault="001F4E38" w:rsidP="00D25E41">
      <w:pPr>
        <w:pStyle w:val="paragraph"/>
      </w:pPr>
      <w:r w:rsidRPr="00667864">
        <w:tab/>
        <w:t>(c)</w:t>
      </w:r>
      <w:r w:rsidRPr="00667864">
        <w:tab/>
        <w:t xml:space="preserve">permitting the holder to travel to and enter Australia until the time set by </w:t>
      </w:r>
      <w:r w:rsidR="00F02FAD" w:rsidRPr="00667864">
        <w:t>paragraph (</w:t>
      </w:r>
      <w:r w:rsidRPr="00667864">
        <w:t>b), unless the Minister has specified an earlier time for the purpose.</w:t>
      </w:r>
    </w:p>
    <w:p w:rsidR="00C40EC4" w:rsidRPr="00667864" w:rsidRDefault="00C40EC4" w:rsidP="00C40EC4">
      <w:pPr>
        <w:pStyle w:val="subsection"/>
      </w:pPr>
      <w:r w:rsidRPr="00667864">
        <w:tab/>
        <w:t>(2)</w:t>
      </w:r>
      <w:r w:rsidRPr="00667864">
        <w:tab/>
        <w:t xml:space="preserve">For the purposes of </w:t>
      </w:r>
      <w:r w:rsidR="00F02FAD" w:rsidRPr="00667864">
        <w:t>subparagraphs (</w:t>
      </w:r>
      <w:r w:rsidRPr="00667864">
        <w:t>1)(b)(ii), (iia), (iii) and (vii), the 35 day period begins to run:</w:t>
      </w:r>
    </w:p>
    <w:p w:rsidR="00C40EC4" w:rsidRPr="00667864" w:rsidRDefault="00C40EC4" w:rsidP="00C40EC4">
      <w:pPr>
        <w:pStyle w:val="paragraph"/>
      </w:pPr>
      <w:r w:rsidRPr="00667864">
        <w:tab/>
        <w:t>(a)</w:t>
      </w:r>
      <w:r w:rsidRPr="00667864">
        <w:tab/>
        <w:t>despite any failure to comply with the requirements of the Act or these Regulations in relation to the decision mentioned in the subparagraph; and</w:t>
      </w:r>
    </w:p>
    <w:p w:rsidR="00C40EC4" w:rsidRPr="00667864" w:rsidRDefault="00C40EC4"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19" w:name="_Toc152998961"/>
      <w:r w:rsidRPr="00667864">
        <w:rPr>
          <w:rStyle w:val="CharSectno"/>
        </w:rPr>
        <w:t>020.512</w:t>
      </w:r>
      <w:bookmarkEnd w:id="19"/>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of judicial revi</w:t>
      </w:r>
      <w:r w:rsidR="00723B22" w:rsidRPr="00667864">
        <w:t>ew of a decision—bridging visa:</w:t>
      </w:r>
    </w:p>
    <w:p w:rsidR="001F4E38" w:rsidRPr="00667864" w:rsidRDefault="001F4E38" w:rsidP="00D25E41">
      <w:pPr>
        <w:pStyle w:val="paragraph"/>
      </w:pPr>
      <w:r w:rsidRPr="00667864">
        <w:tab/>
        <w:t>(a)</w:t>
      </w:r>
      <w:r w:rsidRPr="00667864">
        <w:tab/>
        <w:t>coming</w:t>
      </w:r>
      <w:r w:rsidR="00723B22" w:rsidRPr="00667864">
        <w:t xml:space="preserve"> into effect:</w:t>
      </w:r>
    </w:p>
    <w:p w:rsidR="001F4E38" w:rsidRPr="00667864" w:rsidRDefault="00723B22" w:rsidP="00D25E41">
      <w:pPr>
        <w:pStyle w:val="paragraphsub"/>
      </w:pPr>
      <w:r w:rsidRPr="00667864">
        <w:tab/>
        <w:t>(i)</w:t>
      </w:r>
      <w:r w:rsidRPr="00667864">
        <w:tab/>
        <w:t>on grant; or</w:t>
      </w:r>
    </w:p>
    <w:p w:rsidR="001F4E38" w:rsidRPr="00667864" w:rsidRDefault="001F4E38" w:rsidP="00D25E41">
      <w:pPr>
        <w:pStyle w:val="paragraphsub"/>
      </w:pPr>
      <w:r w:rsidRPr="00667864">
        <w:tab/>
        <w:t>(ii)</w:t>
      </w:r>
      <w:r w:rsidRPr="00667864">
        <w:tab/>
        <w:t>when the substantive visa (if any)</w:t>
      </w:r>
      <w:r w:rsidR="00723B22" w:rsidRPr="00667864">
        <w:t xml:space="preserve"> held by the holder ceases; and</w:t>
      </w:r>
    </w:p>
    <w:p w:rsidR="001F4E38" w:rsidRPr="00667864" w:rsidRDefault="001F4E38" w:rsidP="00D25E41">
      <w:pPr>
        <w:pStyle w:val="paragraph"/>
      </w:pPr>
      <w:r w:rsidRPr="00667864">
        <w:tab/>
        <w:t>(b)</w:t>
      </w:r>
      <w:r w:rsidRPr="00667864">
        <w:tab/>
        <w:t>permitting the holde</w:t>
      </w:r>
      <w:r w:rsidR="00723B22" w:rsidRPr="00667864">
        <w:t>r to remain in Australia until:</w:t>
      </w:r>
    </w:p>
    <w:p w:rsidR="001F4E38" w:rsidRPr="00667864" w:rsidRDefault="001F4E38" w:rsidP="00D25E41">
      <w:pPr>
        <w:pStyle w:val="paragraphsub"/>
      </w:pPr>
      <w:r w:rsidRPr="00667864">
        <w:rPr>
          <w:color w:val="000000"/>
        </w:rPr>
        <w:tab/>
        <w:t>(i)</w:t>
      </w:r>
      <w:r w:rsidRPr="00667864">
        <w:rPr>
          <w:color w:val="000000"/>
        </w:rPr>
        <w:tab/>
        <w:t xml:space="preserve">subject to </w:t>
      </w:r>
      <w:r w:rsidR="00F02FAD" w:rsidRPr="00667864">
        <w:rPr>
          <w:color w:val="000000"/>
        </w:rPr>
        <w:t>paragraph (</w:t>
      </w:r>
      <w:r w:rsidRPr="00667864">
        <w:rPr>
          <w:color w:val="000000"/>
        </w:rPr>
        <w:t>ba), 28 days after the judicial review proceedings (including proceedings on appeal, if any) are completed; or</w:t>
      </w:r>
    </w:p>
    <w:p w:rsidR="001F4E38" w:rsidRPr="00667864" w:rsidRDefault="001F4E38" w:rsidP="00D25E41">
      <w:pPr>
        <w:pStyle w:val="paragraphsub"/>
      </w:pPr>
      <w:r w:rsidRPr="00667864">
        <w:tab/>
        <w:t>(ii)</w:t>
      </w:r>
      <w:r w:rsidRPr="00667864">
        <w:tab/>
        <w:t>if the holder withdraws his or her application for judicial review</w:t>
      </w:r>
      <w:r w:rsidR="00D25E41" w:rsidRPr="00667864">
        <w:t>—</w:t>
      </w:r>
      <w:r w:rsidRPr="00667864">
        <w:t>28</w:t>
      </w:r>
      <w:r w:rsidR="00723B22" w:rsidRPr="00667864">
        <w:t xml:space="preserve"> days after that withdrawal; or</w:t>
      </w:r>
    </w:p>
    <w:p w:rsidR="001F4E38" w:rsidRPr="00667864" w:rsidRDefault="001F4E38" w:rsidP="00D25E41">
      <w:pPr>
        <w:pStyle w:val="paragraphsub"/>
      </w:pPr>
      <w:r w:rsidRPr="00667864">
        <w:tab/>
        <w:t>(iii)</w:t>
      </w:r>
      <w:r w:rsidRPr="00667864">
        <w:tab/>
        <w:t>the grant of another bridging visa in respect of the same appl</w:t>
      </w:r>
      <w:r w:rsidR="00723B22" w:rsidRPr="00667864">
        <w:t>ication for judicial review; or</w:t>
      </w:r>
    </w:p>
    <w:p w:rsidR="001F4E38" w:rsidRPr="00667864" w:rsidRDefault="001F4E38" w:rsidP="00D25E41">
      <w:pPr>
        <w:pStyle w:val="paragraphsub"/>
      </w:pPr>
      <w:r w:rsidRPr="00667864">
        <w:tab/>
        <w:t>(iv)</w:t>
      </w:r>
      <w:r w:rsidRPr="00667864">
        <w:tab/>
        <w:t>if the substantive visa (if any) held by the holder is cancelled</w:t>
      </w:r>
      <w:r w:rsidR="00D25E41" w:rsidRPr="00667864">
        <w:t>—</w:t>
      </w:r>
      <w:r w:rsidR="00723B22" w:rsidRPr="00667864">
        <w:t>that cancellation; and</w:t>
      </w:r>
    </w:p>
    <w:p w:rsidR="001F4E38" w:rsidRPr="00667864" w:rsidRDefault="001F4E38" w:rsidP="00D25E41">
      <w:pPr>
        <w:pStyle w:val="paragraph"/>
      </w:pPr>
      <w:r w:rsidRPr="00667864">
        <w:rPr>
          <w:color w:val="000000"/>
        </w:rPr>
        <w:tab/>
        <w:t>(ba)</w:t>
      </w:r>
      <w:r w:rsidRPr="00667864">
        <w:rPr>
          <w:color w:val="000000"/>
        </w:rPr>
        <w:tab/>
        <w:t xml:space="preserve">if a court remits a matter to which the judicial review proceedings relate to </w:t>
      </w:r>
      <w:r w:rsidR="002D66CA" w:rsidRPr="00667864">
        <w:t>the Tribunal</w:t>
      </w:r>
      <w:r w:rsidRPr="00667864">
        <w:rPr>
          <w:color w:val="000000"/>
        </w:rPr>
        <w:t>, or to the Minister, for reconsideration</w:t>
      </w:r>
      <w:r w:rsidR="00D25E41" w:rsidRPr="00667864">
        <w:rPr>
          <w:color w:val="000000"/>
        </w:rPr>
        <w:t>—</w:t>
      </w:r>
      <w:r w:rsidRPr="00667864">
        <w:rPr>
          <w:color w:val="000000"/>
        </w:rPr>
        <w:t xml:space="preserve">permitting the holder to remain in Australia in accordance with the relevant provision of </w:t>
      </w:r>
      <w:r w:rsidR="00C40EC4" w:rsidRPr="00667864">
        <w:t>paragraph</w:t>
      </w:r>
      <w:r w:rsidR="00F02FAD" w:rsidRPr="00667864">
        <w:t> </w:t>
      </w:r>
      <w:r w:rsidR="00C40EC4" w:rsidRPr="00667864">
        <w:t>020.511(1)(b)</w:t>
      </w:r>
      <w:r w:rsidRPr="00667864">
        <w:rPr>
          <w:color w:val="000000"/>
        </w:rPr>
        <w:t>; and</w:t>
      </w:r>
    </w:p>
    <w:p w:rsidR="001F4E38" w:rsidRPr="00667864" w:rsidRDefault="001F4E38" w:rsidP="00D25E41">
      <w:pPr>
        <w:pStyle w:val="paragraph"/>
      </w:pPr>
      <w:r w:rsidRPr="00667864">
        <w:tab/>
        <w:t>(c)</w:t>
      </w:r>
      <w:r w:rsidRPr="00667864">
        <w:tab/>
        <w:t xml:space="preserve">permitting the holder to travel to and enter Australia until the time set by </w:t>
      </w:r>
      <w:r w:rsidR="00F02FAD" w:rsidRPr="00667864">
        <w:t>paragraph (</w:t>
      </w:r>
      <w:r w:rsidRPr="00667864">
        <w:t>b), unless the Minister has specified an earlier time for the purpose.</w:t>
      </w:r>
    </w:p>
    <w:p w:rsidR="00FB3D9A" w:rsidRPr="00667864" w:rsidRDefault="00D25E41" w:rsidP="00E718DF">
      <w:pPr>
        <w:pStyle w:val="ActHead5"/>
      </w:pPr>
      <w:bookmarkStart w:id="20" w:name="_Toc152998962"/>
      <w:r w:rsidRPr="00667864">
        <w:rPr>
          <w:rStyle w:val="CharSectno"/>
        </w:rPr>
        <w:lastRenderedPageBreak/>
        <w:t>020.513</w:t>
      </w:r>
      <w:bookmarkEnd w:id="20"/>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that the non</w:t>
      </w:r>
      <w:r w:rsidR="00590F34" w:rsidRPr="00667864">
        <w:noBreakHyphen/>
      </w:r>
      <w:r w:rsidRPr="00667864">
        <w:t>citizen is a member of the family unit of a party to judicial re</w:t>
      </w:r>
      <w:r w:rsidR="00723B22" w:rsidRPr="00667864">
        <w:t>view proceedings—bridging visa:</w:t>
      </w:r>
    </w:p>
    <w:p w:rsidR="00723B22" w:rsidRPr="00667864" w:rsidRDefault="001F4E38" w:rsidP="00D25E41">
      <w:pPr>
        <w:pStyle w:val="paragraph"/>
        <w:rPr>
          <w:color w:val="000000"/>
        </w:rPr>
      </w:pPr>
      <w:r w:rsidRPr="00667864">
        <w:rPr>
          <w:color w:val="000000"/>
        </w:rPr>
        <w:tab/>
        <w:t>(a)</w:t>
      </w:r>
      <w:r w:rsidRPr="00667864">
        <w:rPr>
          <w:color w:val="000000"/>
        </w:rPr>
        <w:tab/>
        <w:t>coming into effect:</w:t>
      </w:r>
    </w:p>
    <w:p w:rsidR="00723B22" w:rsidRPr="00667864" w:rsidRDefault="001F4E38" w:rsidP="00D25E41">
      <w:pPr>
        <w:pStyle w:val="paragraphsub"/>
        <w:rPr>
          <w:color w:val="000000"/>
        </w:rPr>
      </w:pPr>
      <w:r w:rsidRPr="00667864">
        <w:rPr>
          <w:color w:val="000000"/>
        </w:rPr>
        <w:tab/>
        <w:t>(i)</w:t>
      </w:r>
      <w:r w:rsidRPr="00667864">
        <w:rPr>
          <w:color w:val="000000"/>
        </w:rPr>
        <w:tab/>
        <w:t>on grant; or</w:t>
      </w:r>
    </w:p>
    <w:p w:rsidR="00723B22" w:rsidRPr="00667864" w:rsidRDefault="001F4E38" w:rsidP="00D25E41">
      <w:pPr>
        <w:pStyle w:val="paragraphsub"/>
      </w:pPr>
      <w:r w:rsidRPr="00667864">
        <w:tab/>
        <w:t>(ii)</w:t>
      </w:r>
      <w:r w:rsidRPr="00667864">
        <w:tab/>
        <w:t>when the substantive visa (if any) held by the holder ceases; and</w:t>
      </w:r>
    </w:p>
    <w:p w:rsidR="001F4E38" w:rsidRPr="00667864" w:rsidRDefault="001F4E38" w:rsidP="00D25E41">
      <w:pPr>
        <w:pStyle w:val="paragraph"/>
      </w:pPr>
      <w:r w:rsidRPr="00667864">
        <w:rPr>
          <w:color w:val="000000"/>
        </w:rPr>
        <w:tab/>
        <w:t>(b)</w:t>
      </w:r>
      <w:r w:rsidRPr="00667864">
        <w:rPr>
          <w:color w:val="000000"/>
        </w:rPr>
        <w:tab/>
        <w:t>permitting the holder to remain in Australia until the expiry of the bridging visa held by the party to the judicial review proceedings.</w:t>
      </w:r>
    </w:p>
    <w:p w:rsidR="001F4E38" w:rsidRPr="00667864" w:rsidRDefault="001F4E38" w:rsidP="002A66EA">
      <w:pPr>
        <w:pStyle w:val="DivisionMigration"/>
      </w:pPr>
      <w:r w:rsidRPr="00667864">
        <w:t>020.6</w:t>
      </w:r>
      <w:r w:rsidR="00D25E41" w:rsidRPr="00667864">
        <w:t>—</w:t>
      </w:r>
      <w:r w:rsidRPr="00667864">
        <w:t>Conditions</w:t>
      </w:r>
    </w:p>
    <w:p w:rsidR="00FB3D9A" w:rsidRPr="00667864" w:rsidRDefault="00D25E41" w:rsidP="00E718DF">
      <w:pPr>
        <w:pStyle w:val="ActHead5"/>
      </w:pPr>
      <w:bookmarkStart w:id="21" w:name="_Toc152998963"/>
      <w:r w:rsidRPr="00667864">
        <w:rPr>
          <w:rStyle w:val="CharSectno"/>
        </w:rPr>
        <w:t>020.611</w:t>
      </w:r>
      <w:bookmarkEnd w:id="21"/>
      <w:r w:rsidR="00FB3D9A" w:rsidRPr="00667864">
        <w:t xml:space="preserve">  </w:t>
      </w:r>
    </w:p>
    <w:p w:rsidR="00D25E41" w:rsidRPr="00667864" w:rsidRDefault="00D25E41" w:rsidP="00D25E41">
      <w:pPr>
        <w:pStyle w:val="subsection"/>
      </w:pPr>
      <w:r w:rsidRPr="00667864">
        <w:tab/>
        <w:t>(1)</w:t>
      </w:r>
      <w:r w:rsidRPr="00667864">
        <w:tab/>
        <w:t>In the case of a visa granted to a non</w:t>
      </w:r>
      <w:r w:rsidR="00590F34" w:rsidRPr="00667864">
        <w:noBreakHyphen/>
      </w:r>
      <w:r w:rsidRPr="00667864">
        <w:t>citizen who is either:</w:t>
      </w:r>
    </w:p>
    <w:p w:rsidR="00B827C4" w:rsidRPr="00667864" w:rsidRDefault="00B827C4" w:rsidP="00D25E41">
      <w:pPr>
        <w:pStyle w:val="paragraph"/>
      </w:pPr>
      <w:r w:rsidRPr="00667864">
        <w:tab/>
        <w:t>(a)</w:t>
      </w:r>
      <w:r w:rsidRPr="00667864">
        <w:tab/>
        <w:t xml:space="preserve">an applicant for a </w:t>
      </w:r>
      <w:r w:rsidR="003E2992" w:rsidRPr="00667864">
        <w:t>protection</w:t>
      </w:r>
      <w:r w:rsidRPr="00667864">
        <w:t xml:space="preserve"> visa who:</w:t>
      </w:r>
    </w:p>
    <w:p w:rsidR="00B827C4" w:rsidRPr="00667864" w:rsidRDefault="00B827C4" w:rsidP="00D25E41">
      <w:pPr>
        <w:pStyle w:val="paragraphsub"/>
      </w:pPr>
      <w:r w:rsidRPr="00667864">
        <w:tab/>
        <w:t>(i)</w:t>
      </w:r>
      <w:r w:rsidRPr="00667864">
        <w:tab/>
        <w:t xml:space="preserve">is not a person described in </w:t>
      </w:r>
      <w:r w:rsidR="00F02FAD" w:rsidRPr="00667864">
        <w:t>subclause (</w:t>
      </w:r>
      <w:r w:rsidRPr="00667864">
        <w:t>2) or (2A); or</w:t>
      </w:r>
    </w:p>
    <w:p w:rsidR="00B827C4" w:rsidRPr="00667864" w:rsidRDefault="00B827C4" w:rsidP="00D25E41">
      <w:pPr>
        <w:pStyle w:val="paragraphsub"/>
      </w:pPr>
      <w:r w:rsidRPr="00667864">
        <w:tab/>
        <w:t>(ii)</w:t>
      </w:r>
      <w:r w:rsidRPr="00667864">
        <w:tab/>
        <w:t>satisfies the criterion in subclause</w:t>
      </w:r>
      <w:r w:rsidR="00F02FAD" w:rsidRPr="00667864">
        <w:t> </w:t>
      </w:r>
      <w:r w:rsidRPr="00667864">
        <w:t>020.212(2); or</w:t>
      </w:r>
    </w:p>
    <w:p w:rsidR="00B827C4" w:rsidRPr="00667864" w:rsidRDefault="00B827C4" w:rsidP="00D25E41">
      <w:pPr>
        <w:pStyle w:val="paragraph"/>
      </w:pPr>
      <w:r w:rsidRPr="00667864">
        <w:tab/>
        <w:t>(b)</w:t>
      </w:r>
      <w:r w:rsidRPr="00667864">
        <w:tab/>
        <w:t>a person in a class of persons specified by the Minister by an instrument in writing for this paragraph;</w:t>
      </w:r>
    </w:p>
    <w:p w:rsidR="00B827C4" w:rsidRPr="00667864" w:rsidRDefault="00B827C4" w:rsidP="000E25E4">
      <w:pPr>
        <w:pStyle w:val="subsection2"/>
      </w:pPr>
      <w:r w:rsidRPr="00667864">
        <w:t>Nil.</w:t>
      </w:r>
    </w:p>
    <w:p w:rsidR="00B827C4" w:rsidRPr="00667864" w:rsidRDefault="00B827C4" w:rsidP="00D25E41">
      <w:pPr>
        <w:pStyle w:val="subsection"/>
      </w:pPr>
      <w:r w:rsidRPr="00667864">
        <w:tab/>
        <w:t>(2</w:t>
      </w:r>
      <w:r w:rsidR="00D25E41" w:rsidRPr="00667864">
        <w:t>)</w:t>
      </w:r>
      <w:r w:rsidR="00D25E41" w:rsidRPr="00667864">
        <w:tab/>
      </w:r>
      <w:r w:rsidRPr="00667864">
        <w:t>In the case of a visa granted to a non</w:t>
      </w:r>
      <w:r w:rsidR="00590F34" w:rsidRPr="00667864">
        <w:noBreakHyphen/>
      </w:r>
      <w:r w:rsidRPr="00667864">
        <w:t>citizen who:</w:t>
      </w:r>
    </w:p>
    <w:p w:rsidR="00B827C4" w:rsidRPr="00667864" w:rsidRDefault="00B827C4" w:rsidP="00D25E41">
      <w:pPr>
        <w:pStyle w:val="paragraph"/>
      </w:pPr>
      <w:r w:rsidRPr="00667864">
        <w:tab/>
        <w:t>(a)</w:t>
      </w:r>
      <w:r w:rsidRPr="00667864">
        <w:tab/>
        <w:t xml:space="preserve">applies for a </w:t>
      </w:r>
      <w:r w:rsidR="003E2992" w:rsidRPr="00667864">
        <w:t>protection</w:t>
      </w:r>
      <w:r w:rsidRPr="00667864">
        <w:t xml:space="preserve"> visa; and</w:t>
      </w:r>
    </w:p>
    <w:p w:rsidR="00B827C4" w:rsidRPr="00667864" w:rsidRDefault="00B827C4" w:rsidP="00D25E41">
      <w:pPr>
        <w:pStyle w:val="paragraph"/>
      </w:pPr>
      <w:r w:rsidRPr="00667864">
        <w:tab/>
        <w:t>(b)</w:t>
      </w:r>
      <w:r w:rsidRPr="00667864">
        <w:tab/>
        <w:t>satisfies the criterion in subclause</w:t>
      </w:r>
      <w:r w:rsidR="00F02FAD" w:rsidRPr="00667864">
        <w:t> </w:t>
      </w:r>
      <w:r w:rsidRPr="00667864">
        <w:t>020.212(3);</w:t>
      </w:r>
    </w:p>
    <w:p w:rsidR="00B827C4" w:rsidRPr="00667864" w:rsidRDefault="00B827C4" w:rsidP="000E25E4">
      <w:pPr>
        <w:pStyle w:val="subsection2"/>
      </w:pPr>
      <w:r w:rsidRPr="00667864">
        <w:t>condition 8101, if that condition applied to the last visa held by the holder.</w:t>
      </w:r>
    </w:p>
    <w:p w:rsidR="00724749" w:rsidRPr="00667864" w:rsidRDefault="00724749" w:rsidP="00724749">
      <w:pPr>
        <w:pStyle w:val="subsection"/>
      </w:pPr>
      <w:r w:rsidRPr="00667864">
        <w:tab/>
        <w:t>(3)</w:t>
      </w:r>
      <w:r w:rsidRPr="00667864">
        <w:tab/>
        <w:t>In the case of a visa granted to a person who meets the requirements of subclause</w:t>
      </w:r>
      <w:r w:rsidR="00F02FAD" w:rsidRPr="00667864">
        <w:t> </w:t>
      </w:r>
      <w:r w:rsidRPr="00667864">
        <w:t>020.212(2) or (3) on the basis of a valid application for a Skilled (Provisional) (Class VC) visa in relation to which the applicant met the requirements for subitem</w:t>
      </w:r>
      <w:r w:rsidR="00F02FAD" w:rsidRPr="00667864">
        <w:t> </w:t>
      </w:r>
      <w:r w:rsidRPr="00667864">
        <w:t>1229(4) of Schedule</w:t>
      </w:r>
      <w:r w:rsidR="00F02FAD" w:rsidRPr="00667864">
        <w:t> </w:t>
      </w:r>
      <w:r w:rsidRPr="00667864">
        <w:t>1: condition 8501.</w:t>
      </w:r>
    </w:p>
    <w:p w:rsidR="00BD464D" w:rsidRPr="00667864" w:rsidRDefault="00BD464D" w:rsidP="00D25E41">
      <w:pPr>
        <w:pStyle w:val="subsection"/>
      </w:pPr>
      <w:r w:rsidRPr="00667864">
        <w:tab/>
        <w:t>(4</w:t>
      </w:r>
      <w:r w:rsidR="00D25E41" w:rsidRPr="00667864">
        <w:t>)</w:t>
      </w:r>
      <w:r w:rsidR="00D25E41" w:rsidRPr="00667864">
        <w:tab/>
      </w:r>
      <w:r w:rsidRPr="00667864">
        <w:t>In the case of a visa granted to a non</w:t>
      </w:r>
      <w:r w:rsidR="00590F34" w:rsidRPr="00667864">
        <w:noBreakHyphen/>
      </w:r>
      <w:r w:rsidRPr="00667864">
        <w:t>citizen who meets the requirements of subclause</w:t>
      </w:r>
      <w:r w:rsidR="00F02FAD" w:rsidRPr="00667864">
        <w:t> </w:t>
      </w:r>
      <w:r w:rsidRPr="00667864">
        <w:t>020.212(2) or (3) on the basis of a valid application for:</w:t>
      </w:r>
    </w:p>
    <w:p w:rsidR="00BD464D" w:rsidRPr="00667864" w:rsidRDefault="00BD464D" w:rsidP="00D25E41">
      <w:pPr>
        <w:pStyle w:val="paragraph"/>
      </w:pPr>
      <w:r w:rsidRPr="00667864">
        <w:tab/>
        <w:t>(a)</w:t>
      </w:r>
      <w:r w:rsidRPr="00667864">
        <w:tab/>
        <w:t>a Business Skills</w:t>
      </w:r>
      <w:r w:rsidR="00D25E41" w:rsidRPr="00667864">
        <w:t>—</w:t>
      </w:r>
      <w:r w:rsidRPr="00667864">
        <w:t>Business Talent (Permanent) (Class</w:t>
      </w:r>
      <w:r w:rsidR="00CA1707" w:rsidRPr="00667864">
        <w:t xml:space="preserve"> </w:t>
      </w:r>
      <w:r w:rsidRPr="00667864">
        <w:t>EA) visa; or</w:t>
      </w:r>
    </w:p>
    <w:p w:rsidR="00BD464D" w:rsidRPr="00667864" w:rsidRDefault="00BD464D" w:rsidP="00D25E41">
      <w:pPr>
        <w:pStyle w:val="paragraph"/>
      </w:pPr>
      <w:r w:rsidRPr="00667864">
        <w:tab/>
        <w:t>(b)</w:t>
      </w:r>
      <w:r w:rsidRPr="00667864">
        <w:tab/>
        <w:t>a Business Skills (Provisional) (Class EB) visa; or</w:t>
      </w:r>
    </w:p>
    <w:p w:rsidR="00BD464D" w:rsidRPr="00667864" w:rsidRDefault="00BD464D" w:rsidP="00D25E41">
      <w:pPr>
        <w:pStyle w:val="paragraph"/>
      </w:pPr>
      <w:r w:rsidRPr="00667864">
        <w:tab/>
        <w:t>(c)</w:t>
      </w:r>
      <w:r w:rsidRPr="00667864">
        <w:tab/>
        <w:t>a Business Skills (Permanent) (Class EC) visa; or</w:t>
      </w:r>
    </w:p>
    <w:p w:rsidR="00BD464D" w:rsidRPr="00667864" w:rsidRDefault="00BD464D" w:rsidP="00D25E41">
      <w:pPr>
        <w:pStyle w:val="paragraph"/>
      </w:pPr>
      <w:r w:rsidRPr="00667864">
        <w:tab/>
        <w:t>(d)</w:t>
      </w:r>
      <w:r w:rsidRPr="00667864">
        <w:tab/>
        <w:t>an Employer Nomination (Permanent) (Class EN) visa; or</w:t>
      </w:r>
    </w:p>
    <w:p w:rsidR="00234A4D" w:rsidRPr="00667864" w:rsidRDefault="00234A4D" w:rsidP="00234A4D">
      <w:pPr>
        <w:pStyle w:val="paragraph"/>
      </w:pPr>
      <w:r w:rsidRPr="00667864">
        <w:tab/>
        <w:t>(da)</w:t>
      </w:r>
      <w:r w:rsidRPr="00667864">
        <w:tab/>
        <w:t>a Skilled Employer Sponsored Regional (Provisional) (Class PE) visa; or</w:t>
      </w:r>
    </w:p>
    <w:p w:rsidR="00697ACD" w:rsidRPr="00667864" w:rsidRDefault="00697ACD" w:rsidP="00697ACD">
      <w:pPr>
        <w:pStyle w:val="paragraph"/>
      </w:pPr>
      <w:r w:rsidRPr="00667864">
        <w:tab/>
        <w:t>(db)</w:t>
      </w:r>
      <w:r w:rsidRPr="00667864">
        <w:tab/>
        <w:t>a Skilled Work Regional (Provisional) (Class PS) visa; or</w:t>
      </w:r>
    </w:p>
    <w:p w:rsidR="00BD464D" w:rsidRPr="00667864" w:rsidRDefault="00BD464D" w:rsidP="00D25E41">
      <w:pPr>
        <w:pStyle w:val="paragraph"/>
      </w:pPr>
      <w:r w:rsidRPr="00667864">
        <w:tab/>
        <w:t>(e)</w:t>
      </w:r>
      <w:r w:rsidRPr="00667864">
        <w:tab/>
        <w:t>a Regional Employer Nomination (Permanent) (Class</w:t>
      </w:r>
      <w:r w:rsidR="00CA1707" w:rsidRPr="00667864">
        <w:t xml:space="preserve"> </w:t>
      </w:r>
      <w:r w:rsidRPr="00667864">
        <w:t>RN) visa; or</w:t>
      </w:r>
    </w:p>
    <w:p w:rsidR="00BD464D" w:rsidRPr="00667864" w:rsidRDefault="00BD464D" w:rsidP="00D25E41">
      <w:pPr>
        <w:pStyle w:val="paragraph"/>
      </w:pPr>
      <w:r w:rsidRPr="00667864">
        <w:tab/>
        <w:t>(f)</w:t>
      </w:r>
      <w:r w:rsidRPr="00667864">
        <w:tab/>
        <w:t>a Skilled</w:t>
      </w:r>
      <w:r w:rsidR="00D25E41" w:rsidRPr="00667864">
        <w:t>—</w:t>
      </w:r>
      <w:r w:rsidRPr="00667864">
        <w:t>Independent (Permanent) (Class SI) visa; or</w:t>
      </w:r>
    </w:p>
    <w:p w:rsidR="00BD464D" w:rsidRPr="00667864" w:rsidRDefault="00BD464D" w:rsidP="00D25E41">
      <w:pPr>
        <w:pStyle w:val="paragraph"/>
      </w:pPr>
      <w:r w:rsidRPr="00667864">
        <w:tab/>
        <w:t>(g)</w:t>
      </w:r>
      <w:r w:rsidRPr="00667864">
        <w:tab/>
        <w:t>a Skilled</w:t>
      </w:r>
      <w:r w:rsidR="00D25E41" w:rsidRPr="00667864">
        <w:t>—</w:t>
      </w:r>
      <w:r w:rsidRPr="00667864">
        <w:t>Nominated (Permanent) (Class SN) visa; or</w:t>
      </w:r>
    </w:p>
    <w:p w:rsidR="00723B22" w:rsidRPr="00667864" w:rsidRDefault="00BD464D" w:rsidP="00D25E41">
      <w:pPr>
        <w:pStyle w:val="paragraph"/>
      </w:pPr>
      <w:r w:rsidRPr="00667864">
        <w:tab/>
        <w:t>(h)</w:t>
      </w:r>
      <w:r w:rsidRPr="00667864">
        <w:tab/>
        <w:t>a Skilled</w:t>
      </w:r>
      <w:r w:rsidR="00D25E41" w:rsidRPr="00667864">
        <w:t>—</w:t>
      </w:r>
      <w:r w:rsidRPr="00667864">
        <w:t>Regional Sponsored (Provisional) (Class</w:t>
      </w:r>
      <w:r w:rsidR="00CA1707" w:rsidRPr="00667864">
        <w:t xml:space="preserve"> </w:t>
      </w:r>
      <w:r w:rsidRPr="00667864">
        <w:t>SP) visa; or</w:t>
      </w:r>
    </w:p>
    <w:p w:rsidR="00AE5536" w:rsidRPr="00667864" w:rsidRDefault="00AE5536" w:rsidP="00A20DA5">
      <w:pPr>
        <w:pStyle w:val="paragraph"/>
      </w:pPr>
      <w:r w:rsidRPr="00667864">
        <w:tab/>
        <w:t>(i)</w:t>
      </w:r>
      <w:r w:rsidRPr="00667864">
        <w:tab/>
        <w:t>a Skilled (Residence) (Class VB) visa;</w:t>
      </w:r>
    </w:p>
    <w:p w:rsidR="00BD464D" w:rsidRPr="00667864" w:rsidRDefault="000E25E4" w:rsidP="000E25E4">
      <w:pPr>
        <w:pStyle w:val="subsection2"/>
      </w:pPr>
      <w:r w:rsidRPr="00667864">
        <w:lastRenderedPageBreak/>
        <w:t>nil.</w:t>
      </w:r>
    </w:p>
    <w:p w:rsidR="00CB1A58" w:rsidRPr="00667864" w:rsidRDefault="00CB1A58" w:rsidP="00D25E41">
      <w:pPr>
        <w:pStyle w:val="subsection"/>
      </w:pPr>
      <w:r w:rsidRPr="00667864">
        <w:tab/>
        <w:t>(4A</w:t>
      </w:r>
      <w:r w:rsidR="00D25E41" w:rsidRPr="00667864">
        <w:t>)</w:t>
      </w:r>
      <w:r w:rsidR="00D25E41" w:rsidRPr="00667864">
        <w:tab/>
      </w:r>
      <w:r w:rsidRPr="00667864">
        <w:t>In the case of a visa granted to a person on the basis of:</w:t>
      </w:r>
    </w:p>
    <w:p w:rsidR="00CB1A58" w:rsidRPr="00667864" w:rsidRDefault="00CB1A58" w:rsidP="00D25E41">
      <w:pPr>
        <w:pStyle w:val="paragraph"/>
      </w:pPr>
      <w:r w:rsidRPr="00667864">
        <w:tab/>
        <w:t>(a)</w:t>
      </w:r>
      <w:r w:rsidRPr="00667864">
        <w:tab/>
        <w:t xml:space="preserve">making a valid application for </w:t>
      </w:r>
      <w:r w:rsidR="00CC1319" w:rsidRPr="00667864">
        <w:t>a Subclass</w:t>
      </w:r>
      <w:r w:rsidR="00CA1707" w:rsidRPr="00667864">
        <w:t xml:space="preserve"> </w:t>
      </w:r>
      <w:r w:rsidR="00CC1319" w:rsidRPr="00667864">
        <w:t>457 (Temporary Work (Skilled)) visa</w:t>
      </w:r>
      <w:r w:rsidRPr="00667864">
        <w:t>; and</w:t>
      </w:r>
    </w:p>
    <w:p w:rsidR="00CB1A58" w:rsidRPr="00667864" w:rsidRDefault="00CB1A58" w:rsidP="00D25E41">
      <w:pPr>
        <w:pStyle w:val="paragraph"/>
      </w:pPr>
      <w:r w:rsidRPr="00667864">
        <w:tab/>
        <w:t>(b)</w:t>
      </w:r>
      <w:r w:rsidRPr="00667864">
        <w:tab/>
        <w:t xml:space="preserve">holding a </w:t>
      </w:r>
      <w:r w:rsidR="00D25E41" w:rsidRPr="00667864">
        <w:t>Subclass</w:t>
      </w:r>
      <w:r w:rsidR="00CA1707" w:rsidRPr="00667864">
        <w:t xml:space="preserve"> </w:t>
      </w:r>
      <w:r w:rsidRPr="00667864">
        <w:t xml:space="preserve">457 visa (the </w:t>
      </w:r>
      <w:r w:rsidRPr="00667864">
        <w:rPr>
          <w:b/>
          <w:i/>
        </w:rPr>
        <w:t>first visa</w:t>
      </w:r>
      <w:r w:rsidRPr="00667864">
        <w:t xml:space="preserve">) at the time of making the application mentioned in </w:t>
      </w:r>
      <w:r w:rsidR="00F02FAD" w:rsidRPr="00667864">
        <w:t>paragraph (</w:t>
      </w:r>
      <w:r w:rsidRPr="00667864">
        <w:t>a);</w:t>
      </w:r>
    </w:p>
    <w:p w:rsidR="00CB1A58" w:rsidRPr="00667864" w:rsidRDefault="00CB1A58" w:rsidP="000E25E4">
      <w:pPr>
        <w:pStyle w:val="subsection2"/>
      </w:pPr>
      <w:r w:rsidRPr="00667864">
        <w:t>8107 (if the first visa is subject to that condition) and 8501 (if the first visa is subject to that condition).</w:t>
      </w:r>
    </w:p>
    <w:p w:rsidR="00EA1489" w:rsidRPr="00667864" w:rsidRDefault="00EA1489" w:rsidP="00EA1489">
      <w:pPr>
        <w:pStyle w:val="subsection"/>
      </w:pPr>
      <w:r w:rsidRPr="00667864">
        <w:tab/>
        <w:t>(4B)</w:t>
      </w:r>
      <w:r w:rsidRPr="00667864">
        <w:tab/>
        <w:t>In the case of a visa granted to a person on the basis of:</w:t>
      </w:r>
    </w:p>
    <w:p w:rsidR="00EA1489" w:rsidRPr="00667864" w:rsidRDefault="00EA1489" w:rsidP="00EA1489">
      <w:pPr>
        <w:pStyle w:val="paragraph"/>
      </w:pPr>
      <w:r w:rsidRPr="00667864">
        <w:tab/>
        <w:t>(a)</w:t>
      </w:r>
      <w:r w:rsidRPr="00667864">
        <w:tab/>
        <w:t>making a valid application for a Subclass 482 (Temporary Skill Shortage) visa; and</w:t>
      </w:r>
    </w:p>
    <w:p w:rsidR="00EA1489" w:rsidRPr="00667864" w:rsidRDefault="00EA1489" w:rsidP="00EA1489">
      <w:pPr>
        <w:pStyle w:val="paragraph"/>
      </w:pPr>
      <w:r w:rsidRPr="00667864">
        <w:tab/>
        <w:t>(b)</w:t>
      </w:r>
      <w:r w:rsidRPr="00667864">
        <w:tab/>
        <w:t xml:space="preserve">holding a Subclass 457 (Temporary Work (Skilled)) visa or a Subclass 482 (Temporary Skill Shortage) visa (the </w:t>
      </w:r>
      <w:r w:rsidRPr="00667864">
        <w:rPr>
          <w:b/>
          <w:i/>
        </w:rPr>
        <w:t>first visa</w:t>
      </w:r>
      <w:r w:rsidRPr="00667864">
        <w:t xml:space="preserve">) at the time of making the application mentioned in </w:t>
      </w:r>
      <w:r w:rsidR="00F02FAD" w:rsidRPr="00667864">
        <w:t>paragraph (</w:t>
      </w:r>
      <w:r w:rsidRPr="00667864">
        <w:t>a);</w:t>
      </w:r>
    </w:p>
    <w:p w:rsidR="00EA1489" w:rsidRPr="00667864" w:rsidRDefault="00EA1489" w:rsidP="00EA1489">
      <w:pPr>
        <w:pStyle w:val="subsection2"/>
      </w:pPr>
      <w:r w:rsidRPr="00667864">
        <w:t>the following conditions:</w:t>
      </w:r>
    </w:p>
    <w:p w:rsidR="00EA1489" w:rsidRPr="00667864" w:rsidRDefault="00EA1489" w:rsidP="00EA1489">
      <w:pPr>
        <w:pStyle w:val="paragraph"/>
      </w:pPr>
      <w:r w:rsidRPr="00667864">
        <w:tab/>
        <w:t>(c)</w:t>
      </w:r>
      <w:r w:rsidRPr="00667864">
        <w:tab/>
        <w:t>if the first visa was subject to condition 8107—condition 8107;</w:t>
      </w:r>
    </w:p>
    <w:p w:rsidR="00EA1489" w:rsidRPr="00667864" w:rsidRDefault="00EA1489" w:rsidP="00EA1489">
      <w:pPr>
        <w:pStyle w:val="paragraph"/>
      </w:pPr>
      <w:r w:rsidRPr="00667864">
        <w:tab/>
        <w:t>(d)</w:t>
      </w:r>
      <w:r w:rsidRPr="00667864">
        <w:tab/>
        <w:t>if the first visa was subject to condition 8501—condition 8501;</w:t>
      </w:r>
    </w:p>
    <w:p w:rsidR="00EA1489" w:rsidRPr="00667864" w:rsidRDefault="00EA1489" w:rsidP="00EA1489">
      <w:pPr>
        <w:pStyle w:val="paragraph"/>
      </w:pPr>
      <w:r w:rsidRPr="00667864">
        <w:tab/>
        <w:t>(e)</w:t>
      </w:r>
      <w:r w:rsidRPr="00667864">
        <w:tab/>
        <w:t>if the first visa was subject to condition 8607—condition 8607.</w:t>
      </w:r>
    </w:p>
    <w:p w:rsidR="00CD0C7F" w:rsidRPr="00667864" w:rsidRDefault="00CD0C7F" w:rsidP="00CD0C7F">
      <w:pPr>
        <w:pStyle w:val="subsection"/>
      </w:pPr>
      <w:r w:rsidRPr="00667864">
        <w:tab/>
        <w:t>(4C)</w:t>
      </w:r>
      <w:r w:rsidRPr="00667864">
        <w:tab/>
        <w:t>In the case of a visa granted to a person:</w:t>
      </w:r>
    </w:p>
    <w:p w:rsidR="00CD0C7F" w:rsidRPr="00667864" w:rsidRDefault="00CD0C7F" w:rsidP="00CD0C7F">
      <w:pPr>
        <w:pStyle w:val="paragraph"/>
      </w:pPr>
      <w:r w:rsidRPr="00667864">
        <w:tab/>
        <w:t>(a)</w:t>
      </w:r>
      <w:r w:rsidRPr="00667864">
        <w:tab/>
        <w:t>who meets the requirements of subclause</w:t>
      </w:r>
      <w:r w:rsidR="00F02FAD" w:rsidRPr="00667864">
        <w:t> </w:t>
      </w:r>
      <w:r w:rsidRPr="00667864">
        <w:t>020.212(2) or (3) on the basis of making a valid application for a Subclass 103 (Parent) visa or a Subclass 143 (Contributory Parent) visa; and</w:t>
      </w:r>
    </w:p>
    <w:p w:rsidR="00CD0C7F" w:rsidRPr="00667864" w:rsidRDefault="00CD0C7F" w:rsidP="00CD0C7F">
      <w:pPr>
        <w:pStyle w:val="paragraph"/>
      </w:pPr>
      <w:r w:rsidRPr="00667864">
        <w:tab/>
        <w:t>(b)</w:t>
      </w:r>
      <w:r w:rsidRPr="00667864">
        <w:tab/>
        <w:t>who is seeking to meet the requirements of subclause</w:t>
      </w:r>
      <w:r w:rsidR="00F02FAD" w:rsidRPr="00667864">
        <w:t> </w:t>
      </w:r>
      <w:r w:rsidRPr="00667864">
        <w:t>103.214(2), 103.313(2), 143.214(2) or 143.313(2);</w:t>
      </w:r>
    </w:p>
    <w:p w:rsidR="00CD0C7F" w:rsidRPr="00667864" w:rsidRDefault="00CD0C7F" w:rsidP="00CD0C7F">
      <w:pPr>
        <w:pStyle w:val="subsection2"/>
      </w:pPr>
      <w:r w:rsidRPr="00667864">
        <w:t>the following conditions:</w:t>
      </w:r>
    </w:p>
    <w:p w:rsidR="00CD0C7F" w:rsidRPr="00667864" w:rsidRDefault="00CD0C7F" w:rsidP="00CD0C7F">
      <w:pPr>
        <w:pStyle w:val="paragraph"/>
      </w:pPr>
      <w:r w:rsidRPr="00667864">
        <w:tab/>
        <w:t>(c)</w:t>
      </w:r>
      <w:r w:rsidRPr="00667864">
        <w:tab/>
        <w:t>condition 8104—but only if the condition applied to the most recent substantive visa held by the person;</w:t>
      </w:r>
    </w:p>
    <w:p w:rsidR="00CD0C7F" w:rsidRPr="00667864" w:rsidRDefault="00CD0C7F" w:rsidP="00CD0C7F">
      <w:pPr>
        <w:pStyle w:val="paragraph"/>
      </w:pPr>
      <w:r w:rsidRPr="00667864">
        <w:tab/>
        <w:t>(d)</w:t>
      </w:r>
      <w:r w:rsidRPr="00667864">
        <w:tab/>
        <w:t>condition 8303—but only if the condition applied to the most recent substantive visa held by the person;</w:t>
      </w:r>
    </w:p>
    <w:p w:rsidR="00CD0C7F" w:rsidRPr="00667864" w:rsidRDefault="00CD0C7F" w:rsidP="00CD0C7F">
      <w:pPr>
        <w:pStyle w:val="paragraph"/>
      </w:pPr>
      <w:r w:rsidRPr="00667864">
        <w:tab/>
        <w:t>(e)</w:t>
      </w:r>
      <w:r w:rsidRPr="00667864">
        <w:tab/>
        <w:t>condition 8501.</w:t>
      </w:r>
    </w:p>
    <w:p w:rsidR="001F4E38" w:rsidRPr="00667864" w:rsidRDefault="001F4E38" w:rsidP="00D25E41">
      <w:pPr>
        <w:pStyle w:val="subsection"/>
        <w:rPr>
          <w:color w:val="000000"/>
        </w:rPr>
      </w:pPr>
      <w:r w:rsidRPr="00667864">
        <w:rPr>
          <w:color w:val="000000"/>
        </w:rPr>
        <w:tab/>
        <w:t>(5</w:t>
      </w:r>
      <w:r w:rsidR="00D25E41" w:rsidRPr="00667864">
        <w:rPr>
          <w:color w:val="000000"/>
        </w:rPr>
        <w:t>)</w:t>
      </w:r>
      <w:r w:rsidR="00D25E41" w:rsidRPr="00667864">
        <w:rPr>
          <w:color w:val="000000"/>
        </w:rPr>
        <w:tab/>
      </w:r>
      <w:r w:rsidRPr="00667864">
        <w:rPr>
          <w:color w:val="000000"/>
        </w:rPr>
        <w:t>In any other case</w:t>
      </w:r>
      <w:r w:rsidR="00D25E41" w:rsidRPr="00667864">
        <w:rPr>
          <w:color w:val="000000"/>
        </w:rPr>
        <w:t>—</w:t>
      </w:r>
      <w:r w:rsidRPr="00667864">
        <w:rPr>
          <w:color w:val="000000"/>
        </w:rPr>
        <w:t>whichever of conditions 8101, 8102, 8103, 810</w:t>
      </w:r>
      <w:r w:rsidR="00672B9C" w:rsidRPr="00667864">
        <w:rPr>
          <w:color w:val="000000"/>
        </w:rPr>
        <w:t>4, 8105, 8107, 8108, 8111, 8112</w:t>
      </w:r>
      <w:r w:rsidR="00D67CC6" w:rsidRPr="00667864">
        <w:rPr>
          <w:color w:val="000000"/>
        </w:rPr>
        <w:t>,</w:t>
      </w:r>
      <w:r w:rsidR="00F6794C" w:rsidRPr="00667864">
        <w:t xml:space="preserve"> 8114,</w:t>
      </w:r>
      <w:r w:rsidR="00D67CC6" w:rsidRPr="00667864">
        <w:rPr>
          <w:color w:val="000000"/>
        </w:rPr>
        <w:t xml:space="preserve"> </w:t>
      </w:r>
      <w:r w:rsidR="0063531C" w:rsidRPr="00667864">
        <w:rPr>
          <w:color w:val="000000" w:themeColor="text1"/>
        </w:rPr>
        <w:t xml:space="preserve">8115, </w:t>
      </w:r>
      <w:r w:rsidR="00D67CC6" w:rsidRPr="00667864">
        <w:rPr>
          <w:color w:val="000000"/>
        </w:rPr>
        <w:t>8539, 8547</w:t>
      </w:r>
      <w:r w:rsidR="00EA1489" w:rsidRPr="00667864">
        <w:t>, 8549</w:t>
      </w:r>
      <w:r w:rsidR="00234A4D" w:rsidRPr="00667864">
        <w:t>, 8607 and 8608</w:t>
      </w:r>
      <w:r w:rsidR="00D67CC6" w:rsidRPr="00667864">
        <w:rPr>
          <w:color w:val="000000"/>
        </w:rPr>
        <w:t xml:space="preserve"> </w:t>
      </w:r>
      <w:r w:rsidRPr="00667864">
        <w:rPr>
          <w:color w:val="000000"/>
        </w:rPr>
        <w:t>applies to the bridging visa held by the holder at the time of application.</w:t>
      </w:r>
    </w:p>
    <w:p w:rsidR="00A776C7" w:rsidRPr="00667864" w:rsidRDefault="00A776C7" w:rsidP="00A776C7">
      <w:pPr>
        <w:pStyle w:val="ActHead2"/>
        <w:pageBreakBefore/>
      </w:pPr>
      <w:bookmarkStart w:id="22" w:name="_Toc152998964"/>
      <w:r w:rsidRPr="00667864">
        <w:rPr>
          <w:rStyle w:val="CharPartNo"/>
        </w:rPr>
        <w:lastRenderedPageBreak/>
        <w:t>Subclass 030</w:t>
      </w:r>
      <w:r w:rsidRPr="00667864">
        <w:t>—</w:t>
      </w:r>
      <w:r w:rsidRPr="00667864">
        <w:rPr>
          <w:rStyle w:val="CharPartText"/>
        </w:rPr>
        <w:t>Bridging C</w:t>
      </w:r>
      <w:bookmarkEnd w:id="22"/>
    </w:p>
    <w:p w:rsidR="00200DDC" w:rsidRPr="00667864" w:rsidRDefault="00200DDC" w:rsidP="00182B85">
      <w:pPr>
        <w:pStyle w:val="DivisionMigration"/>
      </w:pPr>
      <w:r w:rsidRPr="00667864">
        <w:t>030.1—Interpretation</w:t>
      </w:r>
    </w:p>
    <w:p w:rsidR="00200DDC" w:rsidRPr="00667864" w:rsidRDefault="00200DDC" w:rsidP="00200DDC">
      <w:pPr>
        <w:pStyle w:val="notetext"/>
      </w:pPr>
      <w:r w:rsidRPr="00667864">
        <w:t>Note:</w:t>
      </w:r>
      <w:r w:rsidRPr="00667864">
        <w:tab/>
      </w:r>
      <w:r w:rsidRPr="00667864">
        <w:rPr>
          <w:b/>
          <w:i/>
        </w:rPr>
        <w:t>Criminal detention</w:t>
      </w:r>
      <w:r w:rsidRPr="00667864">
        <w:t xml:space="preserve"> and </w:t>
      </w:r>
      <w:r w:rsidRPr="00667864">
        <w:rPr>
          <w:b/>
          <w:i/>
        </w:rPr>
        <w:t>compelling need to work</w:t>
      </w:r>
      <w:r w:rsidRPr="00667864">
        <w:t xml:space="preserve"> are defined in regulation</w:t>
      </w:r>
      <w:r w:rsidR="00F02FAD" w:rsidRPr="00667864">
        <w:t> </w:t>
      </w:r>
      <w:r w:rsidRPr="00667864">
        <w:t xml:space="preserve">1.03. For </w:t>
      </w:r>
      <w:r w:rsidRPr="00667864">
        <w:rPr>
          <w:b/>
          <w:i/>
        </w:rPr>
        <w:t>eligible non</w:t>
      </w:r>
      <w:r w:rsidR="00590F34" w:rsidRPr="00667864">
        <w:rPr>
          <w:b/>
          <w:i/>
        </w:rPr>
        <w:noBreakHyphen/>
      </w:r>
      <w:r w:rsidRPr="00667864">
        <w:rPr>
          <w:b/>
          <w:i/>
        </w:rPr>
        <w:t>citizen</w:t>
      </w:r>
      <w:r w:rsidRPr="00667864">
        <w:t xml:space="preserve"> see regulation</w:t>
      </w:r>
      <w:r w:rsidR="00F02FAD" w:rsidRPr="00667864">
        <w:t> </w:t>
      </w:r>
      <w:r w:rsidRPr="00667864">
        <w:t xml:space="preserve">2.20. </w:t>
      </w:r>
      <w:r w:rsidRPr="00667864">
        <w:rPr>
          <w:b/>
          <w:i/>
        </w:rPr>
        <w:t>Tribunal</w:t>
      </w:r>
      <w:r w:rsidRPr="00667864">
        <w:t xml:space="preserve"> is defined in subsection</w:t>
      </w:r>
      <w:r w:rsidR="00F02FAD" w:rsidRPr="00667864">
        <w:t> </w:t>
      </w:r>
      <w:r w:rsidRPr="00667864">
        <w:t>5(1) of the Act. There are no interpretation provisions specific to this Part.</w:t>
      </w:r>
    </w:p>
    <w:p w:rsidR="001F4E38" w:rsidRPr="00667864" w:rsidRDefault="001F4E38" w:rsidP="002A66EA">
      <w:pPr>
        <w:pStyle w:val="DivisionMigration"/>
      </w:pPr>
      <w:r w:rsidRPr="00667864">
        <w:t>030.2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SubDivisionMigration"/>
      </w:pPr>
      <w:r w:rsidRPr="00667864">
        <w:t>030.21</w:t>
      </w:r>
      <w:r w:rsidR="00D25E41" w:rsidRPr="00667864">
        <w:t>—</w:t>
      </w:r>
      <w:r w:rsidRPr="00667864">
        <w:t>Criteria to be satisfied at time of application</w:t>
      </w:r>
    </w:p>
    <w:p w:rsidR="00FB3D9A" w:rsidRPr="00667864" w:rsidRDefault="00D25E41" w:rsidP="00E718DF">
      <w:pPr>
        <w:pStyle w:val="ActHead5"/>
      </w:pPr>
      <w:bookmarkStart w:id="23" w:name="_Toc152998965"/>
      <w:r w:rsidRPr="00667864">
        <w:rPr>
          <w:rStyle w:val="CharSectno"/>
        </w:rPr>
        <w:t>030.211</w:t>
      </w:r>
      <w:bookmarkEnd w:id="23"/>
      <w:r w:rsidR="00FB3D9A" w:rsidRPr="00667864">
        <w:t xml:space="preserve">  </w:t>
      </w:r>
    </w:p>
    <w:p w:rsidR="00723B22" w:rsidRPr="00667864" w:rsidRDefault="00D25E41" w:rsidP="00D25E41">
      <w:pPr>
        <w:pStyle w:val="subsection"/>
      </w:pPr>
      <w:r w:rsidRPr="00667864">
        <w:tab/>
      </w:r>
      <w:r w:rsidRPr="00667864">
        <w:tab/>
        <w:t>The applicant does not hold a Bridging E (Class WE) visa and has not held such a visa since last holding a substantive visa.</w:t>
      </w:r>
    </w:p>
    <w:p w:rsidR="00FB3D9A" w:rsidRPr="00667864" w:rsidRDefault="00D25E41" w:rsidP="00E718DF">
      <w:pPr>
        <w:pStyle w:val="ActHead5"/>
      </w:pPr>
      <w:bookmarkStart w:id="24" w:name="_Toc152998966"/>
      <w:r w:rsidRPr="00667864">
        <w:rPr>
          <w:rStyle w:val="CharSectno"/>
        </w:rPr>
        <w:t>030.212</w:t>
      </w:r>
      <w:bookmarkEnd w:id="24"/>
      <w:r w:rsidR="00FB3D9A" w:rsidRPr="00667864">
        <w:t xml:space="preserve">  </w:t>
      </w:r>
    </w:p>
    <w:p w:rsidR="00723B22"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(2A), (3) or (5).</w:t>
      </w:r>
    </w:p>
    <w:p w:rsidR="00723B22" w:rsidRPr="00667864" w:rsidRDefault="001F4E38" w:rsidP="00D25E41">
      <w:pPr>
        <w:pStyle w:val="subsection"/>
      </w:pPr>
      <w:r w:rsidRPr="00667864">
        <w:tab/>
        <w:t>(2</w:t>
      </w:r>
      <w:r w:rsidR="00D25E41" w:rsidRPr="00667864">
        <w:t>)</w:t>
      </w:r>
      <w:r w:rsidR="00D25E41" w:rsidRPr="00667864">
        <w:tab/>
      </w:r>
      <w:r w:rsidRPr="00667864">
        <w:t>An applicant meets the requirements of this subclause if:</w:t>
      </w:r>
    </w:p>
    <w:p w:rsidR="00723B22" w:rsidRPr="00667864" w:rsidRDefault="001F4E38" w:rsidP="00D25E41">
      <w:pPr>
        <w:pStyle w:val="paragraph"/>
      </w:pPr>
      <w:r w:rsidRPr="00667864">
        <w:tab/>
        <w:t>(a)</w:t>
      </w:r>
      <w:r w:rsidRPr="00667864">
        <w:tab/>
        <w:t>the applicant is not the holder of a substantive visa; and</w:t>
      </w:r>
    </w:p>
    <w:p w:rsidR="001F4E38" w:rsidRPr="00667864" w:rsidRDefault="001F4E38" w:rsidP="00D25E41">
      <w:pPr>
        <w:pStyle w:val="paragraph"/>
      </w:pPr>
      <w:r w:rsidRPr="00667864">
        <w:tab/>
        <w:t>(b)</w:t>
      </w:r>
      <w:r w:rsidRPr="00667864">
        <w:tab/>
        <w:t>the applicant has made, in Australia, a valid application for a substantive visa of a kind that can be granted if the applicant is in Australia; and</w:t>
      </w:r>
    </w:p>
    <w:p w:rsidR="001F4E38" w:rsidRPr="00667864" w:rsidRDefault="001F4E38" w:rsidP="00D25E41">
      <w:pPr>
        <w:pStyle w:val="paragraph"/>
      </w:pPr>
      <w:r w:rsidRPr="00667864">
        <w:tab/>
        <w:t>(ba)</w:t>
      </w:r>
      <w:r w:rsidRPr="00667864">
        <w:tab/>
        <w:t>either:</w:t>
      </w:r>
    </w:p>
    <w:p w:rsidR="001F4E38" w:rsidRPr="00667864" w:rsidRDefault="001F4E38" w:rsidP="00D25E41">
      <w:pPr>
        <w:pStyle w:val="paragraphsub"/>
      </w:pPr>
      <w:r w:rsidRPr="00667864">
        <w:tab/>
        <w:t>(i)</w:t>
      </w:r>
      <w:r w:rsidRPr="00667864">
        <w:tab/>
        <w:t>the bridging visa can be granted in respect of that application under regulation</w:t>
      </w:r>
      <w:r w:rsidR="00F02FAD" w:rsidRPr="00667864">
        <w:t> </w:t>
      </w:r>
      <w:r w:rsidRPr="00667864">
        <w:t>2.21B; or</w:t>
      </w:r>
    </w:p>
    <w:p w:rsidR="001F4E38" w:rsidRPr="00667864" w:rsidRDefault="001F4E38" w:rsidP="00D25E41">
      <w:pPr>
        <w:pStyle w:val="paragraphsub"/>
      </w:pPr>
      <w:r w:rsidRPr="00667864">
        <w:tab/>
        <w:t>(ii)</w:t>
      </w:r>
      <w:r w:rsidRPr="00667864">
        <w:tab/>
        <w:t>that application was made at the same time, and on the same form, as the bridging visa application; and</w:t>
      </w:r>
    </w:p>
    <w:p w:rsidR="001F4E38" w:rsidRPr="00667864" w:rsidRDefault="001F4E38" w:rsidP="00D25E41">
      <w:pPr>
        <w:pStyle w:val="paragraph"/>
      </w:pPr>
      <w:r w:rsidRPr="00667864">
        <w:tab/>
        <w:t>(c)</w:t>
      </w:r>
      <w:r w:rsidRPr="00667864">
        <w:tab/>
        <w:t>that application has not been finally determined.</w:t>
      </w:r>
    </w:p>
    <w:p w:rsidR="00723B22" w:rsidRPr="00667864" w:rsidRDefault="001F4E38" w:rsidP="00D25E41">
      <w:pPr>
        <w:pStyle w:val="subsection"/>
      </w:pPr>
      <w:r w:rsidRPr="00667864">
        <w:tab/>
        <w:t>(2A</w:t>
      </w:r>
      <w:r w:rsidR="00D25E41" w:rsidRPr="00667864">
        <w:t>)</w:t>
      </w:r>
      <w:r w:rsidR="00D25E41" w:rsidRPr="00667864">
        <w:tab/>
      </w:r>
      <w:r w:rsidRPr="00667864">
        <w:t>An applicant meets the requirements of this subclause if:</w:t>
      </w:r>
    </w:p>
    <w:p w:rsidR="00723B22" w:rsidRPr="00667864" w:rsidRDefault="001F4E38" w:rsidP="00D25E41">
      <w:pPr>
        <w:pStyle w:val="paragraph"/>
      </w:pPr>
      <w:r w:rsidRPr="00667864">
        <w:tab/>
        <w:t>(a)</w:t>
      </w:r>
      <w:r w:rsidRPr="00667864">
        <w:tab/>
        <w:t>he or she is not the holder of a substantive visa; and</w:t>
      </w:r>
    </w:p>
    <w:p w:rsidR="001F4E38" w:rsidRPr="00667864" w:rsidRDefault="001F4E38" w:rsidP="00D25E41">
      <w:pPr>
        <w:pStyle w:val="paragraph"/>
      </w:pPr>
      <w:r w:rsidRPr="00667864">
        <w:tab/>
        <w:t>(b)</w:t>
      </w:r>
      <w:r w:rsidRPr="00667864">
        <w:tab/>
        <w:t>the applicant has made, in Australia, a valid application for a substantive visa of a kind that can be granted if the applicant is in Australia; and</w:t>
      </w:r>
    </w:p>
    <w:p w:rsidR="00723B22" w:rsidRPr="00667864" w:rsidRDefault="001F4E38" w:rsidP="00D25E41">
      <w:pPr>
        <w:pStyle w:val="paragraph"/>
      </w:pPr>
      <w:r w:rsidRPr="00667864">
        <w:tab/>
        <w:t>(c)</w:t>
      </w:r>
      <w:r w:rsidRPr="00667864">
        <w:tab/>
        <w:t>that application has not been finally determined; and</w:t>
      </w:r>
    </w:p>
    <w:p w:rsidR="00723B22" w:rsidRPr="00667864" w:rsidRDefault="001F4E38" w:rsidP="00D25E41">
      <w:pPr>
        <w:pStyle w:val="paragraph"/>
      </w:pPr>
      <w:r w:rsidRPr="00667864">
        <w:tab/>
        <w:t>(d)</w:t>
      </w:r>
      <w:r w:rsidRPr="00667864">
        <w:tab/>
        <w:t>he or she has previously been granted a Bridging C (Class WC) visa in respect of that application.</w:t>
      </w:r>
    </w:p>
    <w:p w:rsidR="00B827C4" w:rsidRPr="00667864" w:rsidRDefault="00B827C4" w:rsidP="00D25E41">
      <w:pPr>
        <w:pStyle w:val="subsection"/>
      </w:pPr>
      <w:r w:rsidRPr="00667864">
        <w:tab/>
        <w:t>(3</w:t>
      </w:r>
      <w:r w:rsidR="00D25E41" w:rsidRPr="00667864">
        <w:t>)</w:t>
      </w:r>
      <w:r w:rsidR="00D25E41" w:rsidRPr="00667864">
        <w:tab/>
      </w:r>
      <w:r w:rsidRPr="00667864">
        <w:t>An applicant meets the requirements of this subclause if:</w:t>
      </w:r>
    </w:p>
    <w:p w:rsidR="00B827C4" w:rsidRPr="00667864" w:rsidRDefault="00B827C4" w:rsidP="00D25E41">
      <w:pPr>
        <w:pStyle w:val="paragraph"/>
      </w:pPr>
      <w:r w:rsidRPr="00667864">
        <w:tab/>
        <w:t>(a)</w:t>
      </w:r>
      <w:r w:rsidRPr="00667864">
        <w:tab/>
        <w:t>the applicant holds a Bridging C (Class WC) visa that:</w:t>
      </w:r>
    </w:p>
    <w:p w:rsidR="00B827C4" w:rsidRPr="00667864" w:rsidRDefault="00B827C4" w:rsidP="00D25E41">
      <w:pPr>
        <w:pStyle w:val="paragraphsub"/>
      </w:pPr>
      <w:r w:rsidRPr="00667864">
        <w:tab/>
        <w:t>(i)</w:t>
      </w:r>
      <w:r w:rsidRPr="00667864">
        <w:tab/>
        <w:t>was granted as a result of a valid application, made in Australia, for a substantive visa of a kind that could be granted to an applicant who was in Australia; and</w:t>
      </w:r>
    </w:p>
    <w:p w:rsidR="00B827C4" w:rsidRPr="00667864" w:rsidRDefault="00B827C4" w:rsidP="00D25E41">
      <w:pPr>
        <w:pStyle w:val="paragraphsub"/>
      </w:pPr>
      <w:r w:rsidRPr="00667864">
        <w:tab/>
        <w:t>(ii)</w:t>
      </w:r>
      <w:r w:rsidRPr="00667864">
        <w:tab/>
        <w:t>is subject to condition 8101; and</w:t>
      </w:r>
    </w:p>
    <w:p w:rsidR="00B827C4" w:rsidRPr="00667864" w:rsidRDefault="00B827C4" w:rsidP="00D25E41">
      <w:pPr>
        <w:pStyle w:val="paragraph"/>
      </w:pPr>
      <w:r w:rsidRPr="00667864">
        <w:lastRenderedPageBreak/>
        <w:tab/>
        <w:t>(b)</w:t>
      </w:r>
      <w:r w:rsidRPr="00667864">
        <w:tab/>
        <w:t>the Minister is satisfied that the applicant has a compelling need to work.</w:t>
      </w:r>
    </w:p>
    <w:p w:rsidR="00723B22" w:rsidRPr="00667864" w:rsidRDefault="001F4E38" w:rsidP="00D25E41">
      <w:pPr>
        <w:pStyle w:val="subsection"/>
      </w:pPr>
      <w:r w:rsidRPr="00667864">
        <w:tab/>
        <w:t>(5</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in Australia, a valid application for a substantive visa of a kind that can be granted if the applicant is in Australia; and</w:t>
      </w:r>
    </w:p>
    <w:p w:rsidR="001F4E38" w:rsidRPr="00667864" w:rsidRDefault="001F4E38" w:rsidP="00D25E41">
      <w:pPr>
        <w:pStyle w:val="paragraph"/>
      </w:pPr>
      <w:r w:rsidRPr="00667864">
        <w:tab/>
        <w:t>(aa)</w:t>
      </w:r>
      <w:r w:rsidRPr="00667864">
        <w:tab/>
        <w:t>that application was refused; and</w:t>
      </w:r>
    </w:p>
    <w:p w:rsidR="001F4E38" w:rsidRPr="00667864" w:rsidRDefault="001F4E38" w:rsidP="00D25E41">
      <w:pPr>
        <w:pStyle w:val="paragraph"/>
        <w:rPr>
          <w:color w:val="000000"/>
        </w:rPr>
      </w:pPr>
      <w:r w:rsidRPr="00667864">
        <w:rPr>
          <w:color w:val="000000"/>
        </w:rPr>
        <w:tab/>
        <w:t>(b)</w:t>
      </w:r>
      <w:r w:rsidRPr="00667864">
        <w:rPr>
          <w:color w:val="000000"/>
        </w:rPr>
        <w:tab/>
        <w:t>either:</w:t>
      </w:r>
    </w:p>
    <w:p w:rsidR="001F4E38" w:rsidRPr="00667864" w:rsidRDefault="001F4E38" w:rsidP="00D25E41">
      <w:pPr>
        <w:pStyle w:val="paragraphsub"/>
      </w:pPr>
      <w:r w:rsidRPr="00667864">
        <w:rPr>
          <w:color w:val="000000"/>
        </w:rPr>
        <w:tab/>
        <w:t>(i)</w:t>
      </w:r>
      <w:r w:rsidRPr="00667864">
        <w:rPr>
          <w:color w:val="000000"/>
        </w:rPr>
        <w:tab/>
        <w:t>the applicant, or the Minister, has applied, within statutory time limits, for judicial review of a decision in relation to the applicant’s substantive visa application; or</w:t>
      </w:r>
    </w:p>
    <w:p w:rsidR="001F4E38" w:rsidRPr="00667864" w:rsidRDefault="001F4E38" w:rsidP="00D25E41">
      <w:pPr>
        <w:pStyle w:val="paragraphsub"/>
      </w:pPr>
      <w:r w:rsidRPr="00667864">
        <w:tab/>
        <w:t>(ii)</w:t>
      </w:r>
      <w:r w:rsidRPr="00667864">
        <w:tab/>
        <w:t>the applicant:</w:t>
      </w:r>
    </w:p>
    <w:p w:rsidR="001F4E38" w:rsidRPr="00667864" w:rsidRDefault="001F4E38" w:rsidP="00D25E41">
      <w:pPr>
        <w:pStyle w:val="paragraphsub-sub"/>
      </w:pPr>
      <w:r w:rsidRPr="00667864">
        <w:tab/>
        <w:t>(A)</w:t>
      </w:r>
      <w:r w:rsidRPr="00667864">
        <w:tab/>
        <w:t xml:space="preserve">is a member of the family unit of a person whose substantive visa application is the subject of the judicial review proceedings mentioned in </w:t>
      </w:r>
      <w:r w:rsidR="00F02FAD" w:rsidRPr="00667864">
        <w:t>subparagraph (</w:t>
      </w:r>
      <w:r w:rsidRPr="00667864">
        <w:t>i); and</w:t>
      </w:r>
    </w:p>
    <w:p w:rsidR="001F4E38" w:rsidRPr="00667864" w:rsidRDefault="001F4E38" w:rsidP="00D25E41">
      <w:pPr>
        <w:pStyle w:val="paragraphsub-sub"/>
        <w:rPr>
          <w:color w:val="000000"/>
        </w:rPr>
      </w:pPr>
      <w:r w:rsidRPr="00667864">
        <w:rPr>
          <w:color w:val="000000"/>
        </w:rPr>
        <w:tab/>
        <w:t>(B)</w:t>
      </w:r>
      <w:r w:rsidRPr="00667864">
        <w:rPr>
          <w:color w:val="000000"/>
        </w:rPr>
        <w:tab/>
        <w:t xml:space="preserve">made a substantive visa application that was combined with the substantive visa application mentioned in </w:t>
      </w:r>
      <w:r w:rsidR="00F02FAD" w:rsidRPr="00667864">
        <w:rPr>
          <w:color w:val="000000"/>
        </w:rPr>
        <w:t>subparagraph (</w:t>
      </w:r>
      <w:r w:rsidRPr="00667864">
        <w:rPr>
          <w:color w:val="000000"/>
        </w:rPr>
        <w:t>i); and</w:t>
      </w:r>
    </w:p>
    <w:p w:rsidR="00723B22" w:rsidRPr="00667864" w:rsidRDefault="001F4E38" w:rsidP="00D25E41">
      <w:pPr>
        <w:pStyle w:val="paragraph"/>
      </w:pPr>
      <w:r w:rsidRPr="00667864">
        <w:tab/>
        <w:t>(c)</w:t>
      </w:r>
      <w:r w:rsidRPr="00667864">
        <w:tab/>
        <w:t>at the time of that application, he or she held a Bridging</w:t>
      </w:r>
      <w:r w:rsidR="00CA1707" w:rsidRPr="00667864">
        <w:t xml:space="preserve"> </w:t>
      </w:r>
      <w:r w:rsidRPr="00667864">
        <w:t>C (Class WC) visa; and</w:t>
      </w:r>
    </w:p>
    <w:p w:rsidR="00723B22" w:rsidRPr="00667864" w:rsidRDefault="001F4E38" w:rsidP="00D25E41">
      <w:pPr>
        <w:pStyle w:val="paragraph"/>
      </w:pPr>
      <w:r w:rsidRPr="00667864">
        <w:tab/>
        <w:t>(d)</w:t>
      </w:r>
      <w:r w:rsidRPr="00667864">
        <w:tab/>
        <w:t>the judicial review proceedings (including proceedings on appeal, if any) are not completed.</w:t>
      </w:r>
    </w:p>
    <w:p w:rsidR="00723B22" w:rsidRPr="00667864" w:rsidRDefault="001F4E38" w:rsidP="002A66EA">
      <w:pPr>
        <w:pStyle w:val="SubDivisionMigration"/>
      </w:pPr>
      <w:r w:rsidRPr="00667864">
        <w:t>030.22</w:t>
      </w:r>
      <w:r w:rsidR="00D25E41" w:rsidRPr="00667864">
        <w:t>—</w:t>
      </w:r>
      <w:r w:rsidRPr="00667864">
        <w:t>Criteria to be satisfied at the time of decision</w:t>
      </w:r>
    </w:p>
    <w:p w:rsidR="00FB3D9A" w:rsidRPr="00667864" w:rsidRDefault="00D25E41" w:rsidP="00E718DF">
      <w:pPr>
        <w:pStyle w:val="ActHead5"/>
      </w:pPr>
      <w:bookmarkStart w:id="25" w:name="_Toc152998967"/>
      <w:r w:rsidRPr="00667864">
        <w:rPr>
          <w:rStyle w:val="CharSectno"/>
        </w:rPr>
        <w:t>030.221</w:t>
      </w:r>
      <w:bookmarkEnd w:id="25"/>
      <w:r w:rsidR="00FB3D9A" w:rsidRPr="00667864">
        <w:t xml:space="preserve">  </w:t>
      </w:r>
    </w:p>
    <w:p w:rsidR="00723B22" w:rsidRPr="00667864" w:rsidRDefault="00D25E41" w:rsidP="00D25E41">
      <w:pPr>
        <w:pStyle w:val="subsection"/>
      </w:pPr>
      <w:r w:rsidRPr="00667864">
        <w:tab/>
      </w:r>
      <w:r w:rsidRPr="00667864">
        <w:tab/>
        <w:t>The applicant continues to satisfy the criteria in clauses</w:t>
      </w:r>
      <w:r w:rsidR="00F02FAD" w:rsidRPr="00667864">
        <w:t> </w:t>
      </w:r>
      <w:r w:rsidRPr="00667864">
        <w:t>030.211 to 030.212.</w:t>
      </w:r>
    </w:p>
    <w:p w:rsidR="001F4E38" w:rsidRPr="00667864" w:rsidRDefault="001F4E38" w:rsidP="002A66EA">
      <w:pPr>
        <w:pStyle w:val="DivisionMigration"/>
      </w:pPr>
      <w:r w:rsidRPr="00667864">
        <w:t>030.3</w:t>
      </w:r>
      <w:r w:rsidR="00D25E41" w:rsidRPr="00667864">
        <w:t>—</w:t>
      </w:r>
      <w:r w:rsidRPr="00667864">
        <w:t xml:space="preserve">Secondary criteria: </w:t>
      </w:r>
      <w:r w:rsidR="003C5DCE" w:rsidRPr="00667864">
        <w:t xml:space="preserve">  </w:t>
      </w:r>
      <w:r w:rsidRPr="00667864">
        <w:t>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t>030.4</w:t>
      </w:r>
      <w:r w:rsidR="00D25E41" w:rsidRPr="00667864">
        <w:t>—</w:t>
      </w:r>
      <w:r w:rsidRPr="00667864">
        <w:t>Circumstances applicable to grant</w:t>
      </w:r>
    </w:p>
    <w:p w:rsidR="00FB3D9A" w:rsidRPr="00667864" w:rsidRDefault="00D25E41" w:rsidP="00E718DF">
      <w:pPr>
        <w:pStyle w:val="ActHead5"/>
      </w:pPr>
      <w:bookmarkStart w:id="26" w:name="_Toc152998968"/>
      <w:r w:rsidRPr="00667864">
        <w:rPr>
          <w:rStyle w:val="CharSectno"/>
        </w:rPr>
        <w:t>030.411</w:t>
      </w:r>
      <w:bookmarkEnd w:id="26"/>
      <w:r w:rsidR="00FB3D9A" w:rsidRPr="00667864">
        <w:t xml:space="preserve">  </w:t>
      </w:r>
    </w:p>
    <w:p w:rsidR="00723B22" w:rsidRPr="00667864" w:rsidRDefault="00D25E41" w:rsidP="00D25E41">
      <w:pPr>
        <w:pStyle w:val="subsection"/>
      </w:pPr>
      <w:r w:rsidRPr="00667864">
        <w:tab/>
      </w:r>
      <w:r w:rsidRPr="00667864">
        <w:tab/>
        <w:t>The applicant must be in Australia, but not in immigration clearance.</w:t>
      </w:r>
    </w:p>
    <w:p w:rsidR="00723B22" w:rsidRPr="00667864" w:rsidRDefault="00D25E41" w:rsidP="00D25E41">
      <w:pPr>
        <w:pStyle w:val="notetext"/>
      </w:pPr>
      <w:r w:rsidRPr="00667864">
        <w:t>Note:</w:t>
      </w:r>
      <w:r w:rsidRPr="00667864">
        <w:tab/>
      </w:r>
      <w:r w:rsidR="001F4E38" w:rsidRPr="00667864">
        <w:t>The applicant must be an eligible non</w:t>
      </w:r>
      <w:r w:rsidR="00590F34" w:rsidRPr="00667864">
        <w:noBreakHyphen/>
      </w:r>
      <w:r w:rsidR="001F4E38" w:rsidRPr="00667864">
        <w:t>citizen at the time of grant: see the Act, s 73.</w:t>
      </w:r>
    </w:p>
    <w:p w:rsidR="001F4E38" w:rsidRPr="00667864" w:rsidRDefault="001F4E38" w:rsidP="002A66EA">
      <w:pPr>
        <w:pStyle w:val="DivisionMigration"/>
      </w:pPr>
      <w:r w:rsidRPr="00667864">
        <w:t>030.5</w:t>
      </w:r>
      <w:r w:rsidR="00D25E41" w:rsidRPr="00667864">
        <w:t>—</w:t>
      </w:r>
      <w:r w:rsidR="00214662" w:rsidRPr="00667864">
        <w:t>When visa is in effect</w:t>
      </w:r>
    </w:p>
    <w:p w:rsidR="00FB3D9A" w:rsidRPr="00667864" w:rsidRDefault="00D25E41" w:rsidP="00E718DF">
      <w:pPr>
        <w:pStyle w:val="ActHead5"/>
      </w:pPr>
      <w:bookmarkStart w:id="27" w:name="_Toc152998969"/>
      <w:r w:rsidRPr="00667864">
        <w:rPr>
          <w:rStyle w:val="CharSectno"/>
        </w:rPr>
        <w:t>030.511</w:t>
      </w:r>
      <w:bookmarkEnd w:id="27"/>
      <w:r w:rsidR="00FB3D9A" w:rsidRPr="00667864">
        <w:t xml:space="preserve">  </w:t>
      </w:r>
    </w:p>
    <w:p w:rsidR="00723B22" w:rsidRPr="00667864" w:rsidRDefault="00D25E41" w:rsidP="00D25E41">
      <w:pPr>
        <w:pStyle w:val="subsection"/>
      </w:pPr>
      <w:r w:rsidRPr="00667864">
        <w:tab/>
      </w:r>
      <w:r w:rsidR="00C40EC4" w:rsidRPr="00667864">
        <w:t>(1)</w:t>
      </w:r>
      <w:r w:rsidRPr="00667864">
        <w:tab/>
        <w:t>In the case of a visa granted to a non</w:t>
      </w:r>
      <w:r w:rsidR="00590F34" w:rsidRPr="00667864">
        <w:noBreakHyphen/>
      </w:r>
      <w:r w:rsidRPr="00667864">
        <w:t>citizen who has applied for a substantive visa—bridging visa:</w:t>
      </w:r>
    </w:p>
    <w:p w:rsidR="00723B22" w:rsidRPr="00667864" w:rsidRDefault="001F4E38" w:rsidP="00D25E41">
      <w:pPr>
        <w:pStyle w:val="paragraph"/>
      </w:pPr>
      <w:r w:rsidRPr="00667864">
        <w:tab/>
        <w:t>(a)</w:t>
      </w:r>
      <w:r w:rsidRPr="00667864">
        <w:tab/>
        <w:t>coming into effect:</w:t>
      </w:r>
    </w:p>
    <w:p w:rsidR="00723B22" w:rsidRPr="00667864" w:rsidRDefault="001F4E38" w:rsidP="00D25E41">
      <w:pPr>
        <w:pStyle w:val="paragraphsub"/>
      </w:pPr>
      <w:r w:rsidRPr="00667864">
        <w:tab/>
        <w:t>(i)</w:t>
      </w:r>
      <w:r w:rsidRPr="00667864">
        <w:tab/>
        <w:t>on grant; or</w:t>
      </w:r>
    </w:p>
    <w:p w:rsidR="00723B22" w:rsidRPr="00667864" w:rsidRDefault="001F4E38" w:rsidP="00D25E41">
      <w:pPr>
        <w:pStyle w:val="paragraphsub"/>
      </w:pPr>
      <w:r w:rsidRPr="00667864">
        <w:lastRenderedPageBreak/>
        <w:tab/>
        <w:t>(ii)</w:t>
      </w:r>
      <w:r w:rsidRPr="00667864">
        <w:tab/>
        <w:t>when the substantive visa (if any) held by the holder ceases; and</w:t>
      </w:r>
    </w:p>
    <w:p w:rsidR="00723B22" w:rsidRPr="00667864" w:rsidRDefault="001F4E38" w:rsidP="00D25E41">
      <w:pPr>
        <w:pStyle w:val="paragraph"/>
      </w:pPr>
      <w:r w:rsidRPr="00667864">
        <w:tab/>
        <w:t>(b)</w:t>
      </w:r>
      <w:r w:rsidRPr="00667864">
        <w:tab/>
        <w:t>permitting the holder to remain in Australia until:</w:t>
      </w:r>
    </w:p>
    <w:p w:rsidR="00723B22" w:rsidRPr="00667864" w:rsidRDefault="001F4E38" w:rsidP="00D25E41">
      <w:pPr>
        <w:pStyle w:val="paragraphsub"/>
      </w:pPr>
      <w:r w:rsidRPr="00667864">
        <w:tab/>
        <w:t>(i)</w:t>
      </w:r>
      <w:r w:rsidRPr="00667864">
        <w:tab/>
        <w:t>if the Minister’s decision in respect of the substantive visa application is to grant a visa</w:t>
      </w:r>
      <w:r w:rsidR="00D25E41" w:rsidRPr="00667864">
        <w:t>—</w:t>
      </w:r>
      <w:r w:rsidRPr="00667864">
        <w:t>the grant of the visa; or</w:t>
      </w:r>
    </w:p>
    <w:p w:rsidR="00723B22" w:rsidRPr="00667864" w:rsidRDefault="001F4E38" w:rsidP="00D25E41">
      <w:pPr>
        <w:pStyle w:val="paragraphsub"/>
      </w:pPr>
      <w:r w:rsidRPr="00667864">
        <w:tab/>
        <w:t>(ii)</w:t>
      </w:r>
      <w:r w:rsidRPr="00667864">
        <w:tab/>
        <w:t>if the Minister’s decision in respect of that application is to refuse to grant a visa</w:t>
      </w:r>
      <w:r w:rsidR="00D25E41" w:rsidRPr="00667864">
        <w:t>—</w:t>
      </w:r>
      <w:r w:rsidR="00C40EC4" w:rsidRPr="00667864">
        <w:t>35 days after the Minister makes the decision</w:t>
      </w:r>
      <w:r w:rsidRPr="00667864">
        <w:t>; or</w:t>
      </w:r>
    </w:p>
    <w:p w:rsidR="00C40EC4" w:rsidRPr="00667864" w:rsidRDefault="00C40EC4" w:rsidP="00C40EC4">
      <w:pPr>
        <w:pStyle w:val="paragraphsub"/>
      </w:pPr>
      <w:r w:rsidRPr="00667864">
        <w:tab/>
        <w:t>(iia)</w:t>
      </w:r>
      <w:r w:rsidRPr="00667864">
        <w:tab/>
        <w:t>if the substantive visa application is refused and the Tribunal decides that the holder’s application for merits review of that refusal was not made in accordance with the law governing the making of applications to the Tribunal—35 days after the Tribunal makes the decision; or</w:t>
      </w:r>
    </w:p>
    <w:p w:rsidR="00C40EC4" w:rsidRPr="00667864" w:rsidRDefault="00C40EC4" w:rsidP="00C40EC4">
      <w:pPr>
        <w:pStyle w:val="paragraphsub"/>
      </w:pPr>
      <w:r w:rsidRPr="00667864">
        <w:tab/>
        <w:t>(iii)</w:t>
      </w:r>
      <w:r w:rsidRPr="00667864">
        <w:tab/>
        <w:t>if the substantive visa application is refused and the Tribunal makes a decision on the holder’s application for merits review of that refusal (other than a decision to remit the application to the Minister for reconsideration)—35 days after the Tribunal makes the decision; or</w:t>
      </w:r>
    </w:p>
    <w:p w:rsidR="00723B22" w:rsidRPr="00667864" w:rsidRDefault="001F4E38" w:rsidP="00D25E41">
      <w:pPr>
        <w:pStyle w:val="paragraphsub"/>
      </w:pPr>
      <w:r w:rsidRPr="00667864">
        <w:tab/>
        <w:t>(iv)</w:t>
      </w:r>
      <w:r w:rsidRPr="00667864">
        <w:tab/>
        <w:t>the grant of another bridging visa to the holder in respect of the same application for a substantive visa; or</w:t>
      </w:r>
    </w:p>
    <w:p w:rsidR="00723B22" w:rsidRPr="00667864" w:rsidRDefault="001F4E38" w:rsidP="00D25E41">
      <w:pPr>
        <w:pStyle w:val="paragraphsub"/>
      </w:pPr>
      <w:r w:rsidRPr="00667864">
        <w:tab/>
        <w:t>(v)</w:t>
      </w:r>
      <w:r w:rsidRPr="00667864">
        <w:tab/>
        <w:t xml:space="preserve">if the holder withdraws his or her application for a substantive visa or an application to </w:t>
      </w:r>
      <w:r w:rsidR="002D66CA" w:rsidRPr="00667864">
        <w:t>the Tribunal</w:t>
      </w:r>
      <w:r w:rsidR="00D25E41" w:rsidRPr="00667864">
        <w:t>—</w:t>
      </w:r>
      <w:r w:rsidR="00C40EC4" w:rsidRPr="00667864">
        <w:t>35 days</w:t>
      </w:r>
      <w:r w:rsidRPr="00667864">
        <w:t xml:space="preserve"> after that </w:t>
      </w:r>
      <w:r w:rsidRPr="00667864">
        <w:rPr>
          <w:color w:val="000000"/>
        </w:rPr>
        <w:t>withdrawal; or</w:t>
      </w:r>
    </w:p>
    <w:p w:rsidR="00C40EC4" w:rsidRPr="00667864" w:rsidRDefault="00C40EC4" w:rsidP="00C40EC4">
      <w:pPr>
        <w:pStyle w:val="paragraphsub"/>
      </w:pPr>
      <w:r w:rsidRPr="00667864">
        <w:tab/>
        <w:t>(vi)</w:t>
      </w:r>
      <w:r w:rsidRPr="00667864">
        <w:tab/>
        <w:t>if the Minister decides that the substantive visa application is invalid—35 days after the Minister makes the decision; or</w:t>
      </w:r>
    </w:p>
    <w:p w:rsidR="00C40EC4" w:rsidRPr="00667864" w:rsidRDefault="00C40EC4" w:rsidP="00C40EC4">
      <w:pPr>
        <w:pStyle w:val="paragraphsub"/>
      </w:pPr>
      <w:r w:rsidRPr="00667864">
        <w:tab/>
        <w:t>(vii)</w:t>
      </w:r>
      <w:r w:rsidRPr="00667864">
        <w:tab/>
        <w:t>if the Tribunal remits the substantive visa application to the Minister for reconsideration—the day worked out in accordance with whichever subparagraph of this paragraph applies in relation to the reconsideration; or</w:t>
      </w:r>
    </w:p>
    <w:p w:rsidR="001F4E38" w:rsidRPr="00667864" w:rsidRDefault="001F4E38" w:rsidP="00D25E41">
      <w:pPr>
        <w:pStyle w:val="paragraphsub"/>
      </w:pPr>
      <w:r w:rsidRPr="00667864">
        <w:tab/>
        <w:t>(viii)</w:t>
      </w:r>
      <w:r w:rsidRPr="00667864">
        <w:tab/>
        <w:t>if the substantive visa (if any) held by the holder is cancelled</w:t>
      </w:r>
      <w:r w:rsidR="00D25E41" w:rsidRPr="00667864">
        <w:t>—</w:t>
      </w:r>
      <w:r w:rsidRPr="00667864">
        <w:t>that cancellation.</w:t>
      </w:r>
    </w:p>
    <w:p w:rsidR="00C40EC4" w:rsidRPr="00667864" w:rsidRDefault="00C40EC4" w:rsidP="00C40EC4">
      <w:pPr>
        <w:pStyle w:val="subsection"/>
      </w:pPr>
      <w:r w:rsidRPr="00667864">
        <w:tab/>
        <w:t>(2)</w:t>
      </w:r>
      <w:r w:rsidRPr="00667864">
        <w:tab/>
        <w:t xml:space="preserve">For the purposes of </w:t>
      </w:r>
      <w:r w:rsidR="00F02FAD" w:rsidRPr="00667864">
        <w:t>subparagraphs (</w:t>
      </w:r>
      <w:r w:rsidRPr="00667864">
        <w:t>1)(b)(ii), (iia), (iii) and (vi), the 35 day period begins to run:</w:t>
      </w:r>
    </w:p>
    <w:p w:rsidR="00C40EC4" w:rsidRPr="00667864" w:rsidRDefault="00C40EC4" w:rsidP="00C40EC4">
      <w:pPr>
        <w:pStyle w:val="paragraph"/>
      </w:pPr>
      <w:r w:rsidRPr="00667864">
        <w:tab/>
        <w:t>(a)</w:t>
      </w:r>
      <w:r w:rsidRPr="00667864">
        <w:tab/>
        <w:t>despite any failure to comply with the requirements of the Act or these Regulations in relation to the decision mentioned in the subparagraph; and</w:t>
      </w:r>
    </w:p>
    <w:p w:rsidR="00C40EC4" w:rsidRPr="00667864" w:rsidRDefault="00C40EC4" w:rsidP="00715D42">
      <w:pPr>
        <w:pStyle w:val="paragraph"/>
      </w:pPr>
      <w:r w:rsidRPr="00667864">
        <w:tab/>
        <w:t>(b)</w:t>
      </w:r>
      <w:r w:rsidRPr="00667864">
        <w:tab/>
        <w:t>irrespective of the validity of the decision.</w:t>
      </w:r>
    </w:p>
    <w:p w:rsidR="00FB3D9A" w:rsidRPr="00667864" w:rsidRDefault="00D25E41" w:rsidP="00E718DF">
      <w:pPr>
        <w:pStyle w:val="ActHead5"/>
      </w:pPr>
      <w:bookmarkStart w:id="28" w:name="_Toc152998970"/>
      <w:r w:rsidRPr="00667864">
        <w:rPr>
          <w:rStyle w:val="CharSectno"/>
        </w:rPr>
        <w:t>030.512</w:t>
      </w:r>
      <w:bookmarkEnd w:id="28"/>
      <w:r w:rsidR="00FB3D9A" w:rsidRPr="00667864">
        <w:t xml:space="preserve">  </w:t>
      </w:r>
    </w:p>
    <w:p w:rsidR="00723B22"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of judicial review of a decision—bridging visa:</w:t>
      </w:r>
    </w:p>
    <w:p w:rsidR="00723B22" w:rsidRPr="00667864" w:rsidRDefault="001F4E38" w:rsidP="00D25E41">
      <w:pPr>
        <w:pStyle w:val="paragraph"/>
      </w:pPr>
      <w:r w:rsidRPr="00667864">
        <w:tab/>
        <w:t>(a)</w:t>
      </w:r>
      <w:r w:rsidRPr="00667864">
        <w:tab/>
        <w:t>coming into effect:</w:t>
      </w:r>
    </w:p>
    <w:p w:rsidR="00723B22" w:rsidRPr="00667864" w:rsidRDefault="001F4E38" w:rsidP="00D25E41">
      <w:pPr>
        <w:pStyle w:val="paragraphsub"/>
      </w:pPr>
      <w:r w:rsidRPr="00667864">
        <w:tab/>
        <w:t>(i)</w:t>
      </w:r>
      <w:r w:rsidRPr="00667864">
        <w:tab/>
        <w:t>on grant; or</w:t>
      </w:r>
    </w:p>
    <w:p w:rsidR="00723B22" w:rsidRPr="00667864" w:rsidRDefault="001F4E38" w:rsidP="00D25E41">
      <w:pPr>
        <w:pStyle w:val="paragraphsub"/>
      </w:pPr>
      <w:r w:rsidRPr="00667864">
        <w:tab/>
        <w:t>(ii)</w:t>
      </w:r>
      <w:r w:rsidRPr="00667864">
        <w:tab/>
        <w:t>when the substantive visa (if any) held by the holder ceases; and</w:t>
      </w:r>
    </w:p>
    <w:p w:rsidR="00723B22" w:rsidRPr="00667864" w:rsidRDefault="001F4E38" w:rsidP="00D25E41">
      <w:pPr>
        <w:pStyle w:val="paragraph"/>
      </w:pPr>
      <w:r w:rsidRPr="00667864">
        <w:tab/>
        <w:t>(b)</w:t>
      </w:r>
      <w:r w:rsidRPr="00667864">
        <w:tab/>
        <w:t>permitting the holder to remain in Australia until:</w:t>
      </w:r>
    </w:p>
    <w:p w:rsidR="001F4E38" w:rsidRPr="00667864" w:rsidRDefault="001F4E38" w:rsidP="00D25E41">
      <w:pPr>
        <w:pStyle w:val="paragraphsub"/>
      </w:pPr>
      <w:r w:rsidRPr="00667864">
        <w:rPr>
          <w:color w:val="000000"/>
        </w:rPr>
        <w:tab/>
        <w:t>(i)</w:t>
      </w:r>
      <w:r w:rsidRPr="00667864">
        <w:rPr>
          <w:color w:val="000000"/>
        </w:rPr>
        <w:tab/>
        <w:t xml:space="preserve">subject to </w:t>
      </w:r>
      <w:r w:rsidR="00F02FAD" w:rsidRPr="00667864">
        <w:rPr>
          <w:color w:val="000000"/>
        </w:rPr>
        <w:t>paragraph (</w:t>
      </w:r>
      <w:r w:rsidRPr="00667864">
        <w:rPr>
          <w:color w:val="000000"/>
        </w:rPr>
        <w:t>c), 28 days after the judicial review proceedings (including proceedings on appeal, if any) are completed; or</w:t>
      </w:r>
    </w:p>
    <w:p w:rsidR="00723B22" w:rsidRPr="00667864" w:rsidRDefault="001F4E38" w:rsidP="00D25E41">
      <w:pPr>
        <w:pStyle w:val="paragraphsub"/>
      </w:pPr>
      <w:r w:rsidRPr="00667864">
        <w:tab/>
        <w:t>(ii)</w:t>
      </w:r>
      <w:r w:rsidRPr="00667864">
        <w:tab/>
        <w:t>if the holder withdraws his or her application for judicial review</w:t>
      </w:r>
      <w:r w:rsidR="00D25E41" w:rsidRPr="00667864">
        <w:t>—</w:t>
      </w:r>
      <w:r w:rsidRPr="00667864">
        <w:t>28 days after that withdrawal; or</w:t>
      </w:r>
    </w:p>
    <w:p w:rsidR="00723B22" w:rsidRPr="00667864" w:rsidRDefault="001F4E38" w:rsidP="00D25E41">
      <w:pPr>
        <w:pStyle w:val="paragraphsub"/>
      </w:pPr>
      <w:r w:rsidRPr="00667864">
        <w:lastRenderedPageBreak/>
        <w:tab/>
        <w:t>(iii)</w:t>
      </w:r>
      <w:r w:rsidRPr="00667864">
        <w:tab/>
        <w:t>the grant of another bridging visa to the holder in respect of the same application for judicial review; or</w:t>
      </w:r>
    </w:p>
    <w:p w:rsidR="00723B22" w:rsidRPr="00667864" w:rsidRDefault="001F4E38" w:rsidP="00D25E41">
      <w:pPr>
        <w:pStyle w:val="paragraphsub"/>
      </w:pPr>
      <w:r w:rsidRPr="00667864">
        <w:tab/>
        <w:t>(iv)</w:t>
      </w:r>
      <w:r w:rsidRPr="00667864">
        <w:tab/>
        <w:t>if the substantive visa (if any) held by the holder is cancelled</w:t>
      </w:r>
      <w:r w:rsidR="00D25E41" w:rsidRPr="00667864">
        <w:t>—</w:t>
      </w:r>
      <w:r w:rsidRPr="00667864">
        <w:t>that cancellation; and</w:t>
      </w:r>
    </w:p>
    <w:p w:rsidR="001F4E38" w:rsidRPr="00667864" w:rsidRDefault="001F4E38" w:rsidP="00D25E41">
      <w:pPr>
        <w:pStyle w:val="paragraph"/>
      </w:pPr>
      <w:r w:rsidRPr="00667864">
        <w:rPr>
          <w:color w:val="000000"/>
        </w:rPr>
        <w:tab/>
        <w:t>(c)</w:t>
      </w:r>
      <w:r w:rsidRPr="00667864">
        <w:rPr>
          <w:color w:val="000000"/>
        </w:rPr>
        <w:tab/>
        <w:t xml:space="preserve">if a court remits a matter to which the judicial review proceedings relate to </w:t>
      </w:r>
      <w:r w:rsidR="002D66CA" w:rsidRPr="00667864">
        <w:t>the Tribunal</w:t>
      </w:r>
      <w:r w:rsidRPr="00667864">
        <w:rPr>
          <w:color w:val="000000"/>
        </w:rPr>
        <w:t>, or to the Minister, for reconsideration</w:t>
      </w:r>
      <w:r w:rsidR="00D25E41" w:rsidRPr="00667864">
        <w:rPr>
          <w:color w:val="000000"/>
        </w:rPr>
        <w:t>—</w:t>
      </w:r>
      <w:r w:rsidRPr="00667864">
        <w:rPr>
          <w:color w:val="000000"/>
        </w:rPr>
        <w:t xml:space="preserve">permitting the holder to remain in Australia in accordance with the relevant provision of </w:t>
      </w:r>
      <w:r w:rsidR="00EA0091" w:rsidRPr="00667864">
        <w:t>paragraph</w:t>
      </w:r>
      <w:r w:rsidR="00F02FAD" w:rsidRPr="00667864">
        <w:t> </w:t>
      </w:r>
      <w:r w:rsidR="00EA0091" w:rsidRPr="00667864">
        <w:t>030.511(1)(b)</w:t>
      </w:r>
      <w:r w:rsidRPr="00667864">
        <w:rPr>
          <w:color w:val="000000"/>
        </w:rPr>
        <w:t>.</w:t>
      </w:r>
    </w:p>
    <w:p w:rsidR="00FB3D9A" w:rsidRPr="00667864" w:rsidRDefault="00D25E41" w:rsidP="00E718DF">
      <w:pPr>
        <w:pStyle w:val="ActHead5"/>
      </w:pPr>
      <w:bookmarkStart w:id="29" w:name="_Toc152998971"/>
      <w:r w:rsidRPr="00667864">
        <w:rPr>
          <w:rStyle w:val="CharSectno"/>
        </w:rPr>
        <w:t>030.513</w:t>
      </w:r>
      <w:bookmarkEnd w:id="29"/>
      <w:r w:rsidR="00FB3D9A" w:rsidRPr="00667864">
        <w:t xml:space="preserve">  </w:t>
      </w:r>
    </w:p>
    <w:p w:rsidR="00723B22"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that the non</w:t>
      </w:r>
      <w:r w:rsidR="00590F34" w:rsidRPr="00667864">
        <w:noBreakHyphen/>
      </w:r>
      <w:r w:rsidRPr="00667864">
        <w:t>citizen is a member of the family unit of a party to judicial review proceedings—bridging visa:</w:t>
      </w:r>
    </w:p>
    <w:p w:rsidR="00723B22" w:rsidRPr="00667864" w:rsidRDefault="001F4E38" w:rsidP="00D25E41">
      <w:pPr>
        <w:pStyle w:val="paragraph"/>
        <w:rPr>
          <w:color w:val="000000"/>
        </w:rPr>
      </w:pPr>
      <w:r w:rsidRPr="00667864">
        <w:rPr>
          <w:color w:val="000000"/>
        </w:rPr>
        <w:tab/>
        <w:t>(a)</w:t>
      </w:r>
      <w:r w:rsidRPr="00667864">
        <w:rPr>
          <w:color w:val="000000"/>
        </w:rPr>
        <w:tab/>
        <w:t>coming into effect:</w:t>
      </w:r>
    </w:p>
    <w:p w:rsidR="00723B22" w:rsidRPr="00667864" w:rsidRDefault="001F4E38" w:rsidP="00D25E41">
      <w:pPr>
        <w:pStyle w:val="paragraphsub"/>
        <w:rPr>
          <w:color w:val="000000"/>
        </w:rPr>
      </w:pPr>
      <w:r w:rsidRPr="00667864">
        <w:rPr>
          <w:color w:val="000000"/>
        </w:rPr>
        <w:tab/>
        <w:t>(i)</w:t>
      </w:r>
      <w:r w:rsidRPr="00667864">
        <w:rPr>
          <w:color w:val="000000"/>
        </w:rPr>
        <w:tab/>
        <w:t>on grant; or</w:t>
      </w:r>
    </w:p>
    <w:p w:rsidR="00723B22" w:rsidRPr="00667864" w:rsidRDefault="001F4E38" w:rsidP="00D25E41">
      <w:pPr>
        <w:pStyle w:val="paragraphsub"/>
      </w:pPr>
      <w:r w:rsidRPr="00667864">
        <w:tab/>
        <w:t>(ii)</w:t>
      </w:r>
      <w:r w:rsidRPr="00667864">
        <w:tab/>
        <w:t>when the substantive visa (if any) held by the holder ceases; and</w:t>
      </w:r>
    </w:p>
    <w:p w:rsidR="001F4E38" w:rsidRPr="00667864" w:rsidRDefault="001F4E38" w:rsidP="00D25E41">
      <w:pPr>
        <w:pStyle w:val="paragraph"/>
      </w:pPr>
      <w:r w:rsidRPr="00667864">
        <w:rPr>
          <w:color w:val="000000"/>
        </w:rPr>
        <w:tab/>
        <w:t>(b)</w:t>
      </w:r>
      <w:r w:rsidRPr="00667864">
        <w:rPr>
          <w:color w:val="000000"/>
        </w:rPr>
        <w:tab/>
        <w:t>permitting the holder to remain in Australia until the expiry of the bridging visa held by the party to the judicial review proceedings.</w:t>
      </w:r>
    </w:p>
    <w:p w:rsidR="00723B22" w:rsidRPr="00667864" w:rsidRDefault="001F4E38" w:rsidP="002A66EA">
      <w:pPr>
        <w:pStyle w:val="DivisionMigration"/>
      </w:pPr>
      <w:r w:rsidRPr="00667864">
        <w:t>030.6</w:t>
      </w:r>
      <w:r w:rsidR="00D25E41" w:rsidRPr="00667864">
        <w:t>—</w:t>
      </w:r>
      <w:r w:rsidRPr="00667864">
        <w:t>Conditions</w:t>
      </w:r>
    </w:p>
    <w:p w:rsidR="005D2689" w:rsidRPr="00667864" w:rsidRDefault="005D2689" w:rsidP="00E718DF">
      <w:pPr>
        <w:pStyle w:val="ActHead5"/>
      </w:pPr>
      <w:bookmarkStart w:id="30" w:name="_Toc152998972"/>
      <w:r w:rsidRPr="00667864">
        <w:rPr>
          <w:rStyle w:val="CharSectno"/>
        </w:rPr>
        <w:t>030.611</w:t>
      </w:r>
      <w:bookmarkEnd w:id="30"/>
      <w:r w:rsidRPr="00667864">
        <w:t xml:space="preserve">  </w:t>
      </w:r>
    </w:p>
    <w:p w:rsidR="005D2689" w:rsidRPr="00667864" w:rsidRDefault="005D2689" w:rsidP="005D2689">
      <w:pPr>
        <w:pStyle w:val="subsection"/>
      </w:pPr>
      <w:r w:rsidRPr="00667864">
        <w:tab/>
      </w:r>
      <w:r w:rsidRPr="00667864">
        <w:tab/>
        <w:t>In the case of a visa granted to an applicant who meets the requirements of subclause</w:t>
      </w:r>
      <w:r w:rsidR="00F02FAD" w:rsidRPr="00667864">
        <w:t> </w:t>
      </w:r>
      <w:r w:rsidRPr="00667864">
        <w:t>030.212(3):</w:t>
      </w:r>
    </w:p>
    <w:p w:rsidR="005D2689" w:rsidRPr="00667864" w:rsidRDefault="005D2689" w:rsidP="005D2689">
      <w:pPr>
        <w:pStyle w:val="paragraph"/>
      </w:pPr>
      <w:r w:rsidRPr="00667864">
        <w:tab/>
        <w:t>(a)</w:t>
      </w:r>
      <w:r w:rsidRPr="00667864">
        <w:tab/>
        <w:t>if condition 8303 applies to the Bridging C (Class WC) visa held by the applicant—condition 8303; or</w:t>
      </w:r>
    </w:p>
    <w:p w:rsidR="005D2689" w:rsidRPr="00667864" w:rsidRDefault="005D2689" w:rsidP="005D2689">
      <w:pPr>
        <w:pStyle w:val="paragraph"/>
      </w:pPr>
      <w:r w:rsidRPr="00667864">
        <w:tab/>
        <w:t>(b)</w:t>
      </w:r>
      <w:r w:rsidRPr="00667864">
        <w:tab/>
        <w:t>if condition 8501 applies to the Bridging C (Class WC) visa held by the applicant—condition 8501; or</w:t>
      </w:r>
    </w:p>
    <w:p w:rsidR="005D2689" w:rsidRPr="00667864" w:rsidRDefault="005D2689" w:rsidP="005D2689">
      <w:pPr>
        <w:pStyle w:val="paragraph"/>
      </w:pPr>
      <w:r w:rsidRPr="00667864">
        <w:tab/>
        <w:t>(c)</w:t>
      </w:r>
      <w:r w:rsidRPr="00667864">
        <w:tab/>
        <w:t>in any other case—nil.</w:t>
      </w:r>
    </w:p>
    <w:p w:rsidR="00FB3D9A" w:rsidRPr="00667864" w:rsidRDefault="00D25E41" w:rsidP="00E718DF">
      <w:pPr>
        <w:pStyle w:val="ActHead5"/>
      </w:pPr>
      <w:bookmarkStart w:id="31" w:name="_Toc152998973"/>
      <w:r w:rsidRPr="00667864">
        <w:rPr>
          <w:rStyle w:val="CharSectno"/>
        </w:rPr>
        <w:t>030.612</w:t>
      </w:r>
      <w:bookmarkEnd w:id="31"/>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who:</w:t>
      </w:r>
    </w:p>
    <w:p w:rsidR="00723B22" w:rsidRPr="00667864" w:rsidRDefault="00B827C4" w:rsidP="00D25E41">
      <w:pPr>
        <w:pStyle w:val="paragraph"/>
      </w:pPr>
      <w:r w:rsidRPr="00667864">
        <w:tab/>
        <w:t>(a)</w:t>
      </w:r>
      <w:r w:rsidRPr="00667864">
        <w:tab/>
        <w:t xml:space="preserve">applies for a </w:t>
      </w:r>
      <w:r w:rsidR="003E2992" w:rsidRPr="00667864">
        <w:t xml:space="preserve">protection </w:t>
      </w:r>
      <w:r w:rsidRPr="00667864">
        <w:t>visa; and</w:t>
      </w:r>
    </w:p>
    <w:p w:rsidR="00723B22" w:rsidRPr="00667864" w:rsidRDefault="00B827C4" w:rsidP="00D25E41">
      <w:pPr>
        <w:pStyle w:val="paragraph"/>
      </w:pPr>
      <w:r w:rsidRPr="00667864">
        <w:tab/>
        <w:t>(b)</w:t>
      </w:r>
      <w:r w:rsidRPr="00667864">
        <w:tab/>
        <w:t>meets the requirements of subclause</w:t>
      </w:r>
      <w:r w:rsidR="00F02FAD" w:rsidRPr="00667864">
        <w:t> </w:t>
      </w:r>
      <w:r w:rsidRPr="00667864">
        <w:t>030.212(5);</w:t>
      </w:r>
    </w:p>
    <w:p w:rsidR="00B827C4" w:rsidRPr="00667864" w:rsidRDefault="00B827C4" w:rsidP="00B47B9D">
      <w:pPr>
        <w:pStyle w:val="subsection2"/>
      </w:pPr>
      <w:r w:rsidRPr="00667864">
        <w:t>condition 8101 if that condition applied to the last visa held by the holder.</w:t>
      </w:r>
    </w:p>
    <w:p w:rsidR="00FB3D9A" w:rsidRPr="00667864" w:rsidRDefault="00D25E41" w:rsidP="00E718DF">
      <w:pPr>
        <w:pStyle w:val="ActHead5"/>
      </w:pPr>
      <w:bookmarkStart w:id="32" w:name="_Toc152998974"/>
      <w:r w:rsidRPr="00667864">
        <w:rPr>
          <w:rStyle w:val="CharSectno"/>
        </w:rPr>
        <w:t>030.613</w:t>
      </w:r>
      <w:bookmarkEnd w:id="32"/>
      <w:r w:rsidR="00FB3D9A" w:rsidRPr="00667864">
        <w:t xml:space="preserve">  </w:t>
      </w:r>
    </w:p>
    <w:p w:rsidR="00D25E41" w:rsidRPr="00667864" w:rsidRDefault="00D25E41" w:rsidP="00D25E41">
      <w:pPr>
        <w:pStyle w:val="subsection"/>
      </w:pPr>
      <w:r w:rsidRPr="00667864">
        <w:tab/>
      </w:r>
      <w:r w:rsidR="00CD0C7F" w:rsidRPr="00667864">
        <w:t>(1)</w:t>
      </w:r>
      <w:r w:rsidRPr="00667864">
        <w:tab/>
        <w:t>In the case of a visa granted to a person on the basis of a valid application for:</w:t>
      </w:r>
    </w:p>
    <w:p w:rsidR="00BD464D" w:rsidRPr="00667864" w:rsidRDefault="00BD464D" w:rsidP="00D25E41">
      <w:pPr>
        <w:pStyle w:val="paragraph"/>
      </w:pPr>
      <w:r w:rsidRPr="00667864">
        <w:tab/>
        <w:t>(a)</w:t>
      </w:r>
      <w:r w:rsidRPr="00667864">
        <w:tab/>
        <w:t>a Business Skills</w:t>
      </w:r>
      <w:r w:rsidR="00D25E41" w:rsidRPr="00667864">
        <w:t>—</w:t>
      </w:r>
      <w:r w:rsidRPr="00667864">
        <w:t>Business Talent (Permanent) (Class</w:t>
      </w:r>
      <w:r w:rsidR="00CA1707" w:rsidRPr="00667864">
        <w:t xml:space="preserve"> </w:t>
      </w:r>
      <w:r w:rsidRPr="00667864">
        <w:t>EA) visa; or</w:t>
      </w:r>
    </w:p>
    <w:p w:rsidR="00BD464D" w:rsidRPr="00667864" w:rsidRDefault="00BD464D" w:rsidP="00D25E41">
      <w:pPr>
        <w:pStyle w:val="paragraph"/>
      </w:pPr>
      <w:r w:rsidRPr="00667864">
        <w:tab/>
        <w:t>(b)</w:t>
      </w:r>
      <w:r w:rsidRPr="00667864">
        <w:tab/>
        <w:t>a Business Skills (Provisional) (Class EB) visa; or</w:t>
      </w:r>
    </w:p>
    <w:p w:rsidR="00BD464D" w:rsidRPr="00667864" w:rsidRDefault="00BD464D" w:rsidP="00D25E41">
      <w:pPr>
        <w:pStyle w:val="paragraph"/>
      </w:pPr>
      <w:r w:rsidRPr="00667864">
        <w:tab/>
        <w:t>(c)</w:t>
      </w:r>
      <w:r w:rsidRPr="00667864">
        <w:tab/>
        <w:t>a Business Skills (Permanent) (Class EC) visa; or</w:t>
      </w:r>
    </w:p>
    <w:p w:rsidR="00BD464D" w:rsidRPr="00667864" w:rsidRDefault="00BD464D" w:rsidP="00D25E41">
      <w:pPr>
        <w:pStyle w:val="paragraph"/>
      </w:pPr>
      <w:r w:rsidRPr="00667864">
        <w:tab/>
        <w:t>(d)</w:t>
      </w:r>
      <w:r w:rsidRPr="00667864">
        <w:tab/>
        <w:t>an Employer Nomination (Permanent) (Class EN) visa; or</w:t>
      </w:r>
    </w:p>
    <w:p w:rsidR="00234A4D" w:rsidRPr="00667864" w:rsidRDefault="00234A4D" w:rsidP="00234A4D">
      <w:pPr>
        <w:pStyle w:val="paragraph"/>
      </w:pPr>
      <w:r w:rsidRPr="00667864">
        <w:lastRenderedPageBreak/>
        <w:tab/>
        <w:t>(da)</w:t>
      </w:r>
      <w:r w:rsidRPr="00667864">
        <w:tab/>
        <w:t>a Skilled Employer Sponsored Regional (Provisional) (Class PE) visa; or</w:t>
      </w:r>
    </w:p>
    <w:p w:rsidR="00697ACD" w:rsidRPr="00667864" w:rsidRDefault="00697ACD" w:rsidP="00697ACD">
      <w:pPr>
        <w:pStyle w:val="paragraph"/>
      </w:pPr>
      <w:r w:rsidRPr="00667864">
        <w:tab/>
        <w:t>(db)</w:t>
      </w:r>
      <w:r w:rsidRPr="00667864">
        <w:tab/>
        <w:t>a Skilled Work Regional (Provisional) (Class PS) visa; or</w:t>
      </w:r>
    </w:p>
    <w:p w:rsidR="00BD464D" w:rsidRPr="00667864" w:rsidRDefault="00BD464D" w:rsidP="00D25E41">
      <w:pPr>
        <w:pStyle w:val="paragraph"/>
      </w:pPr>
      <w:r w:rsidRPr="00667864">
        <w:tab/>
        <w:t>(e)</w:t>
      </w:r>
      <w:r w:rsidRPr="00667864">
        <w:tab/>
        <w:t>a Regional Employer Nomination (Permanent) (Class</w:t>
      </w:r>
      <w:r w:rsidR="00CA1707" w:rsidRPr="00667864">
        <w:t xml:space="preserve"> </w:t>
      </w:r>
      <w:r w:rsidRPr="00667864">
        <w:t>RN) visa; or</w:t>
      </w:r>
    </w:p>
    <w:p w:rsidR="00BD464D" w:rsidRPr="00667864" w:rsidRDefault="00BD464D" w:rsidP="00D25E41">
      <w:pPr>
        <w:pStyle w:val="paragraph"/>
      </w:pPr>
      <w:r w:rsidRPr="00667864">
        <w:tab/>
        <w:t>(f)</w:t>
      </w:r>
      <w:r w:rsidRPr="00667864">
        <w:tab/>
        <w:t>a Skilled</w:t>
      </w:r>
      <w:r w:rsidR="00D25E41" w:rsidRPr="00667864">
        <w:t>—</w:t>
      </w:r>
      <w:r w:rsidRPr="00667864">
        <w:t>Independent (Permanent) (Class SI) visa; or</w:t>
      </w:r>
    </w:p>
    <w:p w:rsidR="00BD464D" w:rsidRPr="00667864" w:rsidRDefault="00BD464D" w:rsidP="00D25E41">
      <w:pPr>
        <w:pStyle w:val="paragraph"/>
      </w:pPr>
      <w:r w:rsidRPr="00667864">
        <w:tab/>
        <w:t>(g)</w:t>
      </w:r>
      <w:r w:rsidRPr="00667864">
        <w:tab/>
        <w:t>a Skilled</w:t>
      </w:r>
      <w:r w:rsidR="00D25E41" w:rsidRPr="00667864">
        <w:t>—</w:t>
      </w:r>
      <w:r w:rsidRPr="00667864">
        <w:t>Nominated (Permanent) (Class SN) visa; or</w:t>
      </w:r>
    </w:p>
    <w:p w:rsidR="00723B22" w:rsidRPr="00667864" w:rsidRDefault="00BD464D" w:rsidP="00D25E41">
      <w:pPr>
        <w:pStyle w:val="paragraph"/>
      </w:pPr>
      <w:r w:rsidRPr="00667864">
        <w:tab/>
        <w:t>(h)</w:t>
      </w:r>
      <w:r w:rsidRPr="00667864">
        <w:tab/>
        <w:t>a Skilled</w:t>
      </w:r>
      <w:r w:rsidR="00D25E41" w:rsidRPr="00667864">
        <w:t>—</w:t>
      </w:r>
      <w:r w:rsidRPr="00667864">
        <w:t>Regional Sponsored (Provisional) (Class</w:t>
      </w:r>
      <w:r w:rsidR="00CA1707" w:rsidRPr="00667864">
        <w:t xml:space="preserve"> </w:t>
      </w:r>
      <w:r w:rsidRPr="00667864">
        <w:t>SP) visa;</w:t>
      </w:r>
    </w:p>
    <w:p w:rsidR="00BD464D" w:rsidRPr="00667864" w:rsidRDefault="00BD464D" w:rsidP="00B47B9D">
      <w:pPr>
        <w:pStyle w:val="subsection2"/>
      </w:pPr>
      <w:r w:rsidRPr="00667864">
        <w:t>nil.</w:t>
      </w:r>
    </w:p>
    <w:p w:rsidR="00CD0C7F" w:rsidRPr="00667864" w:rsidRDefault="00CD0C7F" w:rsidP="00CD0C7F">
      <w:pPr>
        <w:pStyle w:val="subsection"/>
      </w:pPr>
      <w:r w:rsidRPr="00667864">
        <w:tab/>
        <w:t>(2)</w:t>
      </w:r>
      <w:r w:rsidRPr="00667864">
        <w:tab/>
        <w:t>In the case of a visa granted to a person:</w:t>
      </w:r>
    </w:p>
    <w:p w:rsidR="00CD0C7F" w:rsidRPr="00667864" w:rsidRDefault="00CD0C7F" w:rsidP="00CD0C7F">
      <w:pPr>
        <w:pStyle w:val="paragraph"/>
      </w:pPr>
      <w:r w:rsidRPr="00667864">
        <w:tab/>
        <w:t>(a)</w:t>
      </w:r>
      <w:r w:rsidRPr="00667864">
        <w:tab/>
        <w:t>on the basis of making a valid application for a Subclass 103 (Parent) visa or a Subclass 143 (Contributory Parent) visa; and</w:t>
      </w:r>
    </w:p>
    <w:p w:rsidR="00CD0C7F" w:rsidRPr="00667864" w:rsidRDefault="00CD0C7F" w:rsidP="00CD0C7F">
      <w:pPr>
        <w:pStyle w:val="paragraph"/>
      </w:pPr>
      <w:r w:rsidRPr="00667864">
        <w:tab/>
        <w:t>(b)</w:t>
      </w:r>
      <w:r w:rsidRPr="00667864">
        <w:tab/>
        <w:t>who is seeking to meet the requirements of subclause</w:t>
      </w:r>
      <w:r w:rsidR="00F02FAD" w:rsidRPr="00667864">
        <w:t> </w:t>
      </w:r>
      <w:r w:rsidRPr="00667864">
        <w:t>103.214(2), 103.313(2), 143.214(2) or 143.313(2);</w:t>
      </w:r>
    </w:p>
    <w:p w:rsidR="00CD0C7F" w:rsidRPr="00667864" w:rsidRDefault="00CD0C7F" w:rsidP="00CD0C7F">
      <w:pPr>
        <w:pStyle w:val="subsection2"/>
      </w:pPr>
      <w:r w:rsidRPr="00667864">
        <w:t>the following conditions:</w:t>
      </w:r>
    </w:p>
    <w:p w:rsidR="00CD0C7F" w:rsidRPr="00667864" w:rsidRDefault="00CD0C7F" w:rsidP="00CD0C7F">
      <w:pPr>
        <w:pStyle w:val="paragraph"/>
      </w:pPr>
      <w:r w:rsidRPr="00667864">
        <w:tab/>
        <w:t>(c)</w:t>
      </w:r>
      <w:r w:rsidRPr="00667864">
        <w:tab/>
        <w:t>conditions 8101 and 8501;</w:t>
      </w:r>
    </w:p>
    <w:p w:rsidR="00CD0C7F" w:rsidRPr="00667864" w:rsidRDefault="00CD0C7F" w:rsidP="00CD0C7F">
      <w:pPr>
        <w:pStyle w:val="paragraph"/>
      </w:pPr>
      <w:r w:rsidRPr="00667864">
        <w:tab/>
        <w:t>(d)</w:t>
      </w:r>
      <w:r w:rsidRPr="00667864">
        <w:tab/>
        <w:t>condition 8303—but only if the condition applied to the most recent substantive visa held by the person.</w:t>
      </w:r>
    </w:p>
    <w:p w:rsidR="00FB3D9A" w:rsidRPr="00667864" w:rsidRDefault="00D25E41" w:rsidP="00E718DF">
      <w:pPr>
        <w:pStyle w:val="ActHead5"/>
      </w:pPr>
      <w:bookmarkStart w:id="33" w:name="_Toc152998975"/>
      <w:r w:rsidRPr="00667864">
        <w:rPr>
          <w:rStyle w:val="CharSectno"/>
        </w:rPr>
        <w:t>030.614</w:t>
      </w:r>
      <w:bookmarkEnd w:id="33"/>
      <w:r w:rsidR="00FB3D9A" w:rsidRPr="00667864">
        <w:t xml:space="preserve">  </w:t>
      </w:r>
    </w:p>
    <w:p w:rsidR="00D25E41" w:rsidRPr="00667864" w:rsidRDefault="00D25E41" w:rsidP="00D25E41">
      <w:pPr>
        <w:pStyle w:val="subsection"/>
      </w:pPr>
      <w:r w:rsidRPr="00667864">
        <w:tab/>
      </w:r>
      <w:r w:rsidRPr="00667864">
        <w:tab/>
        <w:t>In any other case, condition 8101.</w:t>
      </w:r>
    </w:p>
    <w:p w:rsidR="0039436A" w:rsidRPr="00667864" w:rsidRDefault="0039436A" w:rsidP="0039436A">
      <w:pPr>
        <w:pStyle w:val="ActHead2"/>
        <w:pageBreakBefore/>
      </w:pPr>
      <w:bookmarkStart w:id="34" w:name="_Toc152998976"/>
      <w:r w:rsidRPr="00667864">
        <w:rPr>
          <w:rStyle w:val="CharPartNo"/>
        </w:rPr>
        <w:lastRenderedPageBreak/>
        <w:t>Subclass 040</w:t>
      </w:r>
      <w:r w:rsidRPr="00667864">
        <w:t>—</w:t>
      </w:r>
      <w:r w:rsidRPr="00667864">
        <w:rPr>
          <w:rStyle w:val="CharPartText"/>
        </w:rPr>
        <w:t>Bridging (Prospective Applicant)</w:t>
      </w:r>
      <w:bookmarkEnd w:id="34"/>
    </w:p>
    <w:p w:rsidR="00723B22" w:rsidRPr="00667864" w:rsidRDefault="001F4E38" w:rsidP="002A66EA">
      <w:pPr>
        <w:pStyle w:val="DivisionMigration"/>
      </w:pPr>
      <w:r w:rsidRPr="00667864">
        <w:t>040.1</w:t>
      </w:r>
      <w:r w:rsidR="00D25E41" w:rsidRPr="00667864">
        <w:t>—</w:t>
      </w:r>
      <w:r w:rsidRPr="00667864">
        <w:t>Interpretation</w:t>
      </w:r>
    </w:p>
    <w:p w:rsidR="00723B22" w:rsidRPr="00667864" w:rsidRDefault="00D25E41" w:rsidP="00D25E41">
      <w:pPr>
        <w:pStyle w:val="notetext"/>
      </w:pPr>
      <w:r w:rsidRPr="00667864">
        <w:t>Note:</w:t>
      </w:r>
      <w:r w:rsidRPr="00667864">
        <w:tab/>
      </w:r>
      <w:r w:rsidR="001F4E38" w:rsidRPr="00667864">
        <w:rPr>
          <w:b/>
          <w:i/>
        </w:rPr>
        <w:t>Criminal detention</w:t>
      </w:r>
      <w:r w:rsidR="001F4E38" w:rsidRPr="00667864">
        <w:t xml:space="preserve"> is defined in regulation</w:t>
      </w:r>
      <w:r w:rsidR="00F02FAD" w:rsidRPr="00667864">
        <w:t> </w:t>
      </w:r>
      <w:r w:rsidR="001F4E38" w:rsidRPr="00667864">
        <w:t xml:space="preserve">1.03. For </w:t>
      </w:r>
      <w:r w:rsidR="001F4E38" w:rsidRPr="00667864">
        <w:rPr>
          <w:b/>
          <w:i/>
        </w:rPr>
        <w:t>eligible non</w:t>
      </w:r>
      <w:r w:rsidR="00590F34" w:rsidRPr="00667864">
        <w:rPr>
          <w:b/>
          <w:i/>
        </w:rPr>
        <w:noBreakHyphen/>
      </w:r>
      <w:r w:rsidR="001F4E38" w:rsidRPr="00667864">
        <w:rPr>
          <w:b/>
          <w:i/>
        </w:rPr>
        <w:t>citizen</w:t>
      </w:r>
      <w:r w:rsidR="001F4E38" w:rsidRPr="00667864">
        <w:t xml:space="preserve"> see regulation</w:t>
      </w:r>
      <w:r w:rsidR="00F02FAD" w:rsidRPr="00667864">
        <w:t> </w:t>
      </w:r>
      <w:r w:rsidR="001F4E38" w:rsidRPr="00667864">
        <w:t>2.20. No interpretation provisions specific to this Part.</w:t>
      </w:r>
    </w:p>
    <w:p w:rsidR="001F4E38" w:rsidRPr="00667864" w:rsidRDefault="001F4E38" w:rsidP="002A66EA">
      <w:pPr>
        <w:pStyle w:val="DivisionMigration"/>
      </w:pPr>
      <w:r w:rsidRPr="00667864">
        <w:t>040.2</w:t>
      </w:r>
      <w:r w:rsidR="00D25E41" w:rsidRPr="00667864">
        <w:t>—</w:t>
      </w:r>
      <w:r w:rsidR="00214662" w:rsidRPr="00667864">
        <w:t>Primary criteria</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SubDivisionMigration"/>
      </w:pPr>
      <w:r w:rsidRPr="00667864">
        <w:t>040.21</w:t>
      </w:r>
      <w:r w:rsidR="00D25E41" w:rsidRPr="00667864">
        <w:t>—</w:t>
      </w:r>
      <w:r w:rsidRPr="00667864">
        <w:t>Criteria to be satisfied at time of application</w:t>
      </w:r>
    </w:p>
    <w:p w:rsidR="001F4E38" w:rsidRPr="00667864" w:rsidRDefault="00D25E41" w:rsidP="00D25E41">
      <w:pPr>
        <w:pStyle w:val="notetext"/>
      </w:pPr>
      <w:r w:rsidRPr="00667864">
        <w:rPr>
          <w:color w:val="000000"/>
        </w:rPr>
        <w:t>Note:</w:t>
      </w:r>
      <w:r w:rsidRPr="00667864">
        <w:rPr>
          <w:color w:val="000000"/>
        </w:rPr>
        <w:tab/>
      </w:r>
      <w:r w:rsidR="001F4E38" w:rsidRPr="00667864">
        <w:rPr>
          <w:color w:val="000000"/>
        </w:rPr>
        <w:t xml:space="preserve">In </w:t>
      </w:r>
      <w:r w:rsidR="001F4E38" w:rsidRPr="00667864">
        <w:t>circumstances</w:t>
      </w:r>
      <w:r w:rsidR="001F4E38" w:rsidRPr="00667864">
        <w:rPr>
          <w:color w:val="000000"/>
        </w:rPr>
        <w:t xml:space="preserve"> set out in regulation</w:t>
      </w:r>
      <w:r w:rsidR="00F02FAD" w:rsidRPr="00667864">
        <w:rPr>
          <w:color w:val="000000"/>
        </w:rPr>
        <w:t> </w:t>
      </w:r>
      <w:r w:rsidR="001F4E38" w:rsidRPr="00667864">
        <w:rPr>
          <w:color w:val="000000"/>
        </w:rPr>
        <w:t>2.22, a non</w:t>
      </w:r>
      <w:r w:rsidR="00590F34" w:rsidRPr="00667864">
        <w:rPr>
          <w:color w:val="000000"/>
        </w:rPr>
        <w:noBreakHyphen/>
      </w:r>
      <w:r w:rsidR="001F4E38" w:rsidRPr="00667864">
        <w:rPr>
          <w:color w:val="000000"/>
        </w:rPr>
        <w:t>citizen is taken under that regulation to have applied for a Bridging D (Class WD) visa.</w:t>
      </w:r>
    </w:p>
    <w:p w:rsidR="00FB3D9A" w:rsidRPr="00667864" w:rsidRDefault="00D25E41" w:rsidP="00E718DF">
      <w:pPr>
        <w:pStyle w:val="ActHead5"/>
      </w:pPr>
      <w:bookmarkStart w:id="35" w:name="_Toc152998977"/>
      <w:r w:rsidRPr="00667864">
        <w:rPr>
          <w:rStyle w:val="CharSectno"/>
        </w:rPr>
        <w:t>040.211</w:t>
      </w:r>
      <w:bookmarkEnd w:id="35"/>
      <w:r w:rsidR="00FB3D9A" w:rsidRPr="00667864">
        <w:t xml:space="preserve">  </w:t>
      </w:r>
    </w:p>
    <w:p w:rsidR="00723B22" w:rsidRPr="00667864" w:rsidRDefault="00D25E41" w:rsidP="00D25E41">
      <w:pPr>
        <w:pStyle w:val="subsection"/>
      </w:pPr>
      <w:r w:rsidRPr="00667864">
        <w:tab/>
      </w:r>
      <w:r w:rsidRPr="00667864">
        <w:tab/>
        <w:t>The applicant is:</w:t>
      </w:r>
    </w:p>
    <w:p w:rsidR="00723B22" w:rsidRPr="00667864" w:rsidRDefault="001F4E38" w:rsidP="00D25E41">
      <w:pPr>
        <w:pStyle w:val="paragraph"/>
      </w:pPr>
      <w:r w:rsidRPr="00667864">
        <w:tab/>
        <w:t>(a)</w:t>
      </w:r>
      <w:r w:rsidRPr="00667864">
        <w:tab/>
        <w:t>an unlawful non</w:t>
      </w:r>
      <w:r w:rsidR="00590F34" w:rsidRPr="00667864">
        <w:noBreakHyphen/>
      </w:r>
      <w:r w:rsidRPr="00667864">
        <w:t>citizen; or</w:t>
      </w:r>
    </w:p>
    <w:p w:rsidR="00723B22" w:rsidRPr="00667864" w:rsidRDefault="001F4E38" w:rsidP="00D25E41">
      <w:pPr>
        <w:pStyle w:val="paragraph"/>
      </w:pPr>
      <w:r w:rsidRPr="00667864">
        <w:tab/>
        <w:t>(b)</w:t>
      </w:r>
      <w:r w:rsidRPr="00667864">
        <w:tab/>
        <w:t>the holder of a visa that will cease within the next 3</w:t>
      </w:r>
      <w:r w:rsidR="00CA1707" w:rsidRPr="00667864">
        <w:t xml:space="preserve"> </w:t>
      </w:r>
      <w:r w:rsidRPr="00667864">
        <w:t>working days after the day of application.</w:t>
      </w:r>
    </w:p>
    <w:p w:rsidR="00FB3D9A" w:rsidRPr="00667864" w:rsidRDefault="00D25E41" w:rsidP="00E718DF">
      <w:pPr>
        <w:pStyle w:val="ActHead5"/>
      </w:pPr>
      <w:bookmarkStart w:id="36" w:name="_Toc152998978"/>
      <w:r w:rsidRPr="00667864">
        <w:rPr>
          <w:rStyle w:val="CharSectno"/>
        </w:rPr>
        <w:t>040.213</w:t>
      </w:r>
      <w:bookmarkEnd w:id="36"/>
      <w:r w:rsidR="00FB3D9A" w:rsidRPr="00667864">
        <w:t xml:space="preserve">  </w:t>
      </w:r>
    </w:p>
    <w:p w:rsidR="00D25E41" w:rsidRPr="00667864" w:rsidRDefault="00D25E41" w:rsidP="00D25E41">
      <w:pPr>
        <w:pStyle w:val="subsection"/>
      </w:pPr>
      <w:r w:rsidRPr="00667864">
        <w:tab/>
      </w:r>
      <w:r w:rsidRPr="00667864">
        <w:tab/>
        <w:t>The Minister is satisfied that the applicant:</w:t>
      </w:r>
    </w:p>
    <w:p w:rsidR="001F4E38" w:rsidRPr="00667864" w:rsidRDefault="001F4E38" w:rsidP="00D25E41">
      <w:pPr>
        <w:pStyle w:val="paragraph"/>
      </w:pPr>
      <w:r w:rsidRPr="00667864">
        <w:tab/>
        <w:t>(a)</w:t>
      </w:r>
      <w:r w:rsidRPr="00667864">
        <w:tab/>
        <w:t>has attempted to make, in Australia, a valid application for a substantive visa of a kind that can be granted if the applicant is in Australia and is unable to do so; and</w:t>
      </w:r>
    </w:p>
    <w:p w:rsidR="001F4E38" w:rsidRPr="00667864" w:rsidRDefault="001F4E38" w:rsidP="00D25E41">
      <w:pPr>
        <w:pStyle w:val="paragraph"/>
      </w:pPr>
      <w:r w:rsidRPr="00667864">
        <w:tab/>
        <w:t>(b)</w:t>
      </w:r>
      <w:r w:rsidRPr="00667864">
        <w:tab/>
        <w:t>will, within 5 working days, be able to make, in Australia, a valid application for a substantive visa of a kind that can be granted if the applicant is in Australia.</w:t>
      </w:r>
    </w:p>
    <w:p w:rsidR="00FB3D9A" w:rsidRPr="00667864" w:rsidRDefault="00D25E41" w:rsidP="00E718DF">
      <w:pPr>
        <w:pStyle w:val="ActHead5"/>
      </w:pPr>
      <w:bookmarkStart w:id="37" w:name="_Toc152998979"/>
      <w:r w:rsidRPr="00667864">
        <w:rPr>
          <w:rStyle w:val="CharSectno"/>
        </w:rPr>
        <w:t>040.214</w:t>
      </w:r>
      <w:bookmarkEnd w:id="37"/>
      <w:r w:rsidR="00FB3D9A" w:rsidRPr="00667864">
        <w:t xml:space="preserve">  </w:t>
      </w:r>
    </w:p>
    <w:p w:rsidR="00723B22" w:rsidRPr="00667864" w:rsidRDefault="00D25E41" w:rsidP="00D25E41">
      <w:pPr>
        <w:pStyle w:val="subsection"/>
      </w:pPr>
      <w:r w:rsidRPr="00667864">
        <w:tab/>
      </w:r>
      <w:r w:rsidRPr="00667864">
        <w:tab/>
        <w:t>The applicant has not previously been granted 2 bridging visas of Subclass</w:t>
      </w:r>
      <w:r w:rsidR="00CA1707" w:rsidRPr="00667864">
        <w:t xml:space="preserve"> </w:t>
      </w:r>
      <w:r w:rsidRPr="00667864">
        <w:t>040 since he or she last held a substantive visa.</w:t>
      </w:r>
    </w:p>
    <w:p w:rsidR="00723B22" w:rsidRPr="00667864" w:rsidRDefault="001F4E38" w:rsidP="002A66EA">
      <w:pPr>
        <w:pStyle w:val="SubDivisionMigration"/>
      </w:pPr>
      <w:r w:rsidRPr="00667864">
        <w:t>040.22</w:t>
      </w:r>
      <w:r w:rsidR="00D25E41" w:rsidRPr="00667864">
        <w:t>—</w:t>
      </w:r>
      <w:r w:rsidRPr="00667864">
        <w:t>Criteria to be satisfied at time of decision</w:t>
      </w:r>
    </w:p>
    <w:p w:rsidR="00FB3D9A" w:rsidRPr="00667864" w:rsidRDefault="00D25E41" w:rsidP="00E718DF">
      <w:pPr>
        <w:pStyle w:val="ActHead5"/>
      </w:pPr>
      <w:bookmarkStart w:id="38" w:name="_Toc152998980"/>
      <w:r w:rsidRPr="00667864">
        <w:rPr>
          <w:rStyle w:val="CharSectno"/>
        </w:rPr>
        <w:t>040.221</w:t>
      </w:r>
      <w:bookmarkEnd w:id="38"/>
      <w:r w:rsidR="00FB3D9A" w:rsidRPr="00667864">
        <w:t xml:space="preserve">  </w:t>
      </w:r>
    </w:p>
    <w:p w:rsidR="00723B22" w:rsidRPr="00667864" w:rsidRDefault="00D25E41" w:rsidP="00D25E41">
      <w:pPr>
        <w:pStyle w:val="subsection"/>
      </w:pPr>
      <w:r w:rsidRPr="00667864">
        <w:tab/>
      </w:r>
      <w:r w:rsidRPr="00667864">
        <w:tab/>
        <w:t xml:space="preserve">The applicant continues to satisfy the criteria set out in </w:t>
      </w:r>
      <w:r w:rsidR="00E718DF" w:rsidRPr="00667864">
        <w:t>subdivision 0</w:t>
      </w:r>
      <w:r w:rsidRPr="00667864">
        <w:t>40.21.</w:t>
      </w:r>
    </w:p>
    <w:p w:rsidR="001F4E38" w:rsidRPr="00667864" w:rsidRDefault="001F4E38" w:rsidP="002A66EA">
      <w:pPr>
        <w:pStyle w:val="DivisionMigration"/>
      </w:pPr>
      <w:r w:rsidRPr="00667864">
        <w:t>040.3</w:t>
      </w:r>
      <w:r w:rsidR="00D25E41" w:rsidRPr="00667864">
        <w:t>—</w:t>
      </w:r>
      <w:r w:rsidRPr="00667864">
        <w:t xml:space="preserve">Secondary criteria: </w:t>
      </w:r>
      <w:r w:rsidR="003C5DCE" w:rsidRPr="00667864">
        <w:t xml:space="preserve">  </w:t>
      </w:r>
      <w:r w:rsidR="00214662" w:rsidRPr="00667864">
        <w:t>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lastRenderedPageBreak/>
        <w:t>040.4</w:t>
      </w:r>
      <w:r w:rsidR="00D25E41" w:rsidRPr="00667864">
        <w:t>—</w:t>
      </w:r>
      <w:r w:rsidRPr="00667864">
        <w:t>Circumstances applicable to grant</w:t>
      </w:r>
    </w:p>
    <w:p w:rsidR="00FB3D9A" w:rsidRPr="00667864" w:rsidRDefault="00D25E41" w:rsidP="00E718DF">
      <w:pPr>
        <w:pStyle w:val="ActHead5"/>
      </w:pPr>
      <w:bookmarkStart w:id="39" w:name="_Toc152998981"/>
      <w:r w:rsidRPr="00667864">
        <w:rPr>
          <w:rStyle w:val="CharSectno"/>
        </w:rPr>
        <w:t>040.411</w:t>
      </w:r>
      <w:bookmarkEnd w:id="39"/>
      <w:r w:rsidR="00FB3D9A" w:rsidRPr="00667864">
        <w:t xml:space="preserve">  </w:t>
      </w:r>
    </w:p>
    <w:p w:rsidR="00723B22" w:rsidRPr="00667864" w:rsidRDefault="00D25E41" w:rsidP="00D25E41">
      <w:pPr>
        <w:pStyle w:val="subsection"/>
      </w:pPr>
      <w:r w:rsidRPr="00667864">
        <w:tab/>
      </w:r>
      <w:r w:rsidRPr="00667864">
        <w:tab/>
        <w:t>The applicant must be in Australia but not in immigration clearance.</w:t>
      </w:r>
    </w:p>
    <w:p w:rsidR="00723B22" w:rsidRPr="00667864" w:rsidRDefault="00D25E41" w:rsidP="00D25E41">
      <w:pPr>
        <w:pStyle w:val="notetext"/>
      </w:pPr>
      <w:r w:rsidRPr="00667864">
        <w:t>Note:</w:t>
      </w:r>
      <w:r w:rsidRPr="00667864">
        <w:tab/>
      </w:r>
      <w:r w:rsidR="001F4E38" w:rsidRPr="00667864">
        <w:t>The applicant must be an eligible non</w:t>
      </w:r>
      <w:r w:rsidR="00590F34" w:rsidRPr="00667864">
        <w:noBreakHyphen/>
      </w:r>
      <w:r w:rsidR="001F4E38" w:rsidRPr="00667864">
        <w:t>citizen at the time of grant: see the Act, s 73.</w:t>
      </w:r>
    </w:p>
    <w:p w:rsidR="00DE1D9A" w:rsidRPr="00667864" w:rsidRDefault="00DE1D9A" w:rsidP="00DE1D9A">
      <w:pPr>
        <w:pStyle w:val="DivisionMigration"/>
      </w:pPr>
      <w:r w:rsidRPr="00667864">
        <w:t>040.5—When visa is in effect</w:t>
      </w:r>
    </w:p>
    <w:p w:rsidR="00FB3D9A" w:rsidRPr="00667864" w:rsidRDefault="00D25E41" w:rsidP="00E718DF">
      <w:pPr>
        <w:pStyle w:val="ActHead5"/>
      </w:pPr>
      <w:bookmarkStart w:id="40" w:name="_Toc152998982"/>
      <w:r w:rsidRPr="00667864">
        <w:rPr>
          <w:rStyle w:val="CharSectno"/>
        </w:rPr>
        <w:t>040.511</w:t>
      </w:r>
      <w:bookmarkEnd w:id="40"/>
      <w:r w:rsidR="00FB3D9A" w:rsidRPr="00667864">
        <w:t xml:space="preserve">  </w:t>
      </w:r>
    </w:p>
    <w:p w:rsidR="00723B22" w:rsidRPr="00667864" w:rsidRDefault="00D25E41" w:rsidP="00D25E41">
      <w:pPr>
        <w:pStyle w:val="subsection"/>
      </w:pPr>
      <w:r w:rsidRPr="00667864">
        <w:tab/>
      </w:r>
      <w:r w:rsidRPr="00667864">
        <w:tab/>
        <w:t>Bridging visa coming into effect:</w:t>
      </w:r>
    </w:p>
    <w:p w:rsidR="00723B22" w:rsidRPr="00667864" w:rsidRDefault="001F4E38" w:rsidP="00D25E41">
      <w:pPr>
        <w:pStyle w:val="paragraph"/>
      </w:pPr>
      <w:r w:rsidRPr="00667864">
        <w:tab/>
        <w:t>(a)</w:t>
      </w:r>
      <w:r w:rsidRPr="00667864">
        <w:tab/>
        <w:t>on grant; or</w:t>
      </w:r>
    </w:p>
    <w:p w:rsidR="00723B22" w:rsidRPr="00667864" w:rsidRDefault="001F4E38" w:rsidP="00D25E41">
      <w:pPr>
        <w:pStyle w:val="paragraph"/>
      </w:pPr>
      <w:r w:rsidRPr="00667864">
        <w:tab/>
        <w:t>(b)</w:t>
      </w:r>
      <w:r w:rsidRPr="00667864">
        <w:tab/>
        <w:t>when the substantive visa (if any) held by the holder ceases;</w:t>
      </w:r>
    </w:p>
    <w:p w:rsidR="00723B22" w:rsidRPr="00667864" w:rsidRDefault="001F4E38" w:rsidP="00B47B9D">
      <w:pPr>
        <w:pStyle w:val="subsection2"/>
      </w:pPr>
      <w:r w:rsidRPr="00667864">
        <w:t>and remaining in effect for 5 working days after date of grant.</w:t>
      </w:r>
    </w:p>
    <w:p w:rsidR="00723B22" w:rsidRPr="00667864" w:rsidRDefault="001F4E38" w:rsidP="002A66EA">
      <w:pPr>
        <w:pStyle w:val="DivisionMigration"/>
      </w:pPr>
      <w:r w:rsidRPr="00667864">
        <w:t>040.6</w:t>
      </w:r>
      <w:r w:rsidR="00D25E41" w:rsidRPr="00667864">
        <w:t>—</w:t>
      </w:r>
      <w:r w:rsidRPr="00667864">
        <w:t>Conditions</w:t>
      </w:r>
    </w:p>
    <w:p w:rsidR="00FB3D9A" w:rsidRPr="00667864" w:rsidRDefault="00D25E41" w:rsidP="00E718DF">
      <w:pPr>
        <w:pStyle w:val="ActHead5"/>
      </w:pPr>
      <w:bookmarkStart w:id="41" w:name="_Toc152998983"/>
      <w:r w:rsidRPr="00667864">
        <w:rPr>
          <w:rStyle w:val="CharSectno"/>
        </w:rPr>
        <w:t>040.611</w:t>
      </w:r>
      <w:bookmarkEnd w:id="41"/>
      <w:r w:rsidR="00FB3D9A" w:rsidRPr="00667864">
        <w:t xml:space="preserve">  </w:t>
      </w:r>
    </w:p>
    <w:p w:rsidR="00723B22" w:rsidRPr="00667864" w:rsidRDefault="00D25E41" w:rsidP="00D25E41">
      <w:pPr>
        <w:pStyle w:val="subsection"/>
      </w:pPr>
      <w:r w:rsidRPr="00667864">
        <w:tab/>
      </w:r>
      <w:r w:rsidRPr="00667864">
        <w:tab/>
        <w:t>Condition 8101.</w:t>
      </w:r>
    </w:p>
    <w:p w:rsidR="0039436A" w:rsidRPr="00667864" w:rsidRDefault="0039436A" w:rsidP="0039436A">
      <w:pPr>
        <w:pStyle w:val="ActHead2"/>
        <w:pageBreakBefore/>
      </w:pPr>
      <w:bookmarkStart w:id="42" w:name="_Toc152998984"/>
      <w:r w:rsidRPr="00667864">
        <w:rPr>
          <w:rStyle w:val="CharPartNo"/>
        </w:rPr>
        <w:lastRenderedPageBreak/>
        <w:t>Subclass 041</w:t>
      </w:r>
      <w:r w:rsidRPr="00667864">
        <w:t>—</w:t>
      </w:r>
      <w:r w:rsidRPr="00667864">
        <w:rPr>
          <w:rStyle w:val="CharPartText"/>
        </w:rPr>
        <w:t>Bridging (Non</w:t>
      </w:r>
      <w:r w:rsidR="00590F34" w:rsidRPr="00667864">
        <w:rPr>
          <w:rStyle w:val="CharPartText"/>
        </w:rPr>
        <w:noBreakHyphen/>
      </w:r>
      <w:r w:rsidRPr="00667864">
        <w:rPr>
          <w:rStyle w:val="CharPartText"/>
        </w:rPr>
        <w:t>applicant)</w:t>
      </w:r>
      <w:bookmarkEnd w:id="42"/>
    </w:p>
    <w:p w:rsidR="00723B22" w:rsidRPr="00667864" w:rsidRDefault="001F4E38" w:rsidP="002A66EA">
      <w:pPr>
        <w:pStyle w:val="DivisionMigration"/>
      </w:pPr>
      <w:r w:rsidRPr="00667864">
        <w:t>041.1</w:t>
      </w:r>
      <w:r w:rsidR="00D25E41" w:rsidRPr="00667864">
        <w:t>—</w:t>
      </w:r>
      <w:r w:rsidRPr="00667864">
        <w:t>Interpretation</w:t>
      </w:r>
    </w:p>
    <w:p w:rsidR="00723B22" w:rsidRPr="00667864" w:rsidRDefault="00D25E41" w:rsidP="00D25E41">
      <w:pPr>
        <w:pStyle w:val="notetext"/>
      </w:pPr>
      <w:r w:rsidRPr="00667864">
        <w:t>Note:</w:t>
      </w:r>
      <w:r w:rsidRPr="00667864">
        <w:tab/>
      </w:r>
      <w:r w:rsidR="001F4E38" w:rsidRPr="00667864">
        <w:rPr>
          <w:b/>
          <w:i/>
        </w:rPr>
        <w:t>Criminal detention</w:t>
      </w:r>
      <w:r w:rsidR="001F4E38" w:rsidRPr="00667864">
        <w:t xml:space="preserve"> is defined in regulation</w:t>
      </w:r>
      <w:r w:rsidR="00F02FAD" w:rsidRPr="00667864">
        <w:t> </w:t>
      </w:r>
      <w:r w:rsidR="001F4E38" w:rsidRPr="00667864">
        <w:t xml:space="preserve">1.03. For </w:t>
      </w:r>
      <w:r w:rsidR="001F4E38" w:rsidRPr="00667864">
        <w:rPr>
          <w:b/>
          <w:i/>
        </w:rPr>
        <w:t>eligible non</w:t>
      </w:r>
      <w:r w:rsidR="00590F34" w:rsidRPr="00667864">
        <w:rPr>
          <w:b/>
          <w:i/>
        </w:rPr>
        <w:noBreakHyphen/>
      </w:r>
      <w:r w:rsidR="001F4E38" w:rsidRPr="00667864">
        <w:rPr>
          <w:b/>
          <w:i/>
        </w:rPr>
        <w:t>citizen</w:t>
      </w:r>
      <w:r w:rsidR="001F4E38" w:rsidRPr="00667864">
        <w:t xml:space="preserve"> see regulation</w:t>
      </w:r>
      <w:r w:rsidR="00F02FAD" w:rsidRPr="00667864">
        <w:t> </w:t>
      </w:r>
      <w:r w:rsidR="001F4E38" w:rsidRPr="00667864">
        <w:t>2.20. No interpretation provisions specific to this Part.</w:t>
      </w:r>
    </w:p>
    <w:p w:rsidR="001F4E38" w:rsidRPr="00667864" w:rsidRDefault="001F4E38" w:rsidP="002A66EA">
      <w:pPr>
        <w:pStyle w:val="DivisionMigration"/>
      </w:pPr>
      <w:r w:rsidRPr="00667864">
        <w:t>041.2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SubDivisionMigration"/>
      </w:pPr>
      <w:r w:rsidRPr="00667864">
        <w:t>041.21</w:t>
      </w:r>
      <w:r w:rsidR="00D25E41" w:rsidRPr="00667864">
        <w:t>—</w:t>
      </w:r>
      <w:r w:rsidRPr="00667864">
        <w:t>Criteria to be satisfied at time of application</w:t>
      </w:r>
    </w:p>
    <w:p w:rsidR="00FB3D9A" w:rsidRPr="00667864" w:rsidRDefault="00D25E41" w:rsidP="00E718DF">
      <w:pPr>
        <w:pStyle w:val="ActHead5"/>
      </w:pPr>
      <w:bookmarkStart w:id="43" w:name="_Toc152998985"/>
      <w:r w:rsidRPr="00667864">
        <w:rPr>
          <w:rStyle w:val="CharSectno"/>
        </w:rPr>
        <w:t>041.211</w:t>
      </w:r>
      <w:bookmarkEnd w:id="43"/>
      <w:r w:rsidR="00FB3D9A" w:rsidRPr="00667864">
        <w:t xml:space="preserve">  </w:t>
      </w:r>
    </w:p>
    <w:p w:rsidR="00723B22" w:rsidRPr="00667864" w:rsidRDefault="00D25E41" w:rsidP="00D25E41">
      <w:pPr>
        <w:pStyle w:val="subsection"/>
      </w:pPr>
      <w:r w:rsidRPr="00667864">
        <w:tab/>
      </w:r>
      <w:r w:rsidRPr="00667864">
        <w:tab/>
        <w:t>The applicant is an unlawful non</w:t>
      </w:r>
      <w:r w:rsidR="00590F34" w:rsidRPr="00667864">
        <w:noBreakHyphen/>
      </w:r>
      <w:r w:rsidRPr="00667864">
        <w:t>citizen.</w:t>
      </w:r>
    </w:p>
    <w:p w:rsidR="00FB3D9A" w:rsidRPr="00667864" w:rsidRDefault="00D25E41" w:rsidP="00E718DF">
      <w:pPr>
        <w:pStyle w:val="ActHead5"/>
      </w:pPr>
      <w:bookmarkStart w:id="44" w:name="_Toc152998986"/>
      <w:r w:rsidRPr="00667864">
        <w:rPr>
          <w:rStyle w:val="CharSectno"/>
        </w:rPr>
        <w:t>041.212</w:t>
      </w:r>
      <w:bookmarkEnd w:id="44"/>
      <w:r w:rsidR="00FB3D9A" w:rsidRPr="00667864">
        <w:t xml:space="preserve">  </w:t>
      </w:r>
    </w:p>
    <w:p w:rsidR="00723B22" w:rsidRPr="00667864" w:rsidRDefault="00D25E41" w:rsidP="00D25E41">
      <w:pPr>
        <w:pStyle w:val="subsection"/>
      </w:pPr>
      <w:r w:rsidRPr="00667864">
        <w:tab/>
      </w:r>
      <w:r w:rsidRPr="00667864">
        <w:tab/>
        <w:t>The applicant is unable, or does not want, to apply for a substantive visa.</w:t>
      </w:r>
    </w:p>
    <w:p w:rsidR="00FB3D9A" w:rsidRPr="00667864" w:rsidRDefault="00D25E41" w:rsidP="00E718DF">
      <w:pPr>
        <w:pStyle w:val="ActHead5"/>
      </w:pPr>
      <w:bookmarkStart w:id="45" w:name="_Toc152998987"/>
      <w:r w:rsidRPr="00667864">
        <w:rPr>
          <w:rStyle w:val="CharSectno"/>
        </w:rPr>
        <w:t>041.213</w:t>
      </w:r>
      <w:bookmarkEnd w:id="45"/>
      <w:r w:rsidR="00FB3D9A" w:rsidRPr="00667864">
        <w:t xml:space="preserve">  </w:t>
      </w:r>
    </w:p>
    <w:p w:rsidR="00723B22" w:rsidRPr="00667864" w:rsidRDefault="00D25E41" w:rsidP="00D25E41">
      <w:pPr>
        <w:pStyle w:val="subsection"/>
      </w:pPr>
      <w:r w:rsidRPr="00667864">
        <w:tab/>
      </w:r>
      <w:r w:rsidRPr="00667864">
        <w:tab/>
        <w:t>An officer who is an authorised officer for the purposes of clause</w:t>
      </w:r>
      <w:r w:rsidR="00F02FAD" w:rsidRPr="00667864">
        <w:t> </w:t>
      </w:r>
      <w:r w:rsidRPr="00667864">
        <w:t>050.222 is not available to interview the applicant.</w:t>
      </w:r>
    </w:p>
    <w:p w:rsidR="00723B22" w:rsidRPr="00667864" w:rsidRDefault="001F4E38" w:rsidP="002A66EA">
      <w:pPr>
        <w:pStyle w:val="SubDivisionMigration"/>
      </w:pPr>
      <w:r w:rsidRPr="00667864">
        <w:t>041.22</w:t>
      </w:r>
      <w:r w:rsidR="00D25E41" w:rsidRPr="00667864">
        <w:t>—</w:t>
      </w:r>
      <w:r w:rsidRPr="00667864">
        <w:t>Criteria to be satisfied at time of decision</w:t>
      </w:r>
    </w:p>
    <w:p w:rsidR="00FB3D9A" w:rsidRPr="00667864" w:rsidRDefault="00D25E41" w:rsidP="00E718DF">
      <w:pPr>
        <w:pStyle w:val="ActHead5"/>
      </w:pPr>
      <w:bookmarkStart w:id="46" w:name="_Toc152998988"/>
      <w:r w:rsidRPr="00667864">
        <w:rPr>
          <w:rStyle w:val="CharSectno"/>
        </w:rPr>
        <w:t>041.221</w:t>
      </w:r>
      <w:bookmarkEnd w:id="46"/>
      <w:r w:rsidR="00FB3D9A" w:rsidRPr="00667864">
        <w:t xml:space="preserve">  </w:t>
      </w:r>
    </w:p>
    <w:p w:rsidR="00723B22" w:rsidRPr="00667864" w:rsidRDefault="00D25E41" w:rsidP="00D25E41">
      <w:pPr>
        <w:pStyle w:val="subsection"/>
      </w:pPr>
      <w:r w:rsidRPr="00667864">
        <w:tab/>
      </w:r>
      <w:r w:rsidRPr="00667864">
        <w:tab/>
        <w:t>The applicant continues to satisfy the criteria in Subdivision</w:t>
      </w:r>
      <w:r w:rsidR="00F02FAD" w:rsidRPr="00667864">
        <w:t> </w:t>
      </w:r>
      <w:r w:rsidRPr="00667864">
        <w:t>041.21.</w:t>
      </w:r>
    </w:p>
    <w:p w:rsidR="001F4E38" w:rsidRPr="00667864" w:rsidRDefault="001F4E38" w:rsidP="002A66EA">
      <w:pPr>
        <w:pStyle w:val="DivisionMigration"/>
      </w:pPr>
      <w:r w:rsidRPr="00667864">
        <w:t>041.3</w:t>
      </w:r>
      <w:r w:rsidR="00D25E41" w:rsidRPr="00667864">
        <w:t>—</w:t>
      </w:r>
      <w:r w:rsidRPr="00667864">
        <w:t xml:space="preserve">Secondary criteria: </w:t>
      </w:r>
      <w:r w:rsidR="003C5DCE" w:rsidRPr="00667864">
        <w:t xml:space="preserve">  </w:t>
      </w:r>
      <w:r w:rsidR="00214662" w:rsidRPr="00667864">
        <w:t>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t>041.4</w:t>
      </w:r>
      <w:r w:rsidR="00D25E41" w:rsidRPr="00667864">
        <w:t>—</w:t>
      </w:r>
      <w:r w:rsidRPr="00667864">
        <w:t>Circumstances applicable to grant</w:t>
      </w:r>
    </w:p>
    <w:p w:rsidR="00FB3D9A" w:rsidRPr="00667864" w:rsidRDefault="00D25E41" w:rsidP="00E718DF">
      <w:pPr>
        <w:pStyle w:val="ActHead5"/>
      </w:pPr>
      <w:bookmarkStart w:id="47" w:name="_Toc152998989"/>
      <w:r w:rsidRPr="00667864">
        <w:rPr>
          <w:rStyle w:val="CharSectno"/>
        </w:rPr>
        <w:t>041.411</w:t>
      </w:r>
      <w:bookmarkEnd w:id="47"/>
      <w:r w:rsidR="00FB3D9A" w:rsidRPr="00667864">
        <w:t xml:space="preserve">  </w:t>
      </w:r>
    </w:p>
    <w:p w:rsidR="00723B22" w:rsidRPr="00667864" w:rsidRDefault="00D25E41" w:rsidP="00D25E41">
      <w:pPr>
        <w:pStyle w:val="subsection"/>
      </w:pPr>
      <w:r w:rsidRPr="00667864">
        <w:tab/>
      </w:r>
      <w:r w:rsidRPr="00667864">
        <w:tab/>
        <w:t>The applicant must be in Australia, but not in immigration clearance.</w:t>
      </w:r>
    </w:p>
    <w:p w:rsidR="00723B22" w:rsidRPr="00667864" w:rsidRDefault="00D25E41" w:rsidP="00D25E41">
      <w:pPr>
        <w:pStyle w:val="notetext"/>
      </w:pPr>
      <w:r w:rsidRPr="00667864">
        <w:t>Note:</w:t>
      </w:r>
      <w:r w:rsidRPr="00667864">
        <w:tab/>
      </w:r>
      <w:r w:rsidR="001F4E38" w:rsidRPr="00667864">
        <w:t>The applicant must be an eligible non</w:t>
      </w:r>
      <w:r w:rsidR="00590F34" w:rsidRPr="00667864">
        <w:noBreakHyphen/>
      </w:r>
      <w:r w:rsidR="001F4E38" w:rsidRPr="00667864">
        <w:t>citizen at the time of grant: see the Act, s 73.</w:t>
      </w:r>
    </w:p>
    <w:p w:rsidR="004F506A" w:rsidRPr="00667864" w:rsidRDefault="004F506A" w:rsidP="004F506A">
      <w:pPr>
        <w:pStyle w:val="DivisionMigration"/>
      </w:pPr>
      <w:r w:rsidRPr="00667864">
        <w:t>041.5—When visa is in effect</w:t>
      </w:r>
    </w:p>
    <w:p w:rsidR="00FB3D9A" w:rsidRPr="00667864" w:rsidRDefault="00D25E41" w:rsidP="00E718DF">
      <w:pPr>
        <w:pStyle w:val="ActHead5"/>
      </w:pPr>
      <w:bookmarkStart w:id="48" w:name="_Toc152998990"/>
      <w:r w:rsidRPr="00667864">
        <w:rPr>
          <w:rStyle w:val="CharSectno"/>
        </w:rPr>
        <w:t>041.511</w:t>
      </w:r>
      <w:bookmarkEnd w:id="48"/>
      <w:r w:rsidR="00FB3D9A" w:rsidRPr="00667864">
        <w:t xml:space="preserve">  </w:t>
      </w:r>
    </w:p>
    <w:p w:rsidR="00D25E41" w:rsidRPr="00667864" w:rsidRDefault="00D25E41" w:rsidP="00D25E41">
      <w:pPr>
        <w:pStyle w:val="subsection"/>
      </w:pPr>
      <w:r w:rsidRPr="00667864">
        <w:tab/>
      </w:r>
      <w:r w:rsidRPr="00667864">
        <w:tab/>
        <w:t>Bridging visa coming into effect upon grant and remaining in effect until:</w:t>
      </w:r>
    </w:p>
    <w:p w:rsidR="001F4E38" w:rsidRPr="00667864" w:rsidRDefault="001F4E38" w:rsidP="00D25E41">
      <w:pPr>
        <w:pStyle w:val="paragraph"/>
      </w:pPr>
      <w:r w:rsidRPr="00667864">
        <w:lastRenderedPageBreak/>
        <w:tab/>
        <w:t>(a)</w:t>
      </w:r>
      <w:r w:rsidRPr="00667864">
        <w:tab/>
        <w:t>the end of the fifth working day after the date of grant; or</w:t>
      </w:r>
    </w:p>
    <w:p w:rsidR="001F4E38" w:rsidRPr="00667864" w:rsidRDefault="001F4E38" w:rsidP="00D25E41">
      <w:pPr>
        <w:pStyle w:val="paragraph"/>
      </w:pPr>
      <w:r w:rsidRPr="00667864">
        <w:tab/>
        <w:t>(b)</w:t>
      </w:r>
      <w:r w:rsidRPr="00667864">
        <w:tab/>
        <w:t xml:space="preserve">if the applicant is granted a </w:t>
      </w:r>
      <w:r w:rsidR="00D25E41" w:rsidRPr="00667864">
        <w:t>Subclass</w:t>
      </w:r>
      <w:r w:rsidR="00CA1707" w:rsidRPr="00667864">
        <w:t xml:space="preserve"> </w:t>
      </w:r>
      <w:r w:rsidRPr="00667864">
        <w:t>050 (Bridging (General)) visa before the end of that day</w:t>
      </w:r>
      <w:r w:rsidR="00D25E41" w:rsidRPr="00667864">
        <w:t>—</w:t>
      </w:r>
      <w:r w:rsidRPr="00667864">
        <w:t xml:space="preserve">the date of grant of the </w:t>
      </w:r>
      <w:r w:rsidR="00D25E41" w:rsidRPr="00667864">
        <w:t>Subclass</w:t>
      </w:r>
      <w:r w:rsidR="00CA1707" w:rsidRPr="00667864">
        <w:t xml:space="preserve"> </w:t>
      </w:r>
      <w:r w:rsidRPr="00667864">
        <w:t>050 (Bridging (General)) visa.</w:t>
      </w:r>
    </w:p>
    <w:p w:rsidR="00723B22" w:rsidRPr="00667864" w:rsidRDefault="001F4E38" w:rsidP="002A66EA">
      <w:pPr>
        <w:pStyle w:val="DivisionMigration"/>
      </w:pPr>
      <w:r w:rsidRPr="00667864">
        <w:t>041.6</w:t>
      </w:r>
      <w:r w:rsidR="00D25E41" w:rsidRPr="00667864">
        <w:t>—</w:t>
      </w:r>
      <w:r w:rsidRPr="00667864">
        <w:t>Conditions</w:t>
      </w:r>
    </w:p>
    <w:p w:rsidR="00FB3D9A" w:rsidRPr="00667864" w:rsidRDefault="00D25E41" w:rsidP="00E718DF">
      <w:pPr>
        <w:pStyle w:val="ActHead5"/>
      </w:pPr>
      <w:bookmarkStart w:id="49" w:name="_Toc152998991"/>
      <w:r w:rsidRPr="00667864">
        <w:rPr>
          <w:rStyle w:val="CharSectno"/>
        </w:rPr>
        <w:t>041.611</w:t>
      </w:r>
      <w:bookmarkEnd w:id="49"/>
      <w:r w:rsidR="00FB3D9A" w:rsidRPr="00667864">
        <w:t xml:space="preserve">  </w:t>
      </w:r>
    </w:p>
    <w:p w:rsidR="00723B22" w:rsidRPr="00667864" w:rsidRDefault="00D25E41" w:rsidP="00D25E41">
      <w:pPr>
        <w:pStyle w:val="subsection"/>
      </w:pPr>
      <w:r w:rsidRPr="00667864">
        <w:tab/>
      </w:r>
      <w:r w:rsidRPr="00667864">
        <w:tab/>
        <w:t>Conditions 8101 and 8401.</w:t>
      </w:r>
    </w:p>
    <w:p w:rsidR="0039436A" w:rsidRPr="00667864" w:rsidRDefault="0039436A" w:rsidP="0039436A">
      <w:pPr>
        <w:pStyle w:val="ActHead2"/>
        <w:pageBreakBefore/>
      </w:pPr>
      <w:bookmarkStart w:id="50" w:name="_Toc152998992"/>
      <w:r w:rsidRPr="00667864">
        <w:rPr>
          <w:rStyle w:val="CharPartNo"/>
        </w:rPr>
        <w:lastRenderedPageBreak/>
        <w:t>Subclass 050</w:t>
      </w:r>
      <w:r w:rsidRPr="00667864">
        <w:t>—</w:t>
      </w:r>
      <w:r w:rsidRPr="00667864">
        <w:rPr>
          <w:rStyle w:val="CharPartText"/>
        </w:rPr>
        <w:t>Bridging (General)</w:t>
      </w:r>
      <w:bookmarkEnd w:id="50"/>
    </w:p>
    <w:p w:rsidR="00200DDC" w:rsidRPr="00667864" w:rsidRDefault="00200DDC" w:rsidP="00200DDC">
      <w:pPr>
        <w:pStyle w:val="DivisionMigration"/>
      </w:pPr>
      <w:r w:rsidRPr="00667864">
        <w:t>050.1—Interpretation</w:t>
      </w:r>
    </w:p>
    <w:p w:rsidR="00200DDC" w:rsidRPr="00667864" w:rsidRDefault="00200DDC" w:rsidP="00200DDC">
      <w:pPr>
        <w:pStyle w:val="notetext"/>
      </w:pPr>
      <w:r w:rsidRPr="00667864">
        <w:t>Note:</w:t>
      </w:r>
      <w:r w:rsidRPr="00667864">
        <w:tab/>
      </w:r>
      <w:r w:rsidRPr="00667864">
        <w:rPr>
          <w:b/>
          <w:i/>
        </w:rPr>
        <w:t>Compelling need to work</w:t>
      </w:r>
      <w:r w:rsidRPr="00667864">
        <w:t xml:space="preserve"> and </w:t>
      </w:r>
      <w:r w:rsidRPr="00667864">
        <w:rPr>
          <w:b/>
          <w:i/>
        </w:rPr>
        <w:t>criminal detention</w:t>
      </w:r>
      <w:r w:rsidRPr="00667864">
        <w:t xml:space="preserve"> are defined in regulation</w:t>
      </w:r>
      <w:r w:rsidR="00F02FAD" w:rsidRPr="00667864">
        <w:t> </w:t>
      </w:r>
      <w:r w:rsidRPr="00667864">
        <w:t xml:space="preserve">1.03. For </w:t>
      </w:r>
      <w:r w:rsidRPr="00667864">
        <w:rPr>
          <w:b/>
          <w:i/>
        </w:rPr>
        <w:t>eligible non</w:t>
      </w:r>
      <w:r w:rsidR="00590F34" w:rsidRPr="00667864">
        <w:rPr>
          <w:b/>
          <w:i/>
        </w:rPr>
        <w:noBreakHyphen/>
      </w:r>
      <w:r w:rsidRPr="00667864">
        <w:rPr>
          <w:b/>
          <w:i/>
        </w:rPr>
        <w:t>citizen</w:t>
      </w:r>
      <w:r w:rsidRPr="00667864">
        <w:t xml:space="preserve"> see regulation</w:t>
      </w:r>
      <w:r w:rsidR="00F02FAD" w:rsidRPr="00667864">
        <w:t> </w:t>
      </w:r>
      <w:r w:rsidRPr="00667864">
        <w:t xml:space="preserve">2.20. </w:t>
      </w:r>
      <w:r w:rsidRPr="00667864">
        <w:rPr>
          <w:b/>
          <w:i/>
        </w:rPr>
        <w:t>Tribunal</w:t>
      </w:r>
      <w:r w:rsidRPr="00667864">
        <w:t xml:space="preserve"> is defined in subsection</w:t>
      </w:r>
      <w:r w:rsidR="00F02FAD" w:rsidRPr="00667864">
        <w:t> </w:t>
      </w:r>
      <w:r w:rsidRPr="00667864">
        <w:t>5(1) of the Act. There are no interpretation provisions specific to this Part.</w:t>
      </w:r>
    </w:p>
    <w:p w:rsidR="00723B22" w:rsidRPr="00667864" w:rsidRDefault="001F4E38" w:rsidP="002A66EA">
      <w:pPr>
        <w:pStyle w:val="DivisionMigration"/>
      </w:pPr>
      <w:r w:rsidRPr="00667864">
        <w:t>050.2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SubDivisionMigration"/>
      </w:pPr>
      <w:r w:rsidRPr="00667864">
        <w:t>050.21</w:t>
      </w:r>
      <w:r w:rsidR="00D25E41" w:rsidRPr="00667864">
        <w:t>—</w:t>
      </w:r>
      <w:r w:rsidRPr="00667864">
        <w:t>Criteria to be satisfied at time of application</w:t>
      </w:r>
    </w:p>
    <w:p w:rsidR="00FB3D9A" w:rsidRPr="00667864" w:rsidRDefault="00D25E41" w:rsidP="00E718DF">
      <w:pPr>
        <w:pStyle w:val="ActHead5"/>
      </w:pPr>
      <w:bookmarkStart w:id="51" w:name="_Toc152998993"/>
      <w:r w:rsidRPr="00667864">
        <w:rPr>
          <w:rStyle w:val="CharSectno"/>
        </w:rPr>
        <w:t>050.211</w:t>
      </w:r>
      <w:bookmarkEnd w:id="51"/>
      <w:r w:rsidR="00FB3D9A" w:rsidRPr="00667864">
        <w:t xml:space="preserve">  </w:t>
      </w:r>
    </w:p>
    <w:p w:rsidR="00723B22" w:rsidRPr="00667864" w:rsidRDefault="00D25E41" w:rsidP="00D25E41">
      <w:pPr>
        <w:pStyle w:val="subsection"/>
      </w:pPr>
      <w:r w:rsidRPr="00667864">
        <w:tab/>
        <w:t>(1)</w:t>
      </w:r>
      <w:r w:rsidRPr="00667864">
        <w:tab/>
        <w:t>The applicant is:</w:t>
      </w:r>
    </w:p>
    <w:p w:rsidR="00723B22" w:rsidRPr="00667864" w:rsidRDefault="001F4E38" w:rsidP="00D25E41">
      <w:pPr>
        <w:pStyle w:val="paragraph"/>
      </w:pPr>
      <w:r w:rsidRPr="00667864">
        <w:tab/>
        <w:t>(a)</w:t>
      </w:r>
      <w:r w:rsidRPr="00667864">
        <w:tab/>
        <w:t>an unlawful non</w:t>
      </w:r>
      <w:r w:rsidR="00590F34" w:rsidRPr="00667864">
        <w:noBreakHyphen/>
      </w:r>
      <w:r w:rsidRPr="00667864">
        <w:t>citizen; or</w:t>
      </w:r>
    </w:p>
    <w:p w:rsidR="001F4E38" w:rsidRPr="00667864" w:rsidRDefault="001F4E38" w:rsidP="00D25E41">
      <w:pPr>
        <w:pStyle w:val="paragraph"/>
      </w:pPr>
      <w:r w:rsidRPr="00667864">
        <w:tab/>
        <w:t>(b)</w:t>
      </w:r>
      <w:r w:rsidRPr="00667864">
        <w:tab/>
        <w:t>the holder of a Bridging E (Class WE) visa; or</w:t>
      </w:r>
    </w:p>
    <w:p w:rsidR="001F4E38" w:rsidRPr="00667864" w:rsidRDefault="001F4E38" w:rsidP="00D25E41">
      <w:pPr>
        <w:pStyle w:val="paragraph"/>
      </w:pPr>
      <w:r w:rsidRPr="00667864">
        <w:tab/>
        <w:t>(c)</w:t>
      </w:r>
      <w:r w:rsidRPr="00667864">
        <w:tab/>
        <w:t xml:space="preserve">the holder of a </w:t>
      </w:r>
      <w:r w:rsidR="00D25E41" w:rsidRPr="00667864">
        <w:t>Subclass</w:t>
      </w:r>
      <w:r w:rsidR="00CA1707" w:rsidRPr="00667864">
        <w:t xml:space="preserve"> </w:t>
      </w:r>
      <w:r w:rsidRPr="00667864">
        <w:t>041 (Bridging (Non</w:t>
      </w:r>
      <w:r w:rsidR="00590F34" w:rsidRPr="00667864">
        <w:noBreakHyphen/>
      </w:r>
      <w:r w:rsidRPr="00667864">
        <w:t>applicant)) visa.</w:t>
      </w:r>
    </w:p>
    <w:p w:rsidR="00723B22" w:rsidRPr="00667864" w:rsidRDefault="001F4E38" w:rsidP="00D25E41">
      <w:pPr>
        <w:pStyle w:val="subsection"/>
      </w:pPr>
      <w:r w:rsidRPr="00667864">
        <w:tab/>
        <w:t>(2</w:t>
      </w:r>
      <w:r w:rsidR="00D25E41" w:rsidRPr="00667864">
        <w:t>)</w:t>
      </w:r>
      <w:r w:rsidR="00D25E41" w:rsidRPr="00667864">
        <w:tab/>
      </w:r>
      <w:r w:rsidRPr="00667864">
        <w:t>The applicant is not an eligible non</w:t>
      </w:r>
      <w:r w:rsidR="00590F34" w:rsidRPr="00667864">
        <w:noBreakHyphen/>
      </w:r>
      <w:r w:rsidRPr="00667864">
        <w:t>citizen of the kind set out in subregulation</w:t>
      </w:r>
      <w:r w:rsidR="00F02FAD" w:rsidRPr="00667864">
        <w:t> </w:t>
      </w:r>
      <w:r w:rsidRPr="00667864">
        <w:t xml:space="preserve">2.20(7), (8), (9), </w:t>
      </w:r>
      <w:r w:rsidR="000E6845" w:rsidRPr="00667864">
        <w:t>(10), (11)</w:t>
      </w:r>
      <w:r w:rsidR="00A80791" w:rsidRPr="00667864">
        <w:t>, (17) or (18)</w:t>
      </w:r>
      <w:r w:rsidRPr="00667864">
        <w:t>.</w:t>
      </w:r>
    </w:p>
    <w:p w:rsidR="00FB3D9A" w:rsidRPr="00667864" w:rsidRDefault="00D25E41" w:rsidP="00E718DF">
      <w:pPr>
        <w:pStyle w:val="ActHead5"/>
      </w:pPr>
      <w:bookmarkStart w:id="52" w:name="_Toc152998994"/>
      <w:r w:rsidRPr="00667864">
        <w:rPr>
          <w:rStyle w:val="CharSectno"/>
        </w:rPr>
        <w:t>050.212</w:t>
      </w:r>
      <w:bookmarkEnd w:id="52"/>
      <w:r w:rsidR="00FB3D9A" w:rsidRPr="00667864">
        <w:t xml:space="preserve">  </w:t>
      </w:r>
    </w:p>
    <w:p w:rsidR="00723B22"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(3), (3A), (4), (4AAA), (4AA), (4AB), (5), (5A), (5B), (6), (6AA), (6A), (6B), (7), (8) or (9).</w:t>
      </w:r>
    </w:p>
    <w:p w:rsidR="00723B22" w:rsidRPr="00667864" w:rsidRDefault="001F4E38" w:rsidP="00D25E41">
      <w:pPr>
        <w:pStyle w:val="subsection"/>
      </w:pPr>
      <w:r w:rsidRPr="00667864">
        <w:tab/>
        <w:t>(2</w:t>
      </w:r>
      <w:r w:rsidR="00D25E41" w:rsidRPr="00667864">
        <w:t>)</w:t>
      </w:r>
      <w:r w:rsidR="00D25E41" w:rsidRPr="00667864">
        <w:tab/>
      </w:r>
      <w:r w:rsidRPr="00667864">
        <w:t>An applicant meets the requirements of this subclause if the Minister is satisfied that the applicant is making, or is the subject of, acceptable arrangements to depart Australia.</w:t>
      </w:r>
    </w:p>
    <w:p w:rsidR="00723B22" w:rsidRPr="00667864" w:rsidRDefault="001F4E38" w:rsidP="00D25E41">
      <w:pPr>
        <w:pStyle w:val="subsection"/>
      </w:pPr>
      <w:r w:rsidRPr="00667864">
        <w:tab/>
        <w:t>(3</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in Australia, a valid application for a substantive visa of a kind that can be granted if the applicant is in Australia and that application has not been finally determined; or</w:t>
      </w:r>
    </w:p>
    <w:p w:rsidR="001F4E38" w:rsidRPr="00667864" w:rsidRDefault="001F4E38" w:rsidP="00D25E41">
      <w:pPr>
        <w:pStyle w:val="paragraph"/>
      </w:pPr>
      <w:r w:rsidRPr="00667864">
        <w:tab/>
        <w:t>(b)</w:t>
      </w:r>
      <w:r w:rsidRPr="00667864">
        <w:tab/>
        <w:t>the Minister is satisfied that the applicant will apply, in Australia, within a period allowed by the Minister for the purpose, for a substantive visa of a kind that can be granted if the applicant is in Australia.</w:t>
      </w:r>
    </w:p>
    <w:p w:rsidR="001F4E38" w:rsidRPr="00667864" w:rsidRDefault="001F4E38" w:rsidP="00D25E41">
      <w:pPr>
        <w:pStyle w:val="subsection"/>
      </w:pPr>
      <w:r w:rsidRPr="00667864">
        <w:tab/>
        <w:t>(3A</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in Australia, a valid application for a substantive visa of a kind that can be granted if the applicant is in Australia; and</w:t>
      </w:r>
    </w:p>
    <w:p w:rsidR="001F4E38" w:rsidRPr="00667864" w:rsidRDefault="001F4E38" w:rsidP="00D25E41">
      <w:pPr>
        <w:pStyle w:val="paragraph"/>
      </w:pPr>
      <w:r w:rsidRPr="00667864">
        <w:tab/>
        <w:t>(b)</w:t>
      </w:r>
      <w:r w:rsidRPr="00667864">
        <w:tab/>
        <w:t>either:</w:t>
      </w:r>
    </w:p>
    <w:p w:rsidR="001F4E38" w:rsidRPr="00667864" w:rsidRDefault="001F4E38" w:rsidP="00D25E41">
      <w:pPr>
        <w:pStyle w:val="paragraphsub"/>
      </w:pPr>
      <w:r w:rsidRPr="00667864">
        <w:tab/>
        <w:t>(i)</w:t>
      </w:r>
      <w:r w:rsidRPr="00667864">
        <w:tab/>
        <w:t>the applicant has applied for judicial review of a decision to refuse to grant the visa and the judicial proceedings (including any proceedings on appeal) have not been completed; or</w:t>
      </w:r>
    </w:p>
    <w:p w:rsidR="001F4E38" w:rsidRPr="00667864" w:rsidRDefault="001F4E38" w:rsidP="00D25E41">
      <w:pPr>
        <w:pStyle w:val="paragraphsub"/>
      </w:pPr>
      <w:r w:rsidRPr="00667864">
        <w:lastRenderedPageBreak/>
        <w:tab/>
        <w:t>(ii)</w:t>
      </w:r>
      <w:r w:rsidRPr="00667864">
        <w:tab/>
        <w:t>the Minister has applied for judicial review of a decision in relation to a refusal to grant the applicant’s substantive visa, and the judicial review proceedings (including any proceedings on appeal) have not been completed.</w:t>
      </w:r>
    </w:p>
    <w:p w:rsidR="001F4E38" w:rsidRPr="00667864" w:rsidRDefault="001F4E38" w:rsidP="00D25E41">
      <w:pPr>
        <w:pStyle w:val="subsection"/>
      </w:pPr>
      <w:r w:rsidRPr="00667864">
        <w:tab/>
        <w:t>(4</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applied for judicial review of a decision in relation to a substantive visa, other than a decision to refuse to grant a visa; or</w:t>
      </w:r>
    </w:p>
    <w:p w:rsidR="001F4E38" w:rsidRPr="00667864" w:rsidRDefault="001F4E38" w:rsidP="00D25E41">
      <w:pPr>
        <w:pStyle w:val="paragraph"/>
        <w:rPr>
          <w:color w:val="000000"/>
        </w:rPr>
      </w:pPr>
      <w:r w:rsidRPr="00667864">
        <w:rPr>
          <w:color w:val="000000"/>
        </w:rPr>
        <w:tab/>
        <w:t>(aa)</w:t>
      </w:r>
      <w:r w:rsidRPr="00667864">
        <w:rPr>
          <w:color w:val="000000"/>
        </w:rPr>
        <w:tab/>
        <w:t xml:space="preserve">the Minister has </w:t>
      </w:r>
      <w:r w:rsidRPr="00667864">
        <w:t>applied</w:t>
      </w:r>
      <w:r w:rsidRPr="00667864">
        <w:rPr>
          <w:color w:val="000000"/>
        </w:rPr>
        <w:t xml:space="preserve"> for judicial review of a decision in relation to the applicant’s substantive visa application, other than a decision relating to a refusal to grant the substantive visa; or</w:t>
      </w:r>
    </w:p>
    <w:p w:rsidR="001F4E38" w:rsidRPr="00667864" w:rsidRDefault="001F4E38" w:rsidP="00D25E41">
      <w:pPr>
        <w:pStyle w:val="paragraph"/>
      </w:pPr>
      <w:r w:rsidRPr="00667864">
        <w:tab/>
        <w:t>(b)</w:t>
      </w:r>
      <w:r w:rsidRPr="00667864">
        <w:tab/>
        <w:t>the applicant has applied for merits review of a decision to cancel a visa; or</w:t>
      </w:r>
    </w:p>
    <w:p w:rsidR="001F4E38" w:rsidRPr="00667864" w:rsidRDefault="001F4E38" w:rsidP="00D25E41">
      <w:pPr>
        <w:pStyle w:val="paragraph"/>
      </w:pPr>
      <w:r w:rsidRPr="00667864">
        <w:tab/>
        <w:t>(ba)</w:t>
      </w:r>
      <w:r w:rsidRPr="00667864">
        <w:tab/>
        <w:t>the applicant has applied under section</w:t>
      </w:r>
      <w:r w:rsidR="00F02FAD" w:rsidRPr="00667864">
        <w:t> </w:t>
      </w:r>
      <w:r w:rsidRPr="00667864">
        <w:t>137K of the Act for revocation of the cancellation of a visa; or</w:t>
      </w:r>
    </w:p>
    <w:p w:rsidR="001F4E38" w:rsidRPr="00667864" w:rsidRDefault="001F4E38" w:rsidP="00D25E41">
      <w:pPr>
        <w:pStyle w:val="paragraph"/>
      </w:pPr>
      <w:r w:rsidRPr="00667864">
        <w:tab/>
        <w:t>(bb)</w:t>
      </w:r>
      <w:r w:rsidRPr="00667864">
        <w:tab/>
        <w:t>the applicant has applied for merits review of a decision under section</w:t>
      </w:r>
      <w:r w:rsidR="00F02FAD" w:rsidRPr="00667864">
        <w:t> </w:t>
      </w:r>
      <w:r w:rsidRPr="00667864">
        <w:t>137L of the Act not to revoke the cancellation of a visa; or</w:t>
      </w:r>
    </w:p>
    <w:p w:rsidR="001F4E38" w:rsidRPr="00667864" w:rsidRDefault="001F4E38" w:rsidP="00D25E41">
      <w:pPr>
        <w:pStyle w:val="paragraph"/>
      </w:pPr>
      <w:r w:rsidRPr="00667864">
        <w:tab/>
        <w:t>(c)</w:t>
      </w:r>
      <w:r w:rsidRPr="00667864">
        <w:tab/>
        <w:t xml:space="preserve">the Minister is satisfied that the applicant will make an application of a kind referred to in </w:t>
      </w:r>
      <w:r w:rsidR="00F02FAD" w:rsidRPr="00667864">
        <w:t>paragraph (</w:t>
      </w:r>
      <w:r w:rsidRPr="00667864">
        <w:t>b), (ba) or (bb); or</w:t>
      </w:r>
    </w:p>
    <w:p w:rsidR="001F4E38" w:rsidRPr="00667864" w:rsidRDefault="001F4E38" w:rsidP="00D25E41">
      <w:pPr>
        <w:pStyle w:val="paragraph"/>
      </w:pPr>
      <w:r w:rsidRPr="00667864">
        <w:tab/>
        <w:t>(d)</w:t>
      </w:r>
      <w:r w:rsidRPr="00667864">
        <w:tab/>
        <w:t>the applicant has applied for judicial review of the validity of a law that affects:</w:t>
      </w:r>
    </w:p>
    <w:p w:rsidR="00723B22" w:rsidRPr="00667864" w:rsidRDefault="001F4E38" w:rsidP="00D25E41">
      <w:pPr>
        <w:pStyle w:val="paragraphsub"/>
      </w:pPr>
      <w:r w:rsidRPr="00667864">
        <w:tab/>
        <w:t>(i)</w:t>
      </w:r>
      <w:r w:rsidRPr="00667864">
        <w:tab/>
        <w:t>the applicant’s eligibility to apply for a substantive visa; or</w:t>
      </w:r>
    </w:p>
    <w:p w:rsidR="001F4E38" w:rsidRPr="00667864" w:rsidRDefault="001F4E38" w:rsidP="00D25E41">
      <w:pPr>
        <w:pStyle w:val="paragraphsub"/>
      </w:pPr>
      <w:r w:rsidRPr="00667864">
        <w:tab/>
        <w:t>(ii)</w:t>
      </w:r>
      <w:r w:rsidRPr="00667864">
        <w:tab/>
        <w:t>the applicant’s entitlement to be granted or to continue to hold a substantive visa.</w:t>
      </w:r>
    </w:p>
    <w:p w:rsidR="001F4E38" w:rsidRPr="00667864" w:rsidRDefault="001F4E38" w:rsidP="00D25E41">
      <w:pPr>
        <w:pStyle w:val="subsection"/>
      </w:pPr>
      <w:r w:rsidRPr="00667864">
        <w:tab/>
        <w:t>(4AAA</w:t>
      </w:r>
      <w:r w:rsidR="00D25E41" w:rsidRPr="00667864">
        <w:t>)</w:t>
      </w:r>
      <w:r w:rsidR="00D25E41" w:rsidRPr="00667864">
        <w:tab/>
      </w:r>
      <w:r w:rsidRPr="00667864">
        <w:t>An applicant meets the requirements of this subclause if the applicant has applied for:</w:t>
      </w:r>
    </w:p>
    <w:p w:rsidR="001F4E38" w:rsidRPr="00667864" w:rsidRDefault="001F4E38" w:rsidP="00D25E41">
      <w:pPr>
        <w:pStyle w:val="paragraph"/>
      </w:pPr>
      <w:r w:rsidRPr="00667864">
        <w:tab/>
        <w:t>(a)</w:t>
      </w:r>
      <w:r w:rsidRPr="00667864">
        <w:tab/>
        <w:t>a declaration from a court that the Act does not apply to the applicant; or</w:t>
      </w:r>
    </w:p>
    <w:p w:rsidR="001F4E38" w:rsidRPr="00667864" w:rsidRDefault="001F4E38" w:rsidP="00D25E41">
      <w:pPr>
        <w:pStyle w:val="paragraph"/>
      </w:pPr>
      <w:r w:rsidRPr="00667864">
        <w:tab/>
        <w:t>(b)</w:t>
      </w:r>
      <w:r w:rsidRPr="00667864">
        <w:tab/>
        <w:t xml:space="preserve">judicial review or merits review of a decision made in relation to the applicant under </w:t>
      </w:r>
      <w:r w:rsidR="001A3EBF" w:rsidRPr="00667864">
        <w:t xml:space="preserve">the </w:t>
      </w:r>
      <w:r w:rsidR="001A3EBF" w:rsidRPr="00667864">
        <w:rPr>
          <w:i/>
        </w:rPr>
        <w:t>Australian Citizenship Act 2007</w:t>
      </w:r>
      <w:r w:rsidRPr="00667864">
        <w:t>;</w:t>
      </w:r>
    </w:p>
    <w:p w:rsidR="001F4E38" w:rsidRPr="00667864" w:rsidRDefault="001F4E38" w:rsidP="00B47B9D">
      <w:pPr>
        <w:pStyle w:val="subsection2"/>
      </w:pPr>
      <w:r w:rsidRPr="00667864">
        <w:t>and the proceedings for the declaration or review have not been completed.</w:t>
      </w:r>
    </w:p>
    <w:p w:rsidR="001F4E38" w:rsidRPr="00667864" w:rsidRDefault="001F4E38" w:rsidP="00D25E41">
      <w:pPr>
        <w:pStyle w:val="subsection"/>
      </w:pPr>
      <w:r w:rsidRPr="00667864">
        <w:tab/>
        <w:t>(4AA</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rPr>
          <w:color w:val="000000"/>
        </w:rPr>
        <w:tab/>
        <w:t>(a)</w:t>
      </w:r>
      <w:r w:rsidRPr="00667864">
        <w:rPr>
          <w:color w:val="000000"/>
        </w:rPr>
        <w:tab/>
        <w:t>the applicant is a member of the family unit of a person whose substantive visa application is the subject of the judicial review proceedings mentioned in:</w:t>
      </w:r>
    </w:p>
    <w:p w:rsidR="00723B22" w:rsidRPr="00667864" w:rsidRDefault="001F4E38" w:rsidP="00D25E41">
      <w:pPr>
        <w:pStyle w:val="paragraphsub"/>
        <w:rPr>
          <w:color w:val="000000"/>
        </w:rPr>
      </w:pPr>
      <w:r w:rsidRPr="00667864">
        <w:rPr>
          <w:color w:val="000000"/>
        </w:rPr>
        <w:tab/>
        <w:t>(i)</w:t>
      </w:r>
      <w:r w:rsidRPr="00667864">
        <w:rPr>
          <w:color w:val="000000"/>
        </w:rPr>
        <w:tab/>
      </w:r>
      <w:r w:rsidR="00F02FAD" w:rsidRPr="00667864">
        <w:rPr>
          <w:color w:val="000000"/>
        </w:rPr>
        <w:t>paragraph (</w:t>
      </w:r>
      <w:r w:rsidRPr="00667864">
        <w:rPr>
          <w:color w:val="000000"/>
        </w:rPr>
        <w:t>3A)(b); or</w:t>
      </w:r>
    </w:p>
    <w:p w:rsidR="001F4E38" w:rsidRPr="00667864" w:rsidRDefault="001F4E38" w:rsidP="00D25E41">
      <w:pPr>
        <w:pStyle w:val="paragraphsub"/>
      </w:pPr>
      <w:r w:rsidRPr="00667864">
        <w:tab/>
        <w:t>(ii)</w:t>
      </w:r>
      <w:r w:rsidRPr="00667864">
        <w:tab/>
      </w:r>
      <w:r w:rsidR="00F02FAD" w:rsidRPr="00667864">
        <w:t>paragraph (</w:t>
      </w:r>
      <w:r w:rsidRPr="00667864">
        <w:t>4)(a); or</w:t>
      </w:r>
    </w:p>
    <w:p w:rsidR="001F4E38" w:rsidRPr="00667864" w:rsidRDefault="001F4E38" w:rsidP="00D25E41">
      <w:pPr>
        <w:pStyle w:val="paragraphsub"/>
      </w:pPr>
      <w:r w:rsidRPr="00667864">
        <w:tab/>
        <w:t>(iii)</w:t>
      </w:r>
      <w:r w:rsidRPr="00667864">
        <w:tab/>
      </w:r>
      <w:r w:rsidR="00F02FAD" w:rsidRPr="00667864">
        <w:t>paragraph (</w:t>
      </w:r>
      <w:r w:rsidRPr="00667864">
        <w:t>4)(aa); or</w:t>
      </w:r>
    </w:p>
    <w:p w:rsidR="001F4E38" w:rsidRPr="00667864" w:rsidRDefault="001F4E38" w:rsidP="00D25E41">
      <w:pPr>
        <w:pStyle w:val="paragraphsub"/>
      </w:pPr>
      <w:r w:rsidRPr="00667864">
        <w:tab/>
        <w:t>(iv)</w:t>
      </w:r>
      <w:r w:rsidRPr="00667864">
        <w:tab/>
      </w:r>
      <w:r w:rsidR="00F02FAD" w:rsidRPr="00667864">
        <w:t>paragraph (</w:t>
      </w:r>
      <w:r w:rsidRPr="00667864">
        <w:t>4)(d); and</w:t>
      </w:r>
    </w:p>
    <w:p w:rsidR="001F4E38" w:rsidRPr="00667864" w:rsidRDefault="001F4E38" w:rsidP="00D25E41">
      <w:pPr>
        <w:pStyle w:val="paragraph"/>
      </w:pPr>
      <w:r w:rsidRPr="00667864">
        <w:rPr>
          <w:color w:val="000000"/>
        </w:rPr>
        <w:tab/>
        <w:t>(b)</w:t>
      </w:r>
      <w:r w:rsidRPr="00667864">
        <w:rPr>
          <w:color w:val="000000"/>
        </w:rPr>
        <w:tab/>
        <w:t>the person whose substantive visa application is the subject of the judicial review proceedings is not a party to a representative proceeding; and</w:t>
      </w:r>
    </w:p>
    <w:p w:rsidR="001F4E38" w:rsidRPr="00667864" w:rsidRDefault="001F4E38" w:rsidP="00D25E41">
      <w:pPr>
        <w:pStyle w:val="paragraph"/>
      </w:pPr>
      <w:r w:rsidRPr="00667864">
        <w:rPr>
          <w:color w:val="000000"/>
        </w:rPr>
        <w:tab/>
        <w:t>(c)</w:t>
      </w:r>
      <w:r w:rsidRPr="00667864">
        <w:rPr>
          <w:color w:val="000000"/>
        </w:rPr>
        <w:tab/>
        <w:t>the applicant made a substantive visa application that was combined with the substantive visa application mentioned in:</w:t>
      </w:r>
    </w:p>
    <w:p w:rsidR="001F4E38" w:rsidRPr="00667864" w:rsidRDefault="001F4E38" w:rsidP="00D25E41">
      <w:pPr>
        <w:pStyle w:val="paragraphsub"/>
      </w:pPr>
      <w:r w:rsidRPr="00667864">
        <w:tab/>
        <w:t>(i)</w:t>
      </w:r>
      <w:r w:rsidRPr="00667864">
        <w:tab/>
      </w:r>
      <w:r w:rsidR="00F02FAD" w:rsidRPr="00667864">
        <w:t>paragraph (</w:t>
      </w:r>
      <w:r w:rsidRPr="00667864">
        <w:t>3A)(a); or</w:t>
      </w:r>
    </w:p>
    <w:p w:rsidR="001F4E38" w:rsidRPr="00667864" w:rsidRDefault="001F4E38" w:rsidP="00D25E41">
      <w:pPr>
        <w:pStyle w:val="paragraphsub"/>
      </w:pPr>
      <w:r w:rsidRPr="00667864">
        <w:tab/>
        <w:t>(ii)</w:t>
      </w:r>
      <w:r w:rsidRPr="00667864">
        <w:tab/>
      </w:r>
      <w:r w:rsidR="00F02FAD" w:rsidRPr="00667864">
        <w:t>subclause (</w:t>
      </w:r>
      <w:r w:rsidRPr="00667864">
        <w:t>4).</w:t>
      </w:r>
    </w:p>
    <w:p w:rsidR="001F4E38" w:rsidRPr="00667864" w:rsidRDefault="001F4E38" w:rsidP="00D25E41">
      <w:pPr>
        <w:pStyle w:val="subsection"/>
      </w:pPr>
      <w:r w:rsidRPr="00667864">
        <w:tab/>
        <w:t>(4AB</w:t>
      </w:r>
      <w:r w:rsidR="00D25E41" w:rsidRPr="00667864">
        <w:t>)</w:t>
      </w:r>
      <w:r w:rsidR="00D25E41" w:rsidRPr="00667864">
        <w:tab/>
      </w:r>
      <w:r w:rsidRPr="00667864">
        <w:t>An applicant meets the requirements of this subclause if the applicant is:</w:t>
      </w:r>
    </w:p>
    <w:p w:rsidR="001F4E38" w:rsidRPr="00667864" w:rsidRDefault="001F4E38" w:rsidP="00D25E41">
      <w:pPr>
        <w:pStyle w:val="paragraph"/>
      </w:pPr>
      <w:r w:rsidRPr="00667864">
        <w:lastRenderedPageBreak/>
        <w:tab/>
        <w:t>(a)</w:t>
      </w:r>
      <w:r w:rsidRPr="00667864">
        <w:tab/>
        <w:t xml:space="preserve">a member of the immediate family of a person who meets the requirements of </w:t>
      </w:r>
      <w:r w:rsidR="00F02FAD" w:rsidRPr="00667864">
        <w:t>subclause (</w:t>
      </w:r>
      <w:r w:rsidRPr="00667864">
        <w:t>4AAA); or</w:t>
      </w:r>
    </w:p>
    <w:p w:rsidR="001F4E38" w:rsidRPr="00667864" w:rsidRDefault="001F4E38" w:rsidP="00D25E41">
      <w:pPr>
        <w:pStyle w:val="paragraph"/>
      </w:pPr>
      <w:r w:rsidRPr="00667864">
        <w:tab/>
        <w:t>(b)</w:t>
      </w:r>
      <w:r w:rsidRPr="00667864">
        <w:tab/>
        <w:t>a brother or sister who has not turned 18, of a person who:</w:t>
      </w:r>
    </w:p>
    <w:p w:rsidR="001F4E38" w:rsidRPr="00667864" w:rsidRDefault="001F4E38" w:rsidP="00D25E41">
      <w:pPr>
        <w:pStyle w:val="paragraphsub"/>
      </w:pPr>
      <w:r w:rsidRPr="00667864">
        <w:tab/>
        <w:t>(i)</w:t>
      </w:r>
      <w:r w:rsidRPr="00667864">
        <w:tab/>
        <w:t xml:space="preserve">meets the requirements of </w:t>
      </w:r>
      <w:r w:rsidR="00F02FAD" w:rsidRPr="00667864">
        <w:t>subclause (</w:t>
      </w:r>
      <w:r w:rsidRPr="00667864">
        <w:t>4AAA); and</w:t>
      </w:r>
    </w:p>
    <w:p w:rsidR="001F4E38" w:rsidRPr="00667864" w:rsidRDefault="001F4E38" w:rsidP="00D25E41">
      <w:pPr>
        <w:pStyle w:val="paragraphsub"/>
      </w:pPr>
      <w:r w:rsidRPr="00667864">
        <w:tab/>
        <w:t>(ii)</w:t>
      </w:r>
      <w:r w:rsidRPr="00667864">
        <w:tab/>
        <w:t>has not turned 18.</w:t>
      </w:r>
    </w:p>
    <w:p w:rsidR="001F4E38" w:rsidRPr="00667864" w:rsidRDefault="00D25E41" w:rsidP="00D25E41">
      <w:pPr>
        <w:pStyle w:val="notetext"/>
      </w:pPr>
      <w:r w:rsidRPr="00667864">
        <w:t>Note:</w:t>
      </w:r>
      <w:r w:rsidRPr="00667864">
        <w:tab/>
      </w:r>
      <w:r w:rsidR="001F4E38" w:rsidRPr="00667864">
        <w:t>Regulation</w:t>
      </w:r>
      <w:r w:rsidR="00F02FAD" w:rsidRPr="00667864">
        <w:t> </w:t>
      </w:r>
      <w:r w:rsidR="001F4E38" w:rsidRPr="00667864">
        <w:t xml:space="preserve">1.12AA defines </w:t>
      </w:r>
      <w:r w:rsidR="001F4E38" w:rsidRPr="00667864">
        <w:rPr>
          <w:b/>
          <w:i/>
        </w:rPr>
        <w:t>member of the immediate family</w:t>
      </w:r>
      <w:r w:rsidR="001F4E38" w:rsidRPr="00667864">
        <w:t>.</w:t>
      </w:r>
    </w:p>
    <w:p w:rsidR="001F4E38" w:rsidRPr="00667864" w:rsidRDefault="001F4E38" w:rsidP="00D25E41">
      <w:pPr>
        <w:pStyle w:val="subsection"/>
      </w:pPr>
      <w:r w:rsidRPr="00667864">
        <w:tab/>
        <w:t>(4A</w:t>
      </w:r>
      <w:r w:rsidR="00D25E41" w:rsidRPr="00667864">
        <w:t>)</w:t>
      </w:r>
      <w:r w:rsidR="00D25E41" w:rsidRPr="00667864">
        <w:tab/>
      </w:r>
      <w:r w:rsidRPr="00667864">
        <w:t xml:space="preserve">For the purposes of </w:t>
      </w:r>
      <w:r w:rsidR="00F02FAD" w:rsidRPr="00667864">
        <w:t>subclauses (</w:t>
      </w:r>
      <w:r w:rsidRPr="00667864">
        <w:t>3A), (4) and (4AAA), the applicant is taken to have applied for judicial review if the applicant:</w:t>
      </w:r>
    </w:p>
    <w:p w:rsidR="001F4E38" w:rsidRPr="00667864" w:rsidRDefault="001F4E38" w:rsidP="00D25E41">
      <w:pPr>
        <w:pStyle w:val="paragraph"/>
      </w:pPr>
      <w:r w:rsidRPr="00667864">
        <w:tab/>
        <w:t>(a)</w:t>
      </w:r>
      <w:r w:rsidRPr="00667864">
        <w:tab/>
        <w:t>is described or identified, in an application or document filed for the purposes of section</w:t>
      </w:r>
      <w:r w:rsidR="00F02FAD" w:rsidRPr="00667864">
        <w:t> </w:t>
      </w:r>
      <w:r w:rsidRPr="00667864">
        <w:t xml:space="preserve">33H of the </w:t>
      </w:r>
      <w:r w:rsidRPr="00667864">
        <w:rPr>
          <w:i/>
        </w:rPr>
        <w:t>Federal Court of Australia Act 1976</w:t>
      </w:r>
      <w:r w:rsidRPr="00667864">
        <w:t>, as a group member to whom a representative proceeding relates; or</w:t>
      </w:r>
    </w:p>
    <w:p w:rsidR="001F4E38" w:rsidRPr="00667864" w:rsidRDefault="001F4E38" w:rsidP="00D25E41">
      <w:pPr>
        <w:pStyle w:val="paragraph"/>
      </w:pPr>
      <w:r w:rsidRPr="00667864">
        <w:tab/>
        <w:t>(b)</w:t>
      </w:r>
      <w:r w:rsidRPr="00667864">
        <w:tab/>
        <w:t xml:space="preserve">is a person on whose behalf or for whose benefit a person sues under </w:t>
      </w:r>
      <w:r w:rsidR="007679DE" w:rsidRPr="00667864">
        <w:t>rule</w:t>
      </w:r>
      <w:r w:rsidR="00F02FAD" w:rsidRPr="00667864">
        <w:t> </w:t>
      </w:r>
      <w:r w:rsidR="007679DE" w:rsidRPr="00667864">
        <w:t xml:space="preserve">21.09.1 of the </w:t>
      </w:r>
      <w:r w:rsidR="007679DE" w:rsidRPr="00667864">
        <w:rPr>
          <w:i/>
        </w:rPr>
        <w:t>High Court Rules</w:t>
      </w:r>
      <w:r w:rsidR="00F02FAD" w:rsidRPr="00667864">
        <w:rPr>
          <w:i/>
        </w:rPr>
        <w:t> </w:t>
      </w:r>
      <w:r w:rsidR="007679DE" w:rsidRPr="00667864">
        <w:rPr>
          <w:i/>
        </w:rPr>
        <w:t>2004</w:t>
      </w:r>
      <w:r w:rsidRPr="00667864">
        <w:t>.</w:t>
      </w:r>
    </w:p>
    <w:p w:rsidR="00723B22" w:rsidRPr="00667864" w:rsidRDefault="001F4E38" w:rsidP="00D25E41">
      <w:pPr>
        <w:pStyle w:val="subsection"/>
      </w:pPr>
      <w:r w:rsidRPr="00667864">
        <w:tab/>
        <w:t>(5</w:t>
      </w:r>
      <w:r w:rsidR="00D25E41" w:rsidRPr="00667864">
        <w:t>)</w:t>
      </w:r>
      <w:r w:rsidR="00D25E41" w:rsidRPr="00667864">
        <w:tab/>
      </w:r>
      <w:r w:rsidRPr="00667864">
        <w:t>An applicant meets the requirements of this subclause if:</w:t>
      </w:r>
    </w:p>
    <w:p w:rsidR="00723B22" w:rsidRPr="00667864" w:rsidRDefault="001F4E38" w:rsidP="00D25E41">
      <w:pPr>
        <w:pStyle w:val="paragraph"/>
      </w:pPr>
      <w:r w:rsidRPr="00667864">
        <w:tab/>
        <w:t>(a)</w:t>
      </w:r>
      <w:r w:rsidRPr="00667864">
        <w:tab/>
        <w:t>he or she held a visa that was cancelled under subsection</w:t>
      </w:r>
      <w:r w:rsidR="00F02FAD" w:rsidRPr="00667864">
        <w:t> </w:t>
      </w:r>
      <w:r w:rsidRPr="00667864">
        <w:t>140(1) or (3) of the Act (which deals with cancellation because of the cancellation of a visa held by another person); and</w:t>
      </w:r>
    </w:p>
    <w:p w:rsidR="00723B22" w:rsidRPr="00667864" w:rsidRDefault="001F4E38" w:rsidP="00D25E41">
      <w:pPr>
        <w:pStyle w:val="paragraph"/>
      </w:pPr>
      <w:r w:rsidRPr="00667864">
        <w:tab/>
        <w:t>(b)</w:t>
      </w:r>
      <w:r w:rsidRPr="00667864">
        <w:tab/>
        <w:t>either:</w:t>
      </w:r>
    </w:p>
    <w:p w:rsidR="00723B22" w:rsidRPr="00667864" w:rsidRDefault="001F4E38" w:rsidP="00D25E41">
      <w:pPr>
        <w:pStyle w:val="paragraphsub"/>
      </w:pPr>
      <w:r w:rsidRPr="00667864">
        <w:tab/>
        <w:t>(i)</w:t>
      </w:r>
      <w:r w:rsidRPr="00667864">
        <w:tab/>
        <w:t>the other person whose visa was cancelled has applied for review of the decision to cancel his or her visa; or</w:t>
      </w:r>
    </w:p>
    <w:p w:rsidR="00723B22" w:rsidRPr="00667864" w:rsidRDefault="001F4E38" w:rsidP="00D25E41">
      <w:pPr>
        <w:pStyle w:val="paragraphsub"/>
      </w:pPr>
      <w:r w:rsidRPr="00667864">
        <w:tab/>
        <w:t>(ii)</w:t>
      </w:r>
      <w:r w:rsidRPr="00667864">
        <w:tab/>
        <w:t>the Minister is satisfied that that other person will make an application of that kind.</w:t>
      </w:r>
    </w:p>
    <w:p w:rsidR="001F4E38" w:rsidRPr="00667864" w:rsidRDefault="001F4E38" w:rsidP="00D25E41">
      <w:pPr>
        <w:pStyle w:val="subsection"/>
      </w:pPr>
      <w:r w:rsidRPr="00667864">
        <w:tab/>
        <w:t>(5A</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held a visa that was cancelled under subsection</w:t>
      </w:r>
      <w:r w:rsidR="00F02FAD" w:rsidRPr="00667864">
        <w:t> </w:t>
      </w:r>
      <w:r w:rsidRPr="00667864">
        <w:t>140(1), (2) or (3) of the Act because another person’s visa was cancelled under section</w:t>
      </w:r>
      <w:r w:rsidR="00F02FAD" w:rsidRPr="00667864">
        <w:t> </w:t>
      </w:r>
      <w:r w:rsidRPr="00667864">
        <w:t>137J of the Act; and</w:t>
      </w:r>
    </w:p>
    <w:p w:rsidR="001F4E38" w:rsidRPr="00667864" w:rsidRDefault="001F4E38" w:rsidP="00D25E41">
      <w:pPr>
        <w:pStyle w:val="paragraph"/>
      </w:pPr>
      <w:r w:rsidRPr="00667864">
        <w:tab/>
        <w:t>(b)</w:t>
      </w:r>
      <w:r w:rsidRPr="00667864">
        <w:tab/>
        <w:t>one of the following applies in relation to the person whose visa was cancelled under section</w:t>
      </w:r>
      <w:r w:rsidR="00F02FAD" w:rsidRPr="00667864">
        <w:t> </w:t>
      </w:r>
      <w:r w:rsidRPr="00667864">
        <w:t>137J of the Act:</w:t>
      </w:r>
    </w:p>
    <w:p w:rsidR="00723B22" w:rsidRPr="00667864" w:rsidRDefault="001F4E38" w:rsidP="00D25E41">
      <w:pPr>
        <w:pStyle w:val="paragraphsub"/>
      </w:pPr>
      <w:r w:rsidRPr="00667864">
        <w:tab/>
        <w:t>(i)</w:t>
      </w:r>
      <w:r w:rsidRPr="00667864">
        <w:tab/>
        <w:t>he or she has applied under section</w:t>
      </w:r>
      <w:r w:rsidR="00F02FAD" w:rsidRPr="00667864">
        <w:t> </w:t>
      </w:r>
      <w:r w:rsidRPr="00667864">
        <w:t>137K of the Act for revocation of the cancellation of the visa;</w:t>
      </w:r>
    </w:p>
    <w:p w:rsidR="001F4E38" w:rsidRPr="00667864" w:rsidRDefault="001F4E38" w:rsidP="00D25E41">
      <w:pPr>
        <w:pStyle w:val="paragraphsub"/>
      </w:pPr>
      <w:r w:rsidRPr="00667864">
        <w:tab/>
        <w:t>(ii)</w:t>
      </w:r>
      <w:r w:rsidRPr="00667864">
        <w:tab/>
        <w:t>he or she has applied for merits review of a decision under section</w:t>
      </w:r>
      <w:r w:rsidR="00F02FAD" w:rsidRPr="00667864">
        <w:t> </w:t>
      </w:r>
      <w:r w:rsidRPr="00667864">
        <w:t>137L of the Act not to revoke the cancellation of the visa;</w:t>
      </w:r>
    </w:p>
    <w:p w:rsidR="001F4E38" w:rsidRPr="00667864" w:rsidRDefault="001F4E38" w:rsidP="00D25E41">
      <w:pPr>
        <w:pStyle w:val="paragraphsub"/>
      </w:pPr>
      <w:r w:rsidRPr="00667864">
        <w:tab/>
        <w:t>(iii)</w:t>
      </w:r>
      <w:r w:rsidRPr="00667864">
        <w:tab/>
        <w:t xml:space="preserve">the Minister is satisfied that he or she will make an application of a kind mentioned in </w:t>
      </w:r>
      <w:r w:rsidR="00F02FAD" w:rsidRPr="00667864">
        <w:t>subparagraph (</w:t>
      </w:r>
      <w:r w:rsidRPr="00667864">
        <w:t>i) or (ii).</w:t>
      </w:r>
    </w:p>
    <w:p w:rsidR="00B827C4" w:rsidRPr="00667864" w:rsidRDefault="00B827C4" w:rsidP="00D25E41">
      <w:pPr>
        <w:pStyle w:val="subsection"/>
      </w:pPr>
      <w:r w:rsidRPr="00667864">
        <w:tab/>
        <w:t>(5B</w:t>
      </w:r>
      <w:r w:rsidR="00D25E41" w:rsidRPr="00667864">
        <w:t>)</w:t>
      </w:r>
      <w:r w:rsidR="00D25E41" w:rsidRPr="00667864">
        <w:tab/>
      </w:r>
      <w:r w:rsidRPr="00667864">
        <w:t>An applicant meets the requirements of this subclause if the applicant:</w:t>
      </w:r>
    </w:p>
    <w:p w:rsidR="00B827C4" w:rsidRPr="00667864" w:rsidRDefault="00B827C4" w:rsidP="00D25E41">
      <w:pPr>
        <w:pStyle w:val="paragraph"/>
      </w:pPr>
      <w:r w:rsidRPr="00667864">
        <w:tab/>
        <w:t>(a)</w:t>
      </w:r>
      <w:r w:rsidRPr="00667864">
        <w:tab/>
        <w:t>is a person to whom section</w:t>
      </w:r>
      <w:r w:rsidR="00F02FAD" w:rsidRPr="00667864">
        <w:t> </w:t>
      </w:r>
      <w:r w:rsidRPr="00667864">
        <w:t>48A of the Act applies; and</w:t>
      </w:r>
    </w:p>
    <w:p w:rsidR="00B827C4" w:rsidRPr="00667864" w:rsidRDefault="00B827C4" w:rsidP="00D25E41">
      <w:pPr>
        <w:pStyle w:val="paragraph"/>
      </w:pPr>
      <w:r w:rsidRPr="00667864">
        <w:tab/>
        <w:t>(b)</w:t>
      </w:r>
      <w:r w:rsidRPr="00667864">
        <w:tab/>
        <w:t>has made a request to the Minister to determine under section</w:t>
      </w:r>
      <w:r w:rsidR="00F02FAD" w:rsidRPr="00667864">
        <w:t> </w:t>
      </w:r>
      <w:r w:rsidRPr="00667864">
        <w:t>48B of the Act that section</w:t>
      </w:r>
      <w:r w:rsidR="00F02FAD" w:rsidRPr="00667864">
        <w:t> </w:t>
      </w:r>
      <w:r w:rsidRPr="00667864">
        <w:t>48A of the Act does not apply to prevent an application for a protection visa by the applicant; and</w:t>
      </w:r>
    </w:p>
    <w:p w:rsidR="00B827C4" w:rsidRPr="00667864" w:rsidRDefault="00B827C4" w:rsidP="00D25E41">
      <w:pPr>
        <w:pStyle w:val="paragraph"/>
      </w:pPr>
      <w:r w:rsidRPr="00667864">
        <w:tab/>
        <w:t>(c)</w:t>
      </w:r>
      <w:r w:rsidRPr="00667864">
        <w:tab/>
        <w:t>has not previously sought, or been the subject of a request by another person for:</w:t>
      </w:r>
    </w:p>
    <w:p w:rsidR="00B827C4" w:rsidRPr="00667864" w:rsidRDefault="00B827C4" w:rsidP="00D25E41">
      <w:pPr>
        <w:pStyle w:val="paragraphsub"/>
      </w:pPr>
      <w:r w:rsidRPr="00667864">
        <w:tab/>
        <w:t>(i)</w:t>
      </w:r>
      <w:r w:rsidRPr="00667864">
        <w:tab/>
        <w:t>a determination under section</w:t>
      </w:r>
      <w:r w:rsidR="00F02FAD" w:rsidRPr="00667864">
        <w:t> </w:t>
      </w:r>
      <w:r w:rsidRPr="00667864">
        <w:t>48B of the Act; or</w:t>
      </w:r>
    </w:p>
    <w:p w:rsidR="00B827C4" w:rsidRPr="00667864" w:rsidRDefault="00B827C4" w:rsidP="00D25E41">
      <w:pPr>
        <w:pStyle w:val="paragraphsub"/>
      </w:pPr>
      <w:r w:rsidRPr="00667864">
        <w:lastRenderedPageBreak/>
        <w:tab/>
        <w:t>(ii)</w:t>
      </w:r>
      <w:r w:rsidRPr="00667864">
        <w:tab/>
        <w:t>the exercise of the Minister’s power under section</w:t>
      </w:r>
      <w:r w:rsidR="00F02FAD" w:rsidRPr="00667864">
        <w:t> </w:t>
      </w:r>
      <w:r w:rsidRPr="00667864">
        <w:t xml:space="preserve">345, </w:t>
      </w:r>
      <w:r w:rsidR="001F6DF2" w:rsidRPr="00667864">
        <w:t>351 or 417</w:t>
      </w:r>
      <w:r w:rsidRPr="00667864">
        <w:t xml:space="preserve"> of the Act.</w:t>
      </w:r>
    </w:p>
    <w:p w:rsidR="001F4E38" w:rsidRPr="00667864" w:rsidRDefault="001F4E38" w:rsidP="00D25E41">
      <w:pPr>
        <w:pStyle w:val="subsection"/>
      </w:pPr>
      <w:r w:rsidRPr="00667864">
        <w:tab/>
        <w:t>(6</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is the subject of:</w:t>
      </w:r>
    </w:p>
    <w:p w:rsidR="001F4E38" w:rsidRPr="00667864" w:rsidRDefault="001F4E38" w:rsidP="00D25E41">
      <w:pPr>
        <w:pStyle w:val="paragraphsub"/>
      </w:pPr>
      <w:r w:rsidRPr="00667864">
        <w:tab/>
        <w:t>(i)</w:t>
      </w:r>
      <w:r w:rsidRPr="00667864">
        <w:tab/>
        <w:t>a decision in relation to an application made in Australia for a visa; or</w:t>
      </w:r>
    </w:p>
    <w:p w:rsidR="001F4E38" w:rsidRPr="00667864" w:rsidRDefault="001F4E38" w:rsidP="00D25E41">
      <w:pPr>
        <w:pStyle w:val="paragraphsub"/>
      </w:pPr>
      <w:r w:rsidRPr="00667864">
        <w:tab/>
        <w:t>(ii)</w:t>
      </w:r>
      <w:r w:rsidRPr="00667864">
        <w:tab/>
        <w:t>a decision to cancel a visa; and</w:t>
      </w:r>
    </w:p>
    <w:p w:rsidR="00B827C4" w:rsidRPr="00667864" w:rsidRDefault="00B827C4" w:rsidP="00D25E41">
      <w:pPr>
        <w:pStyle w:val="paragraph"/>
      </w:pPr>
      <w:r w:rsidRPr="00667864">
        <w:tab/>
        <w:t>(b)</w:t>
      </w:r>
      <w:r w:rsidRPr="00667864">
        <w:tab/>
        <w:t xml:space="preserve">in relation to the decision mentioned in </w:t>
      </w:r>
      <w:r w:rsidR="00F02FAD" w:rsidRPr="00667864">
        <w:t>paragraph (</w:t>
      </w:r>
      <w:r w:rsidRPr="00667864">
        <w:t>a), the applicant:</w:t>
      </w:r>
    </w:p>
    <w:p w:rsidR="00B827C4" w:rsidRPr="00667864" w:rsidRDefault="00B827C4" w:rsidP="00D25E41">
      <w:pPr>
        <w:pStyle w:val="paragraphsub"/>
      </w:pPr>
      <w:r w:rsidRPr="00667864">
        <w:tab/>
        <w:t>(i)</w:t>
      </w:r>
      <w:r w:rsidRPr="00667864">
        <w:tab/>
        <w:t>is the subject of a decision for which the Minister has the power to substitute a more favourable decision under section</w:t>
      </w:r>
      <w:r w:rsidR="00F02FAD" w:rsidRPr="00667864">
        <w:t> </w:t>
      </w:r>
      <w:r w:rsidRPr="00667864">
        <w:t xml:space="preserve">345, </w:t>
      </w:r>
      <w:r w:rsidR="001F6DF2" w:rsidRPr="00667864">
        <w:t>351 or 417</w:t>
      </w:r>
      <w:r w:rsidR="00CA1707" w:rsidRPr="00667864">
        <w:t xml:space="preserve"> </w:t>
      </w:r>
      <w:r w:rsidRPr="00667864">
        <w:t>of the Act; and</w:t>
      </w:r>
    </w:p>
    <w:p w:rsidR="00B827C4" w:rsidRPr="00667864" w:rsidRDefault="00B827C4" w:rsidP="00D25E41">
      <w:pPr>
        <w:pStyle w:val="paragraphsub"/>
      </w:pPr>
      <w:r w:rsidRPr="00667864">
        <w:tab/>
        <w:t>(ii)</w:t>
      </w:r>
      <w:r w:rsidRPr="00667864">
        <w:tab/>
        <w:t>has made a request to the Minister to substitute a more favourable decision under section</w:t>
      </w:r>
      <w:r w:rsidR="00F02FAD" w:rsidRPr="00667864">
        <w:t> </w:t>
      </w:r>
      <w:r w:rsidRPr="00667864">
        <w:t xml:space="preserve">345, </w:t>
      </w:r>
      <w:r w:rsidR="00FE71AE" w:rsidRPr="00667864">
        <w:t>351 or 417</w:t>
      </w:r>
      <w:r w:rsidRPr="00667864">
        <w:t xml:space="preserve"> of the Act; and</w:t>
      </w:r>
    </w:p>
    <w:p w:rsidR="00B827C4" w:rsidRPr="00667864" w:rsidRDefault="00B827C4" w:rsidP="00D25E41">
      <w:pPr>
        <w:pStyle w:val="paragraph"/>
      </w:pPr>
      <w:r w:rsidRPr="00667864">
        <w:tab/>
        <w:t>(c)</w:t>
      </w:r>
      <w:r w:rsidRPr="00667864">
        <w:tab/>
        <w:t>the applicant has not previously sought, or been the subject of a request by another person for:</w:t>
      </w:r>
    </w:p>
    <w:p w:rsidR="00B827C4" w:rsidRPr="00667864" w:rsidRDefault="00B827C4" w:rsidP="00D25E41">
      <w:pPr>
        <w:pStyle w:val="paragraphsub"/>
      </w:pPr>
      <w:r w:rsidRPr="00667864">
        <w:tab/>
        <w:t>(i)</w:t>
      </w:r>
      <w:r w:rsidRPr="00667864">
        <w:tab/>
        <w:t>the exercise of the Minister’s power under section</w:t>
      </w:r>
      <w:r w:rsidR="00F02FAD" w:rsidRPr="00667864">
        <w:t> </w:t>
      </w:r>
      <w:r w:rsidRPr="00667864">
        <w:t xml:space="preserve">345, </w:t>
      </w:r>
      <w:r w:rsidR="001F6DF2" w:rsidRPr="00667864">
        <w:t>351 or 417</w:t>
      </w:r>
      <w:r w:rsidRPr="00667864">
        <w:t xml:space="preserve"> of the Act; or</w:t>
      </w:r>
    </w:p>
    <w:p w:rsidR="00B827C4" w:rsidRPr="00667864" w:rsidRDefault="00B827C4" w:rsidP="00D25E41">
      <w:pPr>
        <w:pStyle w:val="paragraphsub"/>
      </w:pPr>
      <w:r w:rsidRPr="00667864">
        <w:tab/>
        <w:t>(ii)</w:t>
      </w:r>
      <w:r w:rsidRPr="00667864">
        <w:tab/>
        <w:t>a determination under section</w:t>
      </w:r>
      <w:r w:rsidR="00F02FAD" w:rsidRPr="00667864">
        <w:t> </w:t>
      </w:r>
      <w:r w:rsidRPr="00667864">
        <w:t>48B of the Act.</w:t>
      </w:r>
    </w:p>
    <w:p w:rsidR="001F4E38" w:rsidRPr="00667864" w:rsidRDefault="001F4E38" w:rsidP="00D25E41">
      <w:pPr>
        <w:pStyle w:val="subsection"/>
      </w:pPr>
      <w:r w:rsidRPr="00667864">
        <w:tab/>
        <w:t>(6AA</w:t>
      </w:r>
      <w:r w:rsidR="00D25E41" w:rsidRPr="00667864">
        <w:t>)</w:t>
      </w:r>
      <w:r w:rsidR="00D25E41" w:rsidRPr="00667864">
        <w:tab/>
      </w:r>
      <w:r w:rsidRPr="00667864">
        <w:t>An applicant meets the requirements of this subclause if the Minister has decided, under section</w:t>
      </w:r>
      <w:r w:rsidR="00F02FAD" w:rsidRPr="00667864">
        <w:t> </w:t>
      </w:r>
      <w:r w:rsidRPr="00667864">
        <w:t xml:space="preserve">345, </w:t>
      </w:r>
      <w:r w:rsidR="001D6BB1" w:rsidRPr="00667864">
        <w:t>351 or 417</w:t>
      </w:r>
      <w:r w:rsidRPr="00667864">
        <w:t xml:space="preserve"> of the Act, to substitute a more favourable decision for the decision of </w:t>
      </w:r>
      <w:r w:rsidR="002D66CA" w:rsidRPr="00667864">
        <w:t>the Tribunal</w:t>
      </w:r>
      <w:r w:rsidRPr="00667864">
        <w:t xml:space="preserve"> but the applicant cannot, for the time being, be granted a substantive visa because of a determination under section</w:t>
      </w:r>
      <w:r w:rsidR="00F02FAD" w:rsidRPr="00667864">
        <w:t> </w:t>
      </w:r>
      <w:r w:rsidRPr="00667864">
        <w:t>85 of the Act.</w:t>
      </w:r>
    </w:p>
    <w:p w:rsidR="001F4E38" w:rsidRPr="00667864" w:rsidRDefault="001F4E38" w:rsidP="00D25E41">
      <w:pPr>
        <w:pStyle w:val="subsection"/>
      </w:pPr>
      <w:r w:rsidRPr="00667864">
        <w:tab/>
        <w:t>(6A</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 xml:space="preserve">the applicant holds a Bridging E (Class WE) visa granted on the basis of the applicant meeting the requirements of </w:t>
      </w:r>
      <w:r w:rsidR="00F02FAD" w:rsidRPr="00667864">
        <w:t>subclause (</w:t>
      </w:r>
      <w:r w:rsidRPr="00667864">
        <w:t>6AA); and</w:t>
      </w:r>
    </w:p>
    <w:p w:rsidR="00B827C4" w:rsidRPr="00667864" w:rsidRDefault="00B827C4" w:rsidP="00D25E41">
      <w:pPr>
        <w:pStyle w:val="paragraph"/>
      </w:pPr>
      <w:r w:rsidRPr="00667864">
        <w:tab/>
        <w:t>(b)</w:t>
      </w:r>
      <w:r w:rsidRPr="00667864">
        <w:tab/>
        <w:t>the Minister has decided, under section</w:t>
      </w:r>
      <w:r w:rsidR="00F02FAD" w:rsidRPr="00667864">
        <w:t> </w:t>
      </w:r>
      <w:r w:rsidRPr="00667864">
        <w:t xml:space="preserve">345, </w:t>
      </w:r>
      <w:r w:rsidR="001D6BB1" w:rsidRPr="00667864">
        <w:t>351 or 417</w:t>
      </w:r>
      <w:r w:rsidRPr="00667864">
        <w:t xml:space="preserve"> of the Act, to substitute a more favourable decision for the decision of </w:t>
      </w:r>
      <w:r w:rsidR="00A40583" w:rsidRPr="00667864">
        <w:t>the Tribunal</w:t>
      </w:r>
      <w:r w:rsidRPr="00667864">
        <w:t xml:space="preserve"> but the applicant cannot, for the time being, be granted a substantive visa because of a determination under section</w:t>
      </w:r>
      <w:r w:rsidR="00F02FAD" w:rsidRPr="00667864">
        <w:t> </w:t>
      </w:r>
      <w:r w:rsidRPr="00667864">
        <w:t>85 of the Act; and</w:t>
      </w:r>
    </w:p>
    <w:p w:rsidR="001F4E38" w:rsidRPr="00667864" w:rsidRDefault="001F4E38" w:rsidP="00D25E41">
      <w:pPr>
        <w:pStyle w:val="paragraph"/>
      </w:pPr>
      <w:r w:rsidRPr="00667864">
        <w:tab/>
        <w:t>(c)</w:t>
      </w:r>
      <w:r w:rsidRPr="00667864">
        <w:tab/>
        <w:t>the Minister is satisfied that the applicant has a compelling need to work.</w:t>
      </w:r>
    </w:p>
    <w:p w:rsidR="00E80B9C" w:rsidRPr="00667864" w:rsidRDefault="00E80B9C" w:rsidP="00D25E41">
      <w:pPr>
        <w:pStyle w:val="subsection"/>
      </w:pPr>
      <w:r w:rsidRPr="00667864">
        <w:tab/>
        <w:t>(6B</w:t>
      </w:r>
      <w:r w:rsidR="00D25E41" w:rsidRPr="00667864">
        <w:t>)</w:t>
      </w:r>
      <w:r w:rsidR="00D25E41" w:rsidRPr="00667864">
        <w:tab/>
      </w:r>
      <w:r w:rsidRPr="00667864">
        <w:t>An applicant meets the requirements of this subclause if:</w:t>
      </w:r>
    </w:p>
    <w:p w:rsidR="00E80B9C" w:rsidRPr="00667864" w:rsidRDefault="00E80B9C" w:rsidP="00D25E41">
      <w:pPr>
        <w:pStyle w:val="paragraph"/>
      </w:pPr>
      <w:r w:rsidRPr="00667864">
        <w:tab/>
        <w:t>(a)</w:t>
      </w:r>
      <w:r w:rsidRPr="00667864">
        <w:tab/>
        <w:t>the applicant holds, or has held, a Bridging E (Class</w:t>
      </w:r>
      <w:r w:rsidR="00CA1707" w:rsidRPr="00667864">
        <w:t xml:space="preserve"> </w:t>
      </w:r>
      <w:r w:rsidRPr="00667864">
        <w:t xml:space="preserve">WE) visa granted before </w:t>
      </w:r>
      <w:r w:rsidR="00464BCD" w:rsidRPr="00667864">
        <w:t>1 July</w:t>
      </w:r>
      <w:r w:rsidRPr="00667864">
        <w:t xml:space="preserve"> 2009 on the basis of the applicant meeting the requirements of</w:t>
      </w:r>
      <w:r w:rsidR="0006480A" w:rsidRPr="00667864">
        <w:t xml:space="preserve"> </w:t>
      </w:r>
      <w:r w:rsidR="00F02FAD" w:rsidRPr="00667864">
        <w:t>subclause (</w:t>
      </w:r>
      <w:r w:rsidR="0006480A" w:rsidRPr="00667864">
        <w:t>6) or (6A)</w:t>
      </w:r>
      <w:r w:rsidRPr="00667864">
        <w:t>; and</w:t>
      </w:r>
    </w:p>
    <w:p w:rsidR="00E80B9C" w:rsidRPr="00667864" w:rsidRDefault="00E80B9C" w:rsidP="00D25E41">
      <w:pPr>
        <w:pStyle w:val="paragraph"/>
      </w:pPr>
      <w:r w:rsidRPr="00667864">
        <w:tab/>
        <w:t>(b)</w:t>
      </w:r>
      <w:r w:rsidRPr="00667864">
        <w:tab/>
        <w:t>the applicant is the subject of a decision for which the Minister has the power to substitute a more favourable decision under section</w:t>
      </w:r>
      <w:r w:rsidR="00F02FAD" w:rsidRPr="00667864">
        <w:t> </w:t>
      </w:r>
      <w:r w:rsidRPr="00667864">
        <w:t xml:space="preserve">345, </w:t>
      </w:r>
      <w:r w:rsidR="001D6BB1" w:rsidRPr="00667864">
        <w:t>351 or 417</w:t>
      </w:r>
      <w:r w:rsidRPr="00667864">
        <w:t xml:space="preserve"> of the Act; and</w:t>
      </w:r>
    </w:p>
    <w:p w:rsidR="00E80B9C" w:rsidRPr="00667864" w:rsidRDefault="00E80B9C" w:rsidP="00D25E41">
      <w:pPr>
        <w:pStyle w:val="paragraph"/>
      </w:pPr>
      <w:r w:rsidRPr="00667864">
        <w:tab/>
        <w:t>(c)</w:t>
      </w:r>
      <w:r w:rsidRPr="00667864">
        <w:tab/>
        <w:t xml:space="preserve">before </w:t>
      </w:r>
      <w:r w:rsidR="00464BCD" w:rsidRPr="00667864">
        <w:t>1 July</w:t>
      </w:r>
      <w:r w:rsidRPr="00667864">
        <w:t xml:space="preserve"> 2009, the applicant made a request to the Minister to substitute a more favourable decision under section</w:t>
      </w:r>
      <w:r w:rsidR="00F02FAD" w:rsidRPr="00667864">
        <w:t> </w:t>
      </w:r>
      <w:r w:rsidRPr="00667864">
        <w:t xml:space="preserve">345, </w:t>
      </w:r>
      <w:r w:rsidR="001D6BB1" w:rsidRPr="00667864">
        <w:t>351 or 417</w:t>
      </w:r>
      <w:r w:rsidRPr="00667864">
        <w:t xml:space="preserve"> of the Act; and</w:t>
      </w:r>
    </w:p>
    <w:p w:rsidR="00E80B9C" w:rsidRPr="00667864" w:rsidRDefault="00E80B9C" w:rsidP="00D25E41">
      <w:pPr>
        <w:pStyle w:val="paragraph"/>
      </w:pPr>
      <w:r w:rsidRPr="00667864">
        <w:tab/>
        <w:t>(d)</w:t>
      </w:r>
      <w:r w:rsidRPr="00667864">
        <w:tab/>
        <w:t>the Minister has not yet made a decision to substitute a more favourable decision under section</w:t>
      </w:r>
      <w:r w:rsidR="00F02FAD" w:rsidRPr="00667864">
        <w:t> </w:t>
      </w:r>
      <w:r w:rsidRPr="00667864">
        <w:t xml:space="preserve">345, </w:t>
      </w:r>
      <w:r w:rsidR="001D6BB1" w:rsidRPr="00667864">
        <w:t>351 or 417</w:t>
      </w:r>
      <w:r w:rsidRPr="00667864">
        <w:t xml:space="preserve"> of the Act.</w:t>
      </w:r>
    </w:p>
    <w:p w:rsidR="003855C6" w:rsidRPr="00667864" w:rsidRDefault="003855C6" w:rsidP="003855C6">
      <w:pPr>
        <w:pStyle w:val="subsection"/>
      </w:pPr>
      <w:r w:rsidRPr="00667864">
        <w:tab/>
        <w:t>(7)</w:t>
      </w:r>
      <w:r w:rsidRPr="00667864">
        <w:tab/>
        <w:t>An applicant meets the requirements of this subclause if:</w:t>
      </w:r>
    </w:p>
    <w:p w:rsidR="003855C6" w:rsidRPr="00667864" w:rsidRDefault="003855C6" w:rsidP="003855C6">
      <w:pPr>
        <w:pStyle w:val="paragraph"/>
      </w:pPr>
      <w:r w:rsidRPr="00667864">
        <w:lastRenderedPageBreak/>
        <w:tab/>
        <w:t>(a)</w:t>
      </w:r>
      <w:r w:rsidRPr="00667864">
        <w:tab/>
        <w:t>the applicant is in criminal detention; and</w:t>
      </w:r>
    </w:p>
    <w:p w:rsidR="003855C6" w:rsidRPr="00667864" w:rsidRDefault="003855C6" w:rsidP="003855C6">
      <w:pPr>
        <w:pStyle w:val="paragraph"/>
      </w:pPr>
      <w:r w:rsidRPr="00667864">
        <w:tab/>
        <w:t>(b)</w:t>
      </w:r>
      <w:r w:rsidRPr="00667864">
        <w:tab/>
        <w:t>no criminal justice stay certificate or criminal justice stay warrant about the applicant is in force.</w:t>
      </w:r>
    </w:p>
    <w:p w:rsidR="00E80B9C" w:rsidRPr="00667864" w:rsidRDefault="00E80B9C" w:rsidP="00D25E41">
      <w:pPr>
        <w:pStyle w:val="subsection"/>
      </w:pPr>
      <w:r w:rsidRPr="00667864">
        <w:tab/>
        <w:t>(8</w:t>
      </w:r>
      <w:r w:rsidR="00D25E41" w:rsidRPr="00667864">
        <w:t>)</w:t>
      </w:r>
      <w:r w:rsidR="00D25E41" w:rsidRPr="00667864">
        <w:tab/>
      </w:r>
      <w:r w:rsidRPr="00667864">
        <w:t>An applicant meets the requirements of this subclause if:</w:t>
      </w:r>
    </w:p>
    <w:p w:rsidR="00723B22" w:rsidRPr="00667864" w:rsidRDefault="00E80B9C" w:rsidP="00D25E41">
      <w:pPr>
        <w:pStyle w:val="paragraph"/>
      </w:pPr>
      <w:r w:rsidRPr="00667864">
        <w:tab/>
        <w:t>(a)</w:t>
      </w:r>
      <w:r w:rsidRPr="00667864">
        <w:tab/>
        <w:t>the applicant holds a Bridging E (Class WE) visa that:</w:t>
      </w:r>
    </w:p>
    <w:p w:rsidR="00E80B9C" w:rsidRPr="00667864" w:rsidRDefault="00E80B9C" w:rsidP="00D25E41">
      <w:pPr>
        <w:pStyle w:val="paragraphsub"/>
      </w:pPr>
      <w:r w:rsidRPr="00667864">
        <w:tab/>
        <w:t>(i)</w:t>
      </w:r>
      <w:r w:rsidRPr="00667864">
        <w:tab/>
        <w:t>was granted as a result of a valid application, made in Australia, for a substantive visa of a kind that could be granted if the applicant was in Australia; and</w:t>
      </w:r>
    </w:p>
    <w:p w:rsidR="00E80B9C" w:rsidRPr="00667864" w:rsidRDefault="00E80B9C" w:rsidP="00D25E41">
      <w:pPr>
        <w:pStyle w:val="paragraphsub"/>
      </w:pPr>
      <w:r w:rsidRPr="00667864">
        <w:tab/>
        <w:t>(ii)</w:t>
      </w:r>
      <w:r w:rsidRPr="00667864">
        <w:tab/>
        <w:t>is subject to condition 8101; and</w:t>
      </w:r>
    </w:p>
    <w:p w:rsidR="00E80B9C" w:rsidRPr="00667864" w:rsidRDefault="00E80B9C" w:rsidP="00D25E41">
      <w:pPr>
        <w:pStyle w:val="paragraph"/>
      </w:pPr>
      <w:r w:rsidRPr="00667864">
        <w:tab/>
        <w:t>(b)</w:t>
      </w:r>
      <w:r w:rsidRPr="00667864">
        <w:tab/>
        <w:t>the Minister is satisfied that the applicant has a compelling need to work; and</w:t>
      </w:r>
    </w:p>
    <w:p w:rsidR="00E80B9C" w:rsidRPr="00667864" w:rsidRDefault="00E80B9C" w:rsidP="00D25E41">
      <w:pPr>
        <w:pStyle w:val="paragraph"/>
      </w:pPr>
      <w:r w:rsidRPr="00667864">
        <w:tab/>
        <w:t>(c)</w:t>
      </w:r>
      <w:r w:rsidRPr="00667864">
        <w:tab/>
        <w:t xml:space="preserve">in the case of an applicant who was an applicant for a </w:t>
      </w:r>
      <w:r w:rsidR="003E2992" w:rsidRPr="00667864">
        <w:t>protection</w:t>
      </w:r>
      <w:r w:rsidR="00F0326F" w:rsidRPr="00667864">
        <w:t xml:space="preserve"> visa</w:t>
      </w:r>
      <w:r w:rsidR="00D25E41" w:rsidRPr="00667864">
        <w:t>—</w:t>
      </w:r>
      <w:r w:rsidRPr="00667864">
        <w:t>either:</w:t>
      </w:r>
    </w:p>
    <w:p w:rsidR="00E80B9C" w:rsidRPr="00667864" w:rsidRDefault="00E80B9C" w:rsidP="00D25E41">
      <w:pPr>
        <w:pStyle w:val="paragraphsub"/>
      </w:pPr>
      <w:r w:rsidRPr="00667864">
        <w:tab/>
        <w:t>(i)</w:t>
      </w:r>
      <w:r w:rsidRPr="00667864">
        <w:tab/>
        <w:t>the reasons for the delay in making the application for a protection visa are acceptable to the Minister; or</w:t>
      </w:r>
    </w:p>
    <w:p w:rsidR="00723B22" w:rsidRPr="00667864" w:rsidRDefault="00E80B9C" w:rsidP="00D25E41">
      <w:pPr>
        <w:pStyle w:val="paragraphsub"/>
      </w:pPr>
      <w:r w:rsidRPr="00667864">
        <w:tab/>
        <w:t>(ii)</w:t>
      </w:r>
      <w:r w:rsidRPr="00667864">
        <w:tab/>
        <w:t>the applicant is in a class of persons specified by the Minister by instrument in writing for this subparagraph.</w:t>
      </w:r>
    </w:p>
    <w:p w:rsidR="001F4E38" w:rsidRPr="00667864" w:rsidRDefault="001F4E38" w:rsidP="00D25E41">
      <w:pPr>
        <w:pStyle w:val="subsection"/>
      </w:pPr>
      <w:r w:rsidRPr="00667864">
        <w:tab/>
        <w:t>(9</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made a valid application for a Partner (Migrant) (Class</w:t>
      </w:r>
      <w:r w:rsidR="00CA1707" w:rsidRPr="00667864">
        <w:t xml:space="preserve"> </w:t>
      </w:r>
      <w:r w:rsidRPr="00667864">
        <w:t>BC) visa; and</w:t>
      </w:r>
    </w:p>
    <w:p w:rsidR="001F4E38" w:rsidRPr="00667864" w:rsidRDefault="001F4E38" w:rsidP="00D25E41">
      <w:pPr>
        <w:pStyle w:val="paragraph"/>
      </w:pPr>
      <w:r w:rsidRPr="00667864">
        <w:tab/>
        <w:t>(b)</w:t>
      </w:r>
      <w:r w:rsidRPr="00667864">
        <w:tab/>
        <w:t>that application was refused; and</w:t>
      </w:r>
    </w:p>
    <w:p w:rsidR="001F4E38" w:rsidRPr="00667864" w:rsidRDefault="001F4E38" w:rsidP="00D25E41">
      <w:pPr>
        <w:pStyle w:val="paragraph"/>
        <w:rPr>
          <w:color w:val="000000"/>
        </w:rPr>
      </w:pPr>
      <w:r w:rsidRPr="00667864">
        <w:rPr>
          <w:color w:val="000000"/>
        </w:rPr>
        <w:tab/>
        <w:t>(c)</w:t>
      </w:r>
      <w:r w:rsidRPr="00667864">
        <w:rPr>
          <w:color w:val="000000"/>
        </w:rPr>
        <w:tab/>
        <w:t>either:</w:t>
      </w:r>
    </w:p>
    <w:p w:rsidR="001F4E38" w:rsidRPr="00667864" w:rsidRDefault="001F4E38" w:rsidP="00D25E41">
      <w:pPr>
        <w:pStyle w:val="paragraphsub"/>
      </w:pPr>
      <w:r w:rsidRPr="00667864">
        <w:tab/>
        <w:t>(i)</w:t>
      </w:r>
      <w:r w:rsidRPr="00667864">
        <w:tab/>
        <w:t>the applicant, or the Minister, has applied, within statutory time limits, for judicial review of a decision in relation to the applicant’s substantive visa application; or</w:t>
      </w:r>
    </w:p>
    <w:p w:rsidR="001F4E38" w:rsidRPr="00667864" w:rsidRDefault="001F4E38" w:rsidP="00D25E41">
      <w:pPr>
        <w:pStyle w:val="paragraphsub"/>
      </w:pPr>
      <w:r w:rsidRPr="00667864">
        <w:tab/>
        <w:t>(ii)</w:t>
      </w:r>
      <w:r w:rsidRPr="00667864">
        <w:tab/>
        <w:t>the applicant:</w:t>
      </w:r>
    </w:p>
    <w:p w:rsidR="001F4E38" w:rsidRPr="00667864" w:rsidRDefault="001F4E38" w:rsidP="00D25E41">
      <w:pPr>
        <w:pStyle w:val="paragraphsub-sub"/>
      </w:pPr>
      <w:r w:rsidRPr="00667864">
        <w:tab/>
        <w:t>(A)</w:t>
      </w:r>
      <w:r w:rsidRPr="00667864">
        <w:tab/>
        <w:t xml:space="preserve">is a member of the family unit of a person whose substantive visa application is the subject of the judicial review proceedings mentioned in </w:t>
      </w:r>
      <w:r w:rsidR="00F02FAD" w:rsidRPr="00667864">
        <w:t>subparagraph (</w:t>
      </w:r>
      <w:r w:rsidRPr="00667864">
        <w:t>i); and</w:t>
      </w:r>
    </w:p>
    <w:p w:rsidR="00723B22" w:rsidRPr="00667864" w:rsidRDefault="001F4E38" w:rsidP="00D25E41">
      <w:pPr>
        <w:pStyle w:val="paragraphsub-sub"/>
        <w:rPr>
          <w:color w:val="000000"/>
        </w:rPr>
      </w:pPr>
      <w:r w:rsidRPr="00667864">
        <w:rPr>
          <w:color w:val="000000"/>
        </w:rPr>
        <w:tab/>
        <w:t>(B)</w:t>
      </w:r>
      <w:r w:rsidRPr="00667864">
        <w:rPr>
          <w:color w:val="000000"/>
        </w:rPr>
        <w:tab/>
        <w:t xml:space="preserve">made a substantive visa application that was combined with the substantive visa application mentioned in </w:t>
      </w:r>
      <w:r w:rsidR="00F02FAD" w:rsidRPr="00667864">
        <w:rPr>
          <w:color w:val="000000"/>
        </w:rPr>
        <w:t>subparagraph (</w:t>
      </w:r>
      <w:r w:rsidRPr="00667864">
        <w:rPr>
          <w:color w:val="000000"/>
        </w:rPr>
        <w:t>i);</w:t>
      </w:r>
    </w:p>
    <w:p w:rsidR="001F4E38" w:rsidRPr="00667864" w:rsidRDefault="001F4E38" w:rsidP="00D25E41">
      <w:pPr>
        <w:pStyle w:val="paragraph"/>
      </w:pPr>
      <w:r w:rsidRPr="00667864">
        <w:rPr>
          <w:color w:val="000000"/>
        </w:rPr>
        <w:tab/>
      </w:r>
      <w:r w:rsidRPr="00667864">
        <w:rPr>
          <w:color w:val="000000"/>
        </w:rPr>
        <w:tab/>
        <w:t>and the applicant or family unit member does not satisfy the criterion in paragraph</w:t>
      </w:r>
      <w:r w:rsidR="00F02FAD" w:rsidRPr="00667864">
        <w:rPr>
          <w:color w:val="000000"/>
        </w:rPr>
        <w:t> </w:t>
      </w:r>
      <w:r w:rsidRPr="00667864">
        <w:rPr>
          <w:color w:val="000000"/>
        </w:rPr>
        <w:t>010.211(6)(c) for the grant of a Bridging A (Class WA) visa; and</w:t>
      </w:r>
    </w:p>
    <w:p w:rsidR="001F4E38" w:rsidRPr="00667864" w:rsidRDefault="001F4E38" w:rsidP="00D25E41">
      <w:pPr>
        <w:pStyle w:val="paragraph"/>
      </w:pPr>
      <w:r w:rsidRPr="00667864">
        <w:tab/>
        <w:t>(d)</w:t>
      </w:r>
      <w:r w:rsidRPr="00667864">
        <w:tab/>
        <w:t>the judicial review proceedings (including proceedings on appeal, if any) are not completed.</w:t>
      </w:r>
    </w:p>
    <w:p w:rsidR="001F4E38" w:rsidRPr="00667864" w:rsidRDefault="001F4E38" w:rsidP="002A66EA">
      <w:pPr>
        <w:pStyle w:val="SubDivisionMigration"/>
      </w:pPr>
      <w:r w:rsidRPr="00667864">
        <w:t>050.22</w:t>
      </w:r>
      <w:r w:rsidR="00D25E41" w:rsidRPr="00667864">
        <w:t>—</w:t>
      </w:r>
      <w:r w:rsidRPr="00667864">
        <w:t>Criteria to be satisfied at time of decision</w:t>
      </w:r>
    </w:p>
    <w:p w:rsidR="00FB3D9A" w:rsidRPr="00667864" w:rsidRDefault="00D25E41" w:rsidP="00E718DF">
      <w:pPr>
        <w:pStyle w:val="ActHead5"/>
      </w:pPr>
      <w:bookmarkStart w:id="53" w:name="_Toc152998995"/>
      <w:r w:rsidRPr="00667864">
        <w:rPr>
          <w:rStyle w:val="CharSectno"/>
        </w:rPr>
        <w:t>050.221</w:t>
      </w:r>
      <w:bookmarkEnd w:id="53"/>
      <w:r w:rsidR="00FB3D9A" w:rsidRPr="00667864">
        <w:t xml:space="preserve">  </w:t>
      </w:r>
    </w:p>
    <w:p w:rsidR="00723B22" w:rsidRPr="00667864" w:rsidRDefault="00D25E41" w:rsidP="00D25E41">
      <w:pPr>
        <w:pStyle w:val="subsection"/>
      </w:pPr>
      <w:r w:rsidRPr="00667864">
        <w:tab/>
      </w:r>
      <w:r w:rsidRPr="00667864">
        <w:tab/>
        <w:t>The applicant continues to satisfy the criteria set out in clauses</w:t>
      </w:r>
      <w:r w:rsidR="00F02FAD" w:rsidRPr="00667864">
        <w:t> </w:t>
      </w:r>
      <w:r w:rsidRPr="00667864">
        <w:t>050.211 and 050.212.</w:t>
      </w:r>
    </w:p>
    <w:p w:rsidR="00FB3D9A" w:rsidRPr="00667864" w:rsidRDefault="00D25E41" w:rsidP="00E718DF">
      <w:pPr>
        <w:pStyle w:val="ActHead5"/>
      </w:pPr>
      <w:bookmarkStart w:id="54" w:name="_Toc152998996"/>
      <w:r w:rsidRPr="00667864">
        <w:rPr>
          <w:rStyle w:val="CharSectno"/>
        </w:rPr>
        <w:lastRenderedPageBreak/>
        <w:t>050.222</w:t>
      </w:r>
      <w:bookmarkEnd w:id="54"/>
      <w:r w:rsidR="00FB3D9A" w:rsidRPr="00667864">
        <w:t xml:space="preserve">  </w:t>
      </w:r>
    </w:p>
    <w:p w:rsidR="00723B22" w:rsidRPr="00667864" w:rsidRDefault="00D25E41" w:rsidP="00D25E41">
      <w:pPr>
        <w:pStyle w:val="subsection"/>
      </w:pPr>
      <w:r w:rsidRPr="00667864">
        <w:tab/>
        <w:t>(1)</w:t>
      </w:r>
      <w:r w:rsidRPr="00667864">
        <w:tab/>
        <w:t xml:space="preserve">Unless </w:t>
      </w:r>
      <w:r w:rsidR="00F02FAD" w:rsidRPr="00667864">
        <w:t>subclause (</w:t>
      </w:r>
      <w:r w:rsidRPr="00667864">
        <w:t>2), (3)</w:t>
      </w:r>
      <w:r w:rsidR="0003734D" w:rsidRPr="00667864">
        <w:t>, (4) or (5)</w:t>
      </w:r>
      <w:r w:rsidRPr="00667864">
        <w:t xml:space="preserve"> applies, the applicant has been interviewed by an officer who is authorised by the Secretary for the purposes of this clause.</w:t>
      </w:r>
    </w:p>
    <w:p w:rsidR="00723B22" w:rsidRPr="00667864" w:rsidRDefault="001F4E38" w:rsidP="00D25E41">
      <w:pPr>
        <w:pStyle w:val="subsection"/>
      </w:pPr>
      <w:r w:rsidRPr="00667864">
        <w:tab/>
        <w:t>(2</w:t>
      </w:r>
      <w:r w:rsidR="00D25E41" w:rsidRPr="00667864">
        <w:t>)</w:t>
      </w:r>
      <w:r w:rsidR="00D25E41" w:rsidRPr="00667864">
        <w:tab/>
      </w:r>
      <w:r w:rsidRPr="00667864">
        <w:t>This subclause applies if:</w:t>
      </w:r>
    </w:p>
    <w:p w:rsidR="00723B22" w:rsidRPr="00667864" w:rsidRDefault="001F4E38" w:rsidP="00D25E41">
      <w:pPr>
        <w:pStyle w:val="paragraph"/>
      </w:pPr>
      <w:r w:rsidRPr="00667864">
        <w:tab/>
        <w:t>(a)</w:t>
      </w:r>
      <w:r w:rsidRPr="00667864">
        <w:tab/>
        <w:t>the applicant is not in immigration detention; and</w:t>
      </w:r>
    </w:p>
    <w:p w:rsidR="00723B22" w:rsidRPr="00667864" w:rsidRDefault="001F4E38" w:rsidP="00D25E41">
      <w:pPr>
        <w:pStyle w:val="paragraph"/>
      </w:pPr>
      <w:r w:rsidRPr="00667864">
        <w:tab/>
        <w:t>(b)</w:t>
      </w:r>
      <w:r w:rsidRPr="00667864">
        <w:tab/>
        <w:t>the applicant has made a valid application for a substantive visa; and</w:t>
      </w:r>
    </w:p>
    <w:p w:rsidR="00723B22" w:rsidRPr="00667864" w:rsidRDefault="001F4E38" w:rsidP="00D25E41">
      <w:pPr>
        <w:pStyle w:val="paragraph"/>
      </w:pPr>
      <w:r w:rsidRPr="00667864">
        <w:tab/>
        <w:t>(c)</w:t>
      </w:r>
      <w:r w:rsidRPr="00667864">
        <w:tab/>
        <w:t>the applicant holds a Bridging E (Class WE) visa; and</w:t>
      </w:r>
    </w:p>
    <w:p w:rsidR="00723B22" w:rsidRPr="00667864" w:rsidRDefault="001F4E38" w:rsidP="00D25E41">
      <w:pPr>
        <w:pStyle w:val="paragraph"/>
      </w:pPr>
      <w:r w:rsidRPr="00667864">
        <w:tab/>
        <w:t>(d)</w:t>
      </w:r>
      <w:r w:rsidRPr="00667864">
        <w:tab/>
        <w:t>the applicant is not seeking to be granted a further Bridging E (Class WE) visa that is subject to conditions other than those that apply to the Bridging E (Class WE) visa that the applicant currently holds.</w:t>
      </w:r>
    </w:p>
    <w:p w:rsidR="00723B22" w:rsidRPr="00667864" w:rsidRDefault="001F4E38" w:rsidP="00D25E41">
      <w:pPr>
        <w:pStyle w:val="subsection"/>
      </w:pPr>
      <w:r w:rsidRPr="00667864">
        <w:tab/>
        <w:t>(3</w:t>
      </w:r>
      <w:r w:rsidR="00D25E41" w:rsidRPr="00667864">
        <w:t>)</w:t>
      </w:r>
      <w:r w:rsidR="00D25E41" w:rsidRPr="00667864">
        <w:tab/>
      </w:r>
      <w:r w:rsidRPr="00667864">
        <w:t>This subclause applies if:</w:t>
      </w:r>
    </w:p>
    <w:p w:rsidR="001F4E38" w:rsidRPr="00667864" w:rsidRDefault="001F4E38" w:rsidP="00D25E41">
      <w:pPr>
        <w:pStyle w:val="paragraph"/>
      </w:pPr>
      <w:r w:rsidRPr="00667864">
        <w:tab/>
        <w:t>(a)</w:t>
      </w:r>
      <w:r w:rsidRPr="00667864">
        <w:tab/>
        <w:t>an officer who is authorised by the Secretary for the purposes of this clause was not available to interview the applicant:</w:t>
      </w:r>
    </w:p>
    <w:p w:rsidR="001F4E38" w:rsidRPr="00667864" w:rsidRDefault="001F4E38" w:rsidP="00D25E41">
      <w:pPr>
        <w:pStyle w:val="paragraphsub"/>
      </w:pPr>
      <w:r w:rsidRPr="00667864">
        <w:tab/>
        <w:t>(i)</w:t>
      </w:r>
      <w:r w:rsidRPr="00667864">
        <w:tab/>
        <w:t>at the time of application; or</w:t>
      </w:r>
    </w:p>
    <w:p w:rsidR="001F4E38" w:rsidRPr="00667864" w:rsidRDefault="001F4E38" w:rsidP="00D25E41">
      <w:pPr>
        <w:pStyle w:val="paragraphsub"/>
      </w:pPr>
      <w:r w:rsidRPr="00667864">
        <w:tab/>
        <w:t>(ii)</w:t>
      </w:r>
      <w:r w:rsidRPr="00667864">
        <w:tab/>
        <w:t>if the bridging visa could be granted under regulation</w:t>
      </w:r>
      <w:r w:rsidR="00F02FAD" w:rsidRPr="00667864">
        <w:t> </w:t>
      </w:r>
      <w:r w:rsidRPr="00667864">
        <w:t>2.21B, at the time of decision; and</w:t>
      </w:r>
    </w:p>
    <w:p w:rsidR="00723B22" w:rsidRPr="00667864" w:rsidRDefault="001F4E38" w:rsidP="00D25E41">
      <w:pPr>
        <w:pStyle w:val="paragraph"/>
      </w:pPr>
      <w:r w:rsidRPr="00667864">
        <w:tab/>
        <w:t>(b)</w:t>
      </w:r>
      <w:r w:rsidRPr="00667864">
        <w:tab/>
        <w:t>the applicant is not in immigration detention; and</w:t>
      </w:r>
    </w:p>
    <w:p w:rsidR="00723B22" w:rsidRPr="00667864" w:rsidRDefault="001F4E38" w:rsidP="00D25E41">
      <w:pPr>
        <w:pStyle w:val="paragraph"/>
      </w:pPr>
      <w:r w:rsidRPr="00667864">
        <w:tab/>
        <w:t>(c)</w:t>
      </w:r>
      <w:r w:rsidRPr="00667864">
        <w:tab/>
        <w:t>the applicant has made a valid application for a substantive visa; and</w:t>
      </w:r>
    </w:p>
    <w:p w:rsidR="00723B22" w:rsidRPr="00667864" w:rsidRDefault="001F4E38" w:rsidP="00D25E41">
      <w:pPr>
        <w:pStyle w:val="paragraph"/>
      </w:pPr>
      <w:r w:rsidRPr="00667864">
        <w:tab/>
        <w:t>(d)</w:t>
      </w:r>
      <w:r w:rsidRPr="00667864">
        <w:tab/>
        <w:t>the applicant has previously held, but does not currently hold, a Bridging E (Class WE) visa.</w:t>
      </w:r>
    </w:p>
    <w:p w:rsidR="00723B22" w:rsidRPr="00667864" w:rsidRDefault="00D25E41" w:rsidP="00D25E41">
      <w:pPr>
        <w:pStyle w:val="notetext"/>
      </w:pPr>
      <w:r w:rsidRPr="00667864">
        <w:t>Note:</w:t>
      </w:r>
      <w:r w:rsidRPr="00667864">
        <w:tab/>
      </w:r>
      <w:r w:rsidR="001F4E38" w:rsidRPr="00667864">
        <w:t xml:space="preserve">For </w:t>
      </w:r>
      <w:r w:rsidR="00F02FAD" w:rsidRPr="00667864">
        <w:t>subclauses (</w:t>
      </w:r>
      <w:r w:rsidR="001F4E38" w:rsidRPr="00667864">
        <w:t>2) and (3)</w:t>
      </w:r>
      <w:r w:rsidRPr="00667864">
        <w:t>—</w:t>
      </w:r>
      <w:r w:rsidR="001F4E38" w:rsidRPr="00667864">
        <w:t>in certain circumstances, a Bridging E (Class WE) visa may also be taken to have been granted without application to a non</w:t>
      </w:r>
      <w:r w:rsidR="00590F34" w:rsidRPr="00667864">
        <w:noBreakHyphen/>
      </w:r>
      <w:r w:rsidR="001F4E38" w:rsidRPr="00667864">
        <w:t>citizen who is in immigration detention. See the Act,</w:t>
      </w:r>
      <w:r w:rsidR="00CA1707" w:rsidRPr="00667864">
        <w:t xml:space="preserve"> </w:t>
      </w:r>
      <w:r w:rsidR="001F4E38" w:rsidRPr="00667864">
        <w:t>s</w:t>
      </w:r>
      <w:r w:rsidR="00CA1707" w:rsidRPr="00667864">
        <w:t xml:space="preserve"> </w:t>
      </w:r>
      <w:r w:rsidR="001F4E38" w:rsidRPr="00667864">
        <w:t>73. In addition the Minister may grant a Bridging E (Class WE) visa to non</w:t>
      </w:r>
      <w:r w:rsidR="00590F34" w:rsidRPr="00667864">
        <w:noBreakHyphen/>
      </w:r>
      <w:r w:rsidR="001F4E38" w:rsidRPr="00667864">
        <w:t>citizens who are in criminal detention or are unwilling or unable to make a valid application: see r</w:t>
      </w:r>
      <w:r w:rsidR="00CA1707" w:rsidRPr="00667864">
        <w:t xml:space="preserve"> </w:t>
      </w:r>
      <w:r w:rsidR="001F4E38" w:rsidRPr="00667864">
        <w:t>2.25.</w:t>
      </w:r>
    </w:p>
    <w:p w:rsidR="001F4E38" w:rsidRPr="00667864" w:rsidRDefault="001F4E38" w:rsidP="00D25E41">
      <w:pPr>
        <w:pStyle w:val="subsection"/>
      </w:pPr>
      <w:r w:rsidRPr="00667864">
        <w:tab/>
        <w:t>(4</w:t>
      </w:r>
      <w:r w:rsidR="00D25E41" w:rsidRPr="00667864">
        <w:t>)</w:t>
      </w:r>
      <w:r w:rsidR="00D25E41" w:rsidRPr="00667864">
        <w:tab/>
      </w:r>
      <w:r w:rsidRPr="00667864">
        <w:t>This subclause applies if the applicant is a person:</w:t>
      </w:r>
    </w:p>
    <w:p w:rsidR="001F4E38" w:rsidRPr="00667864" w:rsidRDefault="001F4E38" w:rsidP="00D25E41">
      <w:pPr>
        <w:pStyle w:val="paragraph"/>
      </w:pPr>
      <w:r w:rsidRPr="00667864">
        <w:tab/>
        <w:t>(a)</w:t>
      </w:r>
      <w:r w:rsidRPr="00667864">
        <w:tab/>
        <w:t>to whom subclause</w:t>
      </w:r>
      <w:r w:rsidR="00F02FAD" w:rsidRPr="00667864">
        <w:t> </w:t>
      </w:r>
      <w:r w:rsidRPr="00667864">
        <w:t>050.212(4AAA) applies; or</w:t>
      </w:r>
    </w:p>
    <w:p w:rsidR="001F4E38" w:rsidRPr="00667864" w:rsidRDefault="001F4E38" w:rsidP="00D25E41">
      <w:pPr>
        <w:pStyle w:val="paragraph"/>
      </w:pPr>
      <w:r w:rsidRPr="00667864">
        <w:tab/>
        <w:t>(b)</w:t>
      </w:r>
      <w:r w:rsidRPr="00667864">
        <w:tab/>
        <w:t>to whom subclause</w:t>
      </w:r>
      <w:r w:rsidR="00F02FAD" w:rsidRPr="00667864">
        <w:t> </w:t>
      </w:r>
      <w:r w:rsidRPr="00667864">
        <w:t>050.212(4AB) continues to apply.</w:t>
      </w:r>
    </w:p>
    <w:p w:rsidR="0003734D" w:rsidRPr="00667864" w:rsidRDefault="0003734D" w:rsidP="0003734D">
      <w:pPr>
        <w:pStyle w:val="subsection"/>
      </w:pPr>
      <w:r w:rsidRPr="00667864">
        <w:tab/>
        <w:t>(5)</w:t>
      </w:r>
      <w:r w:rsidRPr="00667864">
        <w:tab/>
        <w:t>This subclause applies if an officer who is authorised by the Secretary for the purposes of this clause has decided that it is not necessary to interview the applicant.</w:t>
      </w:r>
    </w:p>
    <w:p w:rsidR="00FB3D9A" w:rsidRPr="00667864" w:rsidRDefault="00D25E41" w:rsidP="00E718DF">
      <w:pPr>
        <w:pStyle w:val="ActHead5"/>
      </w:pPr>
      <w:bookmarkStart w:id="55" w:name="_Toc152998997"/>
      <w:r w:rsidRPr="00667864">
        <w:rPr>
          <w:rStyle w:val="CharSectno"/>
        </w:rPr>
        <w:t>050.223</w:t>
      </w:r>
      <w:bookmarkEnd w:id="55"/>
      <w:r w:rsidR="00FB3D9A" w:rsidRPr="00667864">
        <w:t xml:space="preserve">  </w:t>
      </w:r>
    </w:p>
    <w:p w:rsidR="00D25E41" w:rsidRPr="00667864" w:rsidRDefault="00D25E41" w:rsidP="00D25E41">
      <w:pPr>
        <w:pStyle w:val="subsection"/>
      </w:pPr>
      <w:r w:rsidRPr="00667864">
        <w:tab/>
      </w:r>
      <w:r w:rsidRPr="00667864">
        <w:tab/>
        <w:t>The Minister is satisfied that, if a bridging visa is granted to the applicant, the applicant will abide by the conditions (if any) imposed on it.</w:t>
      </w:r>
    </w:p>
    <w:p w:rsidR="00FB3D9A" w:rsidRPr="00667864" w:rsidRDefault="00D25E41" w:rsidP="00E718DF">
      <w:pPr>
        <w:pStyle w:val="ActHead5"/>
      </w:pPr>
      <w:bookmarkStart w:id="56" w:name="_Toc152998998"/>
      <w:r w:rsidRPr="00667864">
        <w:rPr>
          <w:rStyle w:val="CharSectno"/>
        </w:rPr>
        <w:t>050.224</w:t>
      </w:r>
      <w:bookmarkEnd w:id="56"/>
      <w:r w:rsidR="00FB3D9A" w:rsidRPr="00667864">
        <w:t xml:space="preserve">  </w:t>
      </w:r>
    </w:p>
    <w:p w:rsidR="00D25E41" w:rsidRPr="00667864" w:rsidRDefault="00D25E41" w:rsidP="00D25E41">
      <w:pPr>
        <w:pStyle w:val="subsection"/>
      </w:pPr>
      <w:r w:rsidRPr="00667864">
        <w:tab/>
      </w:r>
      <w:r w:rsidRPr="00667864">
        <w:tab/>
        <w:t>If an authorised officer has required a security for compliance with any conditions that the officer has indicated to the applicant will be imposed on the visa if it is granted, the security has been lodged.</w:t>
      </w:r>
    </w:p>
    <w:p w:rsidR="00C7024F" w:rsidRPr="00667864" w:rsidRDefault="00C7024F" w:rsidP="00E718DF">
      <w:pPr>
        <w:pStyle w:val="ActHead5"/>
      </w:pPr>
      <w:bookmarkStart w:id="57" w:name="_Toc152998999"/>
      <w:r w:rsidRPr="00667864">
        <w:rPr>
          <w:rStyle w:val="CharSectno"/>
        </w:rPr>
        <w:lastRenderedPageBreak/>
        <w:t>050.225</w:t>
      </w:r>
      <w:bookmarkEnd w:id="57"/>
      <w:r w:rsidR="005441F8" w:rsidRPr="00667864">
        <w:t xml:space="preserve">  </w:t>
      </w:r>
    </w:p>
    <w:p w:rsidR="00C7024F" w:rsidRPr="00667864" w:rsidRDefault="00C7024F" w:rsidP="00C7024F">
      <w:pPr>
        <w:pStyle w:val="subsection"/>
      </w:pPr>
      <w:r w:rsidRPr="00667864">
        <w:tab/>
      </w:r>
      <w:r w:rsidRPr="00667864">
        <w:tab/>
        <w:t>If the applicant:</w:t>
      </w:r>
    </w:p>
    <w:p w:rsidR="00C7024F" w:rsidRPr="00667864" w:rsidRDefault="00C7024F" w:rsidP="00C7024F">
      <w:pPr>
        <w:pStyle w:val="paragraph"/>
      </w:pPr>
      <w:r w:rsidRPr="00667864">
        <w:tab/>
        <w:t>(a)</w:t>
      </w:r>
      <w:r w:rsidRPr="00667864">
        <w:tab/>
        <w:t>is at least 18 at the time of application; and</w:t>
      </w:r>
    </w:p>
    <w:p w:rsidR="00C7024F" w:rsidRPr="00667864" w:rsidRDefault="00C7024F" w:rsidP="00C7024F">
      <w:pPr>
        <w:pStyle w:val="paragraph"/>
      </w:pPr>
      <w:r w:rsidRPr="00667864">
        <w:tab/>
        <w:t>(b)</w:t>
      </w:r>
      <w:r w:rsidRPr="00667864">
        <w:tab/>
        <w:t>holds, or has previously held, a Bridging E (Class WE) visa granted under section</w:t>
      </w:r>
      <w:r w:rsidR="00F02FAD" w:rsidRPr="00667864">
        <w:t> </w:t>
      </w:r>
      <w:r w:rsidRPr="00667864">
        <w:t>195A of the Act;</w:t>
      </w:r>
    </w:p>
    <w:p w:rsidR="00C7024F" w:rsidRPr="00667864" w:rsidRDefault="00C7024F" w:rsidP="00C7024F">
      <w:pPr>
        <w:pStyle w:val="subsection2"/>
      </w:pPr>
      <w:r w:rsidRPr="00667864">
        <w:t>the applicant satisfies public interest criterion 4022.</w:t>
      </w:r>
    </w:p>
    <w:p w:rsidR="00723B22" w:rsidRPr="00667864" w:rsidRDefault="001F4E38" w:rsidP="002A66EA">
      <w:pPr>
        <w:pStyle w:val="DivisionMigration"/>
      </w:pPr>
      <w:r w:rsidRPr="00667864">
        <w:t>050.3</w:t>
      </w:r>
      <w:r w:rsidR="00D25E41" w:rsidRPr="00667864">
        <w:t>—</w:t>
      </w:r>
      <w:r w:rsidRPr="00667864">
        <w:t xml:space="preserve">Secondary criteria: </w:t>
      </w:r>
      <w:r w:rsidR="003C5DCE" w:rsidRPr="00667864">
        <w:t xml:space="preserve">  </w:t>
      </w:r>
      <w:r w:rsidRPr="00667864">
        <w:t>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t>050.4</w:t>
      </w:r>
      <w:r w:rsidR="00D25E41" w:rsidRPr="00667864">
        <w:t>—</w:t>
      </w:r>
      <w:r w:rsidRPr="00667864">
        <w:t>Circumstances applicable to grant</w:t>
      </w:r>
    </w:p>
    <w:p w:rsidR="00FB3D9A" w:rsidRPr="00667864" w:rsidRDefault="00D25E41" w:rsidP="00E718DF">
      <w:pPr>
        <w:pStyle w:val="ActHead5"/>
      </w:pPr>
      <w:bookmarkStart w:id="58" w:name="_Toc152999000"/>
      <w:r w:rsidRPr="00667864">
        <w:rPr>
          <w:rStyle w:val="CharSectno"/>
        </w:rPr>
        <w:t>050.411</w:t>
      </w:r>
      <w:bookmarkEnd w:id="58"/>
      <w:r w:rsidR="00FB3D9A" w:rsidRPr="00667864">
        <w:t xml:space="preserve">  </w:t>
      </w:r>
    </w:p>
    <w:p w:rsidR="00723B22" w:rsidRPr="00667864" w:rsidRDefault="00D25E41" w:rsidP="00D25E41">
      <w:pPr>
        <w:pStyle w:val="subsection"/>
      </w:pPr>
      <w:r w:rsidRPr="00667864">
        <w:tab/>
      </w:r>
      <w:r w:rsidRPr="00667864">
        <w:tab/>
        <w:t>The applicant must be in Australia but not in immigration clearance.</w:t>
      </w:r>
    </w:p>
    <w:p w:rsidR="00723B22" w:rsidRPr="00667864" w:rsidRDefault="00D25E41" w:rsidP="00D25E41">
      <w:pPr>
        <w:pStyle w:val="notetext"/>
      </w:pPr>
      <w:r w:rsidRPr="00667864">
        <w:t>Note:</w:t>
      </w:r>
      <w:r w:rsidRPr="00667864">
        <w:tab/>
      </w:r>
      <w:r w:rsidR="001F4E38" w:rsidRPr="00667864">
        <w:t>The applicant must be an eligible non</w:t>
      </w:r>
      <w:r w:rsidR="00590F34" w:rsidRPr="00667864">
        <w:noBreakHyphen/>
      </w:r>
      <w:r w:rsidR="001F4E38" w:rsidRPr="00667864">
        <w:t>citizen at the time of grant: see the Act,</w:t>
      </w:r>
      <w:r w:rsidR="00CA1707" w:rsidRPr="00667864">
        <w:t xml:space="preserve"> </w:t>
      </w:r>
      <w:r w:rsidR="001F4E38" w:rsidRPr="00667864">
        <w:t>s</w:t>
      </w:r>
      <w:r w:rsidR="00CA1707" w:rsidRPr="00667864">
        <w:t xml:space="preserve"> </w:t>
      </w:r>
      <w:r w:rsidR="001F4E38" w:rsidRPr="00667864">
        <w:t>73.</w:t>
      </w:r>
    </w:p>
    <w:p w:rsidR="00723B22" w:rsidRPr="00667864" w:rsidRDefault="001F4E38" w:rsidP="002A66EA">
      <w:pPr>
        <w:pStyle w:val="DivisionMigration"/>
      </w:pPr>
      <w:r w:rsidRPr="00667864">
        <w:t>050.5</w:t>
      </w:r>
      <w:r w:rsidR="00D25E41" w:rsidRPr="00667864">
        <w:t>—</w:t>
      </w:r>
      <w:r w:rsidRPr="00667864">
        <w:t>When visa is in effect</w:t>
      </w:r>
    </w:p>
    <w:p w:rsidR="00FB3D9A" w:rsidRPr="00667864" w:rsidRDefault="00D25E41" w:rsidP="00E718DF">
      <w:pPr>
        <w:pStyle w:val="ActHead5"/>
      </w:pPr>
      <w:bookmarkStart w:id="59" w:name="_Toc152999001"/>
      <w:r w:rsidRPr="00667864">
        <w:rPr>
          <w:rStyle w:val="CharSectno"/>
        </w:rPr>
        <w:t>050.511</w:t>
      </w:r>
      <w:bookmarkEnd w:id="59"/>
      <w:r w:rsidR="00FB3D9A" w:rsidRPr="00667864">
        <w:t xml:space="preserve">  </w:t>
      </w:r>
    </w:p>
    <w:p w:rsidR="00723B22" w:rsidRPr="00667864" w:rsidRDefault="00D25E41" w:rsidP="00D25E41">
      <w:pPr>
        <w:pStyle w:val="subsection"/>
      </w:pPr>
      <w:r w:rsidRPr="00667864">
        <w:tab/>
      </w:r>
      <w:r w:rsidR="006D1EBA" w:rsidRPr="00667864">
        <w:t>(1)</w:t>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who has applied for a substantive visa—bridging visa:</w:t>
      </w:r>
    </w:p>
    <w:p w:rsidR="001F4E38" w:rsidRPr="00667864" w:rsidRDefault="001F4E38" w:rsidP="00D25E41">
      <w:pPr>
        <w:pStyle w:val="paragraph"/>
      </w:pPr>
      <w:r w:rsidRPr="00667864">
        <w:tab/>
        <w:t>(a)</w:t>
      </w:r>
      <w:r w:rsidRPr="00667864">
        <w:tab/>
        <w:t>coming into effect on grant</w:t>
      </w:r>
      <w:r w:rsidRPr="00667864">
        <w:rPr>
          <w:color w:val="000000"/>
        </w:rPr>
        <w:t>; and</w:t>
      </w:r>
    </w:p>
    <w:p w:rsidR="00723B22" w:rsidRPr="00667864" w:rsidRDefault="001F4E38" w:rsidP="00D25E41">
      <w:pPr>
        <w:pStyle w:val="paragraph"/>
      </w:pPr>
      <w:r w:rsidRPr="00667864">
        <w:tab/>
        <w:t>(b)</w:t>
      </w:r>
      <w:r w:rsidRPr="00667864">
        <w:tab/>
        <w:t>permitting the holder to remain in Australia until:</w:t>
      </w:r>
    </w:p>
    <w:p w:rsidR="00723B22" w:rsidRPr="00667864" w:rsidRDefault="001F4E38" w:rsidP="00D25E41">
      <w:pPr>
        <w:pStyle w:val="paragraphsub"/>
      </w:pPr>
      <w:r w:rsidRPr="00667864">
        <w:tab/>
        <w:t>(i)</w:t>
      </w:r>
      <w:r w:rsidRPr="00667864">
        <w:tab/>
        <w:t>if the Minister’s decision in respect of the substantive visa application is to grant a visa</w:t>
      </w:r>
      <w:r w:rsidR="00D25E41" w:rsidRPr="00667864">
        <w:t>—</w:t>
      </w:r>
      <w:r w:rsidRPr="00667864">
        <w:t>the grant of the visa; or</w:t>
      </w:r>
    </w:p>
    <w:p w:rsidR="00723B22" w:rsidRPr="00667864" w:rsidRDefault="001F4E38" w:rsidP="00D25E41">
      <w:pPr>
        <w:pStyle w:val="paragraphsub"/>
      </w:pPr>
      <w:r w:rsidRPr="00667864">
        <w:tab/>
        <w:t>(ii)</w:t>
      </w:r>
      <w:r w:rsidRPr="00667864">
        <w:tab/>
        <w:t>if the Minister’s decision in respect of that application is to refuse to grant a visa</w:t>
      </w:r>
      <w:r w:rsidR="00D25E41" w:rsidRPr="00667864">
        <w:t>—</w:t>
      </w:r>
      <w:r w:rsidR="006D1EBA" w:rsidRPr="00667864">
        <w:t>35 days after the Minister makes the decision</w:t>
      </w:r>
      <w:r w:rsidRPr="00667864">
        <w:t>; or</w:t>
      </w:r>
    </w:p>
    <w:p w:rsidR="006D1EBA" w:rsidRPr="00667864" w:rsidRDefault="006D1EBA" w:rsidP="006D1EBA">
      <w:pPr>
        <w:pStyle w:val="paragraphsub"/>
      </w:pPr>
      <w:r w:rsidRPr="00667864">
        <w:tab/>
        <w:t>(iia)</w:t>
      </w:r>
      <w:r w:rsidRPr="00667864">
        <w:tab/>
        <w:t>if the substantive visa application is refused and the Tribunal decides that the holder’s application for merits review of that refusal was not made in accordance with the law governing the making of applications to the Tribunal—35 days after the Tribunal makes the decision; or</w:t>
      </w:r>
    </w:p>
    <w:p w:rsidR="006D1EBA" w:rsidRPr="00667864" w:rsidRDefault="006D1EBA" w:rsidP="006D1EBA">
      <w:pPr>
        <w:pStyle w:val="paragraphsub"/>
      </w:pPr>
      <w:r w:rsidRPr="00667864">
        <w:tab/>
        <w:t>(iii)</w:t>
      </w:r>
      <w:r w:rsidRPr="00667864">
        <w:tab/>
        <w:t>if the substantive visa application is refused and the Tribunal makes a decision on the holder’s application for merits review of that refusal (other than a decision to remit the application to the Minister for reconsideration)—35 days after the Tribunal makes the decision; or</w:t>
      </w:r>
    </w:p>
    <w:p w:rsidR="006D1EBA" w:rsidRPr="00667864" w:rsidRDefault="006D1EBA" w:rsidP="006D1EBA">
      <w:pPr>
        <w:pStyle w:val="paragraphsub"/>
      </w:pPr>
      <w:r w:rsidRPr="00667864">
        <w:tab/>
        <w:t>(iiia)</w:t>
      </w:r>
      <w:r w:rsidRPr="00667864">
        <w:tab/>
        <w:t>if the substantive visa application is refused and the Immigration Assessment Authority makes a decision under subsection</w:t>
      </w:r>
      <w:r w:rsidR="00F02FAD" w:rsidRPr="00667864">
        <w:t> </w:t>
      </w:r>
      <w:r w:rsidRPr="00667864">
        <w:t>473CC(2) of the Act on referral of that refusal under section</w:t>
      </w:r>
      <w:r w:rsidR="00F02FAD" w:rsidRPr="00667864">
        <w:t> </w:t>
      </w:r>
      <w:r w:rsidRPr="00667864">
        <w:t>473CA of the Act (other than a decision to remit the application to the Minister for reconsideration)—35 days after the Immigration Assessment Authority makes the decision; or</w:t>
      </w:r>
    </w:p>
    <w:p w:rsidR="00723B22" w:rsidRPr="00667864" w:rsidRDefault="001F4E38" w:rsidP="00D25E41">
      <w:pPr>
        <w:pStyle w:val="paragraphsub"/>
      </w:pPr>
      <w:r w:rsidRPr="00667864">
        <w:lastRenderedPageBreak/>
        <w:tab/>
        <w:t>(iv)</w:t>
      </w:r>
      <w:r w:rsidRPr="00667864">
        <w:tab/>
        <w:t xml:space="preserve">if the holder withdraws his or her application for a substantive visa or an application to </w:t>
      </w:r>
      <w:r w:rsidR="00A40583" w:rsidRPr="00667864">
        <w:t>the Tribunal</w:t>
      </w:r>
      <w:r w:rsidR="00D25E41" w:rsidRPr="00667864">
        <w:t>—</w:t>
      </w:r>
      <w:r w:rsidR="006D1EBA" w:rsidRPr="00667864">
        <w:t>35 days</w:t>
      </w:r>
      <w:r w:rsidRPr="00667864">
        <w:t xml:space="preserve"> after that withdrawal; or</w:t>
      </w:r>
    </w:p>
    <w:p w:rsidR="00723B22" w:rsidRPr="00667864" w:rsidRDefault="001F4E38" w:rsidP="00D25E41">
      <w:pPr>
        <w:pStyle w:val="paragraphsub"/>
      </w:pPr>
      <w:r w:rsidRPr="00667864">
        <w:tab/>
        <w:t>(v)</w:t>
      </w:r>
      <w:r w:rsidRPr="00667864">
        <w:tab/>
        <w:t xml:space="preserve">the grant of a further bridging visa to the holder in respect of his or her substantive visa </w:t>
      </w:r>
      <w:r w:rsidRPr="00667864">
        <w:rPr>
          <w:color w:val="000000"/>
        </w:rPr>
        <w:t>application; or</w:t>
      </w:r>
    </w:p>
    <w:p w:rsidR="006D1EBA" w:rsidRPr="00667864" w:rsidRDefault="006D1EBA" w:rsidP="006D1EBA">
      <w:pPr>
        <w:pStyle w:val="paragraphsub"/>
      </w:pPr>
      <w:r w:rsidRPr="00667864">
        <w:tab/>
        <w:t>(vi)</w:t>
      </w:r>
      <w:r w:rsidRPr="00667864">
        <w:tab/>
        <w:t>if the Minister decides that the substantive visa application is invalid—35 days after the Minister makes the decision; or</w:t>
      </w:r>
    </w:p>
    <w:p w:rsidR="006D1EBA" w:rsidRPr="00667864" w:rsidRDefault="006D1EBA" w:rsidP="006D1EBA">
      <w:pPr>
        <w:pStyle w:val="paragraphsub"/>
      </w:pPr>
      <w:r w:rsidRPr="00667864">
        <w:tab/>
        <w:t>(vii)</w:t>
      </w:r>
      <w:r w:rsidRPr="00667864">
        <w:tab/>
        <w:t>if the Tribunal or the Immigration Assessment Authority remits the substantive visa application to the Minister for reconsideration—the day worked out in accordance with whichever subparagraph of this paragraph applies in relation to the reconsideration.</w:t>
      </w:r>
    </w:p>
    <w:p w:rsidR="006D1EBA" w:rsidRPr="00667864" w:rsidRDefault="006D1EBA" w:rsidP="006D1EBA">
      <w:pPr>
        <w:pStyle w:val="subsection"/>
      </w:pPr>
      <w:r w:rsidRPr="00667864">
        <w:tab/>
        <w:t>(2)</w:t>
      </w:r>
      <w:r w:rsidRPr="00667864">
        <w:tab/>
        <w:t xml:space="preserve">For the purposes of </w:t>
      </w:r>
      <w:r w:rsidR="00F02FAD" w:rsidRPr="00667864">
        <w:t>subparagraphs (</w:t>
      </w:r>
      <w:r w:rsidRPr="00667864">
        <w:t>1)(b)(ii), (iia), (iii), (iiia) and (vi), the 35 day period begins to run:</w:t>
      </w:r>
    </w:p>
    <w:p w:rsidR="006D1EBA" w:rsidRPr="00667864" w:rsidRDefault="006D1EBA" w:rsidP="006D1EBA">
      <w:pPr>
        <w:pStyle w:val="paragraph"/>
      </w:pPr>
      <w:r w:rsidRPr="00667864">
        <w:tab/>
        <w:t>(a)</w:t>
      </w:r>
      <w:r w:rsidRPr="00667864">
        <w:tab/>
        <w:t>despite any failure to comply with the requirements of the Act or these Regulations in relation to the decision mentioned in the subparagraph; and</w:t>
      </w:r>
    </w:p>
    <w:p w:rsidR="006D1EBA" w:rsidRPr="00667864" w:rsidRDefault="006D1EBA" w:rsidP="00715D42">
      <w:pPr>
        <w:pStyle w:val="paragraph"/>
      </w:pPr>
      <w:r w:rsidRPr="00667864">
        <w:tab/>
        <w:t>(b)</w:t>
      </w:r>
      <w:r w:rsidRPr="00667864">
        <w:tab/>
        <w:t>irrespective of the validity of the decision.</w:t>
      </w:r>
    </w:p>
    <w:p w:rsidR="00FB3D9A" w:rsidRPr="00667864" w:rsidRDefault="00D25E41" w:rsidP="00E718DF">
      <w:pPr>
        <w:pStyle w:val="ActHead5"/>
      </w:pPr>
      <w:bookmarkStart w:id="60" w:name="_Toc152999002"/>
      <w:r w:rsidRPr="00667864">
        <w:rPr>
          <w:rStyle w:val="CharSectno"/>
        </w:rPr>
        <w:t>050.511A</w:t>
      </w:r>
      <w:bookmarkEnd w:id="60"/>
      <w:r w:rsidR="00FB3D9A" w:rsidRPr="00667864">
        <w:t xml:space="preserve">  </w:t>
      </w:r>
    </w:p>
    <w:p w:rsidR="00723B22"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that the non</w:t>
      </w:r>
      <w:r w:rsidR="00590F34" w:rsidRPr="00667864">
        <w:noBreakHyphen/>
      </w:r>
      <w:r w:rsidRPr="00667864">
        <w:t>citizen is a member of the family unit of a party to judicial review proceedings—bridging visa:</w:t>
      </w:r>
    </w:p>
    <w:p w:rsidR="001F4E38" w:rsidRPr="00667864" w:rsidRDefault="001F4E38" w:rsidP="00D25E41">
      <w:pPr>
        <w:pStyle w:val="paragraph"/>
      </w:pPr>
      <w:r w:rsidRPr="00667864">
        <w:rPr>
          <w:color w:val="000000"/>
        </w:rPr>
        <w:tab/>
        <w:t>(a)</w:t>
      </w:r>
      <w:r w:rsidRPr="00667864">
        <w:rPr>
          <w:color w:val="000000"/>
        </w:rPr>
        <w:tab/>
        <w:t>coming into effect on grant; and</w:t>
      </w:r>
    </w:p>
    <w:p w:rsidR="001F4E38" w:rsidRPr="00667864" w:rsidRDefault="001F4E38" w:rsidP="00D25E41">
      <w:pPr>
        <w:pStyle w:val="paragraph"/>
      </w:pPr>
      <w:r w:rsidRPr="00667864">
        <w:tab/>
        <w:t>(b)</w:t>
      </w:r>
      <w:r w:rsidRPr="00667864">
        <w:tab/>
        <w:t>permitting the holder to remain in Australia until the bridging visa held by the party to the judicial review proceedings ceases to be in effect.</w:t>
      </w:r>
    </w:p>
    <w:p w:rsidR="00FB3D9A" w:rsidRPr="00667864" w:rsidRDefault="00D25E41" w:rsidP="00E718DF">
      <w:pPr>
        <w:pStyle w:val="ActHead5"/>
      </w:pPr>
      <w:bookmarkStart w:id="61" w:name="_Toc152999003"/>
      <w:r w:rsidRPr="00667864">
        <w:rPr>
          <w:rStyle w:val="CharSectno"/>
        </w:rPr>
        <w:t>050.511B</w:t>
      </w:r>
      <w:bookmarkEnd w:id="61"/>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that the non</w:t>
      </w:r>
      <w:r w:rsidR="00590F34" w:rsidRPr="00667864">
        <w:noBreakHyphen/>
      </w:r>
      <w:r w:rsidRPr="00667864">
        <w:t>citizen is a person who has applied for a declaration mentioned in paragraph</w:t>
      </w:r>
      <w:r w:rsidR="00F02FAD" w:rsidRPr="00667864">
        <w:t> </w:t>
      </w:r>
      <w:r w:rsidRPr="00667864">
        <w:t>050.212(4AAA)(a)—bridging visa:</w:t>
      </w:r>
    </w:p>
    <w:p w:rsidR="001F4E38" w:rsidRPr="00667864" w:rsidRDefault="001F4E38" w:rsidP="00D25E41">
      <w:pPr>
        <w:pStyle w:val="paragraph"/>
      </w:pPr>
      <w:r w:rsidRPr="00667864">
        <w:tab/>
        <w:t>(a)</w:t>
      </w:r>
      <w:r w:rsidRPr="00667864">
        <w:tab/>
        <w:t>coming into effect on grant; and</w:t>
      </w:r>
    </w:p>
    <w:p w:rsidR="001F4E38" w:rsidRPr="00667864" w:rsidRDefault="001F4E38" w:rsidP="00D25E41">
      <w:pPr>
        <w:pStyle w:val="paragraph"/>
      </w:pPr>
      <w:r w:rsidRPr="00667864">
        <w:tab/>
        <w:t>(b)</w:t>
      </w:r>
      <w:r w:rsidRPr="00667864">
        <w:tab/>
        <w:t>permitting the holder to remain in Australia until 28</w:t>
      </w:r>
      <w:r w:rsidR="00CA1707" w:rsidRPr="00667864">
        <w:t xml:space="preserve"> </w:t>
      </w:r>
      <w:r w:rsidRPr="00667864">
        <w:t>days after the proceedings for the declaration are completed.</w:t>
      </w:r>
    </w:p>
    <w:p w:rsidR="00FB3D9A" w:rsidRPr="00667864" w:rsidRDefault="00D25E41" w:rsidP="00E718DF">
      <w:pPr>
        <w:pStyle w:val="ActHead5"/>
      </w:pPr>
      <w:bookmarkStart w:id="62" w:name="_Toc152999004"/>
      <w:r w:rsidRPr="00667864">
        <w:rPr>
          <w:rStyle w:val="CharSectno"/>
        </w:rPr>
        <w:t>050.511C</w:t>
      </w:r>
      <w:bookmarkEnd w:id="62"/>
      <w:r w:rsidR="00FB3D9A" w:rsidRPr="00667864">
        <w:t xml:space="preserve">  </w:t>
      </w:r>
    </w:p>
    <w:p w:rsidR="00D25E41" w:rsidRPr="00667864" w:rsidRDefault="00D25E41" w:rsidP="00D25E41">
      <w:pPr>
        <w:pStyle w:val="subsection"/>
      </w:pPr>
      <w:r w:rsidRPr="00667864">
        <w:tab/>
      </w:r>
      <w:r w:rsidR="007D7E00" w:rsidRPr="00667864">
        <w:t>(1)</w:t>
      </w:r>
      <w:r w:rsidRPr="00667864">
        <w:tab/>
        <w:t>In the case of a visa granted to a non</w:t>
      </w:r>
      <w:r w:rsidR="00590F34" w:rsidRPr="00667864">
        <w:noBreakHyphen/>
      </w:r>
      <w:r w:rsidRPr="00667864">
        <w:t>citizen on the basis that the non</w:t>
      </w:r>
      <w:r w:rsidR="00590F34" w:rsidRPr="00667864">
        <w:noBreakHyphen/>
      </w:r>
      <w:r w:rsidRPr="00667864">
        <w:t xml:space="preserve">citizen has applied for judicial review of a decision under the </w:t>
      </w:r>
      <w:r w:rsidRPr="00667864">
        <w:rPr>
          <w:i/>
        </w:rPr>
        <w:t>Australian Citizenship Act 2007</w:t>
      </w:r>
      <w:r w:rsidRPr="00667864">
        <w:t>, mentioned in paragraph</w:t>
      </w:r>
      <w:r w:rsidR="00F02FAD" w:rsidRPr="00667864">
        <w:t> </w:t>
      </w:r>
      <w:r w:rsidRPr="00667864">
        <w:t>050.212(4AAA)(b)—bridging visa:</w:t>
      </w:r>
    </w:p>
    <w:p w:rsidR="001F4E38" w:rsidRPr="00667864" w:rsidRDefault="001F4E38" w:rsidP="00D25E41">
      <w:pPr>
        <w:pStyle w:val="paragraph"/>
      </w:pPr>
      <w:r w:rsidRPr="00667864">
        <w:tab/>
        <w:t>(a)</w:t>
      </w:r>
      <w:r w:rsidRPr="00667864">
        <w:tab/>
        <w:t>coming into effect on grant; and</w:t>
      </w:r>
    </w:p>
    <w:p w:rsidR="001F4E38" w:rsidRPr="00667864" w:rsidRDefault="001F4E38" w:rsidP="00D25E41">
      <w:pPr>
        <w:pStyle w:val="paragraph"/>
      </w:pPr>
      <w:r w:rsidRPr="00667864">
        <w:tab/>
        <w:t>(b)</w:t>
      </w:r>
      <w:r w:rsidRPr="00667864">
        <w:tab/>
        <w:t>permitting the holder to remain in Australia until the latest of the following:</w:t>
      </w:r>
    </w:p>
    <w:p w:rsidR="001F4E38" w:rsidRPr="00667864" w:rsidRDefault="001F4E38" w:rsidP="00D25E41">
      <w:pPr>
        <w:pStyle w:val="paragraphsub"/>
      </w:pPr>
      <w:r w:rsidRPr="00667864">
        <w:tab/>
        <w:t>(i)</w:t>
      </w:r>
      <w:r w:rsidRPr="00667864">
        <w:tab/>
      </w:r>
      <w:r w:rsidR="007D7E00" w:rsidRPr="00667864">
        <w:t xml:space="preserve">28 days after </w:t>
      </w:r>
      <w:r w:rsidRPr="00667864">
        <w:t>the day the judicial review proceedings are completed;</w:t>
      </w:r>
    </w:p>
    <w:p w:rsidR="001F4E38" w:rsidRPr="00667864" w:rsidRDefault="001F4E38" w:rsidP="00D25E41">
      <w:pPr>
        <w:pStyle w:val="paragraphsub"/>
      </w:pPr>
      <w:r w:rsidRPr="00667864">
        <w:tab/>
        <w:t>(ii)</w:t>
      </w:r>
      <w:r w:rsidRPr="00667864">
        <w:tab/>
        <w:t xml:space="preserve">if the court remits the matter to the Minister or </w:t>
      </w:r>
      <w:r w:rsidR="00A40583" w:rsidRPr="00667864">
        <w:t>the Tribunal</w:t>
      </w:r>
      <w:r w:rsidRPr="00667864">
        <w:t xml:space="preserve"> for reconsideration</w:t>
      </w:r>
      <w:r w:rsidR="00D25E41" w:rsidRPr="00667864">
        <w:t>—</w:t>
      </w:r>
      <w:r w:rsidR="007D7E00" w:rsidRPr="00667864">
        <w:t>35 days after the day the Minister or Tribunal makes a decision on the reconsideration</w:t>
      </w:r>
      <w:r w:rsidRPr="00667864">
        <w:t>;</w:t>
      </w:r>
    </w:p>
    <w:p w:rsidR="001F4E38" w:rsidRPr="00667864" w:rsidRDefault="001F4E38" w:rsidP="00D25E41">
      <w:pPr>
        <w:pStyle w:val="paragraphsub"/>
      </w:pPr>
      <w:r w:rsidRPr="00667864">
        <w:lastRenderedPageBreak/>
        <w:tab/>
        <w:t>(iii)</w:t>
      </w:r>
      <w:r w:rsidRPr="00667864">
        <w:tab/>
        <w:t>if the non</w:t>
      </w:r>
      <w:r w:rsidR="00590F34" w:rsidRPr="00667864">
        <w:noBreakHyphen/>
      </w:r>
      <w:r w:rsidRPr="00667864">
        <w:t>citizen withdraws his or her application for judicial review</w:t>
      </w:r>
      <w:r w:rsidR="00D25E41" w:rsidRPr="00667864">
        <w:t>—</w:t>
      </w:r>
      <w:r w:rsidR="007D7E00" w:rsidRPr="00667864">
        <w:t xml:space="preserve">28 days after </w:t>
      </w:r>
      <w:r w:rsidRPr="00667864">
        <w:t>the day the application is withdrawn;</w:t>
      </w:r>
    </w:p>
    <w:p w:rsidR="001F4E38" w:rsidRPr="00667864" w:rsidRDefault="001F4E38" w:rsidP="00D25E41">
      <w:pPr>
        <w:pStyle w:val="paragraphsub"/>
      </w:pPr>
      <w:r w:rsidRPr="00667864">
        <w:tab/>
        <w:t>(iv)</w:t>
      </w:r>
      <w:r w:rsidRPr="00667864">
        <w:tab/>
        <w:t>if the non</w:t>
      </w:r>
      <w:r w:rsidR="00590F34" w:rsidRPr="00667864">
        <w:noBreakHyphen/>
      </w:r>
      <w:r w:rsidRPr="00667864">
        <w:t>citizen is taken to have applied for judicial review under subclause</w:t>
      </w:r>
      <w:r w:rsidR="00F02FAD" w:rsidRPr="00667864">
        <w:t> </w:t>
      </w:r>
      <w:r w:rsidRPr="00667864">
        <w:t>050.212(4A), and either withdraws from of or is struck out of the representative proceedings for judicial review</w:t>
      </w:r>
      <w:r w:rsidR="00D25E41" w:rsidRPr="00667864">
        <w:t>—</w:t>
      </w:r>
      <w:r w:rsidR="007D7E00" w:rsidRPr="00667864">
        <w:t xml:space="preserve">28 days after </w:t>
      </w:r>
      <w:r w:rsidRPr="00667864">
        <w:t>the day the non</w:t>
      </w:r>
      <w:r w:rsidR="00590F34" w:rsidRPr="00667864">
        <w:noBreakHyphen/>
      </w:r>
      <w:r w:rsidRPr="00667864">
        <w:t>citizen withdraws or is</w:t>
      </w:r>
      <w:r w:rsidR="008F0080" w:rsidRPr="00667864">
        <w:rPr>
          <w:color w:val="000000"/>
        </w:rPr>
        <w:t xml:space="preserve"> struck out; and</w:t>
      </w:r>
    </w:p>
    <w:p w:rsidR="008F0080" w:rsidRPr="00667864" w:rsidRDefault="008F0080" w:rsidP="00D25E41">
      <w:pPr>
        <w:pStyle w:val="paragraph"/>
      </w:pPr>
      <w:r w:rsidRPr="00667864">
        <w:tab/>
        <w:t>(c)</w:t>
      </w:r>
      <w:r w:rsidRPr="00667864">
        <w:tab/>
        <w:t>if the court remits the matter to the Minister for reconsideration, and the Minister approves the person becoming an Australian citizen</w:t>
      </w:r>
      <w:r w:rsidR="00D25E41" w:rsidRPr="00667864">
        <w:t>—</w:t>
      </w:r>
      <w:r w:rsidRPr="00667864">
        <w:t>permitting the holder to remain in Australia until the day on which the non</w:t>
      </w:r>
      <w:r w:rsidR="00590F34" w:rsidRPr="00667864">
        <w:noBreakHyphen/>
      </w:r>
      <w:r w:rsidRPr="00667864">
        <w:t xml:space="preserve">citizen becomes an Australian citizen in accordance with </w:t>
      </w:r>
      <w:r w:rsidR="00D25E41" w:rsidRPr="00667864">
        <w:t>Subdivision</w:t>
      </w:r>
      <w:r w:rsidR="00CA1707" w:rsidRPr="00667864">
        <w:t xml:space="preserve"> </w:t>
      </w:r>
      <w:r w:rsidRPr="00667864">
        <w:t xml:space="preserve">B of </w:t>
      </w:r>
      <w:r w:rsidR="00D25E41" w:rsidRPr="00667864">
        <w:t>Division</w:t>
      </w:r>
      <w:r w:rsidR="00F02FAD" w:rsidRPr="00667864">
        <w:t> </w:t>
      </w:r>
      <w:r w:rsidRPr="00667864">
        <w:t>2 of Part</w:t>
      </w:r>
      <w:r w:rsidR="00F02FAD" w:rsidRPr="00667864">
        <w:t> </w:t>
      </w:r>
      <w:r w:rsidRPr="00667864">
        <w:t xml:space="preserve">2 of the </w:t>
      </w:r>
      <w:r w:rsidRPr="00667864">
        <w:rPr>
          <w:i/>
        </w:rPr>
        <w:t>Australian Citizenship Act 2007</w:t>
      </w:r>
      <w:r w:rsidRPr="00667864">
        <w:t>.</w:t>
      </w:r>
    </w:p>
    <w:p w:rsidR="007D7E00" w:rsidRPr="00667864" w:rsidRDefault="007D7E00" w:rsidP="007D7E00">
      <w:pPr>
        <w:pStyle w:val="subsection"/>
      </w:pPr>
      <w:r w:rsidRPr="00667864">
        <w:tab/>
        <w:t>(2)</w:t>
      </w:r>
      <w:r w:rsidRPr="00667864">
        <w:tab/>
        <w:t xml:space="preserve">For the purposes of </w:t>
      </w:r>
      <w:r w:rsidR="00F02FAD" w:rsidRPr="00667864">
        <w:t>subparagraph (</w:t>
      </w:r>
      <w:r w:rsidRPr="00667864">
        <w:t>1)(b)(ii), the 35 day period begins to run:</w:t>
      </w:r>
    </w:p>
    <w:p w:rsidR="007D7E00" w:rsidRPr="00667864" w:rsidRDefault="007D7E00" w:rsidP="007D7E00">
      <w:pPr>
        <w:pStyle w:val="paragraph"/>
      </w:pPr>
      <w:r w:rsidRPr="00667864">
        <w:tab/>
        <w:t>(a)</w:t>
      </w:r>
      <w:r w:rsidRPr="00667864">
        <w:tab/>
        <w:t>despite any failure to comply with the requirements of the Act or these Regulations in relation to the decision mentioned in the subparagraph; and</w:t>
      </w:r>
    </w:p>
    <w:p w:rsidR="007D7E00" w:rsidRPr="00667864" w:rsidRDefault="007D7E00"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63" w:name="_Toc152999005"/>
      <w:r w:rsidRPr="00667864">
        <w:rPr>
          <w:rStyle w:val="CharSectno"/>
        </w:rPr>
        <w:t>050.511D</w:t>
      </w:r>
      <w:bookmarkEnd w:id="63"/>
      <w:r w:rsidR="00FB3D9A" w:rsidRPr="00667864">
        <w:t xml:space="preserve">  </w:t>
      </w:r>
    </w:p>
    <w:p w:rsidR="00D25E41" w:rsidRPr="00667864" w:rsidRDefault="00D25E41" w:rsidP="00D25E41">
      <w:pPr>
        <w:pStyle w:val="subsection"/>
      </w:pPr>
      <w:r w:rsidRPr="00667864">
        <w:tab/>
      </w:r>
      <w:r w:rsidR="007D7E00" w:rsidRPr="00667864">
        <w:t>(1)</w:t>
      </w:r>
      <w:r w:rsidRPr="00667864">
        <w:tab/>
        <w:t>In the case of a visa granted to a non</w:t>
      </w:r>
      <w:r w:rsidR="00590F34" w:rsidRPr="00667864">
        <w:noBreakHyphen/>
      </w:r>
      <w:r w:rsidRPr="00667864">
        <w:t>citizen on the basis that the non</w:t>
      </w:r>
      <w:r w:rsidR="00590F34" w:rsidRPr="00667864">
        <w:noBreakHyphen/>
      </w:r>
      <w:r w:rsidRPr="00667864">
        <w:t xml:space="preserve">citizen has applied, or has purported to apply, for merits review of a decision under the </w:t>
      </w:r>
      <w:r w:rsidR="00F0326F" w:rsidRPr="00667864">
        <w:rPr>
          <w:i/>
        </w:rPr>
        <w:t>Australian Citizenship Act 2007</w:t>
      </w:r>
      <w:r w:rsidRPr="00667864">
        <w:t>, mentioned in paragraph</w:t>
      </w:r>
      <w:r w:rsidR="00F02FAD" w:rsidRPr="00667864">
        <w:t> </w:t>
      </w:r>
      <w:r w:rsidRPr="00667864">
        <w:t>050.212(4AAA)(b)—bridging visa:</w:t>
      </w:r>
    </w:p>
    <w:p w:rsidR="001F4E38" w:rsidRPr="00667864" w:rsidRDefault="001F4E38" w:rsidP="00D25E41">
      <w:pPr>
        <w:pStyle w:val="paragraph"/>
      </w:pPr>
      <w:r w:rsidRPr="00667864">
        <w:tab/>
        <w:t>(a)</w:t>
      </w:r>
      <w:r w:rsidRPr="00667864">
        <w:tab/>
        <w:t>coming into effect on grant; and</w:t>
      </w:r>
    </w:p>
    <w:p w:rsidR="001F4E38" w:rsidRPr="00667864" w:rsidRDefault="001F4E38" w:rsidP="00D25E41">
      <w:pPr>
        <w:pStyle w:val="paragraph"/>
      </w:pPr>
      <w:r w:rsidRPr="00667864">
        <w:tab/>
        <w:t>(b)</w:t>
      </w:r>
      <w:r w:rsidRPr="00667864">
        <w:tab/>
        <w:t xml:space="preserve">permitting the holder to remain in Australia until </w:t>
      </w:r>
      <w:r w:rsidR="007D7E00" w:rsidRPr="00667864">
        <w:t>35 days</w:t>
      </w:r>
      <w:r w:rsidRPr="00667864">
        <w:t xml:space="preserve"> after the latest of the following:</w:t>
      </w:r>
    </w:p>
    <w:p w:rsidR="007D7E00" w:rsidRPr="00667864" w:rsidRDefault="007D7E00" w:rsidP="007D7E00">
      <w:pPr>
        <w:pStyle w:val="paragraphsub"/>
      </w:pPr>
      <w:r w:rsidRPr="00667864">
        <w:tab/>
        <w:t>(i)</w:t>
      </w:r>
      <w:r w:rsidRPr="00667864">
        <w:tab/>
        <w:t>if the Tribunal decides that the holder’s application for merits review was not made in accordance with the law governing the making of applications to the Tribunal—the day the Tribunal makes the decision;</w:t>
      </w:r>
    </w:p>
    <w:p w:rsidR="007D7E00" w:rsidRPr="00667864" w:rsidRDefault="007D7E00" w:rsidP="007D7E00">
      <w:pPr>
        <w:pStyle w:val="paragraphsub"/>
      </w:pPr>
      <w:r w:rsidRPr="00667864">
        <w:tab/>
        <w:t>(ia)</w:t>
      </w:r>
      <w:r w:rsidRPr="00667864">
        <w:tab/>
        <w:t>if the Tribunal makes a decision on the holder’s application for merits review (other than a decision to remit the application to the Minister for reconsideration)—the day the Tribunal makes the decision;</w:t>
      </w:r>
    </w:p>
    <w:p w:rsidR="007D7E00" w:rsidRPr="00667864" w:rsidRDefault="007D7E00" w:rsidP="007D7E00">
      <w:pPr>
        <w:pStyle w:val="paragraphsub"/>
      </w:pPr>
      <w:r w:rsidRPr="00667864">
        <w:tab/>
        <w:t>(ii)</w:t>
      </w:r>
      <w:r w:rsidRPr="00667864">
        <w:tab/>
        <w:t>if the Tribunal remits the application to the Minister for reconsideration—the day the Minister makes a decision on the reconsideration;</w:t>
      </w:r>
    </w:p>
    <w:p w:rsidR="001F4E38" w:rsidRPr="00667864" w:rsidRDefault="001F4E38" w:rsidP="00D25E41">
      <w:pPr>
        <w:pStyle w:val="paragraphsub"/>
      </w:pPr>
      <w:r w:rsidRPr="00667864">
        <w:tab/>
        <w:t>(iii)</w:t>
      </w:r>
      <w:r w:rsidRPr="00667864">
        <w:tab/>
        <w:t>if the non</w:t>
      </w:r>
      <w:r w:rsidR="00590F34" w:rsidRPr="00667864">
        <w:noBreakHyphen/>
      </w:r>
      <w:r w:rsidRPr="00667864">
        <w:t>citizen withdraws his or her application for merits review</w:t>
      </w:r>
      <w:r w:rsidR="00D25E41" w:rsidRPr="00667864">
        <w:t>—</w:t>
      </w:r>
      <w:r w:rsidRPr="00667864">
        <w:t>the day the application is</w:t>
      </w:r>
      <w:r w:rsidR="008F0080" w:rsidRPr="00667864">
        <w:rPr>
          <w:color w:val="000000"/>
        </w:rPr>
        <w:t xml:space="preserve"> withdrawn; and</w:t>
      </w:r>
    </w:p>
    <w:p w:rsidR="008F0080" w:rsidRPr="00667864" w:rsidRDefault="008F0080" w:rsidP="00D25E41">
      <w:pPr>
        <w:pStyle w:val="paragraph"/>
        <w:rPr>
          <w:color w:val="000000"/>
        </w:rPr>
      </w:pPr>
      <w:r w:rsidRPr="00667864">
        <w:rPr>
          <w:color w:val="000000"/>
        </w:rPr>
        <w:tab/>
        <w:t>(c)</w:t>
      </w:r>
      <w:r w:rsidRPr="00667864">
        <w:rPr>
          <w:color w:val="000000"/>
        </w:rPr>
        <w:tab/>
        <w:t xml:space="preserve">if </w:t>
      </w:r>
      <w:r w:rsidR="00A40583" w:rsidRPr="00667864">
        <w:t>the Tribunal</w:t>
      </w:r>
      <w:r w:rsidRPr="00667864">
        <w:rPr>
          <w:color w:val="000000"/>
        </w:rPr>
        <w:t xml:space="preserve"> remits the matter to the Minister for reconsideration, and the Minister approves the person </w:t>
      </w:r>
      <w:r w:rsidRPr="00667864">
        <w:t>becoming</w:t>
      </w:r>
      <w:r w:rsidRPr="00667864">
        <w:rPr>
          <w:color w:val="000000"/>
        </w:rPr>
        <w:t xml:space="preserve"> an Australian citizen</w:t>
      </w:r>
      <w:r w:rsidR="00D25E41" w:rsidRPr="00667864">
        <w:rPr>
          <w:color w:val="000000"/>
        </w:rPr>
        <w:t>—</w:t>
      </w:r>
      <w:r w:rsidRPr="00667864">
        <w:t>permitting the holder to remain in Australia until</w:t>
      </w:r>
      <w:r w:rsidRPr="00667864">
        <w:rPr>
          <w:color w:val="000000"/>
        </w:rPr>
        <w:t xml:space="preserve"> the day on which the non</w:t>
      </w:r>
      <w:r w:rsidR="00590F34" w:rsidRPr="00667864">
        <w:rPr>
          <w:color w:val="000000"/>
        </w:rPr>
        <w:noBreakHyphen/>
      </w:r>
      <w:r w:rsidRPr="00667864">
        <w:rPr>
          <w:color w:val="000000"/>
        </w:rPr>
        <w:t xml:space="preserve">citizen becomes an Australian citizen in accordance with </w:t>
      </w:r>
      <w:r w:rsidR="00D25E41" w:rsidRPr="00667864">
        <w:rPr>
          <w:color w:val="000000"/>
        </w:rPr>
        <w:t>Subdivision</w:t>
      </w:r>
      <w:r w:rsidR="00CA1707" w:rsidRPr="00667864">
        <w:rPr>
          <w:color w:val="000000"/>
        </w:rPr>
        <w:t xml:space="preserve"> </w:t>
      </w:r>
      <w:r w:rsidRPr="00667864">
        <w:rPr>
          <w:color w:val="000000"/>
        </w:rPr>
        <w:t xml:space="preserve">B of </w:t>
      </w:r>
      <w:r w:rsidR="00D25E41" w:rsidRPr="00667864">
        <w:rPr>
          <w:color w:val="000000"/>
        </w:rPr>
        <w:t>Division</w:t>
      </w:r>
      <w:r w:rsidR="00F02FAD" w:rsidRPr="00667864">
        <w:rPr>
          <w:color w:val="000000"/>
        </w:rPr>
        <w:t> </w:t>
      </w:r>
      <w:r w:rsidRPr="00667864">
        <w:rPr>
          <w:color w:val="000000"/>
        </w:rPr>
        <w:t xml:space="preserve">2 of </w:t>
      </w:r>
      <w:r w:rsidR="00D25E41" w:rsidRPr="00667864">
        <w:rPr>
          <w:color w:val="000000"/>
        </w:rPr>
        <w:t>Part</w:t>
      </w:r>
      <w:r w:rsidR="00F02FAD" w:rsidRPr="00667864">
        <w:rPr>
          <w:color w:val="000000"/>
        </w:rPr>
        <w:t> </w:t>
      </w:r>
      <w:r w:rsidRPr="00667864">
        <w:rPr>
          <w:color w:val="000000"/>
        </w:rPr>
        <w:t xml:space="preserve">2 of the </w:t>
      </w:r>
      <w:r w:rsidRPr="00667864">
        <w:rPr>
          <w:i/>
          <w:color w:val="000000"/>
        </w:rPr>
        <w:t>Australian Citizenship Act 2007</w:t>
      </w:r>
      <w:r w:rsidRPr="00667864">
        <w:rPr>
          <w:color w:val="000000"/>
        </w:rPr>
        <w:t>.</w:t>
      </w:r>
    </w:p>
    <w:p w:rsidR="007D7E00" w:rsidRPr="00667864" w:rsidRDefault="007D7E00" w:rsidP="007D7E00">
      <w:pPr>
        <w:pStyle w:val="subsection"/>
      </w:pPr>
      <w:r w:rsidRPr="00667864">
        <w:tab/>
        <w:t>(2)</w:t>
      </w:r>
      <w:r w:rsidRPr="00667864">
        <w:tab/>
        <w:t xml:space="preserve">The 35 day period worked out by reference to </w:t>
      </w:r>
      <w:r w:rsidR="00F02FAD" w:rsidRPr="00667864">
        <w:t>subparagraphs (</w:t>
      </w:r>
      <w:r w:rsidRPr="00667864">
        <w:t>1)(b)(i), (ia) and (ii) begins to run:</w:t>
      </w:r>
    </w:p>
    <w:p w:rsidR="007D7E00" w:rsidRPr="00667864" w:rsidRDefault="007D7E00" w:rsidP="007D7E00">
      <w:pPr>
        <w:pStyle w:val="paragraph"/>
      </w:pPr>
      <w:r w:rsidRPr="00667864">
        <w:tab/>
        <w:t>(a)</w:t>
      </w:r>
      <w:r w:rsidRPr="00667864">
        <w:tab/>
        <w:t>despite any failure to comply with the requirements of the Act or these Regulations in relation to the decision mentioned in the subparagraph; and</w:t>
      </w:r>
    </w:p>
    <w:p w:rsidR="007D7E00" w:rsidRPr="00667864" w:rsidRDefault="007D7E00"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64" w:name="_Toc152999006"/>
      <w:r w:rsidRPr="00667864">
        <w:rPr>
          <w:rStyle w:val="CharSectno"/>
        </w:rPr>
        <w:lastRenderedPageBreak/>
        <w:t>050.511E</w:t>
      </w:r>
      <w:bookmarkEnd w:id="64"/>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on the basis that the non</w:t>
      </w:r>
      <w:r w:rsidR="00590F34" w:rsidRPr="00667864">
        <w:noBreakHyphen/>
      </w:r>
      <w:r w:rsidRPr="00667864">
        <w:t>citizen is a person to whom subclause</w:t>
      </w:r>
      <w:r w:rsidR="00F02FAD" w:rsidRPr="00667864">
        <w:t> </w:t>
      </w:r>
      <w:r w:rsidRPr="00667864">
        <w:t>050.212(4AB) applies—bridging visa:</w:t>
      </w:r>
    </w:p>
    <w:p w:rsidR="001F4E38" w:rsidRPr="00667864" w:rsidRDefault="001F4E38" w:rsidP="00D25E41">
      <w:pPr>
        <w:pStyle w:val="paragraph"/>
      </w:pPr>
      <w:r w:rsidRPr="00667864">
        <w:tab/>
        <w:t>(a)</w:t>
      </w:r>
      <w:r w:rsidRPr="00667864">
        <w:tab/>
        <w:t>coming into effect on grant; and</w:t>
      </w:r>
    </w:p>
    <w:p w:rsidR="001F4E38" w:rsidRPr="00667864" w:rsidRDefault="001F4E38" w:rsidP="00D25E41">
      <w:pPr>
        <w:pStyle w:val="paragraph"/>
      </w:pPr>
      <w:r w:rsidRPr="00667864">
        <w:tab/>
        <w:t>(b)</w:t>
      </w:r>
      <w:r w:rsidRPr="00667864">
        <w:tab/>
        <w:t>permitting the holder to remain in Australia until the bridging visa held by the person who meets the requirements of subclause</w:t>
      </w:r>
      <w:r w:rsidR="00F02FAD" w:rsidRPr="00667864">
        <w:t> </w:t>
      </w:r>
      <w:r w:rsidRPr="00667864">
        <w:t>050.212(4AAA) ceases to be in effect.</w:t>
      </w:r>
    </w:p>
    <w:p w:rsidR="00FB3D9A" w:rsidRPr="00667864" w:rsidRDefault="00D25E41" w:rsidP="00E718DF">
      <w:pPr>
        <w:pStyle w:val="ActHead5"/>
      </w:pPr>
      <w:bookmarkStart w:id="65" w:name="_Toc152999007"/>
      <w:r w:rsidRPr="00667864">
        <w:rPr>
          <w:rStyle w:val="CharSectno"/>
        </w:rPr>
        <w:t>050.512</w:t>
      </w:r>
      <w:bookmarkEnd w:id="65"/>
      <w:r w:rsidR="00FB3D9A" w:rsidRPr="00667864">
        <w:t xml:space="preserve">  </w:t>
      </w:r>
    </w:p>
    <w:p w:rsidR="00723B22" w:rsidRPr="00667864" w:rsidRDefault="00D25E41" w:rsidP="00D25E41">
      <w:pPr>
        <w:pStyle w:val="subsection"/>
      </w:pPr>
      <w:r w:rsidRPr="00667864">
        <w:tab/>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to whom paragraph</w:t>
      </w:r>
      <w:r w:rsidR="00F02FAD" w:rsidRPr="00667864">
        <w:t> </w:t>
      </w:r>
      <w:r w:rsidRPr="00667864">
        <w:t>050.212(3A)(b), paragraph</w:t>
      </w:r>
      <w:r w:rsidR="00F02FAD" w:rsidRPr="00667864">
        <w:t> </w:t>
      </w:r>
      <w:r w:rsidRPr="00667864">
        <w:t>050.212(4)(a), (aa) or (d) or subclause</w:t>
      </w:r>
      <w:r w:rsidR="00F02FAD" w:rsidRPr="00667864">
        <w:t> </w:t>
      </w:r>
      <w:r w:rsidRPr="00667864">
        <w:t>050.212(9) applies—bridging visa:</w:t>
      </w:r>
    </w:p>
    <w:p w:rsidR="00723B22" w:rsidRPr="00667864" w:rsidRDefault="001F4E38" w:rsidP="00D25E41">
      <w:pPr>
        <w:pStyle w:val="paragraph"/>
      </w:pPr>
      <w:r w:rsidRPr="00667864">
        <w:tab/>
        <w:t>(a)</w:t>
      </w:r>
      <w:r w:rsidRPr="00667864">
        <w:tab/>
        <w:t>coming into effect on grant</w:t>
      </w:r>
      <w:r w:rsidRPr="00667864">
        <w:rPr>
          <w:color w:val="000000"/>
        </w:rPr>
        <w:t>; and</w:t>
      </w:r>
    </w:p>
    <w:p w:rsidR="00723B22" w:rsidRPr="00667864" w:rsidRDefault="001F4E38" w:rsidP="00D25E41">
      <w:pPr>
        <w:pStyle w:val="paragraph"/>
      </w:pPr>
      <w:r w:rsidRPr="00667864">
        <w:tab/>
        <w:t>(b)</w:t>
      </w:r>
      <w:r w:rsidRPr="00667864">
        <w:tab/>
        <w:t>permitting the holder to remain in Australia until:</w:t>
      </w:r>
    </w:p>
    <w:p w:rsidR="00723B22" w:rsidRPr="00667864" w:rsidRDefault="001F4E38" w:rsidP="00D25E41">
      <w:pPr>
        <w:pStyle w:val="paragraphsub"/>
      </w:pPr>
      <w:r w:rsidRPr="00667864">
        <w:tab/>
        <w:t>(i)</w:t>
      </w:r>
      <w:r w:rsidRPr="00667864">
        <w:tab/>
        <w:t>if another bridging visa is granted to the holder in respect of his or her judicial review application</w:t>
      </w:r>
      <w:r w:rsidR="00D25E41" w:rsidRPr="00667864">
        <w:t>—</w:t>
      </w:r>
      <w:r w:rsidRPr="00667864">
        <w:t>the grant of that bridging visa; or</w:t>
      </w:r>
    </w:p>
    <w:p w:rsidR="001F4E38" w:rsidRPr="00667864" w:rsidRDefault="001F4E38" w:rsidP="00D25E41">
      <w:pPr>
        <w:pStyle w:val="paragraphsub"/>
        <w:rPr>
          <w:color w:val="000000"/>
        </w:rPr>
      </w:pPr>
      <w:r w:rsidRPr="00667864">
        <w:rPr>
          <w:color w:val="000000"/>
        </w:rPr>
        <w:tab/>
        <w:t>(ii)</w:t>
      </w:r>
      <w:r w:rsidRPr="00667864">
        <w:rPr>
          <w:color w:val="000000"/>
        </w:rPr>
        <w:tab/>
        <w:t xml:space="preserve">subject to </w:t>
      </w:r>
      <w:r w:rsidR="00F02FAD" w:rsidRPr="00667864">
        <w:rPr>
          <w:color w:val="000000"/>
        </w:rPr>
        <w:t>paragraph (</w:t>
      </w:r>
      <w:r w:rsidRPr="00667864">
        <w:rPr>
          <w:color w:val="000000"/>
        </w:rPr>
        <w:t>c), 28 days after the judicial review proceedings (including proceedings on appeal, if any) are completed; or</w:t>
      </w:r>
    </w:p>
    <w:p w:rsidR="00723B22" w:rsidRPr="00667864" w:rsidRDefault="001F4E38" w:rsidP="00D25E41">
      <w:pPr>
        <w:pStyle w:val="paragraphsub"/>
      </w:pPr>
      <w:r w:rsidRPr="00667864">
        <w:tab/>
        <w:t>(iii)</w:t>
      </w:r>
      <w:r w:rsidRPr="00667864">
        <w:tab/>
        <w:t>if the holder withdraws his or her application for judicial review</w:t>
      </w:r>
      <w:r w:rsidR="00D25E41" w:rsidRPr="00667864">
        <w:t>—</w:t>
      </w:r>
      <w:r w:rsidRPr="00667864">
        <w:t>28 days after that withdrawal; or</w:t>
      </w:r>
    </w:p>
    <w:p w:rsidR="001F4E38" w:rsidRPr="00667864" w:rsidRDefault="001F4E38" w:rsidP="00D25E41">
      <w:pPr>
        <w:pStyle w:val="paragraphsub"/>
      </w:pPr>
      <w:r w:rsidRPr="00667864">
        <w:tab/>
        <w:t>(iv)</w:t>
      </w:r>
      <w:r w:rsidRPr="00667864">
        <w:tab/>
        <w:t>if the holder opts out of, or is struck out of, the representative proceeding for judicial review</w:t>
      </w:r>
      <w:r w:rsidR="00D25E41" w:rsidRPr="00667864">
        <w:t>—</w:t>
      </w:r>
      <w:r w:rsidRPr="00667864">
        <w:t>28</w:t>
      </w:r>
      <w:r w:rsidR="00CA1707" w:rsidRPr="00667864">
        <w:t xml:space="preserve"> </w:t>
      </w:r>
      <w:r w:rsidRPr="00667864">
        <w:t xml:space="preserve">days after so opting out or being </w:t>
      </w:r>
      <w:r w:rsidRPr="00667864">
        <w:rPr>
          <w:color w:val="000000"/>
        </w:rPr>
        <w:t>struck out; and</w:t>
      </w:r>
    </w:p>
    <w:p w:rsidR="001F4E38" w:rsidRPr="00667864" w:rsidRDefault="001F4E38" w:rsidP="00D25E41">
      <w:pPr>
        <w:pStyle w:val="paragraph"/>
      </w:pPr>
      <w:r w:rsidRPr="00667864">
        <w:rPr>
          <w:color w:val="000000"/>
        </w:rPr>
        <w:tab/>
        <w:t>(c)</w:t>
      </w:r>
      <w:r w:rsidRPr="00667864">
        <w:rPr>
          <w:color w:val="000000"/>
        </w:rPr>
        <w:tab/>
        <w:t xml:space="preserve">if a court remits a matter to which the judicial review proceedings relate to </w:t>
      </w:r>
      <w:r w:rsidR="00A40583" w:rsidRPr="00667864">
        <w:t>the Tribunal</w:t>
      </w:r>
      <w:r w:rsidRPr="00667864">
        <w:rPr>
          <w:color w:val="000000"/>
        </w:rPr>
        <w:t>, or to the Minister, for reconsideration</w:t>
      </w:r>
      <w:r w:rsidR="00D25E41" w:rsidRPr="00667864">
        <w:rPr>
          <w:color w:val="000000"/>
        </w:rPr>
        <w:t>—</w:t>
      </w:r>
      <w:r w:rsidRPr="00667864">
        <w:rPr>
          <w:color w:val="000000"/>
        </w:rPr>
        <w:t xml:space="preserve">permitting the holder to remain in Australia in accordance with the relevant provision of </w:t>
      </w:r>
      <w:r w:rsidR="0074169C" w:rsidRPr="00667864">
        <w:t>paragraph</w:t>
      </w:r>
      <w:r w:rsidR="00F02FAD" w:rsidRPr="00667864">
        <w:t> </w:t>
      </w:r>
      <w:r w:rsidR="0074169C" w:rsidRPr="00667864">
        <w:t>050.511(1)(b) or subclause</w:t>
      </w:r>
      <w:r w:rsidR="00F02FAD" w:rsidRPr="00667864">
        <w:t> </w:t>
      </w:r>
      <w:r w:rsidR="0074169C" w:rsidRPr="00667864">
        <w:t>050.513(1) or 050.513B(1)</w:t>
      </w:r>
      <w:r w:rsidRPr="00667864">
        <w:t>.</w:t>
      </w:r>
    </w:p>
    <w:p w:rsidR="00FB3D9A" w:rsidRPr="00667864" w:rsidRDefault="00D25E41" w:rsidP="00E718DF">
      <w:pPr>
        <w:pStyle w:val="ActHead5"/>
      </w:pPr>
      <w:bookmarkStart w:id="66" w:name="_Toc152999008"/>
      <w:r w:rsidRPr="00667864">
        <w:rPr>
          <w:rStyle w:val="CharSectno"/>
        </w:rPr>
        <w:t>050.513</w:t>
      </w:r>
      <w:bookmarkEnd w:id="66"/>
      <w:r w:rsidR="00FB3D9A" w:rsidRPr="00667864">
        <w:t xml:space="preserve">  </w:t>
      </w:r>
    </w:p>
    <w:p w:rsidR="00723B22" w:rsidRPr="00667864" w:rsidRDefault="00D25E41" w:rsidP="00D25E41">
      <w:pPr>
        <w:pStyle w:val="subsection"/>
      </w:pPr>
      <w:r w:rsidRPr="00667864">
        <w:tab/>
      </w:r>
      <w:r w:rsidR="0074169C" w:rsidRPr="00667864">
        <w:t>(1)</w:t>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who has applied, or has purported to apply, for merits review of a decision to cancel a visa—visa coming into effect on grant permitting the holder to remain in Australia until:</w:t>
      </w:r>
    </w:p>
    <w:p w:rsidR="0074169C" w:rsidRPr="00667864" w:rsidRDefault="0074169C" w:rsidP="0074169C">
      <w:pPr>
        <w:pStyle w:val="paragraph"/>
      </w:pPr>
      <w:r w:rsidRPr="00667864">
        <w:tab/>
        <w:t>(a)</w:t>
      </w:r>
      <w:r w:rsidRPr="00667864">
        <w:tab/>
        <w:t>if the Tribunal decides that the holder’s application for merits review was not made in accordance with the law governing the making of applications to the Tribunal—35 days after the Tribunal makes the decision; or</w:t>
      </w:r>
    </w:p>
    <w:p w:rsidR="0074169C" w:rsidRPr="00667864" w:rsidRDefault="0074169C" w:rsidP="0074169C">
      <w:pPr>
        <w:pStyle w:val="paragraph"/>
      </w:pPr>
      <w:r w:rsidRPr="00667864">
        <w:tab/>
        <w:t>(aa)</w:t>
      </w:r>
      <w:r w:rsidRPr="00667864">
        <w:tab/>
        <w:t>if the Tribunal makes a decision on the holder’s application for merits review—35 days after the Tribunal makes the decision; or</w:t>
      </w:r>
    </w:p>
    <w:p w:rsidR="00723B22" w:rsidRPr="00667864" w:rsidRDefault="001F4E38" w:rsidP="00D25E41">
      <w:pPr>
        <w:pStyle w:val="paragraph"/>
      </w:pPr>
      <w:r w:rsidRPr="00667864">
        <w:tab/>
        <w:t>(b)</w:t>
      </w:r>
      <w:r w:rsidRPr="00667864">
        <w:tab/>
        <w:t>if another bridging visa is granted to the holder in respect of his or her merits review application</w:t>
      </w:r>
      <w:r w:rsidR="00D25E41" w:rsidRPr="00667864">
        <w:t>—</w:t>
      </w:r>
      <w:r w:rsidRPr="00667864">
        <w:t>the grant of that bridging visa; or</w:t>
      </w:r>
    </w:p>
    <w:p w:rsidR="001F4E38" w:rsidRPr="00667864" w:rsidRDefault="001F4E38" w:rsidP="00D25E41">
      <w:pPr>
        <w:pStyle w:val="paragraph"/>
      </w:pPr>
      <w:r w:rsidRPr="00667864">
        <w:tab/>
        <w:t>(c)</w:t>
      </w:r>
      <w:r w:rsidRPr="00667864">
        <w:tab/>
        <w:t>if the holder withdraws his or her application for merits review</w:t>
      </w:r>
      <w:r w:rsidR="00D25E41" w:rsidRPr="00667864">
        <w:t>—</w:t>
      </w:r>
      <w:r w:rsidR="0074169C" w:rsidRPr="00667864">
        <w:t>35 days</w:t>
      </w:r>
      <w:r w:rsidRPr="00667864">
        <w:t xml:space="preserve"> after that withdrawal.</w:t>
      </w:r>
    </w:p>
    <w:p w:rsidR="0074169C" w:rsidRPr="00667864" w:rsidRDefault="0074169C" w:rsidP="0074169C">
      <w:pPr>
        <w:pStyle w:val="subsection"/>
      </w:pPr>
      <w:r w:rsidRPr="00667864">
        <w:tab/>
        <w:t>(2)</w:t>
      </w:r>
      <w:r w:rsidRPr="00667864">
        <w:tab/>
        <w:t xml:space="preserve">For the purposes of </w:t>
      </w:r>
      <w:r w:rsidR="00F02FAD" w:rsidRPr="00667864">
        <w:t>paragraphs (</w:t>
      </w:r>
      <w:r w:rsidRPr="00667864">
        <w:t>1)(a) and (aa), the 35 day period begins to run:</w:t>
      </w:r>
    </w:p>
    <w:p w:rsidR="0074169C" w:rsidRPr="00667864" w:rsidRDefault="0074169C" w:rsidP="0074169C">
      <w:pPr>
        <w:pStyle w:val="paragraph"/>
      </w:pPr>
      <w:r w:rsidRPr="00667864">
        <w:lastRenderedPageBreak/>
        <w:tab/>
        <w:t>(a)</w:t>
      </w:r>
      <w:r w:rsidRPr="00667864">
        <w:tab/>
        <w:t>despite any failure to comply with the requirements of the Act or these Regulations in relation to the decision mentioned in the paragraph; and</w:t>
      </w:r>
    </w:p>
    <w:p w:rsidR="0074169C" w:rsidRPr="00667864" w:rsidRDefault="0074169C"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67" w:name="_Toc152999009"/>
      <w:r w:rsidRPr="00667864">
        <w:rPr>
          <w:rStyle w:val="CharSectno"/>
        </w:rPr>
        <w:t>050.513A</w:t>
      </w:r>
      <w:bookmarkEnd w:id="67"/>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who has applied under section</w:t>
      </w:r>
      <w:r w:rsidR="00F02FAD" w:rsidRPr="00667864">
        <w:t> </w:t>
      </w:r>
      <w:r w:rsidRPr="00667864">
        <w:t>137K of the Act for revocation of the cancellation of a visa—bridging visa:</w:t>
      </w:r>
    </w:p>
    <w:p w:rsidR="001F4E38" w:rsidRPr="00667864" w:rsidRDefault="001F4E38" w:rsidP="00D25E41">
      <w:pPr>
        <w:pStyle w:val="paragraph"/>
      </w:pPr>
      <w:r w:rsidRPr="00667864">
        <w:tab/>
        <w:t>(a)</w:t>
      </w:r>
      <w:r w:rsidRPr="00667864">
        <w:tab/>
        <w:t>coming into effect on grant; and</w:t>
      </w:r>
    </w:p>
    <w:p w:rsidR="001F4E38" w:rsidRPr="00667864" w:rsidRDefault="001F4E38" w:rsidP="00D25E41">
      <w:pPr>
        <w:pStyle w:val="paragraph"/>
      </w:pPr>
      <w:r w:rsidRPr="00667864">
        <w:tab/>
        <w:t>(b)</w:t>
      </w:r>
      <w:r w:rsidRPr="00667864">
        <w:tab/>
        <w:t>permitting the holder to stay in Australia until:</w:t>
      </w:r>
    </w:p>
    <w:p w:rsidR="0074169C" w:rsidRPr="00667864" w:rsidRDefault="0074169C" w:rsidP="0074169C">
      <w:pPr>
        <w:pStyle w:val="paragraphsub"/>
      </w:pPr>
      <w:r w:rsidRPr="00667864">
        <w:tab/>
        <w:t>(i)</w:t>
      </w:r>
      <w:r w:rsidRPr="00667864">
        <w:tab/>
        <w:t>14 working days after the day the decision is made on the revocation application; or</w:t>
      </w:r>
    </w:p>
    <w:p w:rsidR="001F4E38" w:rsidRPr="00667864" w:rsidRDefault="001F4E38" w:rsidP="00D25E41">
      <w:pPr>
        <w:pStyle w:val="paragraphsub"/>
      </w:pPr>
      <w:r w:rsidRPr="00667864">
        <w:tab/>
        <w:t>(ii)</w:t>
      </w:r>
      <w:r w:rsidRPr="00667864">
        <w:tab/>
        <w:t>if another bridging visa is granted to the holder in respect of his or her revocation application</w:t>
      </w:r>
      <w:r w:rsidR="00D25E41" w:rsidRPr="00667864">
        <w:t>—</w:t>
      </w:r>
      <w:r w:rsidRPr="00667864">
        <w:t>the grant of that bridging visa; or</w:t>
      </w:r>
    </w:p>
    <w:p w:rsidR="001F4E38" w:rsidRPr="00667864" w:rsidRDefault="001F4E38" w:rsidP="00D25E41">
      <w:pPr>
        <w:pStyle w:val="paragraphsub"/>
      </w:pPr>
      <w:r w:rsidRPr="00667864">
        <w:tab/>
        <w:t>(iii)</w:t>
      </w:r>
      <w:r w:rsidRPr="00667864">
        <w:tab/>
        <w:t>if the holder withdraws his or her revocation application</w:t>
      </w:r>
      <w:r w:rsidR="00D25E41" w:rsidRPr="00667864">
        <w:t>—</w:t>
      </w:r>
      <w:r w:rsidR="0074169C" w:rsidRPr="00667864">
        <w:t>14</w:t>
      </w:r>
      <w:r w:rsidRPr="00667864">
        <w:t xml:space="preserve"> working days after that withdrawal; and</w:t>
      </w:r>
    </w:p>
    <w:p w:rsidR="001F4E38" w:rsidRPr="00667864" w:rsidRDefault="001F4E38" w:rsidP="00D25E41">
      <w:pPr>
        <w:pStyle w:val="paragraph"/>
      </w:pPr>
      <w:r w:rsidRPr="00667864">
        <w:tab/>
        <w:t>(c)</w:t>
      </w:r>
      <w:r w:rsidRPr="00667864">
        <w:tab/>
        <w:t>if the decision on the revocation application is not to revoke the cancellation and the holder applies for merits review of that decision</w:t>
      </w:r>
      <w:r w:rsidR="00D25E41" w:rsidRPr="00667864">
        <w:t>—</w:t>
      </w:r>
      <w:r w:rsidRPr="00667864">
        <w:t xml:space="preserve">permitting the holder to remain in Australia in accordance with the relevant paragraph of </w:t>
      </w:r>
      <w:r w:rsidR="0074169C" w:rsidRPr="00667864">
        <w:t>subclause</w:t>
      </w:r>
      <w:r w:rsidR="00F02FAD" w:rsidRPr="00667864">
        <w:t> </w:t>
      </w:r>
      <w:r w:rsidR="0074169C" w:rsidRPr="00667864">
        <w:t>050.513B(1)</w:t>
      </w:r>
      <w:r w:rsidRPr="00667864">
        <w:t>.</w:t>
      </w:r>
    </w:p>
    <w:p w:rsidR="00FB3D9A" w:rsidRPr="00667864" w:rsidRDefault="00D25E41" w:rsidP="00E718DF">
      <w:pPr>
        <w:pStyle w:val="ActHead5"/>
      </w:pPr>
      <w:bookmarkStart w:id="68" w:name="_Toc152999010"/>
      <w:r w:rsidRPr="00667864">
        <w:rPr>
          <w:rStyle w:val="CharSectno"/>
        </w:rPr>
        <w:t>050.513B</w:t>
      </w:r>
      <w:bookmarkEnd w:id="68"/>
      <w:r w:rsidR="00FB3D9A" w:rsidRPr="00667864">
        <w:t xml:space="preserve">  </w:t>
      </w:r>
    </w:p>
    <w:p w:rsidR="00D25E41" w:rsidRPr="00667864" w:rsidRDefault="00D25E41" w:rsidP="00D25E41">
      <w:pPr>
        <w:pStyle w:val="subsection"/>
      </w:pPr>
      <w:r w:rsidRPr="00667864">
        <w:tab/>
      </w:r>
      <w:r w:rsidR="0074169C" w:rsidRPr="00667864">
        <w:t>(1)</w:t>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who has applied, or has purported to apply, for merits review of a decision under section</w:t>
      </w:r>
      <w:r w:rsidR="00F02FAD" w:rsidRPr="00667864">
        <w:t> </w:t>
      </w:r>
      <w:r w:rsidRPr="00667864">
        <w:t>137L of the Act not to revoke the cancellation of a visa—bridging visa coming into effect on grant permitting the holder to stay in Australia until:</w:t>
      </w:r>
    </w:p>
    <w:p w:rsidR="0074169C" w:rsidRPr="00667864" w:rsidRDefault="0074169C" w:rsidP="0074169C">
      <w:pPr>
        <w:pStyle w:val="paragraph"/>
      </w:pPr>
      <w:r w:rsidRPr="00667864">
        <w:tab/>
        <w:t>(a)</w:t>
      </w:r>
      <w:r w:rsidRPr="00667864">
        <w:tab/>
        <w:t>if the Tribunal decides that the holder’s application for merits review was not made in accordance with the law governing the making of applications to the Tribunal—35 days after the Tribunal makes the decision; or</w:t>
      </w:r>
    </w:p>
    <w:p w:rsidR="0074169C" w:rsidRPr="00667864" w:rsidRDefault="0074169C" w:rsidP="0074169C">
      <w:pPr>
        <w:pStyle w:val="paragraph"/>
      </w:pPr>
      <w:r w:rsidRPr="00667864">
        <w:tab/>
        <w:t>(aa)</w:t>
      </w:r>
      <w:r w:rsidRPr="00667864">
        <w:tab/>
        <w:t>if the Tribunal makes a decision on the holder’s application for merits review—35 days after the Tribunal makes the decision; or</w:t>
      </w:r>
    </w:p>
    <w:p w:rsidR="001F4E38" w:rsidRPr="00667864" w:rsidRDefault="001F4E38" w:rsidP="00D25E41">
      <w:pPr>
        <w:pStyle w:val="paragraph"/>
      </w:pPr>
      <w:r w:rsidRPr="00667864">
        <w:tab/>
        <w:t>(b)</w:t>
      </w:r>
      <w:r w:rsidRPr="00667864">
        <w:tab/>
        <w:t>if another bridging visa is granted to the holder in respect of his or her review application</w:t>
      </w:r>
      <w:r w:rsidR="00D25E41" w:rsidRPr="00667864">
        <w:t>—</w:t>
      </w:r>
      <w:r w:rsidRPr="00667864">
        <w:t>the grant of that bridging visa; or</w:t>
      </w:r>
    </w:p>
    <w:p w:rsidR="001F4E38" w:rsidRPr="00667864" w:rsidRDefault="001F4E38" w:rsidP="00D25E41">
      <w:pPr>
        <w:pStyle w:val="paragraph"/>
      </w:pPr>
      <w:r w:rsidRPr="00667864">
        <w:tab/>
        <w:t>(c)</w:t>
      </w:r>
      <w:r w:rsidRPr="00667864">
        <w:tab/>
        <w:t>if the holder withdraws his or her application for merits review</w:t>
      </w:r>
      <w:r w:rsidR="00D25E41" w:rsidRPr="00667864">
        <w:t>—</w:t>
      </w:r>
      <w:r w:rsidR="0074169C" w:rsidRPr="00667864">
        <w:t>35 days</w:t>
      </w:r>
      <w:r w:rsidRPr="00667864">
        <w:t xml:space="preserve"> after that withdrawal.</w:t>
      </w:r>
    </w:p>
    <w:p w:rsidR="0074169C" w:rsidRPr="00667864" w:rsidRDefault="0074169C" w:rsidP="0074169C">
      <w:pPr>
        <w:pStyle w:val="subsection"/>
      </w:pPr>
      <w:r w:rsidRPr="00667864">
        <w:tab/>
        <w:t>(2)</w:t>
      </w:r>
      <w:r w:rsidRPr="00667864">
        <w:tab/>
        <w:t xml:space="preserve">For the purposes of </w:t>
      </w:r>
      <w:r w:rsidR="00F02FAD" w:rsidRPr="00667864">
        <w:t>paragraphs (</w:t>
      </w:r>
      <w:r w:rsidRPr="00667864">
        <w:t>1)(a) and (aa), the 35 day period begins to run:</w:t>
      </w:r>
    </w:p>
    <w:p w:rsidR="0074169C" w:rsidRPr="00667864" w:rsidRDefault="0074169C" w:rsidP="0074169C">
      <w:pPr>
        <w:pStyle w:val="paragraph"/>
      </w:pPr>
      <w:r w:rsidRPr="00667864">
        <w:tab/>
        <w:t>(a)</w:t>
      </w:r>
      <w:r w:rsidRPr="00667864">
        <w:tab/>
        <w:t>despite any failure to comply with the requirements of the Act or these Regulations in relation to the decision mentioned in the paragraph; and</w:t>
      </w:r>
    </w:p>
    <w:p w:rsidR="0074169C" w:rsidRPr="00667864" w:rsidRDefault="0074169C"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69" w:name="_Toc152999011"/>
      <w:r w:rsidRPr="00667864">
        <w:rPr>
          <w:rStyle w:val="CharSectno"/>
        </w:rPr>
        <w:lastRenderedPageBreak/>
        <w:t>050.514</w:t>
      </w:r>
      <w:bookmarkEnd w:id="69"/>
      <w:r w:rsidR="00FB3D9A" w:rsidRPr="00667864">
        <w:t xml:space="preserve">  </w:t>
      </w:r>
    </w:p>
    <w:p w:rsidR="00723B22" w:rsidRPr="00667864" w:rsidRDefault="00D25E41" w:rsidP="00D25E41">
      <w:pPr>
        <w:pStyle w:val="subsection"/>
      </w:pPr>
      <w:r w:rsidRPr="00667864">
        <w:tab/>
      </w:r>
      <w:r w:rsidR="0074169C" w:rsidRPr="00667864">
        <w:t>(1)</w:t>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to whom subsection</w:t>
      </w:r>
      <w:r w:rsidR="00F02FAD" w:rsidRPr="00667864">
        <w:t> </w:t>
      </w:r>
      <w:r w:rsidRPr="00667864">
        <w:t>140(1) or (3) of the Act (which deal with cancellation as a result of cancellation of a visa held by another non</w:t>
      </w:r>
      <w:r w:rsidR="00590F34" w:rsidRPr="00667864">
        <w:noBreakHyphen/>
      </w:r>
      <w:r w:rsidRPr="00667864">
        <w:t>citizen) applies, if the other person whose visa was cancelled has applied, or has purported to apply, for review of that cancellation decision—visa coming into effect on grant permitting the holder to remain in Australia until:</w:t>
      </w:r>
    </w:p>
    <w:p w:rsidR="0074169C" w:rsidRPr="00667864" w:rsidRDefault="0074169C" w:rsidP="0074169C">
      <w:pPr>
        <w:pStyle w:val="paragraph"/>
      </w:pPr>
      <w:r w:rsidRPr="00667864">
        <w:tab/>
        <w:t>(a)</w:t>
      </w:r>
      <w:r w:rsidRPr="00667864">
        <w:tab/>
        <w:t>if the Tribunal decides that the application for merits review made by the other person whose visa was cancelled was not made in accordance with the law governing the making of applications to the Tribunal—35 days after the Tribunal makes the decision; or</w:t>
      </w:r>
    </w:p>
    <w:p w:rsidR="0074169C" w:rsidRPr="00667864" w:rsidRDefault="0074169C" w:rsidP="0074169C">
      <w:pPr>
        <w:pStyle w:val="paragraph"/>
      </w:pPr>
      <w:r w:rsidRPr="00667864">
        <w:tab/>
        <w:t>(aa)</w:t>
      </w:r>
      <w:r w:rsidRPr="00667864">
        <w:tab/>
        <w:t>if the Tribunal makes a decision on the application for merits review made by the other person whose visa was cancelled—35 days after the Tribunal makes the decision; or</w:t>
      </w:r>
    </w:p>
    <w:p w:rsidR="00723B22" w:rsidRPr="00667864" w:rsidRDefault="001F4E38" w:rsidP="00D25E41">
      <w:pPr>
        <w:pStyle w:val="paragraph"/>
      </w:pPr>
      <w:r w:rsidRPr="00667864">
        <w:tab/>
        <w:t>(b)</w:t>
      </w:r>
      <w:r w:rsidRPr="00667864">
        <w:tab/>
        <w:t>if another bridging visa is granted to the holder in respect of that merits review application</w:t>
      </w:r>
      <w:r w:rsidR="00D25E41" w:rsidRPr="00667864">
        <w:t>—</w:t>
      </w:r>
      <w:r w:rsidRPr="00667864">
        <w:t>the grant of that bridging visa; or</w:t>
      </w:r>
    </w:p>
    <w:p w:rsidR="001F4E38" w:rsidRPr="00667864" w:rsidRDefault="001F4E38" w:rsidP="00D25E41">
      <w:pPr>
        <w:pStyle w:val="paragraph"/>
      </w:pPr>
      <w:r w:rsidRPr="00667864">
        <w:tab/>
        <w:t>(c)</w:t>
      </w:r>
      <w:r w:rsidRPr="00667864">
        <w:tab/>
        <w:t>if the other person whose visa was cancelled withdraws his or her application for merits review</w:t>
      </w:r>
      <w:r w:rsidR="00D25E41" w:rsidRPr="00667864">
        <w:t>—</w:t>
      </w:r>
      <w:r w:rsidR="0074169C" w:rsidRPr="00667864">
        <w:t>35 days</w:t>
      </w:r>
      <w:r w:rsidRPr="00667864">
        <w:t xml:space="preserve"> after that withdrawal.</w:t>
      </w:r>
    </w:p>
    <w:p w:rsidR="0074169C" w:rsidRPr="00667864" w:rsidRDefault="0074169C" w:rsidP="0074169C">
      <w:pPr>
        <w:pStyle w:val="subsection"/>
      </w:pPr>
      <w:r w:rsidRPr="00667864">
        <w:tab/>
        <w:t>(2)</w:t>
      </w:r>
      <w:r w:rsidRPr="00667864">
        <w:tab/>
        <w:t xml:space="preserve">For the purposes of </w:t>
      </w:r>
      <w:r w:rsidR="00F02FAD" w:rsidRPr="00667864">
        <w:t>paragraphs (</w:t>
      </w:r>
      <w:r w:rsidRPr="00667864">
        <w:t>1)(a) and (aa), the 35 day period begins to run:</w:t>
      </w:r>
    </w:p>
    <w:p w:rsidR="0074169C" w:rsidRPr="00667864" w:rsidRDefault="0074169C" w:rsidP="0074169C">
      <w:pPr>
        <w:pStyle w:val="paragraph"/>
      </w:pPr>
      <w:r w:rsidRPr="00667864">
        <w:tab/>
        <w:t>(a)</w:t>
      </w:r>
      <w:r w:rsidRPr="00667864">
        <w:tab/>
        <w:t>despite any failure to comply with the requirements of the Act or these Regulations in relation to the decision mentioned in the paragraph; and</w:t>
      </w:r>
    </w:p>
    <w:p w:rsidR="0074169C" w:rsidRPr="00667864" w:rsidRDefault="0074169C"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70" w:name="_Toc152999012"/>
      <w:r w:rsidRPr="00667864">
        <w:rPr>
          <w:rStyle w:val="CharSectno"/>
        </w:rPr>
        <w:t>050.514AA</w:t>
      </w:r>
      <w:bookmarkEnd w:id="70"/>
      <w:r w:rsidR="00FB3D9A" w:rsidRPr="00667864">
        <w:t xml:space="preserve">  </w:t>
      </w:r>
    </w:p>
    <w:p w:rsidR="00D25E41" w:rsidRPr="00667864" w:rsidRDefault="00D25E41" w:rsidP="00D25E41">
      <w:pPr>
        <w:pStyle w:val="subsection"/>
      </w:pPr>
      <w:r w:rsidRPr="00667864">
        <w:tab/>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to whom subsection</w:t>
      </w:r>
      <w:r w:rsidR="00F02FAD" w:rsidRPr="00667864">
        <w:t> </w:t>
      </w:r>
      <w:r w:rsidRPr="00667864">
        <w:t>140(1), (2) or (3) of the Act applies, if the person whose visa was cancelled under section</w:t>
      </w:r>
      <w:r w:rsidR="00F02FAD" w:rsidRPr="00667864">
        <w:t> </w:t>
      </w:r>
      <w:r w:rsidRPr="00667864">
        <w:t>137J of the Act has applied under section</w:t>
      </w:r>
      <w:r w:rsidR="00F02FAD" w:rsidRPr="00667864">
        <w:t> </w:t>
      </w:r>
      <w:r w:rsidRPr="00667864">
        <w:t>137K of the Act for revocation of the cancellation—bridging visa:</w:t>
      </w:r>
    </w:p>
    <w:p w:rsidR="001F4E38" w:rsidRPr="00667864" w:rsidRDefault="001F4E38" w:rsidP="00D25E41">
      <w:pPr>
        <w:pStyle w:val="paragraph"/>
      </w:pPr>
      <w:r w:rsidRPr="00667864">
        <w:tab/>
        <w:t>(a)</w:t>
      </w:r>
      <w:r w:rsidRPr="00667864">
        <w:tab/>
        <w:t>coming into effect on grant; and</w:t>
      </w:r>
    </w:p>
    <w:p w:rsidR="001F4E38" w:rsidRPr="00667864" w:rsidRDefault="001F4E38" w:rsidP="00D25E41">
      <w:pPr>
        <w:pStyle w:val="paragraph"/>
      </w:pPr>
      <w:r w:rsidRPr="00667864">
        <w:tab/>
        <w:t>(b)</w:t>
      </w:r>
      <w:r w:rsidRPr="00667864">
        <w:tab/>
        <w:t>permitting the holder to stay in Australia until:</w:t>
      </w:r>
    </w:p>
    <w:p w:rsidR="0074169C" w:rsidRPr="00667864" w:rsidRDefault="0074169C" w:rsidP="0074169C">
      <w:pPr>
        <w:pStyle w:val="paragraphsub"/>
      </w:pPr>
      <w:r w:rsidRPr="00667864">
        <w:tab/>
        <w:t>(i)</w:t>
      </w:r>
      <w:r w:rsidRPr="00667864">
        <w:tab/>
        <w:t>14 working days after the day the decision is made on the revocation application; or</w:t>
      </w:r>
    </w:p>
    <w:p w:rsidR="001F4E38" w:rsidRPr="00667864" w:rsidRDefault="001F4E38" w:rsidP="00D25E41">
      <w:pPr>
        <w:pStyle w:val="paragraphsub"/>
      </w:pPr>
      <w:r w:rsidRPr="00667864">
        <w:tab/>
        <w:t>(ii)</w:t>
      </w:r>
      <w:r w:rsidRPr="00667864">
        <w:tab/>
        <w:t>if another bridging visa is granted to the holder in respect of the revocation application</w:t>
      </w:r>
      <w:r w:rsidR="00D25E41" w:rsidRPr="00667864">
        <w:t>—</w:t>
      </w:r>
      <w:r w:rsidRPr="00667864">
        <w:t>the grant of that bridging visa; or</w:t>
      </w:r>
    </w:p>
    <w:p w:rsidR="001F4E38" w:rsidRPr="00667864" w:rsidRDefault="001F4E38" w:rsidP="00D25E41">
      <w:pPr>
        <w:pStyle w:val="paragraphsub"/>
      </w:pPr>
      <w:r w:rsidRPr="00667864">
        <w:tab/>
        <w:t>(iii)</w:t>
      </w:r>
      <w:r w:rsidRPr="00667864">
        <w:tab/>
        <w:t>if the person whose visa was cancelled under section</w:t>
      </w:r>
      <w:r w:rsidR="00F02FAD" w:rsidRPr="00667864">
        <w:t> </w:t>
      </w:r>
      <w:r w:rsidRPr="00667864">
        <w:t>137J of the Act withdraws his or her revocation application</w:t>
      </w:r>
      <w:r w:rsidR="00D25E41" w:rsidRPr="00667864">
        <w:t>—</w:t>
      </w:r>
      <w:r w:rsidR="0074169C" w:rsidRPr="00667864">
        <w:t>14</w:t>
      </w:r>
      <w:r w:rsidRPr="00667864">
        <w:t xml:space="preserve"> working days after that withdrawal; and</w:t>
      </w:r>
    </w:p>
    <w:p w:rsidR="001F4E38" w:rsidRPr="00667864" w:rsidRDefault="001F4E38" w:rsidP="00D25E41">
      <w:pPr>
        <w:pStyle w:val="paragraph"/>
      </w:pPr>
      <w:r w:rsidRPr="00667864">
        <w:tab/>
        <w:t>(c)</w:t>
      </w:r>
      <w:r w:rsidRPr="00667864">
        <w:tab/>
        <w:t>if the decision on the revocation application is not to revoke the cancellation and the person whose visa was cancelled applies for merits review of that decision</w:t>
      </w:r>
      <w:r w:rsidR="00D25E41" w:rsidRPr="00667864">
        <w:t>—</w:t>
      </w:r>
      <w:r w:rsidRPr="00667864">
        <w:t xml:space="preserve">permitting the holder to remain in Australia in accordance with the relevant paragraph of </w:t>
      </w:r>
      <w:r w:rsidR="0074169C" w:rsidRPr="00667864">
        <w:t>subclause</w:t>
      </w:r>
      <w:r w:rsidR="00F02FAD" w:rsidRPr="00667864">
        <w:t> </w:t>
      </w:r>
      <w:r w:rsidR="0074169C" w:rsidRPr="00667864">
        <w:t>050.514AB(1)</w:t>
      </w:r>
      <w:r w:rsidRPr="00667864">
        <w:t>.</w:t>
      </w:r>
    </w:p>
    <w:p w:rsidR="00FB3D9A" w:rsidRPr="00667864" w:rsidRDefault="00D25E41" w:rsidP="00E718DF">
      <w:pPr>
        <w:pStyle w:val="ActHead5"/>
      </w:pPr>
      <w:bookmarkStart w:id="71" w:name="_Toc152999013"/>
      <w:r w:rsidRPr="00667864">
        <w:rPr>
          <w:rStyle w:val="CharSectno"/>
        </w:rPr>
        <w:lastRenderedPageBreak/>
        <w:t>050.514AB</w:t>
      </w:r>
      <w:bookmarkEnd w:id="71"/>
      <w:r w:rsidR="00FB3D9A" w:rsidRPr="00667864">
        <w:t xml:space="preserve">  </w:t>
      </w:r>
    </w:p>
    <w:p w:rsidR="00D25E41" w:rsidRPr="00667864" w:rsidRDefault="00D25E41" w:rsidP="00D25E41">
      <w:pPr>
        <w:pStyle w:val="subsection"/>
      </w:pPr>
      <w:r w:rsidRPr="00667864">
        <w:tab/>
      </w:r>
      <w:r w:rsidR="0074169C" w:rsidRPr="00667864">
        <w:t>(1)</w:t>
      </w:r>
      <w:r w:rsidRPr="00667864">
        <w:tab/>
        <w:t>In the case of a visa granted to a non</w:t>
      </w:r>
      <w:r w:rsidR="00590F34" w:rsidRPr="00667864">
        <w:noBreakHyphen/>
      </w:r>
      <w:r w:rsidRPr="00667864">
        <w:t>citizen (other than a non</w:t>
      </w:r>
      <w:r w:rsidR="00590F34" w:rsidRPr="00667864">
        <w:noBreakHyphen/>
      </w:r>
      <w:r w:rsidRPr="00667864">
        <w:t>citizen to whom subclause</w:t>
      </w:r>
      <w:r w:rsidR="00F02FAD" w:rsidRPr="00667864">
        <w:t> </w:t>
      </w:r>
      <w:r w:rsidRPr="00667864">
        <w:t>050.222(3) applies) to whom subsection</w:t>
      </w:r>
      <w:r w:rsidR="00F02FAD" w:rsidRPr="00667864">
        <w:t> </w:t>
      </w:r>
      <w:r w:rsidRPr="00667864">
        <w:t>140(1), (2) or (3) of the Act applies, if the person whose visa was cancelled under section</w:t>
      </w:r>
      <w:r w:rsidR="00F02FAD" w:rsidRPr="00667864">
        <w:t> </w:t>
      </w:r>
      <w:r w:rsidRPr="00667864">
        <w:t>137J of the Act has applied, or has purported to apply, for merits review of a decision under section</w:t>
      </w:r>
      <w:r w:rsidR="00F02FAD" w:rsidRPr="00667864">
        <w:t> </w:t>
      </w:r>
      <w:r w:rsidRPr="00667864">
        <w:t>137L of the Act not to revoke the cancellation—bridging visa coming into effect on grant permitting the holder to stay in Australia until:</w:t>
      </w:r>
    </w:p>
    <w:p w:rsidR="0074169C" w:rsidRPr="00667864" w:rsidRDefault="0074169C" w:rsidP="0074169C">
      <w:pPr>
        <w:pStyle w:val="paragraph"/>
      </w:pPr>
      <w:r w:rsidRPr="00667864">
        <w:tab/>
        <w:t>(a)</w:t>
      </w:r>
      <w:r w:rsidRPr="00667864">
        <w:tab/>
        <w:t>if the Tribunal decides that the application for merits review made by the person whose visa was cancelled under section</w:t>
      </w:r>
      <w:r w:rsidR="00F02FAD" w:rsidRPr="00667864">
        <w:t> </w:t>
      </w:r>
      <w:r w:rsidRPr="00667864">
        <w:t>137J of the Act was not made in accordance with the law governing the making of applications to the Tribunal—35 days after the Tribunal makes the decision; or</w:t>
      </w:r>
    </w:p>
    <w:p w:rsidR="0074169C" w:rsidRPr="00667864" w:rsidRDefault="0074169C" w:rsidP="0074169C">
      <w:pPr>
        <w:pStyle w:val="paragraph"/>
      </w:pPr>
      <w:r w:rsidRPr="00667864">
        <w:tab/>
        <w:t>(aa)</w:t>
      </w:r>
      <w:r w:rsidRPr="00667864">
        <w:tab/>
        <w:t>if the Tribunal makes a decision on the application for merits review made by the person whose visa was cancelled under section</w:t>
      </w:r>
      <w:r w:rsidR="00F02FAD" w:rsidRPr="00667864">
        <w:t> </w:t>
      </w:r>
      <w:r w:rsidRPr="00667864">
        <w:t>137J of the Act—35 days after the Tribunal makes the decision; or</w:t>
      </w:r>
    </w:p>
    <w:p w:rsidR="001F4E38" w:rsidRPr="00667864" w:rsidRDefault="001F4E38" w:rsidP="00506EF4">
      <w:pPr>
        <w:pStyle w:val="paragraph"/>
        <w:keepNext/>
        <w:keepLines/>
      </w:pPr>
      <w:r w:rsidRPr="00667864">
        <w:tab/>
        <w:t>(b)</w:t>
      </w:r>
      <w:r w:rsidRPr="00667864">
        <w:tab/>
        <w:t>if another bridging visa is granted to the holder in respect of the review application</w:t>
      </w:r>
      <w:r w:rsidR="00D25E41" w:rsidRPr="00667864">
        <w:t>—</w:t>
      </w:r>
      <w:r w:rsidRPr="00667864">
        <w:t>the grant of that bridging visa; or</w:t>
      </w:r>
    </w:p>
    <w:p w:rsidR="001F4E38" w:rsidRPr="00667864" w:rsidRDefault="001F4E38" w:rsidP="00D25E41">
      <w:pPr>
        <w:pStyle w:val="paragraph"/>
      </w:pPr>
      <w:r w:rsidRPr="00667864">
        <w:tab/>
        <w:t>(c)</w:t>
      </w:r>
      <w:r w:rsidRPr="00667864">
        <w:tab/>
        <w:t>if the person whose visa was cancelled under section</w:t>
      </w:r>
      <w:r w:rsidR="00F02FAD" w:rsidRPr="00667864">
        <w:t> </w:t>
      </w:r>
      <w:r w:rsidRPr="00667864">
        <w:t>137J of the Act withdraws his or her application for merits review</w:t>
      </w:r>
      <w:r w:rsidR="00D25E41" w:rsidRPr="00667864">
        <w:t>—</w:t>
      </w:r>
      <w:r w:rsidR="0074169C" w:rsidRPr="00667864">
        <w:t>35 days</w:t>
      </w:r>
      <w:r w:rsidRPr="00667864">
        <w:t xml:space="preserve"> after that withdrawal.</w:t>
      </w:r>
    </w:p>
    <w:p w:rsidR="0074169C" w:rsidRPr="00667864" w:rsidRDefault="0074169C" w:rsidP="0074169C">
      <w:pPr>
        <w:pStyle w:val="subsection"/>
      </w:pPr>
      <w:r w:rsidRPr="00667864">
        <w:tab/>
        <w:t>(2)</w:t>
      </w:r>
      <w:r w:rsidRPr="00667864">
        <w:tab/>
        <w:t xml:space="preserve">For the purposes of </w:t>
      </w:r>
      <w:r w:rsidR="00F02FAD" w:rsidRPr="00667864">
        <w:t>paragraphs (</w:t>
      </w:r>
      <w:r w:rsidRPr="00667864">
        <w:t>1)(a) and (aa), the 35 day period begins to run:</w:t>
      </w:r>
    </w:p>
    <w:p w:rsidR="0074169C" w:rsidRPr="00667864" w:rsidRDefault="0074169C" w:rsidP="0074169C">
      <w:pPr>
        <w:pStyle w:val="paragraph"/>
      </w:pPr>
      <w:r w:rsidRPr="00667864">
        <w:tab/>
        <w:t>(a)</w:t>
      </w:r>
      <w:r w:rsidRPr="00667864">
        <w:tab/>
        <w:t>despite any failure to comply with the requirements of the Act or these Regulations in relation to the decision mentioned in the paragraph; and</w:t>
      </w:r>
    </w:p>
    <w:p w:rsidR="0074169C" w:rsidRPr="00667864" w:rsidRDefault="0074169C"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72" w:name="_Toc152999014"/>
      <w:r w:rsidRPr="00667864">
        <w:rPr>
          <w:rStyle w:val="CharSectno"/>
        </w:rPr>
        <w:t>050.514A</w:t>
      </w:r>
      <w:bookmarkEnd w:id="72"/>
      <w:r w:rsidR="00FB3D9A" w:rsidRPr="00667864">
        <w:t xml:space="preserve">  </w:t>
      </w:r>
    </w:p>
    <w:p w:rsidR="00723B22" w:rsidRPr="00667864" w:rsidRDefault="00D25E41" w:rsidP="00D25E41">
      <w:pPr>
        <w:pStyle w:val="subsection"/>
      </w:pPr>
      <w:r w:rsidRPr="00667864">
        <w:tab/>
      </w:r>
      <w:r w:rsidRPr="00667864">
        <w:tab/>
        <w:t>In the case of a visa granted to a non</w:t>
      </w:r>
      <w:r w:rsidR="00590F34" w:rsidRPr="00667864">
        <w:noBreakHyphen/>
      </w:r>
      <w:r w:rsidRPr="00667864">
        <w:t>citizen to whom subclause</w:t>
      </w:r>
      <w:r w:rsidR="00F02FAD" w:rsidRPr="00667864">
        <w:t> </w:t>
      </w:r>
      <w:r w:rsidRPr="00667864">
        <w:t>050.222(3) applies—bridging visa:</w:t>
      </w:r>
    </w:p>
    <w:p w:rsidR="00723B22" w:rsidRPr="00667864" w:rsidRDefault="001F4E38" w:rsidP="00D25E41">
      <w:pPr>
        <w:pStyle w:val="paragraph"/>
      </w:pPr>
      <w:r w:rsidRPr="00667864">
        <w:tab/>
        <w:t>(a)</w:t>
      </w:r>
      <w:r w:rsidRPr="00667864">
        <w:tab/>
        <w:t>coming into effect on grant; and</w:t>
      </w:r>
    </w:p>
    <w:p w:rsidR="00723B22" w:rsidRPr="00667864" w:rsidRDefault="001F4E38" w:rsidP="00D25E41">
      <w:pPr>
        <w:pStyle w:val="paragraph"/>
      </w:pPr>
      <w:r w:rsidRPr="00667864">
        <w:tab/>
        <w:t>(b)</w:t>
      </w:r>
      <w:r w:rsidRPr="00667864">
        <w:tab/>
        <w:t>permitting the holder to remain in Australia for 5</w:t>
      </w:r>
      <w:r w:rsidR="00CA1707" w:rsidRPr="00667864">
        <w:t xml:space="preserve"> </w:t>
      </w:r>
      <w:r w:rsidRPr="00667864">
        <w:t>working days from date of grant.</w:t>
      </w:r>
    </w:p>
    <w:p w:rsidR="00FB3D9A" w:rsidRPr="00667864" w:rsidRDefault="00D25E41" w:rsidP="00E718DF">
      <w:pPr>
        <w:pStyle w:val="ActHead5"/>
      </w:pPr>
      <w:bookmarkStart w:id="73" w:name="_Toc152999015"/>
      <w:r w:rsidRPr="00667864">
        <w:rPr>
          <w:rStyle w:val="CharSectno"/>
        </w:rPr>
        <w:t>050.515</w:t>
      </w:r>
      <w:bookmarkEnd w:id="73"/>
      <w:r w:rsidR="00FB3D9A" w:rsidRPr="00667864">
        <w:t xml:space="preserve">  </w:t>
      </w:r>
    </w:p>
    <w:p w:rsidR="00723B22" w:rsidRPr="00667864" w:rsidRDefault="00D25E41" w:rsidP="00D25E41">
      <w:pPr>
        <w:pStyle w:val="subsection"/>
      </w:pPr>
      <w:r w:rsidRPr="00667864">
        <w:tab/>
        <w:t>(1)</w:t>
      </w:r>
      <w:r w:rsidRPr="00667864">
        <w:tab/>
        <w:t>In the case of a visa granted, or taken to have been granted, to a non</w:t>
      </w:r>
      <w:r w:rsidR="00590F34" w:rsidRPr="00667864">
        <w:noBreakHyphen/>
      </w:r>
      <w:r w:rsidRPr="00667864">
        <w:t>citizen who is in criminal detention—visa coming into effect on grant and ceasing on:</w:t>
      </w:r>
    </w:p>
    <w:p w:rsidR="00723B22" w:rsidRPr="00667864" w:rsidRDefault="001F4E38" w:rsidP="00D25E41">
      <w:pPr>
        <w:pStyle w:val="paragraph"/>
      </w:pPr>
      <w:r w:rsidRPr="00667864">
        <w:tab/>
        <w:t>(a)</w:t>
      </w:r>
      <w:r w:rsidRPr="00667864">
        <w:tab/>
        <w:t>the non</w:t>
      </w:r>
      <w:r w:rsidR="00590F34" w:rsidRPr="00667864">
        <w:noBreakHyphen/>
      </w:r>
      <w:r w:rsidRPr="00667864">
        <w:t>citizen’s unconditional release from criminal detention; or</w:t>
      </w:r>
    </w:p>
    <w:p w:rsidR="00723B22" w:rsidRPr="00667864" w:rsidRDefault="001F4E38" w:rsidP="00D25E41">
      <w:pPr>
        <w:pStyle w:val="paragraph"/>
      </w:pPr>
      <w:r w:rsidRPr="00667864">
        <w:tab/>
        <w:t>(b)</w:t>
      </w:r>
      <w:r w:rsidRPr="00667864">
        <w:tab/>
        <w:t>the non</w:t>
      </w:r>
      <w:r w:rsidR="00590F34" w:rsidRPr="00667864">
        <w:noBreakHyphen/>
      </w:r>
      <w:r w:rsidRPr="00667864">
        <w:t>citizen’s release on bail; or</w:t>
      </w:r>
    </w:p>
    <w:p w:rsidR="00723B22" w:rsidRPr="00667864" w:rsidRDefault="001F4E38" w:rsidP="00D25E41">
      <w:pPr>
        <w:pStyle w:val="paragraph"/>
      </w:pPr>
      <w:r w:rsidRPr="00667864">
        <w:tab/>
        <w:t>(c)</w:t>
      </w:r>
      <w:r w:rsidRPr="00667864">
        <w:tab/>
        <w:t>if the non</w:t>
      </w:r>
      <w:r w:rsidR="00590F34" w:rsidRPr="00667864">
        <w:noBreakHyphen/>
      </w:r>
      <w:r w:rsidRPr="00667864">
        <w:t>citizen is in prison:</w:t>
      </w:r>
    </w:p>
    <w:p w:rsidR="00723B22" w:rsidRPr="00667864" w:rsidRDefault="001F4E38" w:rsidP="00D25E41">
      <w:pPr>
        <w:pStyle w:val="paragraphsub"/>
      </w:pPr>
      <w:r w:rsidRPr="00667864">
        <w:tab/>
        <w:t>(i)</w:t>
      </w:r>
      <w:r w:rsidRPr="00667864">
        <w:tab/>
        <w:t>the non</w:t>
      </w:r>
      <w:r w:rsidR="00590F34" w:rsidRPr="00667864">
        <w:noBreakHyphen/>
      </w:r>
      <w:r w:rsidRPr="00667864">
        <w:t>citizen’s completing a sentence of imprisonment; or</w:t>
      </w:r>
    </w:p>
    <w:p w:rsidR="00723B22" w:rsidRPr="00667864" w:rsidRDefault="001F4E38" w:rsidP="00D25E41">
      <w:pPr>
        <w:pStyle w:val="paragraphsub"/>
      </w:pPr>
      <w:r w:rsidRPr="00667864">
        <w:tab/>
        <w:t>(ii)</w:t>
      </w:r>
      <w:r w:rsidRPr="00667864">
        <w:tab/>
        <w:t xml:space="preserve">subject to </w:t>
      </w:r>
      <w:r w:rsidR="00F02FAD" w:rsidRPr="00667864">
        <w:t>subclause (</w:t>
      </w:r>
      <w:r w:rsidRPr="00667864">
        <w:t>2), the non</w:t>
      </w:r>
      <w:r w:rsidR="00590F34" w:rsidRPr="00667864">
        <w:noBreakHyphen/>
      </w:r>
      <w:r w:rsidRPr="00667864">
        <w:t>citizen’s release on parole; or</w:t>
      </w:r>
    </w:p>
    <w:p w:rsidR="00723B22" w:rsidRPr="00667864" w:rsidRDefault="001F4E38" w:rsidP="00D25E41">
      <w:pPr>
        <w:pStyle w:val="paragraphsub"/>
      </w:pPr>
      <w:r w:rsidRPr="00667864">
        <w:tab/>
        <w:t>(iv)</w:t>
      </w:r>
      <w:r w:rsidRPr="00667864">
        <w:tab/>
        <w:t>the non</w:t>
      </w:r>
      <w:r w:rsidR="00590F34" w:rsidRPr="00667864">
        <w:noBreakHyphen/>
      </w:r>
      <w:r w:rsidRPr="00667864">
        <w:t>citizen’s escaping from prison; or</w:t>
      </w:r>
    </w:p>
    <w:p w:rsidR="00723B22" w:rsidRPr="00667864" w:rsidRDefault="001F4E38" w:rsidP="00D25E41">
      <w:pPr>
        <w:pStyle w:val="paragraph"/>
      </w:pPr>
      <w:r w:rsidRPr="00667864">
        <w:tab/>
        <w:t>(ca)</w:t>
      </w:r>
      <w:r w:rsidRPr="00667864">
        <w:tab/>
        <w:t xml:space="preserve">subject to </w:t>
      </w:r>
      <w:r w:rsidR="00F02FAD" w:rsidRPr="00667864">
        <w:t>subclause (</w:t>
      </w:r>
      <w:r w:rsidRPr="00667864">
        <w:t>2), in the case of a non</w:t>
      </w:r>
      <w:r w:rsidR="00590F34" w:rsidRPr="00667864">
        <w:noBreakHyphen/>
      </w:r>
      <w:r w:rsidRPr="00667864">
        <w:t>citizen who is subject to an order for periodic detention</w:t>
      </w:r>
      <w:r w:rsidR="00D25E41" w:rsidRPr="00667864">
        <w:t>—</w:t>
      </w:r>
      <w:r w:rsidRPr="00667864">
        <w:t>the completion of the period of periodic detention imposed by that order; or</w:t>
      </w:r>
    </w:p>
    <w:p w:rsidR="00723B22" w:rsidRPr="00667864" w:rsidRDefault="001F4E38" w:rsidP="00D25E41">
      <w:pPr>
        <w:pStyle w:val="paragraph"/>
      </w:pPr>
      <w:r w:rsidRPr="00667864">
        <w:lastRenderedPageBreak/>
        <w:tab/>
        <w:t>(d)</w:t>
      </w:r>
      <w:r w:rsidRPr="00667864">
        <w:tab/>
        <w:t>the signing of a deportation order against the non</w:t>
      </w:r>
      <w:r w:rsidR="00590F34" w:rsidRPr="00667864">
        <w:noBreakHyphen/>
      </w:r>
      <w:r w:rsidRPr="00667864">
        <w:t>citizen; or</w:t>
      </w:r>
    </w:p>
    <w:p w:rsidR="00723B22" w:rsidRPr="00667864" w:rsidRDefault="001F4E38" w:rsidP="00D25E41">
      <w:pPr>
        <w:pStyle w:val="paragraph"/>
      </w:pPr>
      <w:r w:rsidRPr="00667864">
        <w:tab/>
        <w:t>(e)</w:t>
      </w:r>
      <w:r w:rsidRPr="00667864">
        <w:tab/>
        <w:t>the grant of another visa to the holder; or</w:t>
      </w:r>
    </w:p>
    <w:p w:rsidR="00723B22" w:rsidRPr="00667864" w:rsidRDefault="001F4E38" w:rsidP="00D25E41">
      <w:pPr>
        <w:pStyle w:val="paragraph"/>
      </w:pPr>
      <w:r w:rsidRPr="00667864">
        <w:tab/>
        <w:t>(f)</w:t>
      </w:r>
      <w:r w:rsidRPr="00667864">
        <w:tab/>
        <w:t>if the non</w:t>
      </w:r>
      <w:r w:rsidR="00590F34" w:rsidRPr="00667864">
        <w:noBreakHyphen/>
      </w:r>
      <w:r w:rsidRPr="00667864">
        <w:t>citizen is subject to an order for periodic detention</w:t>
      </w:r>
      <w:r w:rsidR="00D25E41" w:rsidRPr="00667864">
        <w:t>—</w:t>
      </w:r>
      <w:r w:rsidRPr="00667864">
        <w:t>the non</w:t>
      </w:r>
      <w:r w:rsidR="00590F34" w:rsidRPr="00667864">
        <w:noBreakHyphen/>
      </w:r>
      <w:r w:rsidRPr="00667864">
        <w:t>citizen’s breaching a condition of that order.</w:t>
      </w:r>
    </w:p>
    <w:p w:rsidR="00723B22" w:rsidRPr="00667864" w:rsidRDefault="001F4E38" w:rsidP="00D25E41">
      <w:pPr>
        <w:pStyle w:val="subsection"/>
      </w:pPr>
      <w:r w:rsidRPr="00667864">
        <w:tab/>
        <w:t>(2</w:t>
      </w:r>
      <w:r w:rsidR="00D25E41" w:rsidRPr="00667864">
        <w:t>)</w:t>
      </w:r>
      <w:r w:rsidR="00D25E41" w:rsidRPr="00667864">
        <w:tab/>
      </w:r>
      <w:r w:rsidR="00F02FAD" w:rsidRPr="00667864">
        <w:t>Subparagraph (</w:t>
      </w:r>
      <w:r w:rsidRPr="00667864">
        <w:t xml:space="preserve">1)(c)(ii) and </w:t>
      </w:r>
      <w:r w:rsidR="00F02FAD" w:rsidRPr="00667864">
        <w:t>paragraph (</w:t>
      </w:r>
      <w:r w:rsidRPr="00667864">
        <w:t>1)(ca) apply only in the case of a non</w:t>
      </w:r>
      <w:r w:rsidR="00590F34" w:rsidRPr="00667864">
        <w:noBreakHyphen/>
      </w:r>
      <w:r w:rsidRPr="00667864">
        <w:t>citizen who has actually served a part of a term of imprisonment.</w:t>
      </w:r>
    </w:p>
    <w:p w:rsidR="00FB3D9A" w:rsidRPr="00667864" w:rsidRDefault="00D25E41" w:rsidP="00E718DF">
      <w:pPr>
        <w:pStyle w:val="ActHead5"/>
      </w:pPr>
      <w:bookmarkStart w:id="74" w:name="_Toc152999016"/>
      <w:r w:rsidRPr="00667864">
        <w:rPr>
          <w:rStyle w:val="CharSectno"/>
        </w:rPr>
        <w:t>050.516</w:t>
      </w:r>
      <w:bookmarkEnd w:id="74"/>
      <w:r w:rsidR="00FB3D9A" w:rsidRPr="00667864">
        <w:t xml:space="preserve">  </w:t>
      </w:r>
    </w:p>
    <w:p w:rsidR="00723B22" w:rsidRPr="00667864" w:rsidRDefault="00D25E41" w:rsidP="00D25E41">
      <w:pPr>
        <w:pStyle w:val="subsection"/>
      </w:pPr>
      <w:r w:rsidRPr="00667864">
        <w:tab/>
      </w:r>
      <w:r w:rsidRPr="00667864">
        <w:tab/>
        <w:t>In the case of a visa that is taken to have been granted by operation of section</w:t>
      </w:r>
      <w:r w:rsidR="00F02FAD" w:rsidRPr="00667864">
        <w:t> </w:t>
      </w:r>
      <w:r w:rsidRPr="00667864">
        <w:t>75 of the Act (which deals with applications for bridging visas which the Minister does not decide within a short period)—visa coming into effect on grant permitting the applicant to remain in Australia for:</w:t>
      </w:r>
    </w:p>
    <w:p w:rsidR="00723B22" w:rsidRPr="00667864" w:rsidRDefault="001F4E38" w:rsidP="00D25E41">
      <w:pPr>
        <w:pStyle w:val="paragraph"/>
      </w:pPr>
      <w:r w:rsidRPr="00667864">
        <w:tab/>
        <w:t>(a)</w:t>
      </w:r>
      <w:r w:rsidRPr="00667864">
        <w:tab/>
        <w:t>5 working days from date of grant; or</w:t>
      </w:r>
    </w:p>
    <w:p w:rsidR="001F4E38" w:rsidRPr="00667864" w:rsidRDefault="001F4E38" w:rsidP="00D25E41">
      <w:pPr>
        <w:pStyle w:val="paragraph"/>
      </w:pPr>
      <w:r w:rsidRPr="00667864">
        <w:tab/>
        <w:t>(b)</w:t>
      </w:r>
      <w:r w:rsidRPr="00667864">
        <w:tab/>
        <w:t>if the Minister is satisfied, within 5 days from the date of grant, that the visa holder has made acceptable arrangements to depart Australia within 14 days from the date of grant</w:t>
      </w:r>
      <w:r w:rsidR="00D25E41" w:rsidRPr="00667864">
        <w:t>—</w:t>
      </w:r>
      <w:r w:rsidRPr="00667864">
        <w:t>14 days from the date of grant.</w:t>
      </w:r>
    </w:p>
    <w:p w:rsidR="00FB3D9A" w:rsidRPr="00667864" w:rsidRDefault="00D25E41" w:rsidP="00E718DF">
      <w:pPr>
        <w:pStyle w:val="ActHead5"/>
      </w:pPr>
      <w:bookmarkStart w:id="75" w:name="_Toc152999017"/>
      <w:r w:rsidRPr="00667864">
        <w:rPr>
          <w:rStyle w:val="CharSectno"/>
        </w:rPr>
        <w:t>050.517</w:t>
      </w:r>
      <w:bookmarkEnd w:id="75"/>
      <w:r w:rsidR="00FB3D9A" w:rsidRPr="00667864">
        <w:t xml:space="preserve">  </w:t>
      </w:r>
    </w:p>
    <w:p w:rsidR="00723B22" w:rsidRPr="00667864" w:rsidRDefault="00D25E41" w:rsidP="00D25E41">
      <w:pPr>
        <w:pStyle w:val="subsection"/>
      </w:pPr>
      <w:r w:rsidRPr="00667864">
        <w:tab/>
      </w:r>
      <w:r w:rsidRPr="00667864">
        <w:tab/>
        <w:t>In any other case—visa coming into effect on grant and ceasing on a date specified by the Minister for the purpose.</w:t>
      </w:r>
    </w:p>
    <w:p w:rsidR="00723B22" w:rsidRPr="00667864" w:rsidRDefault="001F4E38" w:rsidP="002A66EA">
      <w:pPr>
        <w:pStyle w:val="DivisionMigration"/>
      </w:pPr>
      <w:r w:rsidRPr="00667864">
        <w:t>050.6</w:t>
      </w:r>
      <w:r w:rsidR="00D25E41" w:rsidRPr="00667864">
        <w:t>—</w:t>
      </w:r>
      <w:r w:rsidRPr="00667864">
        <w:t>Conditions</w:t>
      </w:r>
    </w:p>
    <w:p w:rsidR="00FB3D9A" w:rsidRPr="00667864" w:rsidRDefault="00D25E41" w:rsidP="00E718DF">
      <w:pPr>
        <w:pStyle w:val="ActHead5"/>
      </w:pPr>
      <w:bookmarkStart w:id="76" w:name="_Toc152999018"/>
      <w:r w:rsidRPr="00667864">
        <w:rPr>
          <w:rStyle w:val="CharSectno"/>
        </w:rPr>
        <w:t>050.611</w:t>
      </w:r>
      <w:bookmarkEnd w:id="76"/>
      <w:r w:rsidR="00FB3D9A" w:rsidRPr="00667864">
        <w:t xml:space="preserve">  </w:t>
      </w:r>
    </w:p>
    <w:p w:rsidR="00723B22" w:rsidRPr="00667864" w:rsidRDefault="00D25E41" w:rsidP="00D25E41">
      <w:pPr>
        <w:pStyle w:val="subsection"/>
      </w:pPr>
      <w:r w:rsidRPr="00667864">
        <w:tab/>
      </w:r>
      <w:r w:rsidRPr="00667864">
        <w:tab/>
        <w:t>In the case of a visa granted to a non</w:t>
      </w:r>
      <w:r w:rsidR="00590F34" w:rsidRPr="00667864">
        <w:noBreakHyphen/>
      </w:r>
      <w:r w:rsidRPr="00667864">
        <w:t>citizen who:</w:t>
      </w:r>
    </w:p>
    <w:p w:rsidR="001F4E38" w:rsidRPr="00667864" w:rsidRDefault="001F4E38" w:rsidP="00D25E41">
      <w:pPr>
        <w:pStyle w:val="paragraph"/>
      </w:pPr>
      <w:r w:rsidRPr="00667864">
        <w:tab/>
        <w:t>(a)</w:t>
      </w:r>
      <w:r w:rsidRPr="00667864">
        <w:tab/>
        <w:t>either:</w:t>
      </w:r>
    </w:p>
    <w:p w:rsidR="001F4E38" w:rsidRPr="00667864" w:rsidRDefault="001F4E38" w:rsidP="00D25E41">
      <w:pPr>
        <w:pStyle w:val="paragraphsub"/>
      </w:pPr>
      <w:r w:rsidRPr="00667864">
        <w:tab/>
        <w:t>(i)</w:t>
      </w:r>
      <w:r w:rsidRPr="00667864">
        <w:tab/>
        <w:t>applied for a substantive visa at the same time and on the same form as he or she applied for the bridging visa; or</w:t>
      </w:r>
    </w:p>
    <w:p w:rsidR="001F4E38" w:rsidRPr="00667864" w:rsidRDefault="001F4E38" w:rsidP="00D25E41">
      <w:pPr>
        <w:pStyle w:val="paragraphsub"/>
      </w:pPr>
      <w:r w:rsidRPr="00667864">
        <w:tab/>
        <w:t>(ii)</w:t>
      </w:r>
      <w:r w:rsidRPr="00667864">
        <w:tab/>
        <w:t>applied for a substantive visa in respect of which the bridging visa is granted under regulation</w:t>
      </w:r>
      <w:r w:rsidR="00F02FAD" w:rsidRPr="00667864">
        <w:t> </w:t>
      </w:r>
      <w:r w:rsidRPr="00667864">
        <w:t>2.21B; and</w:t>
      </w:r>
    </w:p>
    <w:p w:rsidR="00723B22" w:rsidRPr="00667864" w:rsidRDefault="001F4E38" w:rsidP="00D25E41">
      <w:pPr>
        <w:pStyle w:val="paragraph"/>
      </w:pPr>
      <w:r w:rsidRPr="00667864">
        <w:tab/>
        <w:t>(b)</w:t>
      </w:r>
      <w:r w:rsidRPr="00667864">
        <w:tab/>
        <w:t>is not in immigration detention; and</w:t>
      </w:r>
    </w:p>
    <w:p w:rsidR="00723B22" w:rsidRPr="00667864" w:rsidRDefault="001F4E38" w:rsidP="00506EF4">
      <w:pPr>
        <w:pStyle w:val="paragraph"/>
        <w:keepNext/>
        <w:keepLines/>
      </w:pPr>
      <w:r w:rsidRPr="00667864">
        <w:tab/>
        <w:t>(c)</w:t>
      </w:r>
      <w:r w:rsidRPr="00667864">
        <w:tab/>
        <w:t>held a Bridging E (Class WE) visa at the time when he or she made the application for the substantive visa;</w:t>
      </w:r>
    </w:p>
    <w:p w:rsidR="00723B22" w:rsidRPr="00667864" w:rsidRDefault="001F4E38" w:rsidP="00B47B9D">
      <w:pPr>
        <w:pStyle w:val="subsection2"/>
      </w:pPr>
      <w:r w:rsidRPr="00667864">
        <w:t>whichever of conditions 8101, 8104, 8201, 8207, 8401, 8402, 8505, 8506 and 8548 apply to that bridging visa.</w:t>
      </w:r>
    </w:p>
    <w:p w:rsidR="00FB3D9A" w:rsidRPr="00667864" w:rsidRDefault="00D25E41" w:rsidP="00E718DF">
      <w:pPr>
        <w:pStyle w:val="ActHead5"/>
      </w:pPr>
      <w:bookmarkStart w:id="77" w:name="_Toc152999019"/>
      <w:r w:rsidRPr="00667864">
        <w:rPr>
          <w:rStyle w:val="CharSectno"/>
        </w:rPr>
        <w:t>050.611B</w:t>
      </w:r>
      <w:bookmarkEnd w:id="77"/>
      <w:r w:rsidR="00FB3D9A" w:rsidRPr="00667864">
        <w:t xml:space="preserve">  </w:t>
      </w:r>
    </w:p>
    <w:p w:rsidR="00723B22" w:rsidRPr="00667864" w:rsidRDefault="00D25E41" w:rsidP="00D25E41">
      <w:pPr>
        <w:pStyle w:val="subsection"/>
      </w:pPr>
      <w:r w:rsidRPr="00667864">
        <w:tab/>
      </w:r>
      <w:r w:rsidRPr="00667864">
        <w:tab/>
        <w:t>In the case of a visa granted to an unlawful non</w:t>
      </w:r>
      <w:r w:rsidR="00590F34" w:rsidRPr="00667864">
        <w:noBreakHyphen/>
      </w:r>
      <w:r w:rsidRPr="00667864">
        <w:t>citizen to whom subclause</w:t>
      </w:r>
      <w:r w:rsidR="00F02FAD" w:rsidRPr="00667864">
        <w:t> </w:t>
      </w:r>
      <w:r w:rsidRPr="00667864">
        <w:t>050.222(3) applies:</w:t>
      </w:r>
    </w:p>
    <w:p w:rsidR="001F4E38" w:rsidRPr="00667864" w:rsidRDefault="001F4E38" w:rsidP="00D25E41">
      <w:pPr>
        <w:pStyle w:val="paragraph"/>
      </w:pPr>
      <w:r w:rsidRPr="00667864">
        <w:tab/>
        <w:t>(a)</w:t>
      </w:r>
      <w:r w:rsidRPr="00667864">
        <w:tab/>
        <w:t>condition 8401 must be imposed; and</w:t>
      </w:r>
    </w:p>
    <w:p w:rsidR="00723B22" w:rsidRPr="00667864" w:rsidRDefault="001F4E38" w:rsidP="00D25E41">
      <w:pPr>
        <w:pStyle w:val="paragraph"/>
      </w:pPr>
      <w:r w:rsidRPr="00667864">
        <w:tab/>
        <w:t>(b)</w:t>
      </w:r>
      <w:r w:rsidRPr="00667864">
        <w:tab/>
        <w:t>any 1 or more of conditions 8101, 8104, 8201, 8207, 8505, 8506 and 8548 may be imposed.</w:t>
      </w:r>
    </w:p>
    <w:p w:rsidR="00FB3D9A" w:rsidRPr="00667864" w:rsidRDefault="00D25E41" w:rsidP="00E718DF">
      <w:pPr>
        <w:pStyle w:val="ActHead5"/>
      </w:pPr>
      <w:bookmarkStart w:id="78" w:name="_Toc152999020"/>
      <w:r w:rsidRPr="00667864">
        <w:rPr>
          <w:rStyle w:val="CharSectno"/>
        </w:rPr>
        <w:lastRenderedPageBreak/>
        <w:t>050.612</w:t>
      </w:r>
      <w:bookmarkEnd w:id="78"/>
      <w:r w:rsidR="00FB3D9A" w:rsidRPr="00667864">
        <w:t xml:space="preserve">  </w:t>
      </w:r>
    </w:p>
    <w:p w:rsidR="00D25E41" w:rsidRPr="00667864" w:rsidRDefault="00D25E41" w:rsidP="00D25E41">
      <w:pPr>
        <w:pStyle w:val="subsection"/>
      </w:pPr>
      <w:r w:rsidRPr="00667864">
        <w:tab/>
      </w:r>
      <w:r w:rsidRPr="00667864">
        <w:tab/>
        <w:t>In the case of a visa that is taken to have been granted by operation of section</w:t>
      </w:r>
      <w:r w:rsidR="00F02FAD" w:rsidRPr="00667864">
        <w:t> </w:t>
      </w:r>
      <w:r w:rsidRPr="00667864">
        <w:t>75 of the Act—conditions 8101, 8201, 8402, 8506, 8509 and 8548.</w:t>
      </w:r>
    </w:p>
    <w:p w:rsidR="00FB3D9A" w:rsidRPr="00667864" w:rsidRDefault="00D25E41" w:rsidP="00E718DF">
      <w:pPr>
        <w:pStyle w:val="ActHead5"/>
      </w:pPr>
      <w:bookmarkStart w:id="79" w:name="_Toc152999021"/>
      <w:r w:rsidRPr="00667864">
        <w:rPr>
          <w:rStyle w:val="CharSectno"/>
        </w:rPr>
        <w:t>050.612A</w:t>
      </w:r>
      <w:bookmarkEnd w:id="79"/>
      <w:r w:rsidR="00FB3D9A" w:rsidRPr="00667864">
        <w:t xml:space="preserve">  </w:t>
      </w:r>
    </w:p>
    <w:p w:rsidR="00D25E41" w:rsidRPr="00667864" w:rsidRDefault="00D25E41" w:rsidP="00D25E41">
      <w:pPr>
        <w:pStyle w:val="subsection"/>
      </w:pPr>
      <w:r w:rsidRPr="00667864">
        <w:tab/>
        <w:t>(1)</w:t>
      </w:r>
      <w:r w:rsidRPr="00667864">
        <w:tab/>
        <w:t>This clause applies to a visa that is granted to an applicant:</w:t>
      </w:r>
    </w:p>
    <w:p w:rsidR="008F0080" w:rsidRPr="00667864" w:rsidRDefault="008F0080" w:rsidP="00D25E41">
      <w:pPr>
        <w:pStyle w:val="paragraph"/>
      </w:pPr>
      <w:r w:rsidRPr="00667864">
        <w:tab/>
        <w:t>(a)</w:t>
      </w:r>
      <w:r w:rsidRPr="00667864">
        <w:tab/>
        <w:t>who meets the requirements of 1 or more of the following:</w:t>
      </w:r>
    </w:p>
    <w:p w:rsidR="008F0080" w:rsidRPr="00667864" w:rsidRDefault="008F0080" w:rsidP="00D25E41">
      <w:pPr>
        <w:pStyle w:val="paragraphsub"/>
      </w:pPr>
      <w:r w:rsidRPr="00667864">
        <w:rPr>
          <w:color w:val="000000"/>
        </w:rPr>
        <w:tab/>
        <w:t>(i)</w:t>
      </w:r>
      <w:r w:rsidRPr="00667864">
        <w:rPr>
          <w:color w:val="000000"/>
        </w:rPr>
        <w:tab/>
        <w:t>subparagraph</w:t>
      </w:r>
      <w:r w:rsidR="00F02FAD" w:rsidRPr="00667864">
        <w:rPr>
          <w:color w:val="000000"/>
        </w:rPr>
        <w:t> </w:t>
      </w:r>
      <w:r w:rsidRPr="00667864">
        <w:rPr>
          <w:color w:val="000000"/>
        </w:rPr>
        <w:t>050.212(3A)(b)(i);</w:t>
      </w:r>
    </w:p>
    <w:p w:rsidR="008F0080" w:rsidRPr="00667864" w:rsidRDefault="008F0080" w:rsidP="00D25E41">
      <w:pPr>
        <w:pStyle w:val="paragraphsub"/>
      </w:pPr>
      <w:r w:rsidRPr="00667864">
        <w:tab/>
        <w:t>(ii)</w:t>
      </w:r>
      <w:r w:rsidRPr="00667864">
        <w:tab/>
        <w:t>subparagraph</w:t>
      </w:r>
      <w:r w:rsidR="00F02FAD" w:rsidRPr="00667864">
        <w:t> </w:t>
      </w:r>
      <w:r w:rsidRPr="00667864">
        <w:t>050.212(3A)(b)(ii);</w:t>
      </w:r>
    </w:p>
    <w:p w:rsidR="008F0080" w:rsidRPr="00667864" w:rsidRDefault="008F0080" w:rsidP="00D25E41">
      <w:pPr>
        <w:pStyle w:val="paragraphsub"/>
      </w:pPr>
      <w:r w:rsidRPr="00667864">
        <w:tab/>
        <w:t>(iii)</w:t>
      </w:r>
      <w:r w:rsidRPr="00667864">
        <w:tab/>
        <w:t>paragraph</w:t>
      </w:r>
      <w:r w:rsidR="00F02FAD" w:rsidRPr="00667864">
        <w:t> </w:t>
      </w:r>
      <w:r w:rsidRPr="00667864">
        <w:t>050.212(4)(a);</w:t>
      </w:r>
    </w:p>
    <w:p w:rsidR="008F0080" w:rsidRPr="00667864" w:rsidRDefault="008F0080" w:rsidP="00D25E41">
      <w:pPr>
        <w:pStyle w:val="paragraphsub"/>
      </w:pPr>
      <w:r w:rsidRPr="00667864">
        <w:tab/>
        <w:t>(iv)</w:t>
      </w:r>
      <w:r w:rsidRPr="00667864">
        <w:tab/>
        <w:t>paragraph</w:t>
      </w:r>
      <w:r w:rsidR="00F02FAD" w:rsidRPr="00667864">
        <w:t> </w:t>
      </w:r>
      <w:r w:rsidRPr="00667864">
        <w:t>050.212(4)</w:t>
      </w:r>
      <w:r w:rsidR="00A95849" w:rsidRPr="00667864">
        <w:t>(</w:t>
      </w:r>
      <w:r w:rsidRPr="00667864">
        <w:t>aa);</w:t>
      </w:r>
    </w:p>
    <w:p w:rsidR="008F0080" w:rsidRPr="00667864" w:rsidRDefault="008F0080" w:rsidP="00D25E41">
      <w:pPr>
        <w:pStyle w:val="paragraphsub"/>
      </w:pPr>
      <w:r w:rsidRPr="00667864">
        <w:tab/>
        <w:t>(v)</w:t>
      </w:r>
      <w:r w:rsidRPr="00667864">
        <w:tab/>
        <w:t>paragraph</w:t>
      </w:r>
      <w:r w:rsidR="00F02FAD" w:rsidRPr="00667864">
        <w:t> </w:t>
      </w:r>
      <w:r w:rsidRPr="00667864">
        <w:t>050.212(4)(d);</w:t>
      </w:r>
    </w:p>
    <w:p w:rsidR="008F0080" w:rsidRPr="00667864" w:rsidRDefault="008F0080" w:rsidP="00D25E41">
      <w:pPr>
        <w:pStyle w:val="paragraphsub"/>
      </w:pPr>
      <w:r w:rsidRPr="00667864">
        <w:tab/>
        <w:t>(vi)</w:t>
      </w:r>
      <w:r w:rsidRPr="00667864">
        <w:tab/>
        <w:t>subclause</w:t>
      </w:r>
      <w:r w:rsidR="00F02FAD" w:rsidRPr="00667864">
        <w:t> </w:t>
      </w:r>
      <w:r w:rsidRPr="00667864">
        <w:t>050.212(4AA);</w:t>
      </w:r>
    </w:p>
    <w:p w:rsidR="00723B22" w:rsidRPr="00667864" w:rsidRDefault="008F0080" w:rsidP="00D25E41">
      <w:pPr>
        <w:pStyle w:val="paragraphsub"/>
      </w:pPr>
      <w:r w:rsidRPr="00667864">
        <w:tab/>
        <w:t>(viia)</w:t>
      </w:r>
      <w:r w:rsidRPr="00667864">
        <w:tab/>
        <w:t>subclause</w:t>
      </w:r>
      <w:r w:rsidR="00F02FAD" w:rsidRPr="00667864">
        <w:t> </w:t>
      </w:r>
      <w:r w:rsidRPr="00667864">
        <w:t>050.212(6AA);</w:t>
      </w:r>
    </w:p>
    <w:p w:rsidR="008F0080" w:rsidRPr="00667864" w:rsidRDefault="008F0080" w:rsidP="00D25E41">
      <w:pPr>
        <w:pStyle w:val="paragraphsub"/>
      </w:pPr>
      <w:r w:rsidRPr="00667864">
        <w:tab/>
        <w:t>(viii)</w:t>
      </w:r>
      <w:r w:rsidRPr="00667864">
        <w:tab/>
        <w:t>subclause</w:t>
      </w:r>
      <w:r w:rsidR="00F02FAD" w:rsidRPr="00667864">
        <w:t> </w:t>
      </w:r>
      <w:r w:rsidRPr="00667864">
        <w:t>050.212(9); and</w:t>
      </w:r>
    </w:p>
    <w:p w:rsidR="008F0080" w:rsidRPr="00667864" w:rsidRDefault="008F0080" w:rsidP="00D25E41">
      <w:pPr>
        <w:pStyle w:val="paragraph"/>
      </w:pPr>
      <w:r w:rsidRPr="00667864">
        <w:rPr>
          <w:color w:val="000000"/>
        </w:rPr>
        <w:tab/>
        <w:t>(b)</w:t>
      </w:r>
      <w:r w:rsidRPr="00667864">
        <w:rPr>
          <w:color w:val="000000"/>
        </w:rPr>
        <w:tab/>
        <w:t>who does not meet the requirements of subclause</w:t>
      </w:r>
      <w:r w:rsidR="00F02FAD" w:rsidRPr="00667864">
        <w:rPr>
          <w:color w:val="000000"/>
        </w:rPr>
        <w:t> </w:t>
      </w:r>
      <w:r w:rsidRPr="00667864">
        <w:rPr>
          <w:color w:val="000000"/>
        </w:rPr>
        <w:t>050.212(5B), (6) or (6A); and</w:t>
      </w:r>
    </w:p>
    <w:p w:rsidR="008F0080" w:rsidRPr="00667864" w:rsidRDefault="008F0080" w:rsidP="00D25E41">
      <w:pPr>
        <w:pStyle w:val="paragraph"/>
      </w:pPr>
      <w:r w:rsidRPr="00667864">
        <w:tab/>
        <w:t>(c)</w:t>
      </w:r>
      <w:r w:rsidRPr="00667864">
        <w:tab/>
        <w:t>to whom subclause</w:t>
      </w:r>
      <w:r w:rsidR="00F02FAD" w:rsidRPr="00667864">
        <w:t> </w:t>
      </w:r>
      <w:r w:rsidRPr="00667864">
        <w:t>050.614(1)</w:t>
      </w:r>
      <w:r w:rsidR="00CA1707" w:rsidRPr="00667864">
        <w:t xml:space="preserve"> </w:t>
      </w:r>
      <w:r w:rsidRPr="00667864">
        <w:t>does not apply.</w:t>
      </w:r>
    </w:p>
    <w:p w:rsidR="001F4E38" w:rsidRPr="00667864" w:rsidRDefault="001F4E38" w:rsidP="00506EF4">
      <w:pPr>
        <w:pStyle w:val="subsection"/>
        <w:keepNext/>
        <w:keepLines/>
      </w:pPr>
      <w:r w:rsidRPr="00667864">
        <w:tab/>
        <w:t>(2</w:t>
      </w:r>
      <w:r w:rsidR="00D25E41" w:rsidRPr="00667864">
        <w:t>)</w:t>
      </w:r>
      <w:r w:rsidR="00D25E41" w:rsidRPr="00667864">
        <w:tab/>
      </w:r>
      <w:r w:rsidRPr="00667864">
        <w:t>Condition 8101 must be imposed.</w:t>
      </w:r>
    </w:p>
    <w:p w:rsidR="001F4E38" w:rsidRPr="00667864" w:rsidRDefault="001F4E38" w:rsidP="00D25E41">
      <w:pPr>
        <w:pStyle w:val="subsection"/>
      </w:pPr>
      <w:r w:rsidRPr="00667864">
        <w:tab/>
        <w:t>(3</w:t>
      </w:r>
      <w:r w:rsidR="00D25E41" w:rsidRPr="00667864">
        <w:t>)</w:t>
      </w:r>
      <w:r w:rsidR="00D25E41" w:rsidRPr="00667864">
        <w:tab/>
      </w:r>
      <w:r w:rsidRPr="00667864">
        <w:t>Any 1 or more of conditions 8201, 8207, 8401, 8505, 8506, 8507, 8508, 8510, 8511, 8512 and 8548 may be imposed.</w:t>
      </w:r>
    </w:p>
    <w:p w:rsidR="00FB3D9A" w:rsidRPr="00667864" w:rsidRDefault="00D25E41" w:rsidP="00E718DF">
      <w:pPr>
        <w:pStyle w:val="ActHead5"/>
      </w:pPr>
      <w:bookmarkStart w:id="80" w:name="_Toc152999022"/>
      <w:r w:rsidRPr="00667864">
        <w:rPr>
          <w:rStyle w:val="CharSectno"/>
        </w:rPr>
        <w:t>050.612B</w:t>
      </w:r>
      <w:bookmarkEnd w:id="80"/>
      <w:r w:rsidR="00FB3D9A" w:rsidRPr="00667864">
        <w:t xml:space="preserve">  </w:t>
      </w:r>
    </w:p>
    <w:p w:rsidR="00D25E41" w:rsidRPr="00667864" w:rsidRDefault="00D25E41" w:rsidP="00D25E41">
      <w:pPr>
        <w:pStyle w:val="subsection"/>
      </w:pPr>
      <w:r w:rsidRPr="00667864">
        <w:tab/>
      </w:r>
      <w:r w:rsidRPr="00667864">
        <w:tab/>
        <w:t>In the case of a visa granted to an applicant who meets the requirements of subclause</w:t>
      </w:r>
      <w:r w:rsidR="00F02FAD" w:rsidRPr="00667864">
        <w:t> </w:t>
      </w:r>
      <w:r w:rsidRPr="00667864">
        <w:t>050.212(4AAA) or (4AB): Nil.</w:t>
      </w:r>
    </w:p>
    <w:p w:rsidR="00FB3D9A" w:rsidRPr="00667864" w:rsidRDefault="00D25E41" w:rsidP="00E718DF">
      <w:pPr>
        <w:pStyle w:val="ActHead5"/>
      </w:pPr>
      <w:bookmarkStart w:id="81" w:name="_Toc152999023"/>
      <w:r w:rsidRPr="00667864">
        <w:rPr>
          <w:rStyle w:val="CharSectno"/>
        </w:rPr>
        <w:t>050.613</w:t>
      </w:r>
      <w:bookmarkEnd w:id="81"/>
      <w:r w:rsidR="00FB3D9A" w:rsidRPr="00667864">
        <w:t xml:space="preserve">  </w:t>
      </w:r>
    </w:p>
    <w:p w:rsidR="00D25E41" w:rsidRPr="00667864" w:rsidRDefault="00D25E41" w:rsidP="00D25E41">
      <w:pPr>
        <w:pStyle w:val="subsection"/>
      </w:pPr>
      <w:r w:rsidRPr="00667864">
        <w:tab/>
      </w:r>
      <w:r w:rsidRPr="00667864">
        <w:tab/>
        <w:t>In the case of a visa granted to an applicant (whether or not the applicant is an applicant to whom another clause in this Division</w:t>
      </w:r>
      <w:r w:rsidR="00CA1707" w:rsidRPr="00667864">
        <w:t xml:space="preserve"> </w:t>
      </w:r>
      <w:r w:rsidRPr="00667864">
        <w:t>would otherwise apply) who meets the requirements of subclause</w:t>
      </w:r>
      <w:r w:rsidR="00F02FAD" w:rsidRPr="00667864">
        <w:t> </w:t>
      </w:r>
      <w:r w:rsidRPr="00667864">
        <w:t>050.212(6A) or (8)—any</w:t>
      </w:r>
      <w:r w:rsidR="00CA1707" w:rsidRPr="00667864">
        <w:t xml:space="preserve"> </w:t>
      </w:r>
      <w:r w:rsidRPr="00667864">
        <w:t>1 or more of conditions 8201, 8207, 8401, 8505, 8506, 8507, 8508, 8510, 8511, 8512 and 8548 may be imposed.</w:t>
      </w:r>
    </w:p>
    <w:p w:rsidR="00FB3D9A" w:rsidRPr="00667864" w:rsidRDefault="00D25E41" w:rsidP="00E718DF">
      <w:pPr>
        <w:pStyle w:val="ActHead5"/>
      </w:pPr>
      <w:bookmarkStart w:id="82" w:name="_Toc152999024"/>
      <w:r w:rsidRPr="00667864">
        <w:rPr>
          <w:rStyle w:val="CharSectno"/>
        </w:rPr>
        <w:t>050.613A</w:t>
      </w:r>
      <w:bookmarkEnd w:id="82"/>
      <w:r w:rsidR="00FB3D9A" w:rsidRPr="00667864">
        <w:t xml:space="preserve">  </w:t>
      </w:r>
    </w:p>
    <w:p w:rsidR="00D25E41" w:rsidRPr="00667864" w:rsidRDefault="00D25E41" w:rsidP="00D25E41">
      <w:pPr>
        <w:pStyle w:val="subsection"/>
      </w:pPr>
      <w:r w:rsidRPr="00667864">
        <w:tab/>
        <w:t>(1)</w:t>
      </w:r>
      <w:r w:rsidRPr="00667864">
        <w:tab/>
        <w:t>In the case of a visa granted to an applicant (whether or not the applicant is an applicant to which any other clause in this Division</w:t>
      </w:r>
      <w:r w:rsidR="00CA1707" w:rsidRPr="00667864">
        <w:t xml:space="preserve"> </w:t>
      </w:r>
      <w:r w:rsidRPr="00667864">
        <w:t>applies, other than clause</w:t>
      </w:r>
      <w:r w:rsidR="00F02FAD" w:rsidRPr="00667864">
        <w:t> </w:t>
      </w:r>
      <w:r w:rsidRPr="00667864">
        <w:t>050.613</w:t>
      </w:r>
      <w:r w:rsidR="003855C6" w:rsidRPr="00667864">
        <w:t xml:space="preserve"> or 050.616A</w:t>
      </w:r>
      <w:r w:rsidRPr="00667864">
        <w:t>) who:</w:t>
      </w:r>
    </w:p>
    <w:p w:rsidR="00F0326F" w:rsidRPr="00667864" w:rsidRDefault="00F0326F" w:rsidP="00F0326F">
      <w:pPr>
        <w:pStyle w:val="paragraph"/>
      </w:pPr>
      <w:r w:rsidRPr="00667864">
        <w:tab/>
        <w:t>(a)</w:t>
      </w:r>
      <w:r w:rsidRPr="00667864">
        <w:tab/>
        <w:t xml:space="preserve">applies for a </w:t>
      </w:r>
      <w:r w:rsidR="003E2992" w:rsidRPr="00667864">
        <w:t>protection</w:t>
      </w:r>
      <w:r w:rsidRPr="00667864">
        <w:t xml:space="preserve"> visa; and</w:t>
      </w:r>
    </w:p>
    <w:p w:rsidR="001838DE" w:rsidRPr="00667864" w:rsidRDefault="001838DE" w:rsidP="00D25E41">
      <w:pPr>
        <w:pStyle w:val="paragraph"/>
      </w:pPr>
      <w:r w:rsidRPr="00667864">
        <w:tab/>
        <w:t>(b)</w:t>
      </w:r>
      <w:r w:rsidRPr="00667864">
        <w:tab/>
        <w:t>is not in a class of persons specified by the Minister by instrument in writing for this paragraph;</w:t>
      </w:r>
    </w:p>
    <w:p w:rsidR="001F4E38" w:rsidRPr="00667864" w:rsidRDefault="00324156" w:rsidP="00B47B9D">
      <w:pPr>
        <w:pStyle w:val="subsection2"/>
      </w:pPr>
      <w:r w:rsidRPr="00667864">
        <w:t>condition 8101, unless condition 8116 is imposed</w:t>
      </w:r>
      <w:r w:rsidR="001F4E38" w:rsidRPr="00667864">
        <w:t>.</w:t>
      </w:r>
    </w:p>
    <w:p w:rsidR="001F4E38" w:rsidRPr="00667864" w:rsidRDefault="001F4E38" w:rsidP="00D25E41">
      <w:pPr>
        <w:pStyle w:val="subsection"/>
      </w:pPr>
      <w:r w:rsidRPr="00667864">
        <w:lastRenderedPageBreak/>
        <w:tab/>
        <w:t>(2</w:t>
      </w:r>
      <w:r w:rsidR="00D25E41" w:rsidRPr="00667864">
        <w:t>)</w:t>
      </w:r>
      <w:r w:rsidR="00D25E41" w:rsidRPr="00667864">
        <w:tab/>
      </w:r>
      <w:r w:rsidRPr="00667864">
        <w:t xml:space="preserve">If the applicant is an applicant to whom </w:t>
      </w:r>
      <w:r w:rsidR="00F02FAD" w:rsidRPr="00667864">
        <w:t>subclause (</w:t>
      </w:r>
      <w:r w:rsidRPr="00667864">
        <w:t>1) applies, any 1 or more of conditions</w:t>
      </w:r>
      <w:r w:rsidR="00324156" w:rsidRPr="00667864">
        <w:t xml:space="preserve"> 8116,</w:t>
      </w:r>
      <w:r w:rsidRPr="00667864">
        <w:t xml:space="preserve"> 8201, 8207, 8401, 8505, 8506, 8507, 8508, 8510, 8511, 8512 and 8548 may be imposed.</w:t>
      </w:r>
    </w:p>
    <w:p w:rsidR="00324156" w:rsidRPr="00667864" w:rsidRDefault="00324156" w:rsidP="00324156">
      <w:pPr>
        <w:pStyle w:val="subsection"/>
      </w:pPr>
      <w:r w:rsidRPr="00667864">
        <w:tab/>
        <w:t>(3)</w:t>
      </w:r>
      <w:r w:rsidRPr="00667864">
        <w:tab/>
        <w:t>Condition 8116 must not be imposed unless the applicant is in a class of persons specified by the Minister, by legislative instrument, for this subclause.</w:t>
      </w:r>
    </w:p>
    <w:p w:rsidR="00FB3D9A" w:rsidRPr="00667864" w:rsidRDefault="00D25E41" w:rsidP="00E718DF">
      <w:pPr>
        <w:pStyle w:val="ActHead5"/>
      </w:pPr>
      <w:bookmarkStart w:id="83" w:name="_Toc152999025"/>
      <w:r w:rsidRPr="00667864">
        <w:rPr>
          <w:rStyle w:val="CharSectno"/>
        </w:rPr>
        <w:t>050.614</w:t>
      </w:r>
      <w:bookmarkEnd w:id="83"/>
      <w:r w:rsidR="00FB3D9A" w:rsidRPr="00667864">
        <w:t xml:space="preserve">  </w:t>
      </w:r>
    </w:p>
    <w:p w:rsidR="00D25E41" w:rsidRPr="00667864" w:rsidRDefault="00D25E41" w:rsidP="00D25E41">
      <w:pPr>
        <w:pStyle w:val="subsection"/>
      </w:pPr>
      <w:r w:rsidRPr="00667864">
        <w:tab/>
        <w:t>(1)</w:t>
      </w:r>
      <w:r w:rsidRPr="00667864">
        <w:tab/>
        <w:t>In the case of a visa granted to an applicant who:</w:t>
      </w:r>
    </w:p>
    <w:p w:rsidR="00F0326F" w:rsidRPr="00667864" w:rsidRDefault="00F0326F" w:rsidP="00F0326F">
      <w:pPr>
        <w:pStyle w:val="paragraph"/>
      </w:pPr>
      <w:r w:rsidRPr="00667864">
        <w:tab/>
        <w:t>(a)</w:t>
      </w:r>
      <w:r w:rsidRPr="00667864">
        <w:tab/>
        <w:t xml:space="preserve">is an applicant for a </w:t>
      </w:r>
      <w:r w:rsidR="003E2992" w:rsidRPr="00667864">
        <w:t>protection</w:t>
      </w:r>
      <w:r w:rsidRPr="00667864">
        <w:t xml:space="preserve"> visa; and</w:t>
      </w:r>
    </w:p>
    <w:p w:rsidR="0006480A" w:rsidRPr="00667864" w:rsidRDefault="0006480A" w:rsidP="00D25E41">
      <w:pPr>
        <w:pStyle w:val="paragraph"/>
      </w:pPr>
      <w:r w:rsidRPr="00667864">
        <w:tab/>
        <w:t>(b)</w:t>
      </w:r>
      <w:r w:rsidRPr="00667864">
        <w:tab/>
        <w:t>meets the requirements of subclause</w:t>
      </w:r>
      <w:r w:rsidR="00F02FAD" w:rsidRPr="00667864">
        <w:t> </w:t>
      </w:r>
      <w:r w:rsidRPr="00667864">
        <w:t>050.212(3A), (4), (4AA) or (4A);</w:t>
      </w:r>
    </w:p>
    <w:p w:rsidR="0006480A" w:rsidRPr="00667864" w:rsidRDefault="00324156" w:rsidP="00B47B9D">
      <w:pPr>
        <w:pStyle w:val="subsection2"/>
      </w:pPr>
      <w:r w:rsidRPr="00667864">
        <w:t>if condition 8101 or 8116 applied to the last visa held by the applicant, that condition</w:t>
      </w:r>
      <w:r w:rsidR="0006480A" w:rsidRPr="00667864">
        <w:t>.</w:t>
      </w:r>
    </w:p>
    <w:p w:rsidR="0006480A" w:rsidRPr="00667864" w:rsidRDefault="0006480A" w:rsidP="00D25E41">
      <w:pPr>
        <w:pStyle w:val="subsection"/>
      </w:pPr>
      <w:r w:rsidRPr="00667864">
        <w:tab/>
        <w:t>(2</w:t>
      </w:r>
      <w:r w:rsidR="00D25E41" w:rsidRPr="00667864">
        <w:t>)</w:t>
      </w:r>
      <w:r w:rsidR="00D25E41" w:rsidRPr="00667864">
        <w:tab/>
      </w:r>
      <w:r w:rsidRPr="00667864">
        <w:t>Any 1 or more of conditions 8104, 8201, 8207, 8401, 8402, 8505, 8506, 8507, 8508, 8509, 8510, 8511, 8512 and 8548 may be imposed.</w:t>
      </w:r>
    </w:p>
    <w:p w:rsidR="00FB3D9A" w:rsidRPr="00667864" w:rsidRDefault="00703F5B" w:rsidP="00E718DF">
      <w:pPr>
        <w:pStyle w:val="ActHead5"/>
      </w:pPr>
      <w:bookmarkStart w:id="84" w:name="_Toc152999026"/>
      <w:r w:rsidRPr="00667864">
        <w:rPr>
          <w:rStyle w:val="CharSectno"/>
        </w:rPr>
        <w:t>050.615</w:t>
      </w:r>
      <w:bookmarkEnd w:id="84"/>
      <w:r w:rsidR="00FB3D9A" w:rsidRPr="00667864">
        <w:t xml:space="preserve">  </w:t>
      </w:r>
    </w:p>
    <w:p w:rsidR="00703F5B" w:rsidRPr="00667864" w:rsidRDefault="00703F5B" w:rsidP="00D25E41">
      <w:pPr>
        <w:pStyle w:val="subsection"/>
      </w:pPr>
      <w:r w:rsidRPr="00667864">
        <w:tab/>
        <w:t>(1</w:t>
      </w:r>
      <w:r w:rsidR="00D25E41" w:rsidRPr="00667864">
        <w:t>)</w:t>
      </w:r>
      <w:r w:rsidR="00D25E41" w:rsidRPr="00667864">
        <w:tab/>
      </w:r>
      <w:r w:rsidRPr="00667864">
        <w:t>In the case of a visa granted to an applicant who:</w:t>
      </w:r>
    </w:p>
    <w:p w:rsidR="00723B22" w:rsidRPr="00667864" w:rsidRDefault="00703F5B" w:rsidP="00D25E41">
      <w:pPr>
        <w:pStyle w:val="paragraph"/>
      </w:pPr>
      <w:r w:rsidRPr="00667864">
        <w:tab/>
        <w:t>(a)</w:t>
      </w:r>
      <w:r w:rsidRPr="00667864">
        <w:tab/>
        <w:t>meets the requirements of subclause</w:t>
      </w:r>
      <w:r w:rsidR="00F02FAD" w:rsidRPr="00667864">
        <w:t> </w:t>
      </w:r>
      <w:r w:rsidRPr="00667864">
        <w:t>050.212(5B) or (6); and</w:t>
      </w:r>
    </w:p>
    <w:p w:rsidR="00703F5B" w:rsidRPr="00667864" w:rsidRDefault="00703F5B" w:rsidP="00D25E41">
      <w:pPr>
        <w:pStyle w:val="paragraph"/>
      </w:pPr>
      <w:r w:rsidRPr="00667864">
        <w:tab/>
        <w:t>(b)</w:t>
      </w:r>
      <w:r w:rsidRPr="00667864">
        <w:tab/>
        <w:t>was not an unlawful non</w:t>
      </w:r>
      <w:r w:rsidR="00590F34" w:rsidRPr="00667864">
        <w:noBreakHyphen/>
      </w:r>
      <w:r w:rsidRPr="00667864">
        <w:t>citizen after the application for a substantive visa was finally determined up until the time of the request for the Minister:</w:t>
      </w:r>
    </w:p>
    <w:p w:rsidR="00703F5B" w:rsidRPr="00667864" w:rsidRDefault="00703F5B" w:rsidP="00D25E41">
      <w:pPr>
        <w:pStyle w:val="paragraphsub"/>
      </w:pPr>
      <w:r w:rsidRPr="00667864">
        <w:tab/>
        <w:t>(i)</w:t>
      </w:r>
      <w:r w:rsidRPr="00667864">
        <w:tab/>
        <w:t>to substitute a more favourable decision under section</w:t>
      </w:r>
      <w:r w:rsidR="00F02FAD" w:rsidRPr="00667864">
        <w:t> </w:t>
      </w:r>
      <w:r w:rsidRPr="00667864">
        <w:t xml:space="preserve">345, </w:t>
      </w:r>
      <w:r w:rsidR="001D6BB1" w:rsidRPr="00667864">
        <w:t>351 or 417</w:t>
      </w:r>
      <w:r w:rsidRPr="00667864">
        <w:t xml:space="preserve"> of the Act; or</w:t>
      </w:r>
    </w:p>
    <w:p w:rsidR="00703F5B" w:rsidRPr="00667864" w:rsidRDefault="00703F5B" w:rsidP="00D25E41">
      <w:pPr>
        <w:pStyle w:val="paragraphsub"/>
      </w:pPr>
      <w:r w:rsidRPr="00667864">
        <w:tab/>
        <w:t>(ii)</w:t>
      </w:r>
      <w:r w:rsidRPr="00667864">
        <w:tab/>
        <w:t>to make a determination under section</w:t>
      </w:r>
      <w:r w:rsidR="00F02FAD" w:rsidRPr="00667864">
        <w:t> </w:t>
      </w:r>
      <w:r w:rsidRPr="00667864">
        <w:t>48B of the Act;</w:t>
      </w:r>
    </w:p>
    <w:p w:rsidR="00703F5B" w:rsidRPr="00667864" w:rsidRDefault="00324156" w:rsidP="00B47B9D">
      <w:pPr>
        <w:pStyle w:val="subsection2"/>
      </w:pPr>
      <w:r w:rsidRPr="00667864">
        <w:t>if condition 8101 or 8116 applied to the last visa held by the applicant, that condition</w:t>
      </w:r>
      <w:r w:rsidR="00703F5B" w:rsidRPr="00667864">
        <w:t>.</w:t>
      </w:r>
    </w:p>
    <w:p w:rsidR="00703F5B" w:rsidRPr="00667864" w:rsidRDefault="00703F5B" w:rsidP="00D25E41">
      <w:pPr>
        <w:pStyle w:val="subsection"/>
      </w:pPr>
      <w:r w:rsidRPr="00667864">
        <w:tab/>
        <w:t>(2</w:t>
      </w:r>
      <w:r w:rsidR="00D25E41" w:rsidRPr="00667864">
        <w:t>)</w:t>
      </w:r>
      <w:r w:rsidR="00D25E41" w:rsidRPr="00667864">
        <w:tab/>
      </w:r>
      <w:r w:rsidRPr="00667864">
        <w:t>Any 1 or more of conditions 8201, 8207, 8401, 8505, 8506, 8507, 8508, 8510, 8511, 8512 and 8548 may be imposed.</w:t>
      </w:r>
    </w:p>
    <w:p w:rsidR="00FB3D9A" w:rsidRPr="00667864" w:rsidRDefault="00D25E41" w:rsidP="00E718DF">
      <w:pPr>
        <w:pStyle w:val="ActHead5"/>
      </w:pPr>
      <w:bookmarkStart w:id="85" w:name="_Toc152999027"/>
      <w:r w:rsidRPr="00667864">
        <w:rPr>
          <w:rStyle w:val="CharSectno"/>
        </w:rPr>
        <w:t>050.615A</w:t>
      </w:r>
      <w:bookmarkEnd w:id="85"/>
      <w:r w:rsidR="00FB3D9A" w:rsidRPr="00667864">
        <w:t xml:space="preserve">  </w:t>
      </w:r>
    </w:p>
    <w:p w:rsidR="00D25E41" w:rsidRPr="00667864" w:rsidRDefault="00D25E41" w:rsidP="00D205C4">
      <w:pPr>
        <w:pStyle w:val="subsection"/>
        <w:keepNext/>
        <w:keepLines/>
      </w:pPr>
      <w:r w:rsidRPr="00667864">
        <w:tab/>
        <w:t>(1)</w:t>
      </w:r>
      <w:r w:rsidRPr="00667864">
        <w:tab/>
        <w:t>In the case of a visa granted to an applicant who:</w:t>
      </w:r>
    </w:p>
    <w:p w:rsidR="0006480A" w:rsidRPr="00667864" w:rsidRDefault="0006480A" w:rsidP="00D25E41">
      <w:pPr>
        <w:pStyle w:val="paragraph"/>
      </w:pPr>
      <w:r w:rsidRPr="00667864">
        <w:tab/>
        <w:t>(a)</w:t>
      </w:r>
      <w:r w:rsidRPr="00667864">
        <w:tab/>
        <w:t>meets the requirements of subclause</w:t>
      </w:r>
      <w:r w:rsidR="00F02FAD" w:rsidRPr="00667864">
        <w:t> </w:t>
      </w:r>
      <w:r w:rsidRPr="00667864">
        <w:t>050.212(5B) or</w:t>
      </w:r>
      <w:r w:rsidR="00CA1707" w:rsidRPr="00667864">
        <w:t xml:space="preserve"> </w:t>
      </w:r>
      <w:r w:rsidRPr="00667864">
        <w:t>(6); and</w:t>
      </w:r>
    </w:p>
    <w:p w:rsidR="0006480A" w:rsidRPr="00667864" w:rsidRDefault="0006480A" w:rsidP="00D25E41">
      <w:pPr>
        <w:pStyle w:val="paragraph"/>
      </w:pPr>
      <w:r w:rsidRPr="00667864">
        <w:tab/>
        <w:t>(b)</w:t>
      </w:r>
      <w:r w:rsidRPr="00667864">
        <w:tab/>
        <w:t>was an unlawful non</w:t>
      </w:r>
      <w:r w:rsidR="00590F34" w:rsidRPr="00667864">
        <w:noBreakHyphen/>
      </w:r>
      <w:r w:rsidRPr="00667864">
        <w:t>citizen for all or part of the period after the application for a substantive visa was finally determined until the time of the request for the Minister:</w:t>
      </w:r>
    </w:p>
    <w:p w:rsidR="0006480A" w:rsidRPr="00667864" w:rsidRDefault="0006480A" w:rsidP="00D25E41">
      <w:pPr>
        <w:pStyle w:val="paragraphsub"/>
      </w:pPr>
      <w:r w:rsidRPr="00667864">
        <w:tab/>
        <w:t>(i)</w:t>
      </w:r>
      <w:r w:rsidRPr="00667864">
        <w:tab/>
        <w:t>to substitute a more favourable decision under section</w:t>
      </w:r>
      <w:r w:rsidR="00F02FAD" w:rsidRPr="00667864">
        <w:t> </w:t>
      </w:r>
      <w:r w:rsidRPr="00667864">
        <w:t xml:space="preserve">345, </w:t>
      </w:r>
      <w:r w:rsidR="001D6BB1" w:rsidRPr="00667864">
        <w:t>351 or 417</w:t>
      </w:r>
      <w:r w:rsidRPr="00667864">
        <w:t xml:space="preserve"> of the Act; or</w:t>
      </w:r>
    </w:p>
    <w:p w:rsidR="0006480A" w:rsidRPr="00667864" w:rsidRDefault="0006480A" w:rsidP="00D25E41">
      <w:pPr>
        <w:pStyle w:val="paragraphsub"/>
      </w:pPr>
      <w:r w:rsidRPr="00667864">
        <w:tab/>
        <w:t>(ii)</w:t>
      </w:r>
      <w:r w:rsidRPr="00667864">
        <w:tab/>
        <w:t>to make a determination under section</w:t>
      </w:r>
      <w:r w:rsidR="00F02FAD" w:rsidRPr="00667864">
        <w:t> </w:t>
      </w:r>
      <w:r w:rsidRPr="00667864">
        <w:t>48B of the Act;</w:t>
      </w:r>
    </w:p>
    <w:p w:rsidR="0006480A" w:rsidRPr="00667864" w:rsidRDefault="0006480A" w:rsidP="00B47B9D">
      <w:pPr>
        <w:pStyle w:val="subsection2"/>
      </w:pPr>
      <w:r w:rsidRPr="00667864">
        <w:t>condition 8101</w:t>
      </w:r>
      <w:r w:rsidR="00324156" w:rsidRPr="00667864">
        <w:t>, unless condition 8116 is imposed</w:t>
      </w:r>
      <w:r w:rsidRPr="00667864">
        <w:t>.</w:t>
      </w:r>
    </w:p>
    <w:p w:rsidR="0006480A" w:rsidRPr="00667864" w:rsidRDefault="0006480A" w:rsidP="00D25E41">
      <w:pPr>
        <w:pStyle w:val="subsection"/>
      </w:pPr>
      <w:r w:rsidRPr="00667864">
        <w:tab/>
        <w:t>(2</w:t>
      </w:r>
      <w:r w:rsidR="00D25E41" w:rsidRPr="00667864">
        <w:t>)</w:t>
      </w:r>
      <w:r w:rsidR="00D25E41" w:rsidRPr="00667864">
        <w:tab/>
      </w:r>
      <w:r w:rsidRPr="00667864">
        <w:t xml:space="preserve">Any 1 or more of conditions </w:t>
      </w:r>
      <w:r w:rsidR="00324156" w:rsidRPr="00667864">
        <w:t xml:space="preserve">8116, </w:t>
      </w:r>
      <w:r w:rsidRPr="00667864">
        <w:t>8201, 8207, 8401, 8505, 8506, 8507, 8508, 8510, 8511, 8512 and 8548 may be imposed.</w:t>
      </w:r>
    </w:p>
    <w:p w:rsidR="00324156" w:rsidRPr="00667864" w:rsidRDefault="00324156" w:rsidP="00324156">
      <w:pPr>
        <w:pStyle w:val="subsection"/>
      </w:pPr>
      <w:r w:rsidRPr="00667864">
        <w:lastRenderedPageBreak/>
        <w:tab/>
        <w:t>(3)</w:t>
      </w:r>
      <w:r w:rsidRPr="00667864">
        <w:tab/>
        <w:t>Condition 8116 must not be imposed unless the applicant is in a class of persons specified by the Minister, by legislative instrument, for this subclause.</w:t>
      </w:r>
    </w:p>
    <w:p w:rsidR="00FB3D9A" w:rsidRPr="00667864" w:rsidRDefault="00D25E41" w:rsidP="00E718DF">
      <w:pPr>
        <w:pStyle w:val="ActHead5"/>
      </w:pPr>
      <w:bookmarkStart w:id="86" w:name="_Toc152999028"/>
      <w:r w:rsidRPr="00667864">
        <w:rPr>
          <w:rStyle w:val="CharSectno"/>
        </w:rPr>
        <w:t>050.616</w:t>
      </w:r>
      <w:bookmarkEnd w:id="86"/>
      <w:r w:rsidR="00FB3D9A" w:rsidRPr="00667864">
        <w:t xml:space="preserve">  </w:t>
      </w:r>
    </w:p>
    <w:p w:rsidR="00D25E41" w:rsidRPr="00667864" w:rsidRDefault="00D25E41" w:rsidP="00D25E41">
      <w:pPr>
        <w:pStyle w:val="subsection"/>
      </w:pPr>
      <w:r w:rsidRPr="00667864">
        <w:tab/>
        <w:t>(1)</w:t>
      </w:r>
      <w:r w:rsidRPr="00667864">
        <w:tab/>
        <w:t>In the case of a visa granted to an applicant (whether or not the applicant is an applicant to whom another clause in this Division</w:t>
      </w:r>
      <w:r w:rsidR="00CA1707" w:rsidRPr="00667864">
        <w:t xml:space="preserve"> </w:t>
      </w:r>
      <w:r w:rsidRPr="00667864">
        <w:t>would otherwise apply) who meets the requirements of subclause</w:t>
      </w:r>
      <w:r w:rsidR="00F02FAD" w:rsidRPr="00667864">
        <w:t> </w:t>
      </w:r>
      <w:r w:rsidRPr="00667864">
        <w:t>050.212(6B)—condition 8101, if that condition applied to the last visa held by the holder.</w:t>
      </w:r>
    </w:p>
    <w:p w:rsidR="0006480A" w:rsidRPr="00667864" w:rsidRDefault="0006480A" w:rsidP="00D25E41">
      <w:pPr>
        <w:pStyle w:val="subsection"/>
      </w:pPr>
      <w:r w:rsidRPr="00667864">
        <w:tab/>
        <w:t>(2</w:t>
      </w:r>
      <w:r w:rsidR="00D25E41" w:rsidRPr="00667864">
        <w:t>)</w:t>
      </w:r>
      <w:r w:rsidR="00D25E41" w:rsidRPr="00667864">
        <w:tab/>
      </w:r>
      <w:r w:rsidRPr="00667864">
        <w:t>Any 1 or more of conditions 8104, 8201, 8207, 8401, 8402, 8505, 8506, 8507, 8508, 8509, 8510, 8511, 8512 and 8548 may be imposed.</w:t>
      </w:r>
    </w:p>
    <w:p w:rsidR="003855C6" w:rsidRPr="00667864" w:rsidRDefault="003855C6" w:rsidP="00E718DF">
      <w:pPr>
        <w:pStyle w:val="ActHead5"/>
      </w:pPr>
      <w:bookmarkStart w:id="87" w:name="_Toc152999029"/>
      <w:r w:rsidRPr="00667864">
        <w:rPr>
          <w:rStyle w:val="CharSectno"/>
        </w:rPr>
        <w:t>050.616A</w:t>
      </w:r>
      <w:bookmarkEnd w:id="87"/>
      <w:r w:rsidR="006675BD" w:rsidRPr="00667864">
        <w:t xml:space="preserve">  </w:t>
      </w:r>
    </w:p>
    <w:p w:rsidR="003855C6" w:rsidRPr="00667864" w:rsidRDefault="003855C6" w:rsidP="003855C6">
      <w:pPr>
        <w:pStyle w:val="subsection"/>
      </w:pPr>
      <w:r w:rsidRPr="00667864">
        <w:tab/>
        <w:t>(1)</w:t>
      </w:r>
      <w:r w:rsidRPr="00667864">
        <w:tab/>
        <w:t>In the case of a visa granted under section</w:t>
      </w:r>
      <w:r w:rsidR="00F02FAD" w:rsidRPr="00667864">
        <w:t> </w:t>
      </w:r>
      <w:r w:rsidRPr="00667864">
        <w:t xml:space="preserve">195A of the Act (whether or not the holder of the visa is a person to whom another clause in this Division would otherwise apply)—any one or more of conditions 8101, 8104, 8116, 8201, 8207, </w:t>
      </w:r>
      <w:r w:rsidR="002505B5" w:rsidRPr="00667864">
        <w:t xml:space="preserve">8303, </w:t>
      </w:r>
      <w:r w:rsidRPr="00667864">
        <w:t>8401, 8402, 8505, 8506, 8507, 8508, 8510, 8511, 8512</w:t>
      </w:r>
      <w:r w:rsidR="004A74C9" w:rsidRPr="00667864">
        <w:t>, 8514, 8548, 8550, 8551, 8552, 8553, 8554, 8555, 8556, 8560, 8562, 8563 and 8578</w:t>
      </w:r>
      <w:r w:rsidRPr="00667864">
        <w:t xml:space="preserve"> may be imposed.</w:t>
      </w:r>
    </w:p>
    <w:p w:rsidR="003855C6" w:rsidRPr="00667864" w:rsidRDefault="003855C6" w:rsidP="003855C6">
      <w:pPr>
        <w:pStyle w:val="subsection"/>
      </w:pPr>
      <w:r w:rsidRPr="00667864">
        <w:tab/>
        <w:t>(2)</w:t>
      </w:r>
      <w:r w:rsidRPr="00667864">
        <w:tab/>
        <w:t>Condition 8116 must not be imposed unless the holder of the visa is in a class of persons specified by the Minister, by legislative instrument, for this subclause.</w:t>
      </w:r>
    </w:p>
    <w:p w:rsidR="00FB3D9A" w:rsidRPr="00667864" w:rsidRDefault="00703F5B" w:rsidP="00E718DF">
      <w:pPr>
        <w:pStyle w:val="ActHead5"/>
      </w:pPr>
      <w:bookmarkStart w:id="88" w:name="_Toc152999030"/>
      <w:r w:rsidRPr="00667864">
        <w:rPr>
          <w:rStyle w:val="CharSectno"/>
        </w:rPr>
        <w:t>050.617</w:t>
      </w:r>
      <w:bookmarkEnd w:id="88"/>
      <w:r w:rsidR="00FB3D9A" w:rsidRPr="00667864">
        <w:t xml:space="preserve">  </w:t>
      </w:r>
    </w:p>
    <w:p w:rsidR="00703F5B" w:rsidRPr="00667864" w:rsidRDefault="00963018" w:rsidP="00D25E41">
      <w:pPr>
        <w:pStyle w:val="subsection"/>
      </w:pPr>
      <w:r w:rsidRPr="00667864">
        <w:tab/>
      </w:r>
      <w:r w:rsidR="00DC1A6B" w:rsidRPr="00667864">
        <w:t>(1)</w:t>
      </w:r>
      <w:r w:rsidRPr="00667864">
        <w:tab/>
      </w:r>
      <w:r w:rsidR="00703F5B" w:rsidRPr="00667864">
        <w:t>In any other case</w:t>
      </w:r>
      <w:r w:rsidR="00D25E41" w:rsidRPr="00667864">
        <w:t>—</w:t>
      </w:r>
      <w:r w:rsidR="00703F5B" w:rsidRPr="00667864">
        <w:t>any 1 or more of conditions 8101, 8104,</w:t>
      </w:r>
      <w:r w:rsidR="00DC1A6B" w:rsidRPr="00667864">
        <w:t xml:space="preserve"> 8116,</w:t>
      </w:r>
      <w:r w:rsidR="00703F5B" w:rsidRPr="00667864">
        <w:t xml:space="preserve"> 8201, 8207, 8401, 8402, 8505, 8506, 8507, 8508, 8510, 8511, 8512 and 8548 may be imposed.</w:t>
      </w:r>
    </w:p>
    <w:p w:rsidR="00DC1A6B" w:rsidRPr="00667864" w:rsidRDefault="00DC1A6B" w:rsidP="00DC1A6B">
      <w:pPr>
        <w:pStyle w:val="subsection"/>
      </w:pPr>
      <w:r w:rsidRPr="00667864">
        <w:tab/>
        <w:t>(2)</w:t>
      </w:r>
      <w:r w:rsidRPr="00667864">
        <w:tab/>
        <w:t>Condition 8116 must not be imposed unless the applicant is in a class of persons specified by the Minister, by legislative instrument, for this subclause.</w:t>
      </w:r>
    </w:p>
    <w:p w:rsidR="00C51C9E" w:rsidRPr="00667864" w:rsidRDefault="00C51C9E" w:rsidP="00E718DF">
      <w:pPr>
        <w:pStyle w:val="ActHead5"/>
      </w:pPr>
      <w:bookmarkStart w:id="89" w:name="_Toc152999031"/>
      <w:r w:rsidRPr="00667864">
        <w:rPr>
          <w:rStyle w:val="CharSectno"/>
        </w:rPr>
        <w:t>050.618</w:t>
      </w:r>
      <w:bookmarkEnd w:id="89"/>
      <w:r w:rsidR="005468B5" w:rsidRPr="00667864">
        <w:t xml:space="preserve">  </w:t>
      </w:r>
    </w:p>
    <w:p w:rsidR="00C51C9E" w:rsidRPr="00667864" w:rsidRDefault="00C51C9E" w:rsidP="00C51C9E">
      <w:pPr>
        <w:pStyle w:val="subsection"/>
      </w:pPr>
      <w:r w:rsidRPr="00667864">
        <w:tab/>
      </w:r>
      <w:r w:rsidRPr="00667864">
        <w:tab/>
        <w:t>In addition to any other condition imposed by another provision of this Division, condition 8564 may be imposed.</w:t>
      </w:r>
    </w:p>
    <w:p w:rsidR="00602083" w:rsidRPr="00667864" w:rsidRDefault="00602083" w:rsidP="00E718DF">
      <w:pPr>
        <w:pStyle w:val="ActHead5"/>
      </w:pPr>
      <w:bookmarkStart w:id="90" w:name="_Toc152999032"/>
      <w:r w:rsidRPr="00667864">
        <w:rPr>
          <w:rStyle w:val="CharSectno"/>
        </w:rPr>
        <w:t>050.619</w:t>
      </w:r>
      <w:bookmarkEnd w:id="90"/>
      <w:r w:rsidR="00260D01" w:rsidRPr="00667864">
        <w:t xml:space="preserve">  </w:t>
      </w:r>
    </w:p>
    <w:p w:rsidR="00602083" w:rsidRPr="00667864" w:rsidRDefault="00602083" w:rsidP="00602083">
      <w:pPr>
        <w:pStyle w:val="subsection"/>
      </w:pPr>
      <w:r w:rsidRPr="00667864">
        <w:tab/>
      </w:r>
      <w:r w:rsidRPr="00667864">
        <w:tab/>
        <w:t>In addition to any other condition imposed by another provision of this Division, if the person to whom the visa would be granted has signed a code of behaviour that is in effect for the visa, condition 8566 must be imposed.</w:t>
      </w:r>
    </w:p>
    <w:p w:rsidR="00602083" w:rsidRPr="00667864" w:rsidRDefault="00602083" w:rsidP="00602083">
      <w:pPr>
        <w:pStyle w:val="notetext"/>
      </w:pPr>
      <w:r w:rsidRPr="00667864">
        <w:t>Note 1:</w:t>
      </w:r>
      <w:r w:rsidRPr="00667864">
        <w:tab/>
        <w:t>A Subclass 050 visa may be granted with or without an application (for example, see regulation</w:t>
      </w:r>
      <w:r w:rsidR="00F02FAD" w:rsidRPr="00667864">
        <w:t> </w:t>
      </w:r>
      <w:r w:rsidRPr="00667864">
        <w:t>2.25).</w:t>
      </w:r>
    </w:p>
    <w:p w:rsidR="00602083" w:rsidRPr="00667864" w:rsidRDefault="00602083" w:rsidP="00602083">
      <w:pPr>
        <w:pStyle w:val="notetext"/>
      </w:pPr>
      <w:r w:rsidRPr="00667864">
        <w:t>Note 2:</w:t>
      </w:r>
      <w:r w:rsidRPr="00667864">
        <w:tab/>
        <w:t>The requirement to sign a code of behaviour may be imposed by public interest criterion 4022 or in accordance with section</w:t>
      </w:r>
      <w:r w:rsidR="00F02FAD" w:rsidRPr="00667864">
        <w:t> </w:t>
      </w:r>
      <w:r w:rsidRPr="00667864">
        <w:t>195A of the Act.</w:t>
      </w:r>
    </w:p>
    <w:p w:rsidR="00CD0C7F" w:rsidRPr="00667864" w:rsidRDefault="00CD0C7F" w:rsidP="00E718DF">
      <w:pPr>
        <w:pStyle w:val="ActHead5"/>
      </w:pPr>
      <w:bookmarkStart w:id="91" w:name="_Toc152999033"/>
      <w:r w:rsidRPr="00667864">
        <w:rPr>
          <w:rStyle w:val="CharSectno"/>
        </w:rPr>
        <w:lastRenderedPageBreak/>
        <w:t>050.620</w:t>
      </w:r>
      <w:bookmarkEnd w:id="91"/>
      <w:r w:rsidRPr="00667864">
        <w:t xml:space="preserve">  </w:t>
      </w:r>
    </w:p>
    <w:p w:rsidR="00CD0C7F" w:rsidRPr="00667864" w:rsidRDefault="00CD0C7F" w:rsidP="00CD0C7F">
      <w:pPr>
        <w:pStyle w:val="subsection"/>
      </w:pPr>
      <w:r w:rsidRPr="00667864">
        <w:tab/>
      </w:r>
      <w:r w:rsidRPr="00667864">
        <w:tab/>
        <w:t>In addition to any other condition imposed by another provision of this Division, if:</w:t>
      </w:r>
    </w:p>
    <w:p w:rsidR="00CD0C7F" w:rsidRPr="00667864" w:rsidRDefault="00CD0C7F" w:rsidP="00CD0C7F">
      <w:pPr>
        <w:pStyle w:val="paragraph"/>
      </w:pPr>
      <w:r w:rsidRPr="00667864">
        <w:tab/>
        <w:t>(a)</w:t>
      </w:r>
      <w:r w:rsidRPr="00667864">
        <w:tab/>
        <w:t>the person to whom the visa would be granted is an applicant for a Subclass 103 (Parent) visa or a Subclass 143 (Contributory Parent) visa; and</w:t>
      </w:r>
    </w:p>
    <w:p w:rsidR="00CD0C7F" w:rsidRPr="00667864" w:rsidRDefault="00CD0C7F" w:rsidP="00CD0C7F">
      <w:pPr>
        <w:pStyle w:val="paragraph"/>
      </w:pPr>
      <w:r w:rsidRPr="00667864">
        <w:tab/>
        <w:t>(b)</w:t>
      </w:r>
      <w:r w:rsidRPr="00667864">
        <w:tab/>
        <w:t>the person is seeking to meet the requirements of subclause</w:t>
      </w:r>
      <w:r w:rsidR="00F02FAD" w:rsidRPr="00667864">
        <w:t> </w:t>
      </w:r>
      <w:r w:rsidRPr="00667864">
        <w:t>103.214(2), 103.313(2), 143.214(2) or 143.313(2);</w:t>
      </w:r>
    </w:p>
    <w:p w:rsidR="00CD0C7F" w:rsidRPr="00667864" w:rsidRDefault="00CD0C7F" w:rsidP="00CD0C7F">
      <w:pPr>
        <w:pStyle w:val="subsection2"/>
      </w:pPr>
      <w:r w:rsidRPr="00667864">
        <w:t>the following apply:</w:t>
      </w:r>
    </w:p>
    <w:p w:rsidR="00CD0C7F" w:rsidRPr="00667864" w:rsidRDefault="00CD0C7F" w:rsidP="00CD0C7F">
      <w:pPr>
        <w:pStyle w:val="paragraph"/>
      </w:pPr>
      <w:r w:rsidRPr="00667864">
        <w:tab/>
        <w:t>(c)</w:t>
      </w:r>
      <w:r w:rsidRPr="00667864">
        <w:tab/>
        <w:t>condition 8303 must be imposed if that condition applied to the last substantive visa held by the applicant;</w:t>
      </w:r>
    </w:p>
    <w:p w:rsidR="00CD0C7F" w:rsidRPr="00667864" w:rsidRDefault="00CD0C7F" w:rsidP="00CD0C7F">
      <w:pPr>
        <w:pStyle w:val="paragraph"/>
      </w:pPr>
      <w:r w:rsidRPr="00667864">
        <w:tab/>
        <w:t>(d)</w:t>
      </w:r>
      <w:r w:rsidRPr="00667864">
        <w:tab/>
        <w:t>condition 8501 may be imposed.</w:t>
      </w:r>
    </w:p>
    <w:p w:rsidR="0039436A" w:rsidRPr="00667864" w:rsidRDefault="0039436A" w:rsidP="0039436A">
      <w:pPr>
        <w:pStyle w:val="ActHead2"/>
        <w:pageBreakBefore/>
      </w:pPr>
      <w:bookmarkStart w:id="92" w:name="_Toc152999034"/>
      <w:r w:rsidRPr="00667864">
        <w:rPr>
          <w:rStyle w:val="CharPartNo"/>
        </w:rPr>
        <w:lastRenderedPageBreak/>
        <w:t>Subclass 051</w:t>
      </w:r>
      <w:r w:rsidRPr="00667864">
        <w:t>—</w:t>
      </w:r>
      <w:r w:rsidRPr="00667864">
        <w:rPr>
          <w:rStyle w:val="CharPartText"/>
        </w:rPr>
        <w:t>Bridging (Protection Visa Applicant)</w:t>
      </w:r>
      <w:bookmarkEnd w:id="92"/>
    </w:p>
    <w:p w:rsidR="00200DDC" w:rsidRPr="00667864" w:rsidRDefault="00200DDC" w:rsidP="00200DDC">
      <w:pPr>
        <w:pStyle w:val="DivisionMigration"/>
      </w:pPr>
      <w:r w:rsidRPr="00667864">
        <w:t>051.1—Interpretation</w:t>
      </w:r>
    </w:p>
    <w:p w:rsidR="00200DDC" w:rsidRPr="00667864" w:rsidRDefault="00200DDC" w:rsidP="00200DDC">
      <w:pPr>
        <w:pStyle w:val="notetext"/>
      </w:pPr>
      <w:r w:rsidRPr="00667864">
        <w:t>Note 1:</w:t>
      </w:r>
      <w:r w:rsidRPr="00667864">
        <w:tab/>
      </w:r>
      <w:r w:rsidRPr="00667864">
        <w:rPr>
          <w:b/>
          <w:i/>
        </w:rPr>
        <w:t>Compelling need to work</w:t>
      </w:r>
      <w:r w:rsidRPr="00667864">
        <w:t xml:space="preserve"> and </w:t>
      </w:r>
      <w:r w:rsidRPr="00667864">
        <w:rPr>
          <w:b/>
          <w:i/>
        </w:rPr>
        <w:t>criminal detention</w:t>
      </w:r>
      <w:r w:rsidRPr="00667864">
        <w:t xml:space="preserve"> are defined in regulation</w:t>
      </w:r>
      <w:r w:rsidR="00F02FAD" w:rsidRPr="00667864">
        <w:t> </w:t>
      </w:r>
      <w:r w:rsidRPr="00667864">
        <w:t xml:space="preserve">1.03. For </w:t>
      </w:r>
      <w:r w:rsidRPr="00667864">
        <w:rPr>
          <w:b/>
          <w:i/>
        </w:rPr>
        <w:t>eligible non</w:t>
      </w:r>
      <w:r w:rsidR="00590F34" w:rsidRPr="00667864">
        <w:rPr>
          <w:b/>
          <w:i/>
        </w:rPr>
        <w:noBreakHyphen/>
      </w:r>
      <w:r w:rsidRPr="00667864">
        <w:rPr>
          <w:b/>
          <w:i/>
        </w:rPr>
        <w:t>citizen</w:t>
      </w:r>
      <w:r w:rsidRPr="00667864">
        <w:t xml:space="preserve"> see regulation</w:t>
      </w:r>
      <w:r w:rsidR="00F02FAD" w:rsidRPr="00667864">
        <w:t> </w:t>
      </w:r>
      <w:r w:rsidRPr="00667864">
        <w:t xml:space="preserve">2.20. </w:t>
      </w:r>
      <w:r w:rsidRPr="00667864">
        <w:rPr>
          <w:b/>
          <w:i/>
        </w:rPr>
        <w:t>Tribunal</w:t>
      </w:r>
      <w:r w:rsidRPr="00667864">
        <w:t xml:space="preserve"> is defined in subsection</w:t>
      </w:r>
      <w:r w:rsidR="00F02FAD" w:rsidRPr="00667864">
        <w:t> </w:t>
      </w:r>
      <w:r w:rsidRPr="00667864">
        <w:t xml:space="preserve">5(1) of the Act. For </w:t>
      </w:r>
      <w:r w:rsidRPr="00667864">
        <w:rPr>
          <w:b/>
          <w:i/>
        </w:rPr>
        <w:t>finally determined</w:t>
      </w:r>
      <w:r w:rsidRPr="00667864">
        <w:t xml:space="preserve"> see subsection</w:t>
      </w:r>
      <w:r w:rsidR="00F02FAD" w:rsidRPr="00667864">
        <w:t> </w:t>
      </w:r>
      <w:r w:rsidRPr="00667864">
        <w:t>5(9) of the Act. There are no interpretation provisions specific to this Part.</w:t>
      </w:r>
    </w:p>
    <w:p w:rsidR="00200DDC" w:rsidRPr="00667864" w:rsidRDefault="00200DDC" w:rsidP="00200DDC">
      <w:pPr>
        <w:pStyle w:val="notetext"/>
      </w:pPr>
      <w:r w:rsidRPr="00667864">
        <w:t>Note 2:</w:t>
      </w:r>
      <w:r w:rsidRPr="00667864">
        <w:tab/>
        <w:t>A Subclass 051 visa may also be granted without application.</w:t>
      </w:r>
    </w:p>
    <w:p w:rsidR="00723B22" w:rsidRPr="00667864" w:rsidRDefault="001F4E38" w:rsidP="002A66EA">
      <w:pPr>
        <w:pStyle w:val="DivisionMigration"/>
      </w:pPr>
      <w:r w:rsidRPr="00667864">
        <w:t>051.2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All applicants must satisfy the primary criteria.</w:t>
      </w:r>
    </w:p>
    <w:p w:rsidR="001F4E38" w:rsidRPr="00667864" w:rsidRDefault="001F4E38" w:rsidP="002A66EA">
      <w:pPr>
        <w:pStyle w:val="SubDivisionMigration"/>
      </w:pPr>
      <w:r w:rsidRPr="00667864">
        <w:t>051.21</w:t>
      </w:r>
      <w:r w:rsidR="00D25E41" w:rsidRPr="00667864">
        <w:t>—</w:t>
      </w:r>
      <w:r w:rsidRPr="00667864">
        <w:t>Criteria to be satisfied at time of application</w:t>
      </w:r>
    </w:p>
    <w:p w:rsidR="00FB3D9A" w:rsidRPr="00667864" w:rsidRDefault="00D25E41" w:rsidP="00E718DF">
      <w:pPr>
        <w:pStyle w:val="ActHead5"/>
      </w:pPr>
      <w:bookmarkStart w:id="93" w:name="_Toc152999035"/>
      <w:r w:rsidRPr="00667864">
        <w:rPr>
          <w:rStyle w:val="CharSectno"/>
        </w:rPr>
        <w:t>051.211</w:t>
      </w:r>
      <w:bookmarkEnd w:id="93"/>
      <w:r w:rsidR="00FB3D9A" w:rsidRPr="00667864">
        <w:t xml:space="preserve">  </w:t>
      </w:r>
    </w:p>
    <w:p w:rsidR="00723B22" w:rsidRPr="00667864" w:rsidRDefault="00D25E41" w:rsidP="00D25E41">
      <w:pPr>
        <w:pStyle w:val="subsection"/>
      </w:pPr>
      <w:r w:rsidRPr="00667864">
        <w:tab/>
      </w:r>
      <w:r w:rsidRPr="00667864">
        <w:tab/>
        <w:t>The applicant is an eligible non</w:t>
      </w:r>
      <w:r w:rsidR="00590F34" w:rsidRPr="00667864">
        <w:noBreakHyphen/>
      </w:r>
      <w:r w:rsidRPr="00667864">
        <w:t>citizen referred to in subregulation</w:t>
      </w:r>
      <w:r w:rsidR="00F02FAD" w:rsidRPr="00667864">
        <w:t> </w:t>
      </w:r>
      <w:r w:rsidRPr="00667864">
        <w:t>2.20(7), (8), (9), (10) or (11).</w:t>
      </w:r>
    </w:p>
    <w:p w:rsidR="00FB3D9A" w:rsidRPr="00667864" w:rsidRDefault="00D25E41" w:rsidP="00E718DF">
      <w:pPr>
        <w:pStyle w:val="ActHead5"/>
      </w:pPr>
      <w:bookmarkStart w:id="94" w:name="_Toc152999036"/>
      <w:r w:rsidRPr="00667864">
        <w:rPr>
          <w:rStyle w:val="CharSectno"/>
        </w:rPr>
        <w:t>051.212</w:t>
      </w:r>
      <w:bookmarkEnd w:id="94"/>
      <w:r w:rsidR="00FB3D9A" w:rsidRPr="00667864">
        <w:t xml:space="preserve">  </w:t>
      </w:r>
    </w:p>
    <w:p w:rsidR="00723B22" w:rsidRPr="00667864" w:rsidRDefault="00D25E41" w:rsidP="00D25E41">
      <w:pPr>
        <w:pStyle w:val="subsection"/>
      </w:pPr>
      <w:r w:rsidRPr="00667864">
        <w:tab/>
      </w:r>
      <w:r w:rsidRPr="00667864">
        <w:tab/>
        <w:t>The applicant, or a person acting on behalf of the applicant, has signed an undertaking acceptable to the Minister that:</w:t>
      </w:r>
    </w:p>
    <w:p w:rsidR="001F4E38" w:rsidRPr="00667864" w:rsidRDefault="001F4E38" w:rsidP="00D25E41">
      <w:pPr>
        <w:pStyle w:val="paragraph"/>
      </w:pPr>
      <w:r w:rsidRPr="00667864">
        <w:tab/>
        <w:t>(a)</w:t>
      </w:r>
      <w:r w:rsidRPr="00667864">
        <w:tab/>
        <w:t>if the applicant withdraws the application for a protection visa, the applicant will depart Australia, or present himself or herself to Immigration for removal, within 28 days after the applicant withdraws the application; and</w:t>
      </w:r>
    </w:p>
    <w:p w:rsidR="00723B22" w:rsidRPr="00667864" w:rsidRDefault="001F4E38" w:rsidP="00D25E41">
      <w:pPr>
        <w:pStyle w:val="paragraph"/>
      </w:pPr>
      <w:r w:rsidRPr="00667864">
        <w:tab/>
        <w:t>(b)</w:t>
      </w:r>
      <w:r w:rsidRPr="00667864">
        <w:tab/>
        <w:t>if the application for a protection visa is finally determined and refused, the applicant will depart Australia, or present himself or herself to Immigration for removal, within 28 days after the latest of the following:</w:t>
      </w:r>
    </w:p>
    <w:p w:rsidR="00723B22" w:rsidRPr="00667864" w:rsidRDefault="001F4E38" w:rsidP="00D25E41">
      <w:pPr>
        <w:pStyle w:val="paragraphsub"/>
      </w:pPr>
      <w:r w:rsidRPr="00667864">
        <w:tab/>
        <w:t>(i)</w:t>
      </w:r>
      <w:r w:rsidRPr="00667864">
        <w:tab/>
        <w:t>the applicant is notified that the protection visa application has been finally determined and refused;</w:t>
      </w:r>
    </w:p>
    <w:p w:rsidR="00723B22" w:rsidRPr="00667864" w:rsidRDefault="001F4E38" w:rsidP="00D25E41">
      <w:pPr>
        <w:pStyle w:val="paragraphsub"/>
      </w:pPr>
      <w:r w:rsidRPr="00667864">
        <w:tab/>
        <w:t>(ii)</w:t>
      </w:r>
      <w:r w:rsidRPr="00667864">
        <w:tab/>
        <w:t xml:space="preserve">the applicant withdraws an application for judicial review of the decision to refuse the protection visa application (the </w:t>
      </w:r>
      <w:r w:rsidRPr="00667864">
        <w:rPr>
          <w:b/>
          <w:i/>
        </w:rPr>
        <w:t>visa decision</w:t>
      </w:r>
      <w:r w:rsidRPr="00667864">
        <w:t>);</w:t>
      </w:r>
    </w:p>
    <w:p w:rsidR="00723B22" w:rsidRPr="00667864" w:rsidRDefault="001F4E38" w:rsidP="00D25E41">
      <w:pPr>
        <w:pStyle w:val="paragraphsub"/>
      </w:pPr>
      <w:r w:rsidRPr="00667864">
        <w:tab/>
        <w:t>(iii)</w:t>
      </w:r>
      <w:r w:rsidRPr="00667864">
        <w:tab/>
        <w:t>proceedings for judicial review of the visa decision are completed, and the outcome is that the visa decision is maintained;</w:t>
      </w:r>
    </w:p>
    <w:p w:rsidR="00723B22" w:rsidRPr="00667864" w:rsidRDefault="001F4E38" w:rsidP="00D25E41">
      <w:pPr>
        <w:pStyle w:val="paragraphsub"/>
      </w:pPr>
      <w:r w:rsidRPr="00667864">
        <w:tab/>
        <w:t>(iv)</w:t>
      </w:r>
      <w:r w:rsidRPr="00667864">
        <w:tab/>
        <w:t>the applicant withdraws an appeal against the outcome of judicial review of the visa decision;</w:t>
      </w:r>
    </w:p>
    <w:p w:rsidR="00723B22" w:rsidRPr="00667864" w:rsidRDefault="001F4E38" w:rsidP="00D25E41">
      <w:pPr>
        <w:pStyle w:val="paragraphsub"/>
      </w:pPr>
      <w:r w:rsidRPr="00667864">
        <w:tab/>
        <w:t>(v)</w:t>
      </w:r>
      <w:r w:rsidRPr="00667864">
        <w:tab/>
        <w:t>proceedings on an appeal against the outcome of judicial review of the visa decision are completed, and the outcome is that the visa decision is maintained.</w:t>
      </w:r>
    </w:p>
    <w:p w:rsidR="00FB3D9A" w:rsidRPr="00667864" w:rsidRDefault="00D25E41" w:rsidP="00E718DF">
      <w:pPr>
        <w:pStyle w:val="ActHead5"/>
      </w:pPr>
      <w:bookmarkStart w:id="95" w:name="_Toc152999037"/>
      <w:r w:rsidRPr="00667864">
        <w:rPr>
          <w:rStyle w:val="CharSectno"/>
        </w:rPr>
        <w:t>051.213</w:t>
      </w:r>
      <w:bookmarkEnd w:id="95"/>
      <w:r w:rsidR="00FB3D9A" w:rsidRPr="00667864">
        <w:t xml:space="preserve">  </w:t>
      </w:r>
    </w:p>
    <w:p w:rsidR="00D25E41" w:rsidRPr="00667864" w:rsidRDefault="00D25E41" w:rsidP="00D25E41">
      <w:pPr>
        <w:pStyle w:val="subsection"/>
      </w:pPr>
      <w:r w:rsidRPr="00667864">
        <w:tab/>
      </w:r>
      <w:r w:rsidRPr="00667864">
        <w:tab/>
        <w:t>The Minister is satisfied that the applicant satisfies:</w:t>
      </w:r>
    </w:p>
    <w:p w:rsidR="001F4E38" w:rsidRPr="00667864" w:rsidRDefault="001F4E38" w:rsidP="00D25E41">
      <w:pPr>
        <w:pStyle w:val="paragraph"/>
      </w:pPr>
      <w:r w:rsidRPr="00667864">
        <w:lastRenderedPageBreak/>
        <w:tab/>
        <w:t>(a)</w:t>
      </w:r>
      <w:r w:rsidRPr="00667864">
        <w:tab/>
        <w:t>the public interest criteria 4001, 4002 and 4003; and</w:t>
      </w:r>
    </w:p>
    <w:p w:rsidR="001F4E38" w:rsidRPr="00667864" w:rsidRDefault="001F4E38" w:rsidP="00D25E41">
      <w:pPr>
        <w:pStyle w:val="paragraph"/>
      </w:pPr>
      <w:r w:rsidRPr="00667864">
        <w:tab/>
        <w:t>(b)</w:t>
      </w:r>
      <w:r w:rsidRPr="00667864">
        <w:tab/>
        <w:t>the health criteria in clauses</w:t>
      </w:r>
      <w:r w:rsidR="00F02FAD" w:rsidRPr="00667864">
        <w:t> </w:t>
      </w:r>
      <w:r w:rsidRPr="00667864">
        <w:t>866.223, 866.224, 866.224A and 866.224B.</w:t>
      </w:r>
    </w:p>
    <w:p w:rsidR="001F4E38" w:rsidRPr="00667864" w:rsidRDefault="001F4E38" w:rsidP="002A66EA">
      <w:pPr>
        <w:pStyle w:val="SubDivisionMigration"/>
      </w:pPr>
      <w:r w:rsidRPr="00667864">
        <w:t>051.22</w:t>
      </w:r>
      <w:r w:rsidR="00D25E41" w:rsidRPr="00667864">
        <w:t>—</w:t>
      </w:r>
      <w:r w:rsidRPr="00667864">
        <w:t>Criteria to be satisfied at time of decision</w:t>
      </w:r>
    </w:p>
    <w:p w:rsidR="00FB3D9A" w:rsidRPr="00667864" w:rsidRDefault="00D25E41" w:rsidP="00E718DF">
      <w:pPr>
        <w:pStyle w:val="ActHead5"/>
      </w:pPr>
      <w:bookmarkStart w:id="96" w:name="_Toc152999038"/>
      <w:r w:rsidRPr="00667864">
        <w:rPr>
          <w:rStyle w:val="CharSectno"/>
        </w:rPr>
        <w:t>051.221</w:t>
      </w:r>
      <w:bookmarkEnd w:id="96"/>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051.211, 051.212 and 051.213.</w:t>
      </w:r>
    </w:p>
    <w:p w:rsidR="00723B22" w:rsidRPr="00667864" w:rsidRDefault="001F4E38" w:rsidP="002A66EA">
      <w:pPr>
        <w:pStyle w:val="DivisionMigration"/>
      </w:pPr>
      <w:r w:rsidRPr="00667864">
        <w:t>051.3</w:t>
      </w:r>
      <w:r w:rsidR="00D25E41" w:rsidRPr="00667864">
        <w:t>—</w:t>
      </w:r>
      <w:r w:rsidRPr="00667864">
        <w:t>Secondary criteria:</w:t>
      </w:r>
      <w:r w:rsidR="003C5DCE" w:rsidRPr="00667864">
        <w:t xml:space="preserve">  </w:t>
      </w:r>
      <w:r w:rsidRPr="00667864">
        <w:t xml:space="preserve"> 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t>051.4</w:t>
      </w:r>
      <w:r w:rsidR="00D25E41" w:rsidRPr="00667864">
        <w:t>—</w:t>
      </w:r>
      <w:r w:rsidRPr="00667864">
        <w:t>Circumstances applicable to grant</w:t>
      </w:r>
    </w:p>
    <w:p w:rsidR="00FB3D9A" w:rsidRPr="00667864" w:rsidRDefault="00D25E41" w:rsidP="00E718DF">
      <w:pPr>
        <w:pStyle w:val="ActHead5"/>
      </w:pPr>
      <w:bookmarkStart w:id="97" w:name="_Toc152999039"/>
      <w:r w:rsidRPr="00667864">
        <w:rPr>
          <w:rStyle w:val="CharSectno"/>
        </w:rPr>
        <w:t>051.411</w:t>
      </w:r>
      <w:bookmarkEnd w:id="97"/>
      <w:r w:rsidR="00FB3D9A" w:rsidRPr="00667864">
        <w:t xml:space="preserve">  </w:t>
      </w:r>
    </w:p>
    <w:p w:rsidR="00723B22" w:rsidRPr="00667864" w:rsidRDefault="00D25E41" w:rsidP="00D25E41">
      <w:pPr>
        <w:pStyle w:val="subsection"/>
      </w:pPr>
      <w:r w:rsidRPr="00667864">
        <w:tab/>
      </w:r>
      <w:r w:rsidRPr="00667864">
        <w:tab/>
        <w:t>The applicant must be in Australia but not in immigration clearance.</w:t>
      </w:r>
    </w:p>
    <w:p w:rsidR="00723B22" w:rsidRPr="00667864" w:rsidRDefault="001F4E38" w:rsidP="002A66EA">
      <w:pPr>
        <w:pStyle w:val="DivisionMigration"/>
      </w:pPr>
      <w:r w:rsidRPr="00667864">
        <w:t>051.5</w:t>
      </w:r>
      <w:r w:rsidR="00D25E41" w:rsidRPr="00667864">
        <w:t>—</w:t>
      </w:r>
      <w:r w:rsidRPr="00667864">
        <w:t>When visa is in effect</w:t>
      </w:r>
    </w:p>
    <w:p w:rsidR="00FB3D9A" w:rsidRPr="00667864" w:rsidRDefault="00D25E41" w:rsidP="00E718DF">
      <w:pPr>
        <w:pStyle w:val="ActHead5"/>
      </w:pPr>
      <w:bookmarkStart w:id="98" w:name="_Toc152999040"/>
      <w:r w:rsidRPr="00667864">
        <w:rPr>
          <w:rStyle w:val="CharSectno"/>
        </w:rPr>
        <w:t>051.511</w:t>
      </w:r>
      <w:bookmarkEnd w:id="98"/>
      <w:r w:rsidR="00FB3D9A" w:rsidRPr="00667864">
        <w:t xml:space="preserve">  </w:t>
      </w:r>
    </w:p>
    <w:p w:rsidR="00723B22" w:rsidRPr="00667864" w:rsidRDefault="00D25E41" w:rsidP="00D25E41">
      <w:pPr>
        <w:pStyle w:val="subsection"/>
      </w:pPr>
      <w:r w:rsidRPr="00667864">
        <w:tab/>
      </w:r>
      <w:r w:rsidR="0074169C" w:rsidRPr="00667864">
        <w:t>(1)</w:t>
      </w:r>
      <w:r w:rsidRPr="00667864">
        <w:tab/>
        <w:t>In the case of a visa granted to a non</w:t>
      </w:r>
      <w:r w:rsidR="00590F34" w:rsidRPr="00667864">
        <w:noBreakHyphen/>
      </w:r>
      <w:r w:rsidRPr="00667864">
        <w:t>citizen who has applied for a protection visa—bridging visa coming into effect on grant, permitting the holder to remain in Australia until:</w:t>
      </w:r>
    </w:p>
    <w:p w:rsidR="00723B22" w:rsidRPr="00667864" w:rsidRDefault="001F4E38" w:rsidP="00D25E41">
      <w:pPr>
        <w:pStyle w:val="paragraph"/>
      </w:pPr>
      <w:r w:rsidRPr="00667864">
        <w:tab/>
        <w:t>(a)</w:t>
      </w:r>
      <w:r w:rsidRPr="00667864">
        <w:tab/>
        <w:t>either:</w:t>
      </w:r>
    </w:p>
    <w:p w:rsidR="00723B22" w:rsidRPr="00667864" w:rsidRDefault="001F4E38" w:rsidP="00D25E41">
      <w:pPr>
        <w:pStyle w:val="paragraphsub"/>
      </w:pPr>
      <w:r w:rsidRPr="00667864">
        <w:tab/>
        <w:t>(i)</w:t>
      </w:r>
      <w:r w:rsidRPr="00667864">
        <w:tab/>
        <w:t>if the Minister’s decision in respect of the protection visa application is to grant a visa</w:t>
      </w:r>
      <w:r w:rsidR="00D25E41" w:rsidRPr="00667864">
        <w:t>—</w:t>
      </w:r>
      <w:r w:rsidRPr="00667864">
        <w:t>the grant of the protection visa; or</w:t>
      </w:r>
    </w:p>
    <w:p w:rsidR="00723B22" w:rsidRPr="00667864" w:rsidRDefault="001F4E38" w:rsidP="00D25E41">
      <w:pPr>
        <w:pStyle w:val="paragraphsub"/>
      </w:pPr>
      <w:r w:rsidRPr="00667864">
        <w:tab/>
        <w:t>(ii)</w:t>
      </w:r>
      <w:r w:rsidRPr="00667864">
        <w:tab/>
        <w:t>if the Minister’s decision in respect of that application is to refuse to grant a visa</w:t>
      </w:r>
      <w:r w:rsidR="00D25E41" w:rsidRPr="00667864">
        <w:t>—</w:t>
      </w:r>
      <w:r w:rsidR="0074169C" w:rsidRPr="00667864">
        <w:t>35 days after the Minister makes the decision</w:t>
      </w:r>
      <w:r w:rsidRPr="00667864">
        <w:t>; or</w:t>
      </w:r>
    </w:p>
    <w:p w:rsidR="00EB213E" w:rsidRPr="00667864" w:rsidRDefault="00EB213E" w:rsidP="00EB213E">
      <w:pPr>
        <w:pStyle w:val="paragraph"/>
      </w:pPr>
      <w:r w:rsidRPr="00667864">
        <w:tab/>
        <w:t>(b)</w:t>
      </w:r>
      <w:r w:rsidRPr="00667864">
        <w:tab/>
        <w:t>if the protection visa application is refused and the Tribunal decides that the holder’s application for merits review of that refusal was not made in accordance with the law governing the making of applications to the Tribunal—35 days after the Tribunal makes the decision; or</w:t>
      </w:r>
    </w:p>
    <w:p w:rsidR="00EB213E" w:rsidRPr="00667864" w:rsidRDefault="00EB213E" w:rsidP="00EB213E">
      <w:pPr>
        <w:pStyle w:val="paragraph"/>
      </w:pPr>
      <w:r w:rsidRPr="00667864">
        <w:tab/>
        <w:t>(ba)</w:t>
      </w:r>
      <w:r w:rsidRPr="00667864">
        <w:tab/>
        <w:t>if the protection visa application is refused and the Tribunal makes a decision on the holder’s application for merits review of that refusal (other than a decision to remit the application to the Minister for reconsideration)—35 days after the Tribunal makes the decision; or</w:t>
      </w:r>
    </w:p>
    <w:p w:rsidR="00EB213E" w:rsidRPr="00667864" w:rsidRDefault="00EB213E" w:rsidP="00EB213E">
      <w:pPr>
        <w:pStyle w:val="paragraph"/>
      </w:pPr>
      <w:r w:rsidRPr="00667864">
        <w:tab/>
        <w:t>(bb)</w:t>
      </w:r>
      <w:r w:rsidRPr="00667864">
        <w:tab/>
        <w:t>if the protection visa application is refused and the Immigration Assessment Authority makes a decision under subsection</w:t>
      </w:r>
      <w:r w:rsidR="00F02FAD" w:rsidRPr="00667864">
        <w:t> </w:t>
      </w:r>
      <w:r w:rsidRPr="00667864">
        <w:t>473CC(2) of the Act on referral of that refusal under section</w:t>
      </w:r>
      <w:r w:rsidR="00F02FAD" w:rsidRPr="00667864">
        <w:t> </w:t>
      </w:r>
      <w:r w:rsidRPr="00667864">
        <w:t>473CA of the Act (other than a decision to remit the application to the Minister for reconsideration)—35 days after the Immigration Assessment Authority makes the decision; or</w:t>
      </w:r>
    </w:p>
    <w:p w:rsidR="00723B22" w:rsidRPr="00667864" w:rsidRDefault="001F4E38" w:rsidP="00D25E41">
      <w:pPr>
        <w:pStyle w:val="paragraph"/>
      </w:pPr>
      <w:r w:rsidRPr="00667864">
        <w:tab/>
        <w:t>(c)</w:t>
      </w:r>
      <w:r w:rsidRPr="00667864">
        <w:tab/>
        <w:t>the grant of a further bridging visa to the holder in respect of his or her protection visa application; or</w:t>
      </w:r>
    </w:p>
    <w:p w:rsidR="00723B22" w:rsidRPr="00667864" w:rsidRDefault="001F4E38" w:rsidP="00D25E41">
      <w:pPr>
        <w:pStyle w:val="paragraph"/>
      </w:pPr>
      <w:r w:rsidRPr="00667864">
        <w:lastRenderedPageBreak/>
        <w:tab/>
        <w:t>(d)</w:t>
      </w:r>
      <w:r w:rsidRPr="00667864">
        <w:tab/>
        <w:t>if the holder withdraws the application for the protection visa or for review</w:t>
      </w:r>
      <w:r w:rsidR="00D25E41" w:rsidRPr="00667864">
        <w:t>—</w:t>
      </w:r>
      <w:r w:rsidR="00EB213E" w:rsidRPr="00667864">
        <w:t>35 days</w:t>
      </w:r>
      <w:r w:rsidRPr="00667864">
        <w:t xml:space="preserve"> after that </w:t>
      </w:r>
      <w:r w:rsidRPr="00667864">
        <w:rPr>
          <w:color w:val="000000"/>
        </w:rPr>
        <w:t>withdrawal; or</w:t>
      </w:r>
    </w:p>
    <w:p w:rsidR="00EB213E" w:rsidRPr="00667864" w:rsidRDefault="00EB213E" w:rsidP="00EB213E">
      <w:pPr>
        <w:pStyle w:val="paragraph"/>
      </w:pPr>
      <w:r w:rsidRPr="00667864">
        <w:tab/>
        <w:t>(e)</w:t>
      </w:r>
      <w:r w:rsidRPr="00667864">
        <w:tab/>
        <w:t>if the Minister decides that the protection visa application is invalid—35 days after the Minister makes the decision; or</w:t>
      </w:r>
    </w:p>
    <w:p w:rsidR="001F4E38" w:rsidRPr="00667864" w:rsidRDefault="001F4E38" w:rsidP="00D25E41">
      <w:pPr>
        <w:pStyle w:val="paragraph"/>
        <w:rPr>
          <w:color w:val="000000"/>
        </w:rPr>
      </w:pPr>
      <w:r w:rsidRPr="00667864">
        <w:rPr>
          <w:color w:val="000000"/>
        </w:rPr>
        <w:tab/>
        <w:t>(f)</w:t>
      </w:r>
      <w:r w:rsidRPr="00667864">
        <w:rPr>
          <w:color w:val="000000"/>
        </w:rPr>
        <w:tab/>
        <w:t xml:space="preserve">if </w:t>
      </w:r>
      <w:r w:rsidR="001F6DF2" w:rsidRPr="00667864">
        <w:t>the Tribunal</w:t>
      </w:r>
      <w:r w:rsidRPr="00667864">
        <w:rPr>
          <w:color w:val="000000"/>
        </w:rPr>
        <w:t xml:space="preserve"> </w:t>
      </w:r>
      <w:r w:rsidR="00EC3A4F" w:rsidRPr="00667864">
        <w:t xml:space="preserve">or the Immigration Assessment Authority </w:t>
      </w:r>
      <w:r w:rsidRPr="00667864">
        <w:rPr>
          <w:color w:val="000000"/>
        </w:rPr>
        <w:t>remits the application for the protection visa to the Minister for reconsideration</w:t>
      </w:r>
      <w:r w:rsidR="00D25E41" w:rsidRPr="00667864">
        <w:rPr>
          <w:color w:val="000000"/>
        </w:rPr>
        <w:t>—</w:t>
      </w:r>
      <w:r w:rsidR="00EB213E" w:rsidRPr="00667864">
        <w:t>the end of the period worked out in accordance with whichever paragraph of this subclause applies in relation to the reconsideration</w:t>
      </w:r>
      <w:r w:rsidRPr="00667864">
        <w:rPr>
          <w:color w:val="000000"/>
        </w:rPr>
        <w:t>.</w:t>
      </w:r>
    </w:p>
    <w:p w:rsidR="00EB213E" w:rsidRPr="00667864" w:rsidRDefault="00EB213E" w:rsidP="00EB213E">
      <w:pPr>
        <w:pStyle w:val="subsection"/>
      </w:pPr>
      <w:r w:rsidRPr="00667864">
        <w:tab/>
        <w:t>(2)</w:t>
      </w:r>
      <w:r w:rsidRPr="00667864">
        <w:tab/>
        <w:t xml:space="preserve">For the purposes of </w:t>
      </w:r>
      <w:r w:rsidR="00F02FAD" w:rsidRPr="00667864">
        <w:t>subparagraph (</w:t>
      </w:r>
      <w:r w:rsidRPr="00667864">
        <w:t xml:space="preserve">1)(a)(ii) and </w:t>
      </w:r>
      <w:r w:rsidR="00F02FAD" w:rsidRPr="00667864">
        <w:t>paragraphs (</w:t>
      </w:r>
      <w:r w:rsidRPr="00667864">
        <w:t>1)(b), (ba), (bb) and (e), the 35 day period begins to run:</w:t>
      </w:r>
    </w:p>
    <w:p w:rsidR="00EB213E" w:rsidRPr="00667864" w:rsidRDefault="00EB213E" w:rsidP="00EB213E">
      <w:pPr>
        <w:pStyle w:val="paragraph"/>
      </w:pPr>
      <w:r w:rsidRPr="00667864">
        <w:tab/>
        <w:t>(a)</w:t>
      </w:r>
      <w:r w:rsidRPr="00667864">
        <w:tab/>
        <w:t>despite any failure to comply with the requirements of the Act or these Regulations in relation to the decision mentioned in the paragraph or subparagraph; and</w:t>
      </w:r>
    </w:p>
    <w:p w:rsidR="00EB213E" w:rsidRPr="00667864" w:rsidRDefault="00EB213E" w:rsidP="00D25E41">
      <w:pPr>
        <w:pStyle w:val="paragraph"/>
      </w:pPr>
      <w:r w:rsidRPr="00667864">
        <w:tab/>
        <w:t>(b)</w:t>
      </w:r>
      <w:r w:rsidRPr="00667864">
        <w:tab/>
        <w:t>irrespective of the validity of the decision.</w:t>
      </w:r>
    </w:p>
    <w:p w:rsidR="00FB3D9A" w:rsidRPr="00667864" w:rsidRDefault="00D25E41" w:rsidP="00E718DF">
      <w:pPr>
        <w:pStyle w:val="ActHead5"/>
      </w:pPr>
      <w:bookmarkStart w:id="99" w:name="_Toc152999041"/>
      <w:r w:rsidRPr="00667864">
        <w:rPr>
          <w:rStyle w:val="CharSectno"/>
        </w:rPr>
        <w:t>051.512</w:t>
      </w:r>
      <w:bookmarkEnd w:id="99"/>
      <w:r w:rsidR="00FB3D9A" w:rsidRPr="00667864">
        <w:t xml:space="preserve">  </w:t>
      </w:r>
    </w:p>
    <w:p w:rsidR="00723B22" w:rsidRPr="00667864" w:rsidRDefault="00D25E41" w:rsidP="00506EF4">
      <w:pPr>
        <w:pStyle w:val="subsection"/>
        <w:keepNext/>
        <w:keepLines/>
      </w:pPr>
      <w:r w:rsidRPr="00667864">
        <w:tab/>
      </w:r>
      <w:r w:rsidRPr="00667864">
        <w:tab/>
        <w:t>In the case of a visa granted to a non</w:t>
      </w:r>
      <w:r w:rsidR="00590F34" w:rsidRPr="00667864">
        <w:noBreakHyphen/>
      </w:r>
      <w:r w:rsidRPr="00667864">
        <w:t>citizen on the basis of judicial review of a decision to refuse a protection visa application—bridging visa coming into effect on grant and permitting the applicant to remain in Australia until:</w:t>
      </w:r>
    </w:p>
    <w:p w:rsidR="00723B22" w:rsidRPr="00667864" w:rsidRDefault="001F4E38" w:rsidP="00D25E41">
      <w:pPr>
        <w:pStyle w:val="paragraph"/>
      </w:pPr>
      <w:r w:rsidRPr="00667864">
        <w:tab/>
        <w:t>(a)</w:t>
      </w:r>
      <w:r w:rsidRPr="00667864">
        <w:tab/>
        <w:t>if another bridging visa is granted to the holder in respect of his or her application for judicial review</w:t>
      </w:r>
      <w:r w:rsidR="00D25E41" w:rsidRPr="00667864">
        <w:t>—</w:t>
      </w:r>
      <w:r w:rsidRPr="00667864">
        <w:t>the grant of that bridging visa; or</w:t>
      </w:r>
    </w:p>
    <w:p w:rsidR="001F4E38" w:rsidRPr="00667864" w:rsidRDefault="001F4E38" w:rsidP="00D25E41">
      <w:pPr>
        <w:pStyle w:val="paragraph"/>
        <w:rPr>
          <w:color w:val="000000"/>
        </w:rPr>
      </w:pPr>
      <w:r w:rsidRPr="00667864">
        <w:rPr>
          <w:color w:val="000000"/>
        </w:rPr>
        <w:tab/>
        <w:t>(b)</w:t>
      </w:r>
      <w:r w:rsidRPr="00667864">
        <w:rPr>
          <w:color w:val="000000"/>
        </w:rPr>
        <w:tab/>
        <w:t xml:space="preserve">subject to </w:t>
      </w:r>
      <w:r w:rsidR="00F02FAD" w:rsidRPr="00667864">
        <w:rPr>
          <w:color w:val="000000"/>
        </w:rPr>
        <w:t>paragraph (</w:t>
      </w:r>
      <w:r w:rsidRPr="00667864">
        <w:rPr>
          <w:color w:val="000000"/>
        </w:rPr>
        <w:t>d), 28 days after the judicial review proceedings (including proceedings on appeal, if any) are completed; or</w:t>
      </w:r>
    </w:p>
    <w:p w:rsidR="00723B22" w:rsidRPr="00667864" w:rsidRDefault="001F4E38" w:rsidP="00D25E41">
      <w:pPr>
        <w:pStyle w:val="paragraph"/>
      </w:pPr>
      <w:r w:rsidRPr="00667864">
        <w:tab/>
        <w:t>(c)</w:t>
      </w:r>
      <w:r w:rsidRPr="00667864">
        <w:tab/>
        <w:t>if the applicant withdraws the application for judicial review</w:t>
      </w:r>
      <w:r w:rsidR="00D25E41" w:rsidRPr="00667864">
        <w:t>—</w:t>
      </w:r>
      <w:r w:rsidRPr="00667864">
        <w:t xml:space="preserve">28 days after that </w:t>
      </w:r>
      <w:r w:rsidRPr="00667864">
        <w:rPr>
          <w:color w:val="000000"/>
        </w:rPr>
        <w:t>withdrawal; or</w:t>
      </w:r>
    </w:p>
    <w:p w:rsidR="001F4E38" w:rsidRPr="00667864" w:rsidRDefault="001F4E38" w:rsidP="00D25E41">
      <w:pPr>
        <w:pStyle w:val="paragraph"/>
        <w:rPr>
          <w:color w:val="000000"/>
        </w:rPr>
      </w:pPr>
      <w:r w:rsidRPr="00667864">
        <w:rPr>
          <w:color w:val="000000"/>
        </w:rPr>
        <w:tab/>
        <w:t>(d)</w:t>
      </w:r>
      <w:r w:rsidRPr="00667864">
        <w:rPr>
          <w:color w:val="000000"/>
        </w:rPr>
        <w:tab/>
        <w:t xml:space="preserve">if a court remits a matter to which the judicial review proceedings relate to </w:t>
      </w:r>
      <w:r w:rsidR="001F6DF2" w:rsidRPr="00667864">
        <w:t>the Tribunal</w:t>
      </w:r>
      <w:r w:rsidRPr="00667864">
        <w:rPr>
          <w:color w:val="000000"/>
        </w:rPr>
        <w:t>, or to the Minister, for reconsideration</w:t>
      </w:r>
      <w:r w:rsidR="00D25E41" w:rsidRPr="00667864">
        <w:rPr>
          <w:color w:val="000000"/>
        </w:rPr>
        <w:t>—</w:t>
      </w:r>
      <w:r w:rsidRPr="00667864">
        <w:rPr>
          <w:color w:val="000000"/>
        </w:rPr>
        <w:t xml:space="preserve">permitting the holder to remain in Australia in accordance with the relevant provision of </w:t>
      </w:r>
      <w:r w:rsidR="00AD147D" w:rsidRPr="00667864">
        <w:t>subclause</w:t>
      </w:r>
      <w:r w:rsidR="00F02FAD" w:rsidRPr="00667864">
        <w:t> </w:t>
      </w:r>
      <w:r w:rsidR="00AD147D" w:rsidRPr="00667864">
        <w:t>051.511(1)</w:t>
      </w:r>
      <w:r w:rsidRPr="00667864">
        <w:rPr>
          <w:color w:val="000000"/>
        </w:rPr>
        <w:t>.</w:t>
      </w:r>
    </w:p>
    <w:p w:rsidR="00FB3D9A" w:rsidRPr="00667864" w:rsidRDefault="00D25E41" w:rsidP="00E718DF">
      <w:pPr>
        <w:pStyle w:val="ActHead5"/>
      </w:pPr>
      <w:bookmarkStart w:id="100" w:name="_Toc152999042"/>
      <w:r w:rsidRPr="00667864">
        <w:rPr>
          <w:rStyle w:val="CharSectno"/>
        </w:rPr>
        <w:t>051.513</w:t>
      </w:r>
      <w:bookmarkEnd w:id="100"/>
      <w:r w:rsidR="00FB3D9A" w:rsidRPr="00667864">
        <w:t xml:space="preserve">  </w:t>
      </w:r>
    </w:p>
    <w:p w:rsidR="00D25E41" w:rsidRPr="00667864" w:rsidRDefault="00D25E41" w:rsidP="00D25E41">
      <w:pPr>
        <w:pStyle w:val="subsection"/>
      </w:pPr>
      <w:r w:rsidRPr="00667864">
        <w:tab/>
        <w:t>(1)</w:t>
      </w:r>
      <w:r w:rsidRPr="00667864">
        <w:tab/>
        <w:t>In the case of a visa that is taken to have been granted by operation of section</w:t>
      </w:r>
      <w:r w:rsidR="00F02FAD" w:rsidRPr="00667864">
        <w:t> </w:t>
      </w:r>
      <w:r w:rsidRPr="00667864">
        <w:t>75 of the Act and that was not applied for on the basis of judicial review—bridging visa coming into effect on grant and permitting the applicant to remain in Australia until:</w:t>
      </w:r>
    </w:p>
    <w:p w:rsidR="00C76A5B" w:rsidRPr="00667864" w:rsidRDefault="00C76A5B" w:rsidP="00D25E41">
      <w:pPr>
        <w:pStyle w:val="paragraph"/>
      </w:pPr>
      <w:r w:rsidRPr="00667864">
        <w:tab/>
        <w:t>(a)</w:t>
      </w:r>
      <w:r w:rsidRPr="00667864">
        <w:tab/>
        <w:t>either:</w:t>
      </w:r>
    </w:p>
    <w:p w:rsidR="00C76A5B" w:rsidRPr="00667864" w:rsidRDefault="00C76A5B" w:rsidP="00D25E41">
      <w:pPr>
        <w:pStyle w:val="paragraphsub"/>
      </w:pPr>
      <w:r w:rsidRPr="00667864">
        <w:tab/>
        <w:t>(i)</w:t>
      </w:r>
      <w:r w:rsidRPr="00667864">
        <w:tab/>
        <w:t>if the Minister’s decision in respect of the protection visa application is to grant a visa</w:t>
      </w:r>
      <w:r w:rsidR="00D25E41" w:rsidRPr="00667864">
        <w:t>—</w:t>
      </w:r>
      <w:r w:rsidRPr="00667864">
        <w:t>the grant of the visa; or</w:t>
      </w:r>
    </w:p>
    <w:p w:rsidR="00C76A5B" w:rsidRPr="00667864" w:rsidRDefault="00C76A5B" w:rsidP="00D25E41">
      <w:pPr>
        <w:pStyle w:val="paragraphsub"/>
      </w:pPr>
      <w:r w:rsidRPr="00667864">
        <w:tab/>
        <w:t>(ii)</w:t>
      </w:r>
      <w:r w:rsidRPr="00667864">
        <w:tab/>
        <w:t>if the Minister’s decision in respect of that application is to refuse to grant a visa</w:t>
      </w:r>
      <w:r w:rsidR="00D25E41" w:rsidRPr="00667864">
        <w:t>—</w:t>
      </w:r>
      <w:r w:rsidR="00AD147D" w:rsidRPr="00667864">
        <w:t>35 days after the Minister makes the decision</w:t>
      </w:r>
      <w:r w:rsidRPr="00667864">
        <w:t>; or</w:t>
      </w:r>
    </w:p>
    <w:p w:rsidR="00AD147D" w:rsidRPr="00667864" w:rsidRDefault="00AD147D" w:rsidP="00AD147D">
      <w:pPr>
        <w:pStyle w:val="paragraph"/>
      </w:pPr>
      <w:r w:rsidRPr="00667864">
        <w:tab/>
        <w:t>(b)</w:t>
      </w:r>
      <w:r w:rsidRPr="00667864">
        <w:tab/>
        <w:t>if the protection visa application is refused and the Tribunal decides that the holder’s application for merits review of that refusal was not made in accordance with the law governing the making of applications to the Tribunal—35 days after the Tribunal makes the decision; or</w:t>
      </w:r>
    </w:p>
    <w:p w:rsidR="00AD147D" w:rsidRPr="00667864" w:rsidRDefault="00AD147D" w:rsidP="00AD147D">
      <w:pPr>
        <w:pStyle w:val="paragraph"/>
      </w:pPr>
      <w:r w:rsidRPr="00667864">
        <w:lastRenderedPageBreak/>
        <w:tab/>
        <w:t>(ba)</w:t>
      </w:r>
      <w:r w:rsidRPr="00667864">
        <w:tab/>
        <w:t>if the protection visa application is refused and the Tribunal makes a decision on the holder’s application for merits review of that refusal (other than a decision to remit the application to the Minister for reconsideration)—35 days after the Tribunal makes the decision; or</w:t>
      </w:r>
    </w:p>
    <w:p w:rsidR="00AD147D" w:rsidRPr="00667864" w:rsidRDefault="00AD147D" w:rsidP="00AD147D">
      <w:pPr>
        <w:pStyle w:val="paragraph"/>
      </w:pPr>
      <w:r w:rsidRPr="00667864">
        <w:tab/>
        <w:t>(bb)</w:t>
      </w:r>
      <w:r w:rsidRPr="00667864">
        <w:tab/>
        <w:t>if the protection visa application is refused and the Immigration Assessment Authority makes a decision under subsection</w:t>
      </w:r>
      <w:r w:rsidR="00F02FAD" w:rsidRPr="00667864">
        <w:t> </w:t>
      </w:r>
      <w:r w:rsidRPr="00667864">
        <w:t>473CC(2) of the Act on referral of that refusal under section</w:t>
      </w:r>
      <w:r w:rsidR="00F02FAD" w:rsidRPr="00667864">
        <w:t> </w:t>
      </w:r>
      <w:r w:rsidRPr="00667864">
        <w:t>473CA of the Act (other than a decision to remit the application to the Minister for reconsideration)—35 days after the Immigration Assessment Authority makes the decision; or</w:t>
      </w:r>
    </w:p>
    <w:p w:rsidR="00C76A5B" w:rsidRPr="00667864" w:rsidRDefault="00C76A5B" w:rsidP="00D25E41">
      <w:pPr>
        <w:pStyle w:val="paragraph"/>
      </w:pPr>
      <w:r w:rsidRPr="00667864">
        <w:tab/>
        <w:t>(c)</w:t>
      </w:r>
      <w:r w:rsidRPr="00667864">
        <w:tab/>
        <w:t>the grant of a further bridging visa to the holder in respect of his or her protection visa application; or</w:t>
      </w:r>
    </w:p>
    <w:p w:rsidR="00C76A5B" w:rsidRPr="00667864" w:rsidRDefault="00C76A5B" w:rsidP="00D25E41">
      <w:pPr>
        <w:pStyle w:val="paragraph"/>
      </w:pPr>
      <w:r w:rsidRPr="00667864">
        <w:tab/>
        <w:t>(d)</w:t>
      </w:r>
      <w:r w:rsidRPr="00667864">
        <w:tab/>
        <w:t>if the holder withdraws the application for the protection visa or for review</w:t>
      </w:r>
      <w:r w:rsidR="00D25E41" w:rsidRPr="00667864">
        <w:t>—</w:t>
      </w:r>
      <w:r w:rsidR="00AD147D" w:rsidRPr="00667864">
        <w:t>35 days</w:t>
      </w:r>
      <w:r w:rsidRPr="00667864">
        <w:t xml:space="preserve"> after that withdrawal.</w:t>
      </w:r>
    </w:p>
    <w:p w:rsidR="00AD147D" w:rsidRPr="00667864" w:rsidRDefault="00AD147D" w:rsidP="00AD147D">
      <w:pPr>
        <w:pStyle w:val="subsection"/>
      </w:pPr>
      <w:r w:rsidRPr="00667864">
        <w:tab/>
        <w:t>(1A)</w:t>
      </w:r>
      <w:r w:rsidRPr="00667864">
        <w:tab/>
        <w:t xml:space="preserve">For the purposes of </w:t>
      </w:r>
      <w:r w:rsidR="00F02FAD" w:rsidRPr="00667864">
        <w:t>subparagraph (</w:t>
      </w:r>
      <w:r w:rsidRPr="00667864">
        <w:t xml:space="preserve">1)(a)(ii) and </w:t>
      </w:r>
      <w:r w:rsidR="00F02FAD" w:rsidRPr="00667864">
        <w:t>paragraphs (</w:t>
      </w:r>
      <w:r w:rsidRPr="00667864">
        <w:t>1)(b), (ba) and (bb), the 35 day period begins to run:</w:t>
      </w:r>
    </w:p>
    <w:p w:rsidR="00AD147D" w:rsidRPr="00667864" w:rsidRDefault="00AD147D" w:rsidP="00AD147D">
      <w:pPr>
        <w:pStyle w:val="paragraph"/>
      </w:pPr>
      <w:r w:rsidRPr="00667864">
        <w:tab/>
        <w:t>(a)</w:t>
      </w:r>
      <w:r w:rsidRPr="00667864">
        <w:tab/>
        <w:t>despite any failure to comply with the requirements of the Act or these Regulations in relation to the decision mentioned in the paragraph or subparagraph; and</w:t>
      </w:r>
    </w:p>
    <w:p w:rsidR="00AD147D" w:rsidRPr="00667864" w:rsidRDefault="00AD147D" w:rsidP="00D25E41">
      <w:pPr>
        <w:pStyle w:val="paragraph"/>
      </w:pPr>
      <w:r w:rsidRPr="00667864">
        <w:tab/>
        <w:t>(b)</w:t>
      </w:r>
      <w:r w:rsidRPr="00667864">
        <w:tab/>
        <w:t>irrespective of the validity of the decision.</w:t>
      </w:r>
    </w:p>
    <w:p w:rsidR="00C76A5B" w:rsidRPr="00667864" w:rsidRDefault="00C76A5B" w:rsidP="00D25E41">
      <w:pPr>
        <w:pStyle w:val="subsection"/>
      </w:pPr>
      <w:r w:rsidRPr="00667864">
        <w:tab/>
        <w:t>(2</w:t>
      </w:r>
      <w:r w:rsidR="00D25E41" w:rsidRPr="00667864">
        <w:t>)</w:t>
      </w:r>
      <w:r w:rsidR="00D25E41" w:rsidRPr="00667864">
        <w:tab/>
      </w:r>
      <w:r w:rsidRPr="00667864">
        <w:t>In the case of a visa that is taken to have been granted by operation of section</w:t>
      </w:r>
      <w:r w:rsidR="00F02FAD" w:rsidRPr="00667864">
        <w:t> </w:t>
      </w:r>
      <w:r w:rsidRPr="00667864">
        <w:t xml:space="preserve">75 of the Act and that was applied for </w:t>
      </w:r>
      <w:r w:rsidRPr="00667864">
        <w:rPr>
          <w:color w:val="000000"/>
        </w:rPr>
        <w:t>on the basis of</w:t>
      </w:r>
      <w:r w:rsidRPr="00667864">
        <w:t xml:space="preserve"> judicial review</w:t>
      </w:r>
      <w:r w:rsidR="00D25E41" w:rsidRPr="00667864">
        <w:t>—</w:t>
      </w:r>
      <w:r w:rsidRPr="00667864">
        <w:t>bridging visa coming into effect on grant and permitting the applicant to remain in Australia until:</w:t>
      </w:r>
    </w:p>
    <w:p w:rsidR="00C76A5B" w:rsidRPr="00667864" w:rsidRDefault="00C76A5B" w:rsidP="00D25E41">
      <w:pPr>
        <w:pStyle w:val="paragraph"/>
      </w:pPr>
      <w:r w:rsidRPr="00667864">
        <w:tab/>
        <w:t>(a)</w:t>
      </w:r>
      <w:r w:rsidRPr="00667864">
        <w:tab/>
        <w:t>if another bridging visa is granted to the holder in respect of his or her application for judicial review</w:t>
      </w:r>
      <w:r w:rsidR="00D25E41" w:rsidRPr="00667864">
        <w:t>—</w:t>
      </w:r>
      <w:r w:rsidRPr="00667864">
        <w:t>the grant of that bridging visa; or</w:t>
      </w:r>
    </w:p>
    <w:p w:rsidR="00C76A5B" w:rsidRPr="00667864" w:rsidRDefault="00C76A5B" w:rsidP="00D25E41">
      <w:pPr>
        <w:pStyle w:val="paragraph"/>
      </w:pPr>
      <w:r w:rsidRPr="00667864">
        <w:tab/>
        <w:t>(b)</w:t>
      </w:r>
      <w:r w:rsidRPr="00667864">
        <w:tab/>
        <w:t xml:space="preserve">subject to </w:t>
      </w:r>
      <w:r w:rsidR="00F02FAD" w:rsidRPr="00667864">
        <w:t>paragraph (</w:t>
      </w:r>
      <w:r w:rsidRPr="00667864">
        <w:t>d), 28 days after the judicial review proceedings (including proceedings on appeal, if any) are completed; or</w:t>
      </w:r>
    </w:p>
    <w:p w:rsidR="00C76A5B" w:rsidRPr="00667864" w:rsidRDefault="00C76A5B" w:rsidP="00D25E41">
      <w:pPr>
        <w:pStyle w:val="paragraph"/>
      </w:pPr>
      <w:r w:rsidRPr="00667864">
        <w:tab/>
        <w:t>(c)</w:t>
      </w:r>
      <w:r w:rsidRPr="00667864">
        <w:tab/>
        <w:t>if the applicant withdraws the application for judicial review</w:t>
      </w:r>
      <w:r w:rsidR="00D25E41" w:rsidRPr="00667864">
        <w:t>—</w:t>
      </w:r>
      <w:r w:rsidRPr="00667864">
        <w:t>28 days after that withdrawal; or</w:t>
      </w:r>
    </w:p>
    <w:p w:rsidR="00C76A5B" w:rsidRPr="00667864" w:rsidRDefault="00C76A5B" w:rsidP="00D25E41">
      <w:pPr>
        <w:pStyle w:val="paragraph"/>
      </w:pPr>
      <w:r w:rsidRPr="00667864">
        <w:tab/>
        <w:t>(d)</w:t>
      </w:r>
      <w:r w:rsidRPr="00667864">
        <w:tab/>
        <w:t xml:space="preserve">if a court remits a matter to which the judicial review proceedings relate to </w:t>
      </w:r>
      <w:r w:rsidR="001F6DF2" w:rsidRPr="00667864">
        <w:t>the Tribunal</w:t>
      </w:r>
      <w:r w:rsidRPr="00667864">
        <w:t>, or to the Minister, for reconsideration</w:t>
      </w:r>
      <w:r w:rsidR="00D25E41" w:rsidRPr="00667864">
        <w:t>—</w:t>
      </w:r>
      <w:r w:rsidRPr="00667864">
        <w:t>permitting the holder to remain in Australia in accordance with the relevant provision of clause</w:t>
      </w:r>
      <w:r w:rsidR="00F02FAD" w:rsidRPr="00667864">
        <w:t> </w:t>
      </w:r>
      <w:r w:rsidRPr="00667864">
        <w:t>051.511.</w:t>
      </w:r>
    </w:p>
    <w:p w:rsidR="00723B22" w:rsidRPr="00667864" w:rsidRDefault="001F4E38" w:rsidP="002A66EA">
      <w:pPr>
        <w:pStyle w:val="DivisionMigration"/>
      </w:pPr>
      <w:r w:rsidRPr="00667864">
        <w:t>051.6</w:t>
      </w:r>
      <w:r w:rsidR="00D25E41" w:rsidRPr="00667864">
        <w:t>—</w:t>
      </w:r>
      <w:r w:rsidRPr="00667864">
        <w:t>Conditions</w:t>
      </w:r>
    </w:p>
    <w:p w:rsidR="00FB3D9A" w:rsidRPr="00667864" w:rsidRDefault="00D25E41" w:rsidP="00E718DF">
      <w:pPr>
        <w:pStyle w:val="ActHead5"/>
      </w:pPr>
      <w:bookmarkStart w:id="101" w:name="_Toc152999043"/>
      <w:r w:rsidRPr="00667864">
        <w:rPr>
          <w:rStyle w:val="CharSectno"/>
        </w:rPr>
        <w:t>051.611</w:t>
      </w:r>
      <w:bookmarkEnd w:id="101"/>
      <w:r w:rsidR="00FB3D9A" w:rsidRPr="00667864">
        <w:t xml:space="preserve">  </w:t>
      </w:r>
    </w:p>
    <w:p w:rsidR="00723B22" w:rsidRPr="00667864" w:rsidRDefault="00D25E41" w:rsidP="00D25E41">
      <w:pPr>
        <w:pStyle w:val="subsection"/>
      </w:pPr>
      <w:r w:rsidRPr="00667864">
        <w:tab/>
      </w:r>
      <w:r w:rsidRPr="00667864">
        <w:tab/>
        <w:t>In the case of a visa that is taken to have been granted by operation of section</w:t>
      </w:r>
      <w:r w:rsidR="00F02FAD" w:rsidRPr="00667864">
        <w:t> </w:t>
      </w:r>
      <w:r w:rsidRPr="00667864">
        <w:t>75 of the Act—conditions 8101, 8201, 8402, 8506 and 8513.</w:t>
      </w:r>
    </w:p>
    <w:p w:rsidR="00FB3D9A" w:rsidRPr="00667864" w:rsidRDefault="00D25E41" w:rsidP="00E718DF">
      <w:pPr>
        <w:pStyle w:val="ActHead5"/>
      </w:pPr>
      <w:bookmarkStart w:id="102" w:name="_Toc152999044"/>
      <w:r w:rsidRPr="00667864">
        <w:rPr>
          <w:rStyle w:val="CharSectno"/>
        </w:rPr>
        <w:t>051.611A</w:t>
      </w:r>
      <w:bookmarkEnd w:id="102"/>
      <w:r w:rsidR="00FB3D9A" w:rsidRPr="00667864">
        <w:t xml:space="preserve">  </w:t>
      </w:r>
    </w:p>
    <w:p w:rsidR="00D25E41" w:rsidRPr="00667864" w:rsidRDefault="00D25E41" w:rsidP="0033507C">
      <w:pPr>
        <w:pStyle w:val="subsection"/>
        <w:keepNext/>
        <w:keepLines/>
      </w:pPr>
      <w:r w:rsidRPr="00667864">
        <w:tab/>
        <w:t>(1)</w:t>
      </w:r>
      <w:r w:rsidRPr="00667864">
        <w:tab/>
        <w:t>In the case of a visa granted to an applicant (whether or not the applicant is an applicant to which any other clause in this Division</w:t>
      </w:r>
      <w:r w:rsidR="00CA1707" w:rsidRPr="00667864">
        <w:t xml:space="preserve"> </w:t>
      </w:r>
      <w:r w:rsidRPr="00667864">
        <w:t>applies) who:</w:t>
      </w:r>
    </w:p>
    <w:p w:rsidR="00F0326F" w:rsidRPr="00667864" w:rsidRDefault="00F0326F" w:rsidP="00F0326F">
      <w:pPr>
        <w:pStyle w:val="paragraph"/>
      </w:pPr>
      <w:r w:rsidRPr="00667864">
        <w:tab/>
        <w:t>(a)</w:t>
      </w:r>
      <w:r w:rsidRPr="00667864">
        <w:tab/>
        <w:t xml:space="preserve">applies for a </w:t>
      </w:r>
      <w:r w:rsidR="003E2992" w:rsidRPr="00667864">
        <w:t>protection</w:t>
      </w:r>
      <w:r w:rsidRPr="00667864">
        <w:t xml:space="preserve"> visa; and</w:t>
      </w:r>
    </w:p>
    <w:p w:rsidR="001F4E38" w:rsidRPr="00667864" w:rsidRDefault="001F4E38" w:rsidP="00D25E41">
      <w:pPr>
        <w:pStyle w:val="paragraph"/>
      </w:pPr>
      <w:r w:rsidRPr="00667864">
        <w:lastRenderedPageBreak/>
        <w:tab/>
        <w:t>(b)</w:t>
      </w:r>
      <w:r w:rsidRPr="00667864">
        <w:tab/>
        <w:t>has been in Australia for a period of 45 days or more, or for periods totalling 45 days or more, (not including any day for part of which the applicant was not in Australia) in the 12 months immediately before the date of that application; and</w:t>
      </w:r>
    </w:p>
    <w:p w:rsidR="001F4E38" w:rsidRPr="00667864" w:rsidRDefault="001F4E38" w:rsidP="00D25E41">
      <w:pPr>
        <w:pStyle w:val="paragraph"/>
      </w:pPr>
      <w:r w:rsidRPr="00667864">
        <w:tab/>
        <w:t>(c)</w:t>
      </w:r>
      <w:r w:rsidRPr="00667864">
        <w:tab/>
        <w:t xml:space="preserve">is not within a class of persons specified </w:t>
      </w:r>
      <w:r w:rsidR="003E79D4" w:rsidRPr="00667864">
        <w:t>in a legislative instrument made by the Minister</w:t>
      </w:r>
      <w:r w:rsidRPr="00667864">
        <w:t xml:space="preserve"> for the purposes of this </w:t>
      </w:r>
      <w:r w:rsidR="00DC1A6B" w:rsidRPr="00667864">
        <w:t>paragraph;</w:t>
      </w:r>
    </w:p>
    <w:p w:rsidR="001F4E38" w:rsidRPr="00667864" w:rsidRDefault="00DC1A6B" w:rsidP="00B47B9D">
      <w:pPr>
        <w:pStyle w:val="subsection2"/>
      </w:pPr>
      <w:r w:rsidRPr="00667864">
        <w:t>condition 8101, unless condition 8116 is imposed</w:t>
      </w:r>
      <w:r w:rsidR="001F4E38" w:rsidRPr="00667864">
        <w:t>.</w:t>
      </w:r>
    </w:p>
    <w:p w:rsidR="001F4E38" w:rsidRPr="00667864" w:rsidRDefault="001F4E38" w:rsidP="00D25E41">
      <w:pPr>
        <w:pStyle w:val="subsection"/>
      </w:pPr>
      <w:r w:rsidRPr="00667864">
        <w:tab/>
        <w:t>(2</w:t>
      </w:r>
      <w:r w:rsidR="00D25E41" w:rsidRPr="00667864">
        <w:t>)</w:t>
      </w:r>
      <w:r w:rsidR="00D25E41" w:rsidRPr="00667864">
        <w:tab/>
      </w:r>
      <w:r w:rsidRPr="00667864">
        <w:t xml:space="preserve">If the applicant is an applicant to whom </w:t>
      </w:r>
      <w:r w:rsidR="00F02FAD" w:rsidRPr="00667864">
        <w:t>subclause (</w:t>
      </w:r>
      <w:r w:rsidRPr="00667864">
        <w:t>1) and clause</w:t>
      </w:r>
      <w:r w:rsidR="00F02FAD" w:rsidRPr="00667864">
        <w:t> </w:t>
      </w:r>
      <w:r w:rsidRPr="00667864">
        <w:t>051.611 applies</w:t>
      </w:r>
      <w:r w:rsidR="00D25E41" w:rsidRPr="00667864">
        <w:t>—</w:t>
      </w:r>
      <w:r w:rsidRPr="00667864">
        <w:t>conditions 8101, 8201, 8402, 8506 and 8513.</w:t>
      </w:r>
    </w:p>
    <w:p w:rsidR="001F4E38" w:rsidRPr="00667864" w:rsidRDefault="001F4E38" w:rsidP="00D25E41">
      <w:pPr>
        <w:pStyle w:val="subsection"/>
      </w:pPr>
      <w:r w:rsidRPr="00667864">
        <w:tab/>
        <w:t>(3</w:t>
      </w:r>
      <w:r w:rsidR="00D25E41" w:rsidRPr="00667864">
        <w:t>)</w:t>
      </w:r>
      <w:r w:rsidR="00D25E41" w:rsidRPr="00667864">
        <w:tab/>
      </w:r>
      <w:r w:rsidRPr="00667864">
        <w:t xml:space="preserve">In addition, if the applicant is an applicant to whom </w:t>
      </w:r>
      <w:r w:rsidR="00F02FAD" w:rsidRPr="00667864">
        <w:t>subclause (</w:t>
      </w:r>
      <w:r w:rsidRPr="00667864">
        <w:t>1) applies, any 1 or more of conditions 8104,</w:t>
      </w:r>
      <w:r w:rsidR="00DC1A6B" w:rsidRPr="00667864">
        <w:t xml:space="preserve"> 8116,</w:t>
      </w:r>
      <w:r w:rsidRPr="00667864">
        <w:t xml:space="preserve"> 8201, 8401, 8505, 8506, 8507, 8508, 8510, 8511 and 8512 may be imposed.</w:t>
      </w:r>
    </w:p>
    <w:p w:rsidR="00DC1A6B" w:rsidRPr="00667864" w:rsidRDefault="00DC1A6B" w:rsidP="00DC1A6B">
      <w:pPr>
        <w:pStyle w:val="subsection"/>
      </w:pPr>
      <w:r w:rsidRPr="00667864">
        <w:tab/>
        <w:t>(4)</w:t>
      </w:r>
      <w:r w:rsidRPr="00667864">
        <w:tab/>
        <w:t>Condition 8116 must not be imposed unless the applicant is in a class of persons specified by the Minister, by legislative instrument, for this subclause.</w:t>
      </w:r>
    </w:p>
    <w:p w:rsidR="00FB3D9A" w:rsidRPr="00667864" w:rsidRDefault="00D25E41" w:rsidP="00E718DF">
      <w:pPr>
        <w:pStyle w:val="ActHead5"/>
      </w:pPr>
      <w:bookmarkStart w:id="103" w:name="_Toc152999045"/>
      <w:r w:rsidRPr="00667864">
        <w:rPr>
          <w:rStyle w:val="CharSectno"/>
        </w:rPr>
        <w:t>051.612</w:t>
      </w:r>
      <w:bookmarkEnd w:id="103"/>
      <w:r w:rsidR="00FB3D9A" w:rsidRPr="00667864">
        <w:t xml:space="preserve">  </w:t>
      </w:r>
    </w:p>
    <w:p w:rsidR="00723B22" w:rsidRPr="00667864" w:rsidRDefault="00D25E41" w:rsidP="00D25E41">
      <w:pPr>
        <w:pStyle w:val="subsection"/>
      </w:pPr>
      <w:r w:rsidRPr="00667864">
        <w:tab/>
      </w:r>
      <w:r w:rsidR="00DC1A6B" w:rsidRPr="00667864">
        <w:t>(1)</w:t>
      </w:r>
      <w:r w:rsidRPr="00667864">
        <w:tab/>
        <w:t xml:space="preserve">In any other case—any 1 or more of conditions 8101, 8104, </w:t>
      </w:r>
      <w:r w:rsidR="00DC1A6B" w:rsidRPr="00667864">
        <w:t xml:space="preserve">8116, </w:t>
      </w:r>
      <w:r w:rsidRPr="00667864">
        <w:t>8201, 8401, 8505, 8506, 8507, 8508, 8510, 8511 and 8512 may be imposed.</w:t>
      </w:r>
    </w:p>
    <w:p w:rsidR="00DC1A6B" w:rsidRPr="00667864" w:rsidRDefault="00DC1A6B" w:rsidP="00DC1A6B">
      <w:pPr>
        <w:pStyle w:val="subsection"/>
      </w:pPr>
      <w:r w:rsidRPr="00667864">
        <w:tab/>
        <w:t>(2)</w:t>
      </w:r>
      <w:r w:rsidRPr="00667864">
        <w:tab/>
        <w:t>Condition 8116 must not be imposed unless the applicant is in a class of persons specified by the Minister, by legislative instrument, for this subclause.</w:t>
      </w:r>
    </w:p>
    <w:p w:rsidR="00C51C9E" w:rsidRPr="00667864" w:rsidRDefault="00C51C9E" w:rsidP="00E718DF">
      <w:pPr>
        <w:pStyle w:val="ActHead5"/>
      </w:pPr>
      <w:bookmarkStart w:id="104" w:name="_Toc152999046"/>
      <w:r w:rsidRPr="00667864">
        <w:rPr>
          <w:rStyle w:val="CharSectno"/>
        </w:rPr>
        <w:t>051.613</w:t>
      </w:r>
      <w:bookmarkEnd w:id="104"/>
      <w:r w:rsidR="007C1D3B" w:rsidRPr="00667864">
        <w:t xml:space="preserve">  </w:t>
      </w:r>
    </w:p>
    <w:p w:rsidR="00C51C9E" w:rsidRPr="00667864" w:rsidRDefault="00C51C9E" w:rsidP="007C1D3B">
      <w:pPr>
        <w:pStyle w:val="subsection"/>
        <w:keepNext/>
        <w:keepLines/>
      </w:pPr>
      <w:r w:rsidRPr="00667864">
        <w:tab/>
      </w:r>
      <w:r w:rsidRPr="00667864">
        <w:tab/>
        <w:t>In addition to any other condition imposed by another provision of this Division, condition 8564 may be imposed.</w:t>
      </w:r>
    </w:p>
    <w:p w:rsidR="0039436A" w:rsidRPr="00667864" w:rsidRDefault="0039436A" w:rsidP="0039436A">
      <w:pPr>
        <w:pStyle w:val="ActHead2"/>
        <w:pageBreakBefore/>
        <w:rPr>
          <w:color w:val="000000"/>
        </w:rPr>
      </w:pPr>
      <w:bookmarkStart w:id="105" w:name="_Toc152999047"/>
      <w:r w:rsidRPr="00667864">
        <w:rPr>
          <w:rStyle w:val="CharPartNo"/>
        </w:rPr>
        <w:lastRenderedPageBreak/>
        <w:t>Subclass 060</w:t>
      </w:r>
      <w:r w:rsidRPr="00667864">
        <w:rPr>
          <w:color w:val="000000"/>
        </w:rPr>
        <w:t>—</w:t>
      </w:r>
      <w:r w:rsidRPr="00667864">
        <w:rPr>
          <w:rStyle w:val="CharPartText"/>
        </w:rPr>
        <w:t>Bridging F</w:t>
      </w:r>
      <w:bookmarkEnd w:id="105"/>
    </w:p>
    <w:p w:rsidR="00723B22" w:rsidRPr="00667864" w:rsidRDefault="001F4E38" w:rsidP="002A66EA">
      <w:pPr>
        <w:pStyle w:val="DivisionMigration"/>
      </w:pPr>
      <w:r w:rsidRPr="00667864">
        <w:t>060.1</w:t>
      </w:r>
      <w:r w:rsidR="00D25E41" w:rsidRPr="00667864">
        <w:t>—</w:t>
      </w:r>
      <w:r w:rsidRPr="00667864">
        <w:t>Interpretation</w:t>
      </w:r>
    </w:p>
    <w:p w:rsidR="003251D9" w:rsidRPr="00667864" w:rsidRDefault="003251D9" w:rsidP="003251D9">
      <w:pPr>
        <w:pStyle w:val="notetext"/>
      </w:pPr>
      <w:r w:rsidRPr="00667864">
        <w:t>Note:</w:t>
      </w:r>
      <w:r w:rsidRPr="00667864">
        <w:tab/>
        <w:t xml:space="preserve">For </w:t>
      </w:r>
      <w:r w:rsidRPr="00667864">
        <w:rPr>
          <w:b/>
          <w:i/>
        </w:rPr>
        <w:t>human trafficking</w:t>
      </w:r>
      <w:r w:rsidRPr="00667864">
        <w:t xml:space="preserve"> see regulation</w:t>
      </w:r>
      <w:r w:rsidR="00F02FAD" w:rsidRPr="00667864">
        <w:t> </w:t>
      </w:r>
      <w:r w:rsidRPr="00667864">
        <w:t>1.03. There are no interpretation provisions specific to this Part.</w:t>
      </w:r>
    </w:p>
    <w:p w:rsidR="001F4E38" w:rsidRPr="00667864" w:rsidRDefault="001F4E38" w:rsidP="002A66EA">
      <w:pPr>
        <w:pStyle w:val="DivisionMigration"/>
      </w:pPr>
      <w:r w:rsidRPr="00667864">
        <w:t>060.2</w:t>
      </w:r>
      <w:r w:rsidR="00D25E41" w:rsidRPr="00667864">
        <w:t>—</w:t>
      </w:r>
      <w:r w:rsidRPr="00667864">
        <w:t>Primary criteria</w:t>
      </w:r>
    </w:p>
    <w:p w:rsidR="001F4E38" w:rsidRPr="00667864" w:rsidRDefault="001F4E38" w:rsidP="002A66EA">
      <w:pPr>
        <w:pStyle w:val="SubDivisionMigration"/>
      </w:pPr>
      <w:r w:rsidRPr="00667864">
        <w:t>060.21</w:t>
      </w:r>
      <w:r w:rsidR="00D25E41" w:rsidRPr="00667864">
        <w:t>—</w:t>
      </w:r>
      <w:r w:rsidRPr="00667864">
        <w:t>[No criteria to be satisfied at time of application]</w:t>
      </w:r>
    </w:p>
    <w:p w:rsidR="001F4E38" w:rsidRPr="00667864" w:rsidRDefault="001F4E38" w:rsidP="002A66EA">
      <w:pPr>
        <w:pStyle w:val="SubDivisionMigration"/>
      </w:pPr>
      <w:r w:rsidRPr="00667864">
        <w:t>060.22</w:t>
      </w:r>
      <w:r w:rsidR="00D25E41" w:rsidRPr="00667864">
        <w:t>—</w:t>
      </w:r>
      <w:r w:rsidRPr="00667864">
        <w:t>Criteria to be satisfied at time of decision</w:t>
      </w:r>
    </w:p>
    <w:p w:rsidR="003251D9" w:rsidRPr="00667864" w:rsidRDefault="003251D9" w:rsidP="00E718DF">
      <w:pPr>
        <w:pStyle w:val="ActHead5"/>
      </w:pPr>
      <w:bookmarkStart w:id="106" w:name="_Toc152999048"/>
      <w:r w:rsidRPr="00667864">
        <w:rPr>
          <w:rStyle w:val="CharSectno"/>
        </w:rPr>
        <w:t>060.221</w:t>
      </w:r>
      <w:bookmarkEnd w:id="106"/>
      <w:r w:rsidRPr="00667864">
        <w:t xml:space="preserve">  </w:t>
      </w:r>
    </w:p>
    <w:p w:rsidR="003251D9" w:rsidRPr="00667864" w:rsidRDefault="003251D9" w:rsidP="003251D9">
      <w:pPr>
        <w:pStyle w:val="subsection"/>
      </w:pPr>
      <w:r w:rsidRPr="00667864">
        <w:tab/>
      </w:r>
      <w:r w:rsidRPr="00667864">
        <w:tab/>
        <w:t>The applicant has been identified as a suspected victim of human trafficking, slavery or slavery</w:t>
      </w:r>
      <w:r w:rsidR="00590F34" w:rsidRPr="00667864">
        <w:noBreakHyphen/>
      </w:r>
      <w:r w:rsidRPr="00667864">
        <w:t>like practices.</w:t>
      </w:r>
    </w:p>
    <w:p w:rsidR="00FB3D9A" w:rsidRPr="00667864" w:rsidRDefault="00D25E41" w:rsidP="00E718DF">
      <w:pPr>
        <w:pStyle w:val="ActHead5"/>
      </w:pPr>
      <w:bookmarkStart w:id="107" w:name="_Toc152999049"/>
      <w:r w:rsidRPr="00667864">
        <w:rPr>
          <w:rStyle w:val="CharSectno"/>
        </w:rPr>
        <w:t>060.222</w:t>
      </w:r>
      <w:bookmarkEnd w:id="107"/>
      <w:r w:rsidR="00FB3D9A" w:rsidRPr="00667864">
        <w:t xml:space="preserve">  </w:t>
      </w:r>
    </w:p>
    <w:p w:rsidR="00D25E41" w:rsidRPr="00667864" w:rsidRDefault="00D25E41" w:rsidP="00D25E41">
      <w:pPr>
        <w:pStyle w:val="subsection"/>
      </w:pPr>
      <w:r w:rsidRPr="00667864">
        <w:tab/>
      </w:r>
      <w:r w:rsidRPr="00667864">
        <w:tab/>
      </w:r>
      <w:r w:rsidR="003251D9" w:rsidRPr="00667864">
        <w:t>Suitable</w:t>
      </w:r>
      <w:r w:rsidRPr="00667864">
        <w:t xml:space="preserve"> arrangements have been made for the care, safety and welfare of the applicant in Australia for the proposed period of the visa.</w:t>
      </w:r>
    </w:p>
    <w:p w:rsidR="00FB3D9A" w:rsidRPr="00667864" w:rsidRDefault="00D25E41" w:rsidP="00E718DF">
      <w:pPr>
        <w:pStyle w:val="ActHead5"/>
      </w:pPr>
      <w:bookmarkStart w:id="108" w:name="_Toc152999050"/>
      <w:r w:rsidRPr="00667864">
        <w:rPr>
          <w:rStyle w:val="CharSectno"/>
        </w:rPr>
        <w:t>060.223</w:t>
      </w:r>
      <w:bookmarkEnd w:id="108"/>
      <w:r w:rsidR="00FB3D9A" w:rsidRPr="00667864">
        <w:t xml:space="preserve">  </w:t>
      </w:r>
    </w:p>
    <w:p w:rsidR="00D25E41" w:rsidRPr="00667864" w:rsidRDefault="00D25E41" w:rsidP="00D25E41">
      <w:pPr>
        <w:pStyle w:val="subsection"/>
      </w:pPr>
      <w:r w:rsidRPr="00667864">
        <w:tab/>
      </w:r>
      <w:r w:rsidRPr="00667864">
        <w:tab/>
      </w:r>
      <w:r w:rsidR="003251D9" w:rsidRPr="00667864">
        <w:t>If</w:t>
      </w:r>
      <w:r w:rsidRPr="00667864">
        <w:t xml:space="preserve"> the bridging visa is granted, the applicant will abide by the conditions imposed on it.</w:t>
      </w:r>
    </w:p>
    <w:p w:rsidR="003251D9" w:rsidRPr="00667864" w:rsidRDefault="003251D9" w:rsidP="00E718DF">
      <w:pPr>
        <w:pStyle w:val="ActHead5"/>
      </w:pPr>
      <w:bookmarkStart w:id="109" w:name="_Toc152999051"/>
      <w:r w:rsidRPr="00667864">
        <w:rPr>
          <w:rStyle w:val="CharSectno"/>
        </w:rPr>
        <w:t>060.224</w:t>
      </w:r>
      <w:bookmarkEnd w:id="109"/>
      <w:r w:rsidRPr="00667864">
        <w:t xml:space="preserve">  </w:t>
      </w:r>
    </w:p>
    <w:p w:rsidR="003251D9" w:rsidRPr="00667864" w:rsidRDefault="003251D9" w:rsidP="003251D9">
      <w:pPr>
        <w:pStyle w:val="subsection"/>
      </w:pPr>
      <w:r w:rsidRPr="00667864">
        <w:tab/>
      </w:r>
      <w:r w:rsidRPr="00667864">
        <w:tab/>
        <w:t>If the applicant was the subject of an assistance notice when the application was made, the notice has not been revoked.</w:t>
      </w:r>
    </w:p>
    <w:p w:rsidR="001F4E38" w:rsidRPr="00667864" w:rsidRDefault="001F4E38" w:rsidP="007C1D3B">
      <w:pPr>
        <w:pStyle w:val="DivisionMigration"/>
      </w:pPr>
      <w:r w:rsidRPr="00667864">
        <w:t>060.3</w:t>
      </w:r>
      <w:r w:rsidR="00D25E41" w:rsidRPr="00667864">
        <w:t>—</w:t>
      </w:r>
      <w:r w:rsidRPr="00667864">
        <w:t>Secondary criteria</w:t>
      </w:r>
    </w:p>
    <w:p w:rsidR="001F4E38" w:rsidRPr="00667864" w:rsidRDefault="001F4E38" w:rsidP="007C1D3B">
      <w:pPr>
        <w:pStyle w:val="SubDivisionMigration"/>
      </w:pPr>
      <w:r w:rsidRPr="00667864">
        <w:t>060.31</w:t>
      </w:r>
      <w:r w:rsidR="00D25E41" w:rsidRPr="00667864">
        <w:t>—</w:t>
      </w:r>
      <w:r w:rsidRPr="00667864">
        <w:t>[No criteria to be satisfied at time of application]</w:t>
      </w:r>
    </w:p>
    <w:p w:rsidR="001F4E38" w:rsidRPr="00667864" w:rsidRDefault="001F4E38" w:rsidP="002A66EA">
      <w:pPr>
        <w:pStyle w:val="SubDivisionMigration"/>
      </w:pPr>
      <w:r w:rsidRPr="00667864">
        <w:t>060.32</w:t>
      </w:r>
      <w:r w:rsidR="00D25E41" w:rsidRPr="00667864">
        <w:t>—</w:t>
      </w:r>
      <w:r w:rsidRPr="00667864">
        <w:t>Criteria to be satisfied at time of decision</w:t>
      </w:r>
    </w:p>
    <w:p w:rsidR="00FB3D9A" w:rsidRPr="00667864" w:rsidRDefault="00D25E41" w:rsidP="00E718DF">
      <w:pPr>
        <w:pStyle w:val="ActHead5"/>
      </w:pPr>
      <w:bookmarkStart w:id="110" w:name="_Toc152999052"/>
      <w:r w:rsidRPr="00667864">
        <w:rPr>
          <w:rStyle w:val="CharSectno"/>
        </w:rPr>
        <w:t>060.321</w:t>
      </w:r>
      <w:bookmarkEnd w:id="110"/>
      <w:r w:rsidR="00FB3D9A" w:rsidRPr="00667864">
        <w:t xml:space="preserve">  </w:t>
      </w:r>
    </w:p>
    <w:p w:rsidR="00D25E41" w:rsidRPr="00667864" w:rsidRDefault="00D25E41" w:rsidP="00D25E41">
      <w:pPr>
        <w:pStyle w:val="subsection"/>
      </w:pPr>
      <w:r w:rsidRPr="00667864">
        <w:tab/>
      </w:r>
      <w:r w:rsidRPr="00667864">
        <w:tab/>
        <w:t xml:space="preserve">The applicant is a member of the immediate family of, and made a combined application with, a person </w:t>
      </w:r>
      <w:r w:rsidR="003251D9" w:rsidRPr="00667864">
        <w:t xml:space="preserve">(the </w:t>
      </w:r>
      <w:r w:rsidR="003251D9" w:rsidRPr="00667864">
        <w:rPr>
          <w:b/>
          <w:i/>
        </w:rPr>
        <w:t>primary applicant</w:t>
      </w:r>
      <w:r w:rsidR="003251D9" w:rsidRPr="00667864">
        <w:t xml:space="preserve">) </w:t>
      </w:r>
      <w:r w:rsidRPr="00667864">
        <w:t>in relation to whom the primary criteria in Subdivision</w:t>
      </w:r>
      <w:r w:rsidR="00F02FAD" w:rsidRPr="00667864">
        <w:t> </w:t>
      </w:r>
      <w:r w:rsidRPr="00667864">
        <w:t>060.22 are satisfied.</w:t>
      </w:r>
    </w:p>
    <w:p w:rsidR="003251D9" w:rsidRPr="00667864" w:rsidRDefault="003251D9" w:rsidP="00E718DF">
      <w:pPr>
        <w:pStyle w:val="ActHead5"/>
      </w:pPr>
      <w:bookmarkStart w:id="111" w:name="_Toc152999053"/>
      <w:r w:rsidRPr="00667864">
        <w:rPr>
          <w:rStyle w:val="CharSectno"/>
        </w:rPr>
        <w:lastRenderedPageBreak/>
        <w:t>060.322</w:t>
      </w:r>
      <w:bookmarkEnd w:id="111"/>
      <w:r w:rsidRPr="00667864">
        <w:t xml:space="preserve">  </w:t>
      </w:r>
    </w:p>
    <w:p w:rsidR="003251D9" w:rsidRPr="00667864" w:rsidRDefault="003251D9" w:rsidP="003251D9">
      <w:pPr>
        <w:pStyle w:val="subsection"/>
      </w:pPr>
      <w:r w:rsidRPr="00667864">
        <w:tab/>
      </w:r>
      <w:r w:rsidRPr="00667864">
        <w:tab/>
        <w:t>The applicant continues to be a member of the immediate family of the primary applicant.</w:t>
      </w:r>
    </w:p>
    <w:p w:rsidR="00FB3D9A" w:rsidRPr="00667864" w:rsidRDefault="00D25E41" w:rsidP="00E718DF">
      <w:pPr>
        <w:pStyle w:val="ActHead5"/>
      </w:pPr>
      <w:bookmarkStart w:id="112" w:name="_Toc152999054"/>
      <w:r w:rsidRPr="00667864">
        <w:rPr>
          <w:rStyle w:val="CharSectno"/>
        </w:rPr>
        <w:t>060.323</w:t>
      </w:r>
      <w:bookmarkEnd w:id="112"/>
      <w:r w:rsidR="00FB3D9A" w:rsidRPr="00667864">
        <w:t xml:space="preserve">  </w:t>
      </w:r>
    </w:p>
    <w:p w:rsidR="00D25E41" w:rsidRPr="00667864" w:rsidRDefault="00D25E41" w:rsidP="00D25E41">
      <w:pPr>
        <w:pStyle w:val="subsection"/>
      </w:pPr>
      <w:r w:rsidRPr="00667864">
        <w:tab/>
      </w:r>
      <w:r w:rsidRPr="00667864">
        <w:tab/>
      </w:r>
      <w:r w:rsidR="003251D9" w:rsidRPr="00667864">
        <w:t>Suitable</w:t>
      </w:r>
      <w:r w:rsidRPr="00667864">
        <w:t xml:space="preserve"> arrangements have been made for the care, safety and welfare of the applicant in Australia for the proposed period of the visa.</w:t>
      </w:r>
    </w:p>
    <w:p w:rsidR="00FB3D9A" w:rsidRPr="00667864" w:rsidRDefault="00D25E41" w:rsidP="00E718DF">
      <w:pPr>
        <w:pStyle w:val="ActHead5"/>
      </w:pPr>
      <w:bookmarkStart w:id="113" w:name="_Toc152999055"/>
      <w:r w:rsidRPr="00667864">
        <w:rPr>
          <w:rStyle w:val="CharSectno"/>
        </w:rPr>
        <w:t>060.324</w:t>
      </w:r>
      <w:bookmarkEnd w:id="113"/>
      <w:r w:rsidR="00FB3D9A" w:rsidRPr="00667864">
        <w:t xml:space="preserve">  </w:t>
      </w:r>
    </w:p>
    <w:p w:rsidR="00D25E41" w:rsidRPr="00667864" w:rsidRDefault="00D25E41" w:rsidP="00D25E41">
      <w:pPr>
        <w:pStyle w:val="subsection"/>
      </w:pPr>
      <w:r w:rsidRPr="00667864">
        <w:tab/>
      </w:r>
      <w:r w:rsidRPr="00667864">
        <w:tab/>
      </w:r>
      <w:r w:rsidR="003251D9" w:rsidRPr="00667864">
        <w:t>If</w:t>
      </w:r>
      <w:r w:rsidRPr="00667864">
        <w:t xml:space="preserve"> the bridging visa is granted, the applicant will abide by the conditions imposed on it.</w:t>
      </w:r>
    </w:p>
    <w:p w:rsidR="003251D9" w:rsidRPr="00667864" w:rsidRDefault="003251D9" w:rsidP="00E718DF">
      <w:pPr>
        <w:pStyle w:val="ActHead5"/>
      </w:pPr>
      <w:bookmarkStart w:id="114" w:name="_Toc152999056"/>
      <w:r w:rsidRPr="00667864">
        <w:rPr>
          <w:rStyle w:val="CharSectno"/>
        </w:rPr>
        <w:t>060.325</w:t>
      </w:r>
      <w:bookmarkEnd w:id="114"/>
      <w:r w:rsidRPr="00667864">
        <w:t xml:space="preserve">  </w:t>
      </w:r>
    </w:p>
    <w:p w:rsidR="003251D9" w:rsidRPr="00667864" w:rsidRDefault="003251D9" w:rsidP="003251D9">
      <w:pPr>
        <w:pStyle w:val="subsection"/>
      </w:pPr>
      <w:r w:rsidRPr="00667864">
        <w:tab/>
      </w:r>
      <w:r w:rsidRPr="00667864">
        <w:tab/>
        <w:t>If the primary applicant was the subject of an assistance notice when the application was made, the notice has not been revoked.</w:t>
      </w:r>
    </w:p>
    <w:p w:rsidR="00723B22" w:rsidRPr="00667864" w:rsidRDefault="001F4E38" w:rsidP="002A66EA">
      <w:pPr>
        <w:pStyle w:val="DivisionMigration"/>
      </w:pPr>
      <w:r w:rsidRPr="00667864">
        <w:t>060.4</w:t>
      </w:r>
      <w:r w:rsidR="00D25E41" w:rsidRPr="00667864">
        <w:t>—</w:t>
      </w:r>
      <w:r w:rsidRPr="00667864">
        <w:t>Circumstances applicable to grant</w:t>
      </w:r>
    </w:p>
    <w:p w:rsidR="00FB3D9A" w:rsidRPr="00667864" w:rsidRDefault="00D25E41" w:rsidP="00E718DF">
      <w:pPr>
        <w:pStyle w:val="ActHead5"/>
      </w:pPr>
      <w:bookmarkStart w:id="115" w:name="_Toc152999057"/>
      <w:r w:rsidRPr="00667864">
        <w:rPr>
          <w:rStyle w:val="CharSectno"/>
        </w:rPr>
        <w:t>060.411</w:t>
      </w:r>
      <w:bookmarkEnd w:id="115"/>
      <w:r w:rsidR="00FB3D9A" w:rsidRPr="00667864">
        <w:t xml:space="preserve">  </w:t>
      </w:r>
    </w:p>
    <w:p w:rsidR="00D25E41" w:rsidRPr="00667864" w:rsidRDefault="00D25E41" w:rsidP="00D25E41">
      <w:pPr>
        <w:pStyle w:val="subsection"/>
      </w:pPr>
      <w:r w:rsidRPr="00667864">
        <w:tab/>
        <w:t>(1)</w:t>
      </w:r>
      <w:r w:rsidRPr="00667864">
        <w:tab/>
        <w:t>An applicant:</w:t>
      </w:r>
    </w:p>
    <w:p w:rsidR="001F4E38" w:rsidRPr="00667864" w:rsidRDefault="001F4E38" w:rsidP="00D25E41">
      <w:pPr>
        <w:pStyle w:val="paragraph"/>
      </w:pPr>
      <w:r w:rsidRPr="00667864">
        <w:tab/>
        <w:t>(a)</w:t>
      </w:r>
      <w:r w:rsidRPr="00667864">
        <w:tab/>
        <w:t>to whom subregulation</w:t>
      </w:r>
      <w:r w:rsidR="00F02FAD" w:rsidRPr="00667864">
        <w:t> </w:t>
      </w:r>
      <w:r w:rsidRPr="00667864">
        <w:t>2.20(14) applies; and</w:t>
      </w:r>
    </w:p>
    <w:p w:rsidR="001F4E38" w:rsidRPr="00667864" w:rsidRDefault="001F4E38" w:rsidP="00D25E41">
      <w:pPr>
        <w:pStyle w:val="paragraph"/>
      </w:pPr>
      <w:r w:rsidRPr="00667864">
        <w:tab/>
        <w:t>(b)</w:t>
      </w:r>
      <w:r w:rsidRPr="00667864">
        <w:tab/>
        <w:t>who applied for the visa using the application process described in subregulation</w:t>
      </w:r>
      <w:r w:rsidR="00F02FAD" w:rsidRPr="00667864">
        <w:t> </w:t>
      </w:r>
      <w:r w:rsidRPr="00667864">
        <w:t>2.20B(2);</w:t>
      </w:r>
    </w:p>
    <w:p w:rsidR="001F4E38" w:rsidRPr="00667864" w:rsidRDefault="001F4E38" w:rsidP="00B47B9D">
      <w:pPr>
        <w:pStyle w:val="subsection2"/>
      </w:pPr>
      <w:r w:rsidRPr="00667864">
        <w:t>must be outside Australia when the visa is granted.</w:t>
      </w:r>
    </w:p>
    <w:p w:rsidR="001F4E38" w:rsidRPr="00667864" w:rsidRDefault="001F4E38" w:rsidP="00D25E41">
      <w:pPr>
        <w:pStyle w:val="subsection"/>
      </w:pPr>
      <w:r w:rsidRPr="00667864">
        <w:tab/>
        <w:t>(2</w:t>
      </w:r>
      <w:r w:rsidR="00D25E41" w:rsidRPr="00667864">
        <w:t>)</w:t>
      </w:r>
      <w:r w:rsidR="00D25E41" w:rsidRPr="00667864">
        <w:tab/>
      </w:r>
      <w:r w:rsidRPr="00667864">
        <w:t>An applicant:</w:t>
      </w:r>
    </w:p>
    <w:p w:rsidR="001F4E38" w:rsidRPr="00667864" w:rsidRDefault="001F4E38" w:rsidP="00D25E41">
      <w:pPr>
        <w:pStyle w:val="paragraph"/>
      </w:pPr>
      <w:r w:rsidRPr="00667864">
        <w:tab/>
        <w:t>(a)</w:t>
      </w:r>
      <w:r w:rsidRPr="00667864">
        <w:tab/>
        <w:t>to whom subregulation</w:t>
      </w:r>
      <w:r w:rsidR="00F02FAD" w:rsidRPr="00667864">
        <w:t> </w:t>
      </w:r>
      <w:r w:rsidRPr="00667864">
        <w:t>2.20(15) applies; and</w:t>
      </w:r>
    </w:p>
    <w:p w:rsidR="001F4E38" w:rsidRPr="00667864" w:rsidRDefault="001F4E38" w:rsidP="00D25E41">
      <w:pPr>
        <w:pStyle w:val="paragraph"/>
      </w:pPr>
      <w:r w:rsidRPr="00667864">
        <w:tab/>
        <w:t>(b)</w:t>
      </w:r>
      <w:r w:rsidRPr="00667864">
        <w:tab/>
        <w:t>who applied for the visa using the application process described in subregulation</w:t>
      </w:r>
      <w:r w:rsidR="00F02FAD" w:rsidRPr="00667864">
        <w:t> </w:t>
      </w:r>
      <w:r w:rsidRPr="00667864">
        <w:t>2.20B(2);</w:t>
      </w:r>
    </w:p>
    <w:p w:rsidR="001F4E38" w:rsidRPr="00667864" w:rsidRDefault="001F4E38" w:rsidP="000F20C3">
      <w:pPr>
        <w:pStyle w:val="subsection2"/>
      </w:pPr>
      <w:r w:rsidRPr="00667864">
        <w:t>must be in Australia, but not in immigration clearance, when the visa is granted.</w:t>
      </w:r>
    </w:p>
    <w:p w:rsidR="001F4E38" w:rsidRPr="00667864" w:rsidRDefault="001F4E38" w:rsidP="00D25E41">
      <w:pPr>
        <w:pStyle w:val="subsection"/>
      </w:pPr>
      <w:r w:rsidRPr="00667864">
        <w:tab/>
        <w:t>(3</w:t>
      </w:r>
      <w:r w:rsidR="00D25E41" w:rsidRPr="00667864">
        <w:t>)</w:t>
      </w:r>
      <w:r w:rsidR="00D25E41" w:rsidRPr="00667864">
        <w:tab/>
      </w:r>
      <w:r w:rsidRPr="00667864">
        <w:t>An applicant:</w:t>
      </w:r>
    </w:p>
    <w:p w:rsidR="00FF199D" w:rsidRPr="00667864" w:rsidRDefault="00FF199D" w:rsidP="00D25E41">
      <w:pPr>
        <w:pStyle w:val="paragraph"/>
      </w:pPr>
      <w:r w:rsidRPr="00667864">
        <w:tab/>
        <w:t>(a)</w:t>
      </w:r>
      <w:r w:rsidRPr="00667864">
        <w:tab/>
        <w:t>to whom subregulation</w:t>
      </w:r>
      <w:r w:rsidR="00F02FAD" w:rsidRPr="00667864">
        <w:t> </w:t>
      </w:r>
      <w:r w:rsidRPr="00667864">
        <w:t>2.20(15) applies except that he or she has been immigration cleared; and</w:t>
      </w:r>
    </w:p>
    <w:p w:rsidR="001F4E38" w:rsidRPr="00667864" w:rsidRDefault="001F4E38" w:rsidP="00D25E41">
      <w:pPr>
        <w:pStyle w:val="paragraph"/>
      </w:pPr>
      <w:r w:rsidRPr="00667864">
        <w:tab/>
        <w:t>(b)</w:t>
      </w:r>
      <w:r w:rsidRPr="00667864">
        <w:tab/>
        <w:t>who applied for the visa using the application process described in subregulation</w:t>
      </w:r>
      <w:r w:rsidR="00F02FAD" w:rsidRPr="00667864">
        <w:t> </w:t>
      </w:r>
      <w:r w:rsidRPr="00667864">
        <w:t>2.20B(2);</w:t>
      </w:r>
    </w:p>
    <w:p w:rsidR="001F4E38" w:rsidRPr="00667864" w:rsidRDefault="001F4E38" w:rsidP="00B47B9D">
      <w:pPr>
        <w:pStyle w:val="subsection2"/>
      </w:pPr>
      <w:r w:rsidRPr="00667864">
        <w:t>must be in Australia when the visa is granted.</w:t>
      </w:r>
    </w:p>
    <w:p w:rsidR="001F4E38" w:rsidRPr="00667864" w:rsidRDefault="001F4E38" w:rsidP="00D25E41">
      <w:pPr>
        <w:pStyle w:val="subsection"/>
      </w:pPr>
      <w:r w:rsidRPr="00667864">
        <w:tab/>
        <w:t>(4</w:t>
      </w:r>
      <w:r w:rsidR="00D25E41" w:rsidRPr="00667864">
        <w:t>)</w:t>
      </w:r>
      <w:r w:rsidR="00D25E41" w:rsidRPr="00667864">
        <w:tab/>
      </w:r>
      <w:r w:rsidRPr="00667864">
        <w:t xml:space="preserve">In any other case, an </w:t>
      </w:r>
      <w:r w:rsidRPr="00667864">
        <w:rPr>
          <w:color w:val="000000"/>
        </w:rPr>
        <w:t>applicant must be in Australia when the visa is granted.</w:t>
      </w:r>
    </w:p>
    <w:p w:rsidR="00723B22" w:rsidRPr="00667864" w:rsidRDefault="001F4E38" w:rsidP="002A66EA">
      <w:pPr>
        <w:pStyle w:val="DivisionMigration"/>
      </w:pPr>
      <w:r w:rsidRPr="00667864">
        <w:lastRenderedPageBreak/>
        <w:t>060.5</w:t>
      </w:r>
      <w:r w:rsidR="00D25E41" w:rsidRPr="00667864">
        <w:t>—</w:t>
      </w:r>
      <w:r w:rsidRPr="00667864">
        <w:t>When visa is in effect</w:t>
      </w:r>
    </w:p>
    <w:p w:rsidR="00FB3D9A" w:rsidRPr="00667864" w:rsidRDefault="00D25E41" w:rsidP="00E718DF">
      <w:pPr>
        <w:pStyle w:val="ActHead5"/>
      </w:pPr>
      <w:bookmarkStart w:id="116" w:name="_Toc152999058"/>
      <w:r w:rsidRPr="00667864">
        <w:rPr>
          <w:rStyle w:val="CharSectno"/>
        </w:rPr>
        <w:t>060.511</w:t>
      </w:r>
      <w:bookmarkEnd w:id="116"/>
      <w:r w:rsidR="00FB3D9A" w:rsidRPr="00667864">
        <w:t xml:space="preserve">  </w:t>
      </w:r>
    </w:p>
    <w:p w:rsidR="00D25E41" w:rsidRPr="00667864" w:rsidRDefault="00D25E41" w:rsidP="00D25E41">
      <w:pPr>
        <w:pStyle w:val="subsection"/>
      </w:pPr>
      <w:r w:rsidRPr="00667864">
        <w:tab/>
        <w:t>(1)</w:t>
      </w:r>
      <w:r w:rsidRPr="00667864">
        <w:tab/>
        <w:t>For a person to whom subregulation</w:t>
      </w:r>
      <w:r w:rsidR="00F02FAD" w:rsidRPr="00667864">
        <w:t> </w:t>
      </w:r>
      <w:r w:rsidRPr="00667864">
        <w:t>2.20(14) applies, and who made an application in accordance with subregulation</w:t>
      </w:r>
      <w:r w:rsidR="00F02FAD" w:rsidRPr="00667864">
        <w:t> </w:t>
      </w:r>
      <w:r w:rsidRPr="00667864">
        <w:t>2.20B(2)—bridging visa:</w:t>
      </w:r>
    </w:p>
    <w:p w:rsidR="001F4E38" w:rsidRPr="00667864" w:rsidRDefault="001F4E38" w:rsidP="00D25E41">
      <w:pPr>
        <w:pStyle w:val="paragraph"/>
      </w:pPr>
      <w:r w:rsidRPr="00667864">
        <w:rPr>
          <w:color w:val="000000"/>
        </w:rPr>
        <w:tab/>
        <w:t>(a)</w:t>
      </w:r>
      <w:r w:rsidRPr="00667864">
        <w:rPr>
          <w:color w:val="000000"/>
        </w:rPr>
        <w:tab/>
        <w:t>coming into effect on grant; and</w:t>
      </w:r>
    </w:p>
    <w:p w:rsidR="001F4E38" w:rsidRPr="00667864" w:rsidRDefault="001F4E38" w:rsidP="00D25E41">
      <w:pPr>
        <w:pStyle w:val="paragraph"/>
      </w:pPr>
      <w:r w:rsidRPr="00667864">
        <w:tab/>
        <w:t>(b)</w:t>
      </w:r>
      <w:r w:rsidRPr="00667864">
        <w:tab/>
        <w:t>permitting the holder to travel to, and enter, Australia on</w:t>
      </w:r>
      <w:r w:rsidR="00CA1707" w:rsidRPr="00667864">
        <w:t xml:space="preserve"> </w:t>
      </w:r>
      <w:r w:rsidRPr="00667864">
        <w:t>1 occasion until a date specified by the Minister; and</w:t>
      </w:r>
    </w:p>
    <w:p w:rsidR="001F4E38" w:rsidRPr="00667864" w:rsidRDefault="001F4E38" w:rsidP="00D25E41">
      <w:pPr>
        <w:pStyle w:val="paragraph"/>
      </w:pPr>
      <w:r w:rsidRPr="00667864">
        <w:tab/>
        <w:t>(c)</w:t>
      </w:r>
      <w:r w:rsidRPr="00667864">
        <w:tab/>
        <w:t>permitting the holder to remain in Australia until a date specified by the Minister.</w:t>
      </w:r>
    </w:p>
    <w:p w:rsidR="001F4E38" w:rsidRPr="00667864" w:rsidRDefault="001F4E38" w:rsidP="00D25E41">
      <w:pPr>
        <w:pStyle w:val="subsection"/>
      </w:pPr>
      <w:r w:rsidRPr="00667864">
        <w:tab/>
        <w:t>(2</w:t>
      </w:r>
      <w:r w:rsidR="00D25E41" w:rsidRPr="00667864">
        <w:t>)</w:t>
      </w:r>
      <w:r w:rsidR="00D25E41" w:rsidRPr="00667864">
        <w:tab/>
      </w:r>
      <w:r w:rsidRPr="00667864">
        <w:rPr>
          <w:color w:val="000000"/>
        </w:rPr>
        <w:t>For a person to whom subregulation</w:t>
      </w:r>
      <w:r w:rsidR="00F02FAD" w:rsidRPr="00667864">
        <w:rPr>
          <w:color w:val="000000"/>
        </w:rPr>
        <w:t> </w:t>
      </w:r>
      <w:r w:rsidRPr="00667864">
        <w:rPr>
          <w:color w:val="000000"/>
        </w:rPr>
        <w:t xml:space="preserve">2.20(15) </w:t>
      </w:r>
      <w:r w:rsidR="00FF199D" w:rsidRPr="00667864">
        <w:t xml:space="preserve">applies regardless of whether the person has been immigration cleared, </w:t>
      </w:r>
      <w:r w:rsidRPr="00667864">
        <w:rPr>
          <w:color w:val="000000"/>
        </w:rPr>
        <w:t xml:space="preserve">and who made </w:t>
      </w:r>
      <w:r w:rsidRPr="00667864">
        <w:t>an application in accordance with subregulation</w:t>
      </w:r>
      <w:r w:rsidR="00F02FAD" w:rsidRPr="00667864">
        <w:t> </w:t>
      </w:r>
      <w:r w:rsidRPr="00667864">
        <w:t>2.20B(2)</w:t>
      </w:r>
      <w:r w:rsidR="00D25E41" w:rsidRPr="00667864">
        <w:rPr>
          <w:color w:val="000000"/>
        </w:rPr>
        <w:t>—</w:t>
      </w:r>
      <w:r w:rsidRPr="00667864">
        <w:rPr>
          <w:color w:val="000000"/>
        </w:rPr>
        <w:t>bridging visa:</w:t>
      </w:r>
    </w:p>
    <w:p w:rsidR="001F4E38" w:rsidRPr="00667864" w:rsidRDefault="001F4E38" w:rsidP="00D25E41">
      <w:pPr>
        <w:pStyle w:val="paragraph"/>
      </w:pPr>
      <w:r w:rsidRPr="00667864">
        <w:rPr>
          <w:color w:val="000000"/>
        </w:rPr>
        <w:tab/>
        <w:t>(a)</w:t>
      </w:r>
      <w:r w:rsidRPr="00667864">
        <w:rPr>
          <w:color w:val="000000"/>
        </w:rPr>
        <w:tab/>
        <w:t>coming into effect on grant; and</w:t>
      </w:r>
    </w:p>
    <w:p w:rsidR="001F4E38" w:rsidRPr="00667864" w:rsidRDefault="001F4E38" w:rsidP="00D25E41">
      <w:pPr>
        <w:pStyle w:val="paragraph"/>
      </w:pPr>
      <w:r w:rsidRPr="00667864">
        <w:tab/>
        <w:t>(b)</w:t>
      </w:r>
      <w:r w:rsidRPr="00667864">
        <w:tab/>
        <w:t>permitting the holder to travel to, and enter, Australia on</w:t>
      </w:r>
      <w:r w:rsidR="00CA1707" w:rsidRPr="00667864">
        <w:t xml:space="preserve"> </w:t>
      </w:r>
      <w:r w:rsidRPr="00667864">
        <w:t>1 occasion until a date specified by the Minister; and</w:t>
      </w:r>
    </w:p>
    <w:p w:rsidR="001F4E38" w:rsidRPr="00667864" w:rsidRDefault="001F4E38" w:rsidP="00D25E41">
      <w:pPr>
        <w:pStyle w:val="paragraph"/>
      </w:pPr>
      <w:r w:rsidRPr="00667864">
        <w:tab/>
        <w:t>(c)</w:t>
      </w:r>
      <w:r w:rsidRPr="00667864">
        <w:tab/>
        <w:t>permitting the holder to remain in Australia until the earliest of the following:</w:t>
      </w:r>
    </w:p>
    <w:p w:rsidR="001F4E38" w:rsidRPr="00667864" w:rsidRDefault="001F4E38" w:rsidP="00D25E41">
      <w:pPr>
        <w:pStyle w:val="paragraphsub"/>
      </w:pPr>
      <w:r w:rsidRPr="00667864">
        <w:tab/>
        <w:t>(i)</w:t>
      </w:r>
      <w:r w:rsidRPr="00667864">
        <w:tab/>
        <w:t>a date specified by the Minister;</w:t>
      </w:r>
    </w:p>
    <w:p w:rsidR="00BA6386" w:rsidRPr="00667864" w:rsidRDefault="00BA6386" w:rsidP="00BA6386">
      <w:pPr>
        <w:pStyle w:val="paragraphsub"/>
      </w:pPr>
      <w:r w:rsidRPr="00667864">
        <w:tab/>
        <w:t>(ii)</w:t>
      </w:r>
      <w:r w:rsidRPr="00667864">
        <w:tab/>
        <w:t>28 days after the day the assistance notice is revoked in writing by the Minister, the Secretary or an SES employee or acting SES employee of the Department.</w:t>
      </w:r>
    </w:p>
    <w:p w:rsidR="003251D9" w:rsidRPr="00667864" w:rsidRDefault="003251D9" w:rsidP="003251D9">
      <w:pPr>
        <w:pStyle w:val="subsection"/>
      </w:pPr>
      <w:r w:rsidRPr="00667864">
        <w:tab/>
        <w:t>(2A)</w:t>
      </w:r>
      <w:r w:rsidRPr="00667864">
        <w:tab/>
        <w:t xml:space="preserve">For a person who is the subject of an assistance notice, or a person who is a member of the immediate family of such a person, other than a person to whom </w:t>
      </w:r>
      <w:r w:rsidR="00F02FAD" w:rsidRPr="00667864">
        <w:t>subclause (</w:t>
      </w:r>
      <w:r w:rsidRPr="00667864">
        <w:t>1) or (2) applies—bridging visa:</w:t>
      </w:r>
    </w:p>
    <w:p w:rsidR="003251D9" w:rsidRPr="00667864" w:rsidRDefault="003251D9" w:rsidP="003251D9">
      <w:pPr>
        <w:pStyle w:val="paragraph"/>
      </w:pPr>
      <w:r w:rsidRPr="00667864">
        <w:tab/>
        <w:t>(a)</w:t>
      </w:r>
      <w:r w:rsidRPr="00667864">
        <w:tab/>
        <w:t>coming into effect on grant; and</w:t>
      </w:r>
    </w:p>
    <w:p w:rsidR="00BA6386" w:rsidRPr="00667864" w:rsidRDefault="00BA6386" w:rsidP="00BA6386">
      <w:pPr>
        <w:pStyle w:val="paragraph"/>
      </w:pPr>
      <w:r w:rsidRPr="00667864">
        <w:tab/>
        <w:t>(b)</w:t>
      </w:r>
      <w:r w:rsidRPr="00667864">
        <w:tab/>
        <w:t>permitting the holder to remain in Australia until 28 days after the day the assistance notice is revoked in writing by the Minister, the Secretary or an SES employee or acting SES employee of the Department.</w:t>
      </w:r>
    </w:p>
    <w:p w:rsidR="001F4E38" w:rsidRPr="00667864" w:rsidRDefault="001F4E38" w:rsidP="00D25E41">
      <w:pPr>
        <w:pStyle w:val="subsection"/>
      </w:pPr>
      <w:r w:rsidRPr="00667864">
        <w:tab/>
        <w:t>(3</w:t>
      </w:r>
      <w:r w:rsidR="00D25E41" w:rsidRPr="00667864">
        <w:t>)</w:t>
      </w:r>
      <w:r w:rsidR="00D25E41" w:rsidRPr="00667864">
        <w:tab/>
      </w:r>
      <w:r w:rsidRPr="00667864">
        <w:t>In any other case</w:t>
      </w:r>
      <w:r w:rsidR="00D25E41" w:rsidRPr="00667864">
        <w:t>—</w:t>
      </w:r>
      <w:r w:rsidRPr="00667864">
        <w:t>bridging visa:</w:t>
      </w:r>
    </w:p>
    <w:p w:rsidR="001F4E38" w:rsidRPr="00667864" w:rsidRDefault="001F4E38" w:rsidP="00D25E41">
      <w:pPr>
        <w:pStyle w:val="paragraph"/>
      </w:pPr>
      <w:r w:rsidRPr="00667864">
        <w:rPr>
          <w:color w:val="000000"/>
        </w:rPr>
        <w:tab/>
        <w:t>(a)</w:t>
      </w:r>
      <w:r w:rsidRPr="00667864">
        <w:rPr>
          <w:color w:val="000000"/>
        </w:rPr>
        <w:tab/>
        <w:t>coming into effect on grant; and</w:t>
      </w:r>
    </w:p>
    <w:p w:rsidR="001F4E38" w:rsidRPr="00667864" w:rsidRDefault="001F4E38" w:rsidP="00D25E41">
      <w:pPr>
        <w:pStyle w:val="paragraph"/>
      </w:pPr>
      <w:r w:rsidRPr="00667864">
        <w:tab/>
        <w:t>(b)</w:t>
      </w:r>
      <w:r w:rsidRPr="00667864">
        <w:tab/>
        <w:t>permitting the holder to remain in Australia until the earliest of the following:</w:t>
      </w:r>
    </w:p>
    <w:p w:rsidR="001F4E38" w:rsidRPr="00667864" w:rsidRDefault="001F4E38" w:rsidP="00D25E41">
      <w:pPr>
        <w:pStyle w:val="paragraphsub"/>
      </w:pPr>
      <w:r w:rsidRPr="00667864">
        <w:rPr>
          <w:color w:val="000000"/>
        </w:rPr>
        <w:tab/>
        <w:t>(i)</w:t>
      </w:r>
      <w:r w:rsidRPr="00667864">
        <w:rPr>
          <w:color w:val="000000"/>
        </w:rPr>
        <w:tab/>
        <w:t>a date specified by the Minister;</w:t>
      </w:r>
    </w:p>
    <w:p w:rsidR="001F4E38" w:rsidRPr="00667864" w:rsidRDefault="001F4E38" w:rsidP="00D25E41">
      <w:pPr>
        <w:pStyle w:val="paragraphsub"/>
      </w:pPr>
      <w:r w:rsidRPr="00667864">
        <w:tab/>
        <w:t>(ii)</w:t>
      </w:r>
      <w:r w:rsidRPr="00667864">
        <w:tab/>
        <w:t xml:space="preserve">the end of </w:t>
      </w:r>
      <w:r w:rsidR="001A5213" w:rsidRPr="00667864">
        <w:t>45</w:t>
      </w:r>
      <w:r w:rsidRPr="00667864">
        <w:t xml:space="preserve"> days after the date of the grant;</w:t>
      </w:r>
    </w:p>
    <w:p w:rsidR="001A5213" w:rsidRPr="00667864" w:rsidRDefault="001A5213" w:rsidP="00D25E41">
      <w:pPr>
        <w:pStyle w:val="paragraphsub"/>
      </w:pPr>
      <w:r w:rsidRPr="00667864">
        <w:tab/>
        <w:t>(iii)</w:t>
      </w:r>
      <w:r w:rsidRPr="00667864">
        <w:tab/>
        <w:t>if:</w:t>
      </w:r>
    </w:p>
    <w:p w:rsidR="001A5213" w:rsidRPr="00667864" w:rsidRDefault="001A5213" w:rsidP="00D25E41">
      <w:pPr>
        <w:pStyle w:val="paragraphsub-sub"/>
      </w:pPr>
      <w:r w:rsidRPr="00667864">
        <w:tab/>
        <w:t>(A)</w:t>
      </w:r>
      <w:r w:rsidRPr="00667864">
        <w:tab/>
        <w:t>an officer of the Australian Federal Police, or of a police force of a State or Territory, has told Immigration, in writing, under paragraph</w:t>
      </w:r>
      <w:r w:rsidR="00F02FAD" w:rsidRPr="00667864">
        <w:t> </w:t>
      </w:r>
      <w:r w:rsidRPr="00667864">
        <w:t>1306(3)(d) of Schedule</w:t>
      </w:r>
      <w:r w:rsidR="00F02FAD" w:rsidRPr="00667864">
        <w:t> </w:t>
      </w:r>
      <w:r w:rsidRPr="00667864">
        <w:t>1 that the holder has been identified as a suspected victim of human trafficking</w:t>
      </w:r>
      <w:r w:rsidR="003251D9" w:rsidRPr="00667864">
        <w:t>, slavery or slavery</w:t>
      </w:r>
      <w:r w:rsidR="00590F34" w:rsidRPr="00667864">
        <w:noBreakHyphen/>
      </w:r>
      <w:r w:rsidR="003251D9" w:rsidRPr="00667864">
        <w:t>like practices</w:t>
      </w:r>
      <w:r w:rsidRPr="00667864">
        <w:t>; and</w:t>
      </w:r>
    </w:p>
    <w:p w:rsidR="001A5213" w:rsidRPr="00667864" w:rsidRDefault="001A5213" w:rsidP="00D25E41">
      <w:pPr>
        <w:pStyle w:val="paragraphsub-sub"/>
      </w:pPr>
      <w:r w:rsidRPr="00667864">
        <w:tab/>
        <w:t>(B)</w:t>
      </w:r>
      <w:r w:rsidRPr="00667864">
        <w:tab/>
        <w:t>an officer of that police force tells Immigration, in writing, that the holder is no longer identified as a suspected victim;</w:t>
      </w:r>
    </w:p>
    <w:p w:rsidR="001A5213" w:rsidRPr="00667864" w:rsidRDefault="001A5213" w:rsidP="00D25E41">
      <w:pPr>
        <w:pStyle w:val="paragraphsub"/>
      </w:pPr>
      <w:r w:rsidRPr="00667864">
        <w:lastRenderedPageBreak/>
        <w:tab/>
      </w:r>
      <w:r w:rsidRPr="00667864">
        <w:tab/>
        <w:t>when the Minister gives a written notice to the holder, by one of the methods specified in section</w:t>
      </w:r>
      <w:r w:rsidR="00F02FAD" w:rsidRPr="00667864">
        <w:t> </w:t>
      </w:r>
      <w:r w:rsidRPr="00667864">
        <w:t>494B of the Act, that the holder is no longer identified as a suspected victim;</w:t>
      </w:r>
    </w:p>
    <w:p w:rsidR="001A5213" w:rsidRPr="00667864" w:rsidRDefault="001A5213" w:rsidP="00D25E41">
      <w:pPr>
        <w:pStyle w:val="paragraphsub"/>
      </w:pPr>
      <w:r w:rsidRPr="00667864">
        <w:tab/>
        <w:t>(iv)</w:t>
      </w:r>
      <w:r w:rsidRPr="00667864">
        <w:tab/>
        <w:t>if:</w:t>
      </w:r>
    </w:p>
    <w:p w:rsidR="001A5213" w:rsidRPr="00667864" w:rsidRDefault="001A5213" w:rsidP="00D25E41">
      <w:pPr>
        <w:pStyle w:val="paragraphsub-sub"/>
      </w:pPr>
      <w:r w:rsidRPr="00667864">
        <w:tab/>
        <w:t>(A)</w:t>
      </w:r>
      <w:r w:rsidRPr="00667864">
        <w:tab/>
        <w:t>a holder is a member of the immediate family of a person; and</w:t>
      </w:r>
    </w:p>
    <w:p w:rsidR="001A5213" w:rsidRPr="00667864" w:rsidRDefault="001A5213" w:rsidP="00D25E41">
      <w:pPr>
        <w:pStyle w:val="paragraphsub-sub"/>
      </w:pPr>
      <w:r w:rsidRPr="00667864">
        <w:tab/>
        <w:t>(B)</w:t>
      </w:r>
      <w:r w:rsidRPr="00667864">
        <w:tab/>
        <w:t>an officer of the Australian Federal Police, or of a police force of a State or Territory, has told Immigration, in writing, under paragraph</w:t>
      </w:r>
      <w:r w:rsidR="00F02FAD" w:rsidRPr="00667864">
        <w:t> </w:t>
      </w:r>
      <w:r w:rsidRPr="00667864">
        <w:t>1306(3)(d)</w:t>
      </w:r>
      <w:r w:rsidR="00CA1707" w:rsidRPr="00667864">
        <w:t xml:space="preserve"> </w:t>
      </w:r>
      <w:r w:rsidRPr="00667864">
        <w:t>of Schedule</w:t>
      </w:r>
      <w:r w:rsidR="00F02FAD" w:rsidRPr="00667864">
        <w:t> </w:t>
      </w:r>
      <w:r w:rsidRPr="00667864">
        <w:t>1 that the person has been identified as a suspected victim of human trafficking</w:t>
      </w:r>
      <w:r w:rsidR="003251D9" w:rsidRPr="00667864">
        <w:t>, slavery or slavery</w:t>
      </w:r>
      <w:r w:rsidR="00590F34" w:rsidRPr="00667864">
        <w:noBreakHyphen/>
      </w:r>
      <w:r w:rsidR="003251D9" w:rsidRPr="00667864">
        <w:t>like practices</w:t>
      </w:r>
      <w:r w:rsidRPr="00667864">
        <w:t>; and</w:t>
      </w:r>
    </w:p>
    <w:p w:rsidR="001A5213" w:rsidRPr="00667864" w:rsidRDefault="001A5213" w:rsidP="00D25E41">
      <w:pPr>
        <w:pStyle w:val="paragraphsub-sub"/>
      </w:pPr>
      <w:r w:rsidRPr="00667864">
        <w:tab/>
        <w:t>(C)</w:t>
      </w:r>
      <w:r w:rsidRPr="00667864">
        <w:tab/>
        <w:t>an officer of that police force tells Immigration, in writing, that the person is no longer identified as a suspected victim;</w:t>
      </w:r>
    </w:p>
    <w:p w:rsidR="001A5213" w:rsidRPr="00667864" w:rsidRDefault="001A5213" w:rsidP="00D25E41">
      <w:pPr>
        <w:pStyle w:val="paragraphsub"/>
      </w:pPr>
      <w:r w:rsidRPr="00667864">
        <w:tab/>
      </w:r>
      <w:r w:rsidRPr="00667864">
        <w:tab/>
        <w:t>when the Minister gives a written notice to the holder, by one of the methods specified in section</w:t>
      </w:r>
      <w:r w:rsidR="00F02FAD" w:rsidRPr="00667864">
        <w:t> </w:t>
      </w:r>
      <w:r w:rsidRPr="00667864">
        <w:t>494B of the Act, that the person is no longer identified as a suspected victim.</w:t>
      </w:r>
    </w:p>
    <w:p w:rsidR="001F4E38" w:rsidRPr="00667864" w:rsidRDefault="001F4E38" w:rsidP="002A66EA">
      <w:pPr>
        <w:pStyle w:val="DivisionMigration"/>
      </w:pPr>
      <w:r w:rsidRPr="00667864">
        <w:t>060.6</w:t>
      </w:r>
      <w:r w:rsidR="00D25E41" w:rsidRPr="00667864">
        <w:t>—</w:t>
      </w:r>
      <w:r w:rsidRPr="00667864">
        <w:t>Conditions</w:t>
      </w:r>
    </w:p>
    <w:p w:rsidR="00FB3D9A" w:rsidRPr="00667864" w:rsidRDefault="00D25E41" w:rsidP="00E718DF">
      <w:pPr>
        <w:pStyle w:val="ActHead5"/>
      </w:pPr>
      <w:bookmarkStart w:id="117" w:name="_Toc152999059"/>
      <w:r w:rsidRPr="00667864">
        <w:rPr>
          <w:rStyle w:val="CharSectno"/>
        </w:rPr>
        <w:t>060.611</w:t>
      </w:r>
      <w:bookmarkEnd w:id="117"/>
      <w:r w:rsidR="00FB3D9A" w:rsidRPr="00667864">
        <w:t xml:space="preserve">  </w:t>
      </w:r>
    </w:p>
    <w:p w:rsidR="00D25E41" w:rsidRPr="00667864" w:rsidRDefault="00D25E41" w:rsidP="00D25E41">
      <w:pPr>
        <w:pStyle w:val="subsection"/>
      </w:pPr>
      <w:r w:rsidRPr="00667864">
        <w:tab/>
      </w:r>
      <w:r w:rsidRPr="00667864">
        <w:tab/>
        <w:t>In the case of a visa that is taken to have been granted by operation of section</w:t>
      </w:r>
      <w:r w:rsidR="00F02FAD" w:rsidRPr="00667864">
        <w:t> </w:t>
      </w:r>
      <w:r w:rsidRPr="00667864">
        <w:t>75 of the Act—conditions 8101 and 8402.</w:t>
      </w:r>
    </w:p>
    <w:p w:rsidR="003251D9" w:rsidRPr="00667864" w:rsidRDefault="003251D9" w:rsidP="00E718DF">
      <w:pPr>
        <w:pStyle w:val="ActHead5"/>
      </w:pPr>
      <w:bookmarkStart w:id="118" w:name="_Toc152999060"/>
      <w:r w:rsidRPr="00667864">
        <w:rPr>
          <w:rStyle w:val="CharSectno"/>
        </w:rPr>
        <w:t>060.612</w:t>
      </w:r>
      <w:bookmarkEnd w:id="118"/>
      <w:r w:rsidRPr="00667864">
        <w:t xml:space="preserve">  </w:t>
      </w:r>
    </w:p>
    <w:p w:rsidR="003251D9" w:rsidRPr="00667864" w:rsidRDefault="003251D9" w:rsidP="003251D9">
      <w:pPr>
        <w:pStyle w:val="subsection"/>
      </w:pPr>
      <w:r w:rsidRPr="00667864">
        <w:tab/>
      </w:r>
      <w:r w:rsidRPr="00667864">
        <w:tab/>
        <w:t>In any other case, any one or more of conditions 8101, 8401, 8505 and 8506 may be imposed.</w:t>
      </w:r>
    </w:p>
    <w:p w:rsidR="00FB3D9A" w:rsidRPr="00667864" w:rsidRDefault="00D25E41" w:rsidP="00E718DF">
      <w:pPr>
        <w:pStyle w:val="ActHead5"/>
      </w:pPr>
      <w:bookmarkStart w:id="119" w:name="_Toc152999061"/>
      <w:r w:rsidRPr="00667864">
        <w:rPr>
          <w:rStyle w:val="CharSectno"/>
        </w:rPr>
        <w:t>060.613</w:t>
      </w:r>
      <w:bookmarkEnd w:id="119"/>
      <w:r w:rsidR="00FB3D9A" w:rsidRPr="00667864">
        <w:t xml:space="preserve">  </w:t>
      </w:r>
    </w:p>
    <w:p w:rsidR="00D25E41" w:rsidRPr="00667864" w:rsidRDefault="00D25E41" w:rsidP="00D25E41">
      <w:pPr>
        <w:pStyle w:val="subsection"/>
      </w:pPr>
      <w:r w:rsidRPr="00667864">
        <w:tab/>
      </w:r>
      <w:r w:rsidRPr="00667864">
        <w:tab/>
        <w:t>In addition to clauses</w:t>
      </w:r>
      <w:r w:rsidR="00F02FAD" w:rsidRPr="00667864">
        <w:t> </w:t>
      </w:r>
      <w:r w:rsidRPr="00667864">
        <w:t>060.611 and 060.612, in the case of a visa that has been granted to a person who:</w:t>
      </w:r>
    </w:p>
    <w:p w:rsidR="001F4E38" w:rsidRPr="00667864" w:rsidRDefault="001F4E38" w:rsidP="00D25E41">
      <w:pPr>
        <w:pStyle w:val="paragraph"/>
      </w:pPr>
      <w:r w:rsidRPr="00667864">
        <w:tab/>
        <w:t>(a)</w:t>
      </w:r>
      <w:r w:rsidRPr="00667864">
        <w:tab/>
      </w:r>
      <w:r w:rsidRPr="00667864">
        <w:rPr>
          <w:color w:val="000000"/>
        </w:rPr>
        <w:t xml:space="preserve">made </w:t>
      </w:r>
      <w:r w:rsidRPr="00667864">
        <w:t>the application for the visa in accordance with subregulation</w:t>
      </w:r>
      <w:r w:rsidR="00F02FAD" w:rsidRPr="00667864">
        <w:t> </w:t>
      </w:r>
      <w:r w:rsidRPr="00667864">
        <w:t>2.20B(2); and</w:t>
      </w:r>
    </w:p>
    <w:p w:rsidR="001F4E38" w:rsidRPr="00667864" w:rsidRDefault="001F4E38" w:rsidP="00D25E41">
      <w:pPr>
        <w:pStyle w:val="paragraph"/>
      </w:pPr>
      <w:r w:rsidRPr="00667864">
        <w:tab/>
        <w:t>(b)</w:t>
      </w:r>
      <w:r w:rsidRPr="00667864">
        <w:tab/>
        <w:t>is the holder of the visa on the basis of satisfying the secondary criteria for the grant of the visa;</w:t>
      </w:r>
    </w:p>
    <w:p w:rsidR="001F4E38" w:rsidRPr="00667864" w:rsidRDefault="001F4E38" w:rsidP="00B47B9D">
      <w:pPr>
        <w:pStyle w:val="subsection2"/>
      </w:pPr>
      <w:r w:rsidRPr="00667864">
        <w:t>condition 8502 must be imposed.</w:t>
      </w:r>
    </w:p>
    <w:p w:rsidR="001F4E38" w:rsidRPr="00667864" w:rsidRDefault="00D25E41" w:rsidP="00D25E41">
      <w:pPr>
        <w:pStyle w:val="ActHead2"/>
        <w:pageBreakBefore/>
      </w:pPr>
      <w:bookmarkStart w:id="120" w:name="_Toc152999062"/>
      <w:r w:rsidRPr="00667864">
        <w:rPr>
          <w:rStyle w:val="CharPartNo"/>
        </w:rPr>
        <w:lastRenderedPageBreak/>
        <w:t>Subclass</w:t>
      </w:r>
      <w:r w:rsidR="00CA1707" w:rsidRPr="00667864">
        <w:rPr>
          <w:rStyle w:val="CharPartNo"/>
        </w:rPr>
        <w:t xml:space="preserve"> </w:t>
      </w:r>
      <w:r w:rsidR="001F4E38" w:rsidRPr="00667864">
        <w:rPr>
          <w:rStyle w:val="CharPartNo"/>
        </w:rPr>
        <w:t>070</w:t>
      </w:r>
      <w:r w:rsidRPr="00667864">
        <w:t>—</w:t>
      </w:r>
      <w:r w:rsidR="001F4E38" w:rsidRPr="00667864">
        <w:rPr>
          <w:rStyle w:val="CharPartText"/>
        </w:rPr>
        <w:t>Bridging (Removal Pending)</w:t>
      </w:r>
      <w:bookmarkEnd w:id="120"/>
    </w:p>
    <w:p w:rsidR="001F4E38" w:rsidRPr="00667864" w:rsidRDefault="001F4E38" w:rsidP="002A66EA">
      <w:pPr>
        <w:pStyle w:val="DivisionMigration"/>
      </w:pPr>
      <w:r w:rsidRPr="00667864">
        <w:t>070.1</w:t>
      </w:r>
      <w:r w:rsidR="00D25E41" w:rsidRPr="00667864">
        <w:t>—</w:t>
      </w:r>
      <w:r w:rsidRPr="00667864">
        <w:t>Interpretation</w:t>
      </w:r>
    </w:p>
    <w:p w:rsidR="00FB3D9A" w:rsidRPr="00667864" w:rsidRDefault="00D25E41" w:rsidP="00E718DF">
      <w:pPr>
        <w:pStyle w:val="ActHead5"/>
      </w:pPr>
      <w:bookmarkStart w:id="121" w:name="_Toc152999063"/>
      <w:r w:rsidRPr="00667864">
        <w:rPr>
          <w:rStyle w:val="CharSectno"/>
        </w:rPr>
        <w:t>070.111</w:t>
      </w:r>
      <w:bookmarkEnd w:id="121"/>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eligible non</w:t>
      </w:r>
      <w:r w:rsidR="00590F34" w:rsidRPr="00667864">
        <w:rPr>
          <w:b/>
          <w:i/>
        </w:rPr>
        <w:noBreakHyphen/>
      </w:r>
      <w:r w:rsidRPr="00667864">
        <w:rPr>
          <w:b/>
          <w:i/>
        </w:rPr>
        <w:t>citizen</w:t>
      </w:r>
      <w:r w:rsidRPr="00667864">
        <w:t xml:space="preserve"> has the meaning given in regulation</w:t>
      </w:r>
      <w:r w:rsidR="00F02FAD" w:rsidRPr="00667864">
        <w:t> </w:t>
      </w:r>
      <w:r w:rsidRPr="00667864">
        <w:t>2.20.</w:t>
      </w:r>
    </w:p>
    <w:p w:rsidR="001F4E38" w:rsidRPr="00667864" w:rsidRDefault="00D25E41" w:rsidP="00D25E41">
      <w:pPr>
        <w:pStyle w:val="notetext"/>
      </w:pPr>
      <w:r w:rsidRPr="00667864">
        <w:t>Note:</w:t>
      </w:r>
      <w:r w:rsidRPr="00667864">
        <w:tab/>
      </w:r>
      <w:r w:rsidR="001F4E38" w:rsidRPr="00667864">
        <w:t>See regulation</w:t>
      </w:r>
      <w:r w:rsidR="00F02FAD" w:rsidRPr="00667864">
        <w:t> </w:t>
      </w:r>
      <w:r w:rsidR="001F4E38" w:rsidRPr="00667864">
        <w:t>2.20A for how an application for a Bridging R (Class WR) visa is taken to have been validly made.</w:t>
      </w:r>
    </w:p>
    <w:p w:rsidR="001F4E38" w:rsidRPr="00667864" w:rsidRDefault="001F4E38" w:rsidP="002A66EA">
      <w:pPr>
        <w:pStyle w:val="DivisionMigration"/>
      </w:pPr>
      <w:r w:rsidRPr="00667864">
        <w:t>070.2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All applicants must satisfy the primary criteria.</w:t>
      </w:r>
    </w:p>
    <w:p w:rsidR="001F4E38" w:rsidRPr="00667864" w:rsidRDefault="001F4E38" w:rsidP="002A66EA">
      <w:pPr>
        <w:pStyle w:val="SubDivisionMigration"/>
      </w:pPr>
      <w:r w:rsidRPr="00667864">
        <w:t>070.21</w:t>
      </w:r>
      <w:r w:rsidR="00D25E41" w:rsidRPr="00667864">
        <w:t>—</w:t>
      </w:r>
      <w:r w:rsidRPr="00667864">
        <w:t>Criteria to be satisfied at time of application</w:t>
      </w:r>
    </w:p>
    <w:p w:rsidR="00FB3D9A" w:rsidRPr="00667864" w:rsidRDefault="00D25E41" w:rsidP="00E718DF">
      <w:pPr>
        <w:pStyle w:val="ActHead5"/>
      </w:pPr>
      <w:bookmarkStart w:id="122" w:name="_Toc152999064"/>
      <w:r w:rsidRPr="00667864">
        <w:rPr>
          <w:rStyle w:val="CharSectno"/>
        </w:rPr>
        <w:t>070.211</w:t>
      </w:r>
      <w:bookmarkEnd w:id="122"/>
      <w:r w:rsidR="00FB3D9A" w:rsidRPr="00667864">
        <w:t xml:space="preserve">  </w:t>
      </w:r>
    </w:p>
    <w:p w:rsidR="00D25E41" w:rsidRPr="00667864" w:rsidRDefault="00D25E41" w:rsidP="00D25E41">
      <w:pPr>
        <w:pStyle w:val="subsection"/>
      </w:pPr>
      <w:r w:rsidRPr="00667864">
        <w:tab/>
      </w:r>
      <w:r w:rsidRPr="00667864">
        <w:tab/>
        <w:t>The applicant is an eligible non</w:t>
      </w:r>
      <w:r w:rsidR="00590F34" w:rsidRPr="00667864">
        <w:noBreakHyphen/>
      </w:r>
      <w:r w:rsidRPr="00667864">
        <w:t>citizen referred to in subregulation</w:t>
      </w:r>
      <w:r w:rsidR="00F02FAD" w:rsidRPr="00667864">
        <w:t> </w:t>
      </w:r>
      <w:r w:rsidRPr="00667864">
        <w:t>2.20(12) who is taken to have made an application in accordance with subregulation</w:t>
      </w:r>
      <w:r w:rsidR="00F02FAD" w:rsidRPr="00667864">
        <w:t> </w:t>
      </w:r>
      <w:r w:rsidRPr="00667864">
        <w:t>2.20A(2).</w:t>
      </w:r>
    </w:p>
    <w:p w:rsidR="001F4E38" w:rsidRPr="00667864" w:rsidRDefault="001F4E38" w:rsidP="002A66EA">
      <w:pPr>
        <w:pStyle w:val="SubDivisionMigration"/>
      </w:pPr>
      <w:r w:rsidRPr="00667864">
        <w:t>070.22</w:t>
      </w:r>
      <w:r w:rsidR="00D25E41" w:rsidRPr="00667864">
        <w:t>—</w:t>
      </w:r>
      <w:r w:rsidRPr="00667864">
        <w:t>Criteria to be satisfied at time of decision</w:t>
      </w:r>
    </w:p>
    <w:p w:rsidR="00FB3D9A" w:rsidRPr="00667864" w:rsidRDefault="00D25E41" w:rsidP="00E718DF">
      <w:pPr>
        <w:pStyle w:val="ActHead5"/>
      </w:pPr>
      <w:bookmarkStart w:id="123" w:name="_Toc152999065"/>
      <w:r w:rsidRPr="00667864">
        <w:rPr>
          <w:rStyle w:val="CharSectno"/>
        </w:rPr>
        <w:t>070.221</w:t>
      </w:r>
      <w:bookmarkEnd w:id="123"/>
      <w:r w:rsidR="00FB3D9A" w:rsidRPr="00667864">
        <w:t xml:space="preserve">  </w:t>
      </w:r>
    </w:p>
    <w:p w:rsidR="00D25E41" w:rsidRPr="00667864" w:rsidRDefault="00D25E41" w:rsidP="00D25E41">
      <w:pPr>
        <w:pStyle w:val="subsection"/>
      </w:pPr>
      <w:r w:rsidRPr="00667864">
        <w:tab/>
      </w:r>
      <w:r w:rsidRPr="00667864">
        <w:tab/>
        <w:t>The applicant continues to satisfy the criterion set out in clause</w:t>
      </w:r>
      <w:r w:rsidR="00F02FAD" w:rsidRPr="00667864">
        <w:t> </w:t>
      </w:r>
      <w:r w:rsidRPr="00667864">
        <w:t>070.211.</w:t>
      </w:r>
    </w:p>
    <w:p w:rsidR="00FB3D9A" w:rsidRPr="00667864" w:rsidRDefault="00D25E41" w:rsidP="00E718DF">
      <w:pPr>
        <w:pStyle w:val="ActHead5"/>
      </w:pPr>
      <w:bookmarkStart w:id="124" w:name="_Toc152999066"/>
      <w:r w:rsidRPr="00667864">
        <w:rPr>
          <w:rStyle w:val="CharSectno"/>
        </w:rPr>
        <w:t>070.222</w:t>
      </w:r>
      <w:bookmarkEnd w:id="124"/>
      <w:r w:rsidR="00FB3D9A" w:rsidRPr="00667864">
        <w:t xml:space="preserve">  </w:t>
      </w:r>
    </w:p>
    <w:p w:rsidR="00D25E41" w:rsidRPr="00667864" w:rsidRDefault="00D25E41" w:rsidP="00D25E41">
      <w:pPr>
        <w:pStyle w:val="subsection"/>
      </w:pPr>
      <w:r w:rsidRPr="00667864">
        <w:tab/>
      </w:r>
      <w:r w:rsidRPr="00667864">
        <w:tab/>
        <w:t>The Minister is satisfied that, if the bridging visa is granted, the applicant will abide by the conditions to which the visa is subject.</w:t>
      </w:r>
    </w:p>
    <w:p w:rsidR="00FB3D9A" w:rsidRPr="00667864" w:rsidRDefault="00D25E41" w:rsidP="00E718DF">
      <w:pPr>
        <w:pStyle w:val="ActHead5"/>
      </w:pPr>
      <w:bookmarkStart w:id="125" w:name="_Toc152999067"/>
      <w:r w:rsidRPr="00667864">
        <w:rPr>
          <w:rStyle w:val="CharSectno"/>
        </w:rPr>
        <w:t>070.223</w:t>
      </w:r>
      <w:bookmarkEnd w:id="125"/>
      <w:r w:rsidR="00FB3D9A" w:rsidRPr="00667864">
        <w:t xml:space="preserve">  </w:t>
      </w:r>
    </w:p>
    <w:p w:rsidR="00D25E41" w:rsidRPr="00667864" w:rsidRDefault="00D25E41" w:rsidP="000B3CA4">
      <w:pPr>
        <w:pStyle w:val="subsection"/>
        <w:keepNext/>
        <w:keepLines/>
      </w:pPr>
      <w:r w:rsidRPr="00667864">
        <w:tab/>
      </w:r>
      <w:r w:rsidRPr="00667864">
        <w:tab/>
        <w:t>The applicant satisfies public interest criteria 4001 and 4002.</w:t>
      </w:r>
    </w:p>
    <w:p w:rsidR="001F4E38" w:rsidRPr="00667864" w:rsidRDefault="001F4E38" w:rsidP="002A66EA">
      <w:pPr>
        <w:pStyle w:val="DivisionMigration"/>
      </w:pPr>
      <w:r w:rsidRPr="00667864">
        <w:t>070.3</w:t>
      </w:r>
      <w:r w:rsidR="00D25E41" w:rsidRPr="00667864">
        <w:t>—</w:t>
      </w:r>
      <w:r w:rsidRPr="00667864">
        <w:t xml:space="preserve">Secondary criteria: </w:t>
      </w:r>
      <w:r w:rsidR="003C5DCE" w:rsidRPr="00667864">
        <w:t xml:space="preserve">  </w:t>
      </w:r>
      <w:r w:rsidRPr="00667864">
        <w:t>Nil.</w:t>
      </w:r>
    </w:p>
    <w:p w:rsidR="001F4E38" w:rsidRPr="00667864" w:rsidRDefault="00D25E41" w:rsidP="00D25E41">
      <w:pPr>
        <w:pStyle w:val="notetext"/>
      </w:pPr>
      <w:r w:rsidRPr="00667864">
        <w:t>Note:</w:t>
      </w:r>
      <w:r w:rsidRPr="00667864">
        <w:tab/>
      </w:r>
      <w:r w:rsidR="001F4E38" w:rsidRPr="00667864">
        <w:t>All applicants must satisfy the primary criteria.</w:t>
      </w:r>
    </w:p>
    <w:p w:rsidR="001F4E38" w:rsidRPr="00667864" w:rsidRDefault="001F4E38" w:rsidP="002A66EA">
      <w:pPr>
        <w:pStyle w:val="DivisionMigration"/>
      </w:pPr>
      <w:r w:rsidRPr="00667864">
        <w:t>070.4</w:t>
      </w:r>
      <w:r w:rsidR="00D25E41" w:rsidRPr="00667864">
        <w:t>—</w:t>
      </w:r>
      <w:r w:rsidRPr="00667864">
        <w:t>Circumstances applicable to grant</w:t>
      </w:r>
    </w:p>
    <w:p w:rsidR="00FB3D9A" w:rsidRPr="00667864" w:rsidRDefault="00D25E41" w:rsidP="00E718DF">
      <w:pPr>
        <w:pStyle w:val="ActHead5"/>
      </w:pPr>
      <w:bookmarkStart w:id="126" w:name="_Toc152999068"/>
      <w:r w:rsidRPr="00667864">
        <w:rPr>
          <w:rStyle w:val="CharSectno"/>
        </w:rPr>
        <w:t>070.411</w:t>
      </w:r>
      <w:bookmarkEnd w:id="126"/>
      <w:r w:rsidR="00FB3D9A" w:rsidRPr="00667864">
        <w:t xml:space="preserve">  </w:t>
      </w:r>
    </w:p>
    <w:p w:rsidR="00D25E41" w:rsidRPr="00667864" w:rsidRDefault="00D25E41" w:rsidP="00D25E41">
      <w:pPr>
        <w:pStyle w:val="subsection"/>
      </w:pPr>
      <w:r w:rsidRPr="00667864">
        <w:tab/>
      </w:r>
      <w:r w:rsidRPr="00667864">
        <w:tab/>
        <w:t>The applicant must be in immigration detention when the visa is granted.</w:t>
      </w:r>
    </w:p>
    <w:p w:rsidR="001F4E38" w:rsidRPr="00667864" w:rsidRDefault="001F4E38" w:rsidP="002A66EA">
      <w:pPr>
        <w:pStyle w:val="DivisionMigration"/>
      </w:pPr>
      <w:r w:rsidRPr="00667864">
        <w:lastRenderedPageBreak/>
        <w:t>070.5</w:t>
      </w:r>
      <w:r w:rsidR="00D25E41" w:rsidRPr="00667864">
        <w:t>—</w:t>
      </w:r>
      <w:r w:rsidRPr="00667864">
        <w:t>When visa is in effect</w:t>
      </w:r>
    </w:p>
    <w:p w:rsidR="00FB3D9A" w:rsidRPr="00667864" w:rsidRDefault="00D25E41" w:rsidP="00E718DF">
      <w:pPr>
        <w:pStyle w:val="ActHead5"/>
      </w:pPr>
      <w:bookmarkStart w:id="127" w:name="_Toc152999069"/>
      <w:r w:rsidRPr="00667864">
        <w:rPr>
          <w:rStyle w:val="CharSectno"/>
        </w:rPr>
        <w:t>070.511</w:t>
      </w:r>
      <w:bookmarkEnd w:id="127"/>
      <w:r w:rsidR="00FB3D9A" w:rsidRPr="00667864">
        <w:t xml:space="preserve">  </w:t>
      </w:r>
    </w:p>
    <w:p w:rsidR="00D25E41" w:rsidRPr="00667864" w:rsidRDefault="00D25E41" w:rsidP="00D25E41">
      <w:pPr>
        <w:pStyle w:val="subsection"/>
      </w:pPr>
      <w:r w:rsidRPr="00667864">
        <w:tab/>
      </w:r>
      <w:r w:rsidRPr="00667864">
        <w:tab/>
        <w:t>Bridging visa:</w:t>
      </w:r>
    </w:p>
    <w:p w:rsidR="00723B22" w:rsidRPr="00667864" w:rsidRDefault="001F4E38" w:rsidP="00D25E41">
      <w:pPr>
        <w:pStyle w:val="paragraph"/>
      </w:pPr>
      <w:r w:rsidRPr="00667864">
        <w:tab/>
        <w:t>(a)</w:t>
      </w:r>
      <w:r w:rsidRPr="00667864">
        <w:tab/>
        <w:t>coming into effect on grant</w:t>
      </w:r>
      <w:r w:rsidR="00A80791" w:rsidRPr="00667864">
        <w:t xml:space="preserve"> or as soon as the visa is taken to be granted under paragraph 76A(3)(a)</w:t>
      </w:r>
      <w:r w:rsidR="00BC799D" w:rsidRPr="00667864">
        <w:t xml:space="preserve"> or 76AA(2)(b) or (3)(c)</w:t>
      </w:r>
      <w:r w:rsidR="00A80791" w:rsidRPr="00667864">
        <w:t xml:space="preserve"> of the Act</w:t>
      </w:r>
      <w:r w:rsidRPr="00667864">
        <w:t>; and</w:t>
      </w:r>
    </w:p>
    <w:p w:rsidR="001F4E38" w:rsidRPr="00667864" w:rsidRDefault="001F4E38" w:rsidP="00D25E41">
      <w:pPr>
        <w:pStyle w:val="paragraph"/>
      </w:pPr>
      <w:r w:rsidRPr="00667864">
        <w:tab/>
        <w:t>(b)</w:t>
      </w:r>
      <w:r w:rsidRPr="00667864">
        <w:tab/>
        <w:t>permitting the holder to remain in Australia; and</w:t>
      </w:r>
    </w:p>
    <w:p w:rsidR="00A80791" w:rsidRPr="00667864" w:rsidRDefault="00A80791" w:rsidP="00A80791">
      <w:pPr>
        <w:pStyle w:val="paragraph"/>
      </w:pPr>
      <w:r w:rsidRPr="00667864">
        <w:tab/>
        <w:t>(c)</w:t>
      </w:r>
      <w:r w:rsidRPr="00667864">
        <w:tab/>
        <w:t>ceasing at the earliest of the following:</w:t>
      </w:r>
    </w:p>
    <w:p w:rsidR="00A80791" w:rsidRPr="00667864" w:rsidRDefault="00A80791" w:rsidP="00A80791">
      <w:pPr>
        <w:pStyle w:val="paragraphsub"/>
      </w:pPr>
      <w:r w:rsidRPr="00667864">
        <w:tab/>
        <w:t>(i)</w:t>
      </w:r>
      <w:r w:rsidRPr="00667864">
        <w:tab/>
        <w:t>when the Minister gives a written notice to the holder, by one of the methods specified in section 494B of the Act, stating that the Minister is satisfied that the holder’s removal from Australia is reasonably practicable;</w:t>
      </w:r>
    </w:p>
    <w:p w:rsidR="00A80791" w:rsidRPr="00667864" w:rsidRDefault="00A80791" w:rsidP="00A80791">
      <w:pPr>
        <w:pStyle w:val="paragraphsub"/>
      </w:pPr>
      <w:r w:rsidRPr="00667864">
        <w:tab/>
        <w:t>(ii)</w:t>
      </w:r>
      <w:r w:rsidRPr="00667864">
        <w:tab/>
        <w:t>when the Minister gives a written notice to the holder, by one of the methods specified in section 494B of the Act, stating that the holder has breached a condition to which the visa is subject;</w:t>
      </w:r>
    </w:p>
    <w:p w:rsidR="00A80791" w:rsidRPr="00667864" w:rsidRDefault="00A80791" w:rsidP="00A80791">
      <w:pPr>
        <w:pStyle w:val="paragraphsub"/>
      </w:pPr>
      <w:r w:rsidRPr="00667864">
        <w:tab/>
        <w:t>(iii)</w:t>
      </w:r>
      <w:r w:rsidRPr="00667864">
        <w:tab/>
        <w:t>when the Minister grants the holder another Bridging R (Class WR) visa under regulation 2.25AB.</w:t>
      </w:r>
    </w:p>
    <w:p w:rsidR="001F4E38" w:rsidRPr="00667864" w:rsidRDefault="001F4E38" w:rsidP="002A66EA">
      <w:pPr>
        <w:pStyle w:val="DivisionMigration"/>
      </w:pPr>
      <w:r w:rsidRPr="00667864">
        <w:t>070.6</w:t>
      </w:r>
      <w:r w:rsidR="00D25E41" w:rsidRPr="00667864">
        <w:t>—</w:t>
      </w:r>
      <w:r w:rsidRPr="00667864">
        <w:t>Conditions</w:t>
      </w:r>
    </w:p>
    <w:p w:rsidR="00BC799D" w:rsidRPr="00667864" w:rsidRDefault="00BC799D" w:rsidP="00BC799D">
      <w:pPr>
        <w:pStyle w:val="ActHead5"/>
      </w:pPr>
      <w:bookmarkStart w:id="128" w:name="_Toc152999070"/>
      <w:r w:rsidRPr="00667864">
        <w:rPr>
          <w:rStyle w:val="CharSectno"/>
        </w:rPr>
        <w:t>070.611</w:t>
      </w:r>
      <w:bookmarkEnd w:id="128"/>
      <w:r w:rsidRPr="00667864">
        <w:t xml:space="preserve">  </w:t>
      </w:r>
    </w:p>
    <w:p w:rsidR="00BC799D" w:rsidRPr="00667864" w:rsidRDefault="00BC799D" w:rsidP="00BC799D">
      <w:pPr>
        <w:pStyle w:val="subsection"/>
      </w:pPr>
      <w:r w:rsidRPr="00667864">
        <w:tab/>
        <w:t>(1)</w:t>
      </w:r>
      <w:r w:rsidRPr="00667864">
        <w:tab/>
        <w:t>If the visa is not a visa that is taken to be granted under paragraph 76AA(2)(b) or (3)(c) of the Act:</w:t>
      </w:r>
    </w:p>
    <w:p w:rsidR="00BC799D" w:rsidRPr="00667864" w:rsidRDefault="00BC799D" w:rsidP="00BC799D">
      <w:pPr>
        <w:pStyle w:val="paragraph"/>
      </w:pPr>
      <w:r w:rsidRPr="00667864">
        <w:tab/>
        <w:t>(a)</w:t>
      </w:r>
      <w:r w:rsidRPr="00667864">
        <w:tab/>
        <w:t>conditions 8303, 8513, 8514, 8541, 8542 and 8543 must be imposed; and</w:t>
      </w:r>
    </w:p>
    <w:p w:rsidR="00BC799D" w:rsidRPr="00667864" w:rsidRDefault="00BC799D" w:rsidP="00BC799D">
      <w:pPr>
        <w:pStyle w:val="paragraph"/>
      </w:pPr>
      <w:r w:rsidRPr="00667864">
        <w:tab/>
        <w:t>(b)</w:t>
      </w:r>
      <w:r w:rsidRPr="00667864">
        <w:tab/>
        <w:t>condition 8401 must be imposed if condition 8621 is not imposed under subclause 070.612A(1).</w:t>
      </w:r>
    </w:p>
    <w:p w:rsidR="00BC799D" w:rsidRPr="00667864" w:rsidRDefault="00BC799D" w:rsidP="00BC799D">
      <w:pPr>
        <w:pStyle w:val="subsection"/>
      </w:pPr>
      <w:r w:rsidRPr="00667864">
        <w:tab/>
        <w:t>(2)</w:t>
      </w:r>
      <w:r w:rsidRPr="00667864">
        <w:tab/>
        <w:t>If the visa is taken to be granted under paragraph 76AA(2)(b) or (3)(c) of the Act, conditions 8401, 8513, 8514, 8541, 8542, 8543, 8551, 8552, 8553, 8554, 8555, 8556, 8560, 8561, 8562, 8563, 8614 and 8625 must be imposed.</w:t>
      </w:r>
    </w:p>
    <w:p w:rsidR="00121599" w:rsidRPr="00667864" w:rsidRDefault="00121599" w:rsidP="00E718DF">
      <w:pPr>
        <w:pStyle w:val="ActHead5"/>
      </w:pPr>
      <w:bookmarkStart w:id="129" w:name="_Toc152999071"/>
      <w:r w:rsidRPr="00667864">
        <w:rPr>
          <w:rStyle w:val="CharSectno"/>
        </w:rPr>
        <w:t>070.612</w:t>
      </w:r>
      <w:bookmarkEnd w:id="129"/>
      <w:r w:rsidRPr="00667864">
        <w:t xml:space="preserve">  </w:t>
      </w:r>
    </w:p>
    <w:p w:rsidR="00BC799D" w:rsidRPr="00667864" w:rsidRDefault="00BC799D" w:rsidP="00BC799D">
      <w:pPr>
        <w:pStyle w:val="subsection"/>
      </w:pPr>
      <w:r w:rsidRPr="00667864">
        <w:tab/>
        <w:t>(1)</w:t>
      </w:r>
      <w:r w:rsidRPr="00667864">
        <w:tab/>
        <w:t xml:space="preserve">If the visa was granted under regulation 2.25AA or 2.25AB, conditions 8551, 8552, 8553, 8554, 8555, 8556, 8560, 8561, 8562, 8563, </w:t>
      </w:r>
      <w:r w:rsidRPr="00667864">
        <w:rPr>
          <w:color w:val="000000"/>
          <w:szCs w:val="22"/>
          <w:shd w:val="clear" w:color="auto" w:fill="FFFFFF"/>
        </w:rPr>
        <w:t>8614, 8616 and 8625</w:t>
      </w:r>
      <w:r w:rsidRPr="00667864">
        <w:t xml:space="preserve"> must be imposed, in addition to any other condition imposed by or under another provision of this Division.</w:t>
      </w:r>
    </w:p>
    <w:p w:rsidR="00121599" w:rsidRPr="00667864" w:rsidRDefault="00121599" w:rsidP="00121599">
      <w:pPr>
        <w:pStyle w:val="subsection"/>
      </w:pPr>
      <w:r w:rsidRPr="00667864">
        <w:tab/>
        <w:t>(2)</w:t>
      </w:r>
      <w:r w:rsidRPr="00667864">
        <w:tab/>
        <w:t>If the Minister has granted the visa under section</w:t>
      </w:r>
      <w:r w:rsidR="00F02FAD" w:rsidRPr="00667864">
        <w:t> </w:t>
      </w:r>
      <w:r w:rsidRPr="00667864">
        <w:t xml:space="preserve">195A of the Act, conditions </w:t>
      </w:r>
      <w:r w:rsidR="00BF0EB6" w:rsidRPr="00667864">
        <w:t xml:space="preserve">8505, </w:t>
      </w:r>
      <w:r w:rsidRPr="00667864">
        <w:t>8550, 8551, 8552, 8553, 8554, 8555, 8556, 8560, 8561, 8562</w:t>
      </w:r>
      <w:r w:rsidR="00BF0EB6" w:rsidRPr="00667864">
        <w:t>, 8563, 8564 and 8578</w:t>
      </w:r>
      <w:r w:rsidRPr="00667864">
        <w:t xml:space="preserve"> may be imposed, in addition to any </w:t>
      </w:r>
      <w:r w:rsidR="00BC799D" w:rsidRPr="00667864">
        <w:t>other condition imposed by or under another provision of this Division</w:t>
      </w:r>
      <w:r w:rsidRPr="00667864">
        <w:t>.</w:t>
      </w:r>
    </w:p>
    <w:p w:rsidR="00A80791" w:rsidRPr="00667864" w:rsidRDefault="00A80791" w:rsidP="00A80791">
      <w:pPr>
        <w:pStyle w:val="ActHead5"/>
      </w:pPr>
      <w:bookmarkStart w:id="130" w:name="_Toc152999072"/>
      <w:bookmarkStart w:id="131" w:name="_Hlk151282114"/>
      <w:r w:rsidRPr="00667864">
        <w:rPr>
          <w:rStyle w:val="CharSectno"/>
        </w:rPr>
        <w:lastRenderedPageBreak/>
        <w:t>070.612A</w:t>
      </w:r>
      <w:bookmarkEnd w:id="130"/>
      <w:r w:rsidRPr="00667864">
        <w:t xml:space="preserve">  </w:t>
      </w:r>
    </w:p>
    <w:p w:rsidR="00BC799D" w:rsidRPr="00667864" w:rsidRDefault="00BC799D" w:rsidP="00BC799D">
      <w:pPr>
        <w:pStyle w:val="subsection"/>
      </w:pPr>
      <w:r w:rsidRPr="00667864">
        <w:tab/>
        <w:t>(1)</w:t>
      </w:r>
      <w:r w:rsidRPr="00667864">
        <w:tab/>
        <w:t>If subclause (3) applies to the visa, each of the following conditions must be imposed by the Minister unless the Minister is satisfied that it is not reasonably necessary to impose that condition for the protection of any part of the Australian community (including because of any other conditions imposed by or under another provision of this Division):</w:t>
      </w:r>
    </w:p>
    <w:p w:rsidR="00BC799D" w:rsidRPr="00667864" w:rsidRDefault="00BC799D" w:rsidP="00BC799D">
      <w:pPr>
        <w:pStyle w:val="paragraph"/>
      </w:pPr>
      <w:r w:rsidRPr="00667864">
        <w:tab/>
        <w:t>(a)</w:t>
      </w:r>
      <w:r w:rsidRPr="00667864">
        <w:tab/>
        <w:t>8621;</w:t>
      </w:r>
    </w:p>
    <w:p w:rsidR="00BC799D" w:rsidRPr="00667864" w:rsidRDefault="00BC799D" w:rsidP="00BC799D">
      <w:pPr>
        <w:pStyle w:val="paragraph"/>
      </w:pPr>
      <w:r w:rsidRPr="00667864">
        <w:tab/>
        <w:t>(b)</w:t>
      </w:r>
      <w:r w:rsidRPr="00667864">
        <w:tab/>
        <w:t>8617;</w:t>
      </w:r>
    </w:p>
    <w:p w:rsidR="00BC799D" w:rsidRPr="00667864" w:rsidRDefault="00BC799D" w:rsidP="00BC799D">
      <w:pPr>
        <w:pStyle w:val="paragraph"/>
      </w:pPr>
      <w:r w:rsidRPr="00667864">
        <w:tab/>
        <w:t>(c)</w:t>
      </w:r>
      <w:r w:rsidRPr="00667864">
        <w:tab/>
        <w:t>8618;</w:t>
      </w:r>
    </w:p>
    <w:p w:rsidR="00BC799D" w:rsidRPr="00667864" w:rsidRDefault="00BC799D" w:rsidP="00BC799D">
      <w:pPr>
        <w:pStyle w:val="paragraph"/>
      </w:pPr>
      <w:r w:rsidRPr="00667864">
        <w:tab/>
        <w:t>(d)</w:t>
      </w:r>
      <w:r w:rsidRPr="00667864">
        <w:tab/>
        <w:t>8620.</w:t>
      </w:r>
    </w:p>
    <w:p w:rsidR="00BC799D" w:rsidRPr="00667864" w:rsidRDefault="00BC799D" w:rsidP="00BC799D">
      <w:pPr>
        <w:pStyle w:val="notetext"/>
      </w:pPr>
      <w:r w:rsidRPr="00667864">
        <w:t>Note:</w:t>
      </w:r>
      <w:r w:rsidRPr="00667864">
        <w:tab/>
        <w:t>See regulation 2.25AE for the period for which the visa is subject to these conditions (if imposed).</w:t>
      </w:r>
    </w:p>
    <w:p w:rsidR="00BC799D" w:rsidRPr="00667864" w:rsidRDefault="00BC799D" w:rsidP="00BC799D">
      <w:pPr>
        <w:pStyle w:val="subsection"/>
      </w:pPr>
      <w:r w:rsidRPr="00667864">
        <w:tab/>
        <w:t>(2)</w:t>
      </w:r>
      <w:r w:rsidRPr="00667864">
        <w:tab/>
        <w:t>The Minister must decide whether or not to impose each of the conditions listed in subclause (1) in the order in which those conditions are listed in that subclause.</w:t>
      </w:r>
    </w:p>
    <w:p w:rsidR="00BC799D" w:rsidRPr="00667864" w:rsidRDefault="00BC799D" w:rsidP="00BC799D">
      <w:pPr>
        <w:pStyle w:val="subsection"/>
      </w:pPr>
      <w:r w:rsidRPr="00667864">
        <w:tab/>
        <w:t>(2A)</w:t>
      </w:r>
      <w:r w:rsidRPr="00667864">
        <w:tab/>
        <w:t>Conditions imposed by or under this clause are in addition to any other condition imposed by or under another provision of this Division.</w:t>
      </w:r>
    </w:p>
    <w:p w:rsidR="00A80791" w:rsidRPr="00667864" w:rsidRDefault="00A80791" w:rsidP="00A80791">
      <w:pPr>
        <w:pStyle w:val="subsection"/>
      </w:pPr>
      <w:r w:rsidRPr="00667864">
        <w:tab/>
        <w:t>(3)</w:t>
      </w:r>
      <w:r w:rsidRPr="00667864">
        <w:tab/>
        <w:t>This subclause applies to a visa if:</w:t>
      </w:r>
    </w:p>
    <w:p w:rsidR="00A80791" w:rsidRPr="00667864" w:rsidRDefault="00A80791" w:rsidP="00A80791">
      <w:pPr>
        <w:pStyle w:val="paragraph"/>
      </w:pPr>
      <w:r w:rsidRPr="00667864">
        <w:tab/>
        <w:t>(a)</w:t>
      </w:r>
      <w:r w:rsidRPr="00667864">
        <w:tab/>
        <w:t>the visa was granted under regulation 2.25AA and, at the time of grant, there was no real prospect of the removal of the holder from Australia becoming practicable in the reasonably foreseeable future; or</w:t>
      </w:r>
    </w:p>
    <w:p w:rsidR="00A80791" w:rsidRPr="00667864" w:rsidRDefault="00A80791" w:rsidP="00A80791">
      <w:pPr>
        <w:pStyle w:val="paragraph"/>
      </w:pPr>
      <w:r w:rsidRPr="00667864">
        <w:tab/>
        <w:t>(b)</w:t>
      </w:r>
      <w:r w:rsidRPr="00667864">
        <w:tab/>
        <w:t>the visa was granted under regulation 2.25AB.</w:t>
      </w:r>
    </w:p>
    <w:p w:rsidR="008D0673" w:rsidRPr="00667864" w:rsidRDefault="008D0673" w:rsidP="008D0673">
      <w:pPr>
        <w:pStyle w:val="ActHead5"/>
      </w:pPr>
      <w:bookmarkStart w:id="132" w:name="_Toc152999073"/>
      <w:bookmarkEnd w:id="131"/>
      <w:r w:rsidRPr="00667864">
        <w:rPr>
          <w:rStyle w:val="CharSectno"/>
        </w:rPr>
        <w:t>070.612B</w:t>
      </w:r>
      <w:bookmarkEnd w:id="132"/>
      <w:r w:rsidRPr="00667864">
        <w:t xml:space="preserve">  </w:t>
      </w:r>
    </w:p>
    <w:p w:rsidR="008D0673" w:rsidRPr="00667864" w:rsidRDefault="008D0673" w:rsidP="008D0673">
      <w:pPr>
        <w:pStyle w:val="subsection"/>
      </w:pPr>
      <w:r w:rsidRPr="00667864">
        <w:tab/>
        <w:t>(1)</w:t>
      </w:r>
      <w:r w:rsidRPr="00667864">
        <w:tab/>
        <w:t>If subclause (4) applies to the visa and the holder has been convicted of an offence involving a minor or any other vulnerable person, conditions 8612, 8615, 8622, 8623 and 8626 must be imposed.</w:t>
      </w:r>
    </w:p>
    <w:p w:rsidR="008D0673" w:rsidRPr="00667864" w:rsidRDefault="008D0673" w:rsidP="008D0673">
      <w:pPr>
        <w:pStyle w:val="subsection"/>
      </w:pPr>
      <w:r w:rsidRPr="00667864">
        <w:tab/>
        <w:t>(2)</w:t>
      </w:r>
      <w:r w:rsidRPr="00667864">
        <w:tab/>
        <w:t>If subclause (4) applies to the visa and the holder has been convicted of an offence involving violence or sexual assault, condition 8624 must be imposed.</w:t>
      </w:r>
    </w:p>
    <w:p w:rsidR="008D0673" w:rsidRPr="00667864" w:rsidRDefault="008D0673" w:rsidP="008D0673">
      <w:pPr>
        <w:pStyle w:val="subsection"/>
      </w:pPr>
      <w:r w:rsidRPr="00667864">
        <w:tab/>
        <w:t>(3)</w:t>
      </w:r>
      <w:r w:rsidRPr="00667864">
        <w:tab/>
        <w:t>Conditions imposed by or under this clause are in addition to any other condition imposed by or under another provision of this Division.</w:t>
      </w:r>
    </w:p>
    <w:p w:rsidR="008D0673" w:rsidRPr="00667864" w:rsidRDefault="008D0673" w:rsidP="008D0673">
      <w:pPr>
        <w:pStyle w:val="subsection"/>
      </w:pPr>
      <w:r w:rsidRPr="00667864">
        <w:tab/>
        <w:t>(4)</w:t>
      </w:r>
      <w:r w:rsidRPr="00667864">
        <w:tab/>
        <w:t>This subclause applies to a visa if:</w:t>
      </w:r>
    </w:p>
    <w:p w:rsidR="008D0673" w:rsidRPr="00667864" w:rsidRDefault="008D0673" w:rsidP="008D0673">
      <w:pPr>
        <w:pStyle w:val="paragraph"/>
      </w:pPr>
      <w:r w:rsidRPr="00667864">
        <w:tab/>
        <w:t>(a)</w:t>
      </w:r>
      <w:r w:rsidRPr="00667864">
        <w:tab/>
        <w:t>the visa was granted under regulation 2.25AA and, at the time of grant, there was no real prospect of the removal of the holder from Australia becoming practicable in the reasonably foreseeable future; or</w:t>
      </w:r>
    </w:p>
    <w:p w:rsidR="008D0673" w:rsidRPr="00667864" w:rsidRDefault="008D0673" w:rsidP="008D0673">
      <w:pPr>
        <w:pStyle w:val="paragraph"/>
      </w:pPr>
      <w:r w:rsidRPr="00667864">
        <w:tab/>
        <w:t>(b)</w:t>
      </w:r>
      <w:r w:rsidRPr="00667864">
        <w:tab/>
        <w:t>the visa was granted under regulation 2.25AB.</w:t>
      </w:r>
    </w:p>
    <w:p w:rsidR="00AA4871" w:rsidRPr="00667864" w:rsidRDefault="00AA4871" w:rsidP="00AA4871">
      <w:pPr>
        <w:pStyle w:val="ActHead5"/>
      </w:pPr>
      <w:bookmarkStart w:id="133" w:name="_Toc152999074"/>
      <w:r w:rsidRPr="00667864">
        <w:rPr>
          <w:rStyle w:val="CharSectno"/>
        </w:rPr>
        <w:t>070.613</w:t>
      </w:r>
      <w:bookmarkEnd w:id="133"/>
      <w:r w:rsidRPr="00667864">
        <w:t xml:space="preserve">  </w:t>
      </w:r>
    </w:p>
    <w:p w:rsidR="00AA4871" w:rsidRPr="00667864" w:rsidRDefault="00AA4871" w:rsidP="00AA4871">
      <w:pPr>
        <w:pStyle w:val="subsection"/>
      </w:pPr>
      <w:r w:rsidRPr="00667864">
        <w:tab/>
      </w:r>
      <w:r w:rsidRPr="00667864">
        <w:tab/>
        <w:t>In addition to any other condition imposed by</w:t>
      </w:r>
      <w:r w:rsidR="008D0673" w:rsidRPr="00667864">
        <w:t xml:space="preserve"> or under</w:t>
      </w:r>
      <w:r w:rsidRPr="00667864">
        <w:t xml:space="preserve"> another provision of this Division, if the person to whom the visa would be granted has signed a code of </w:t>
      </w:r>
      <w:r w:rsidRPr="00667864">
        <w:lastRenderedPageBreak/>
        <w:t>behaviour that is in effect for the Subclass 050 (Bridging (General)) visa, condition 8566 may be imposed.</w:t>
      </w:r>
    </w:p>
    <w:p w:rsidR="00AA4871" w:rsidRPr="00667864" w:rsidRDefault="00AA4871" w:rsidP="00AA4871">
      <w:pPr>
        <w:pStyle w:val="notetext"/>
      </w:pPr>
      <w:r w:rsidRPr="00667864">
        <w:t>Note:</w:t>
      </w:r>
      <w:r w:rsidRPr="00667864">
        <w:tab/>
        <w:t>The requirement to sign a code of behaviour may be imposed in accordance with section 195A of the Act.</w:t>
      </w:r>
    </w:p>
    <w:p w:rsidR="008D0673" w:rsidRPr="00667864" w:rsidRDefault="008D0673" w:rsidP="008D0673">
      <w:pPr>
        <w:pStyle w:val="ActHead5"/>
      </w:pPr>
      <w:bookmarkStart w:id="134" w:name="_Toc152999075"/>
      <w:r w:rsidRPr="00667864">
        <w:rPr>
          <w:rStyle w:val="CharSectno"/>
        </w:rPr>
        <w:t>070.614</w:t>
      </w:r>
      <w:bookmarkEnd w:id="134"/>
      <w:r w:rsidRPr="00667864">
        <w:t xml:space="preserve">  </w:t>
      </w:r>
    </w:p>
    <w:p w:rsidR="008D0673" w:rsidRPr="00667864" w:rsidRDefault="008D0673" w:rsidP="008D0673">
      <w:pPr>
        <w:pStyle w:val="subsection"/>
      </w:pPr>
      <w:r w:rsidRPr="00667864">
        <w:tab/>
      </w:r>
      <w:r w:rsidRPr="00667864">
        <w:tab/>
        <w:t>If the visa is not a visa taken to be granted under paragraph 76AA(2)(b) or (3)(c) of the Act, condition 8506 may be imposed in addition to any other condition imposed by or under another provision of this Division.</w:t>
      </w:r>
    </w:p>
    <w:p w:rsidR="0039436A" w:rsidRPr="00667864" w:rsidRDefault="0039436A" w:rsidP="0039436A">
      <w:pPr>
        <w:pStyle w:val="ActHead2"/>
        <w:pageBreakBefore/>
      </w:pPr>
      <w:bookmarkStart w:id="135" w:name="_Toc152999076"/>
      <w:r w:rsidRPr="00667864">
        <w:rPr>
          <w:rStyle w:val="CharPartNo"/>
        </w:rPr>
        <w:lastRenderedPageBreak/>
        <w:t>Subclass 100</w:t>
      </w:r>
      <w:r w:rsidRPr="00667864">
        <w:t>—</w:t>
      </w:r>
      <w:r w:rsidRPr="00667864">
        <w:rPr>
          <w:rStyle w:val="CharPartText"/>
        </w:rPr>
        <w:t>Partner</w:t>
      </w:r>
      <w:bookmarkEnd w:id="135"/>
    </w:p>
    <w:p w:rsidR="001F4E38" w:rsidRPr="00667864" w:rsidRDefault="001F4E38" w:rsidP="002A66EA">
      <w:pPr>
        <w:pStyle w:val="DivisionMigration"/>
      </w:pPr>
      <w:r w:rsidRPr="00667864">
        <w:t>100.1</w:t>
      </w:r>
      <w:r w:rsidR="00D25E41" w:rsidRPr="00667864">
        <w:t>—</w:t>
      </w:r>
      <w:r w:rsidRPr="00667864">
        <w:t>Interpretation</w:t>
      </w:r>
    </w:p>
    <w:p w:rsidR="00FB3D9A" w:rsidRPr="00667864" w:rsidRDefault="00D25E41" w:rsidP="00E718DF">
      <w:pPr>
        <w:pStyle w:val="ActHead5"/>
      </w:pPr>
      <w:bookmarkStart w:id="136" w:name="_Toc152999077"/>
      <w:r w:rsidRPr="00667864">
        <w:rPr>
          <w:rStyle w:val="CharSectno"/>
        </w:rPr>
        <w:t>100.111</w:t>
      </w:r>
      <w:bookmarkEnd w:id="136"/>
      <w:r w:rsidR="00FB3D9A" w:rsidRPr="00667864">
        <w:t xml:space="preserve">  </w:t>
      </w:r>
    </w:p>
    <w:p w:rsidR="00D25E41" w:rsidRPr="00667864" w:rsidRDefault="00D25E41" w:rsidP="00D25E41">
      <w:pPr>
        <w:pStyle w:val="subsection"/>
      </w:pPr>
      <w:r w:rsidRPr="00667864">
        <w:tab/>
      </w:r>
      <w:r w:rsidRPr="00667864">
        <w:tab/>
        <w:t>In this Part:</w:t>
      </w:r>
    </w:p>
    <w:p w:rsidR="00306FA0" w:rsidRPr="00667864" w:rsidRDefault="00306FA0" w:rsidP="00D25E41">
      <w:pPr>
        <w:pStyle w:val="Definition"/>
      </w:pPr>
      <w:r w:rsidRPr="00667864">
        <w:rPr>
          <w:b/>
          <w:i/>
        </w:rPr>
        <w:t>sponsoring partner</w:t>
      </w:r>
      <w:r w:rsidRPr="00667864">
        <w:t>, in relation to an applicant, means:</w:t>
      </w:r>
    </w:p>
    <w:p w:rsidR="004E2075" w:rsidRPr="00667864" w:rsidRDefault="004E2075" w:rsidP="00D83ED5">
      <w:pPr>
        <w:pStyle w:val="paragraph"/>
      </w:pPr>
      <w:r w:rsidRPr="00667864">
        <w:tab/>
        <w:t>(a)</w:t>
      </w:r>
      <w:r w:rsidRPr="00667864">
        <w:tab/>
        <w:t>an Australian citizen, Australian permanent resident, or eligible New Zealand citizen who was specified as the applicant’s spouse, intended spouse or</w:t>
      </w:r>
      <w:r w:rsidR="00570406" w:rsidRPr="00667864">
        <w:t> </w:t>
      </w:r>
      <w:r w:rsidR="004C2975" w:rsidRPr="00667864">
        <w:t>de facto</w:t>
      </w:r>
      <w:r w:rsidR="00570406" w:rsidRPr="00667864">
        <w:t> </w:t>
      </w:r>
      <w:r w:rsidRPr="00667864">
        <w:t xml:space="preserve">partner in the application that resulted in the grant </w:t>
      </w:r>
      <w:r w:rsidR="004708E4" w:rsidRPr="00667864">
        <w:t>of the Subclass 309 (Partner (Provisional)) visa mentioned in paragraph</w:t>
      </w:r>
      <w:r w:rsidR="00F02FAD" w:rsidRPr="00667864">
        <w:t> </w:t>
      </w:r>
      <w:r w:rsidR="004708E4" w:rsidRPr="00667864">
        <w:t>100.221(2)(a), (2A)(a), (3)(a), (4)(a)</w:t>
      </w:r>
      <w:r w:rsidR="0046318E" w:rsidRPr="00667864">
        <w:t>, (4A)(a), (4B)(a) or (4C)(a)</w:t>
      </w:r>
      <w:r w:rsidR="004708E4" w:rsidRPr="00667864">
        <w:t>; or</w:t>
      </w:r>
    </w:p>
    <w:p w:rsidR="00306FA0" w:rsidRPr="00667864" w:rsidRDefault="00306FA0" w:rsidP="00D25E41">
      <w:pPr>
        <w:pStyle w:val="paragraph"/>
      </w:pPr>
      <w:r w:rsidRPr="00667864">
        <w:tab/>
        <w:t>(b)</w:t>
      </w:r>
      <w:r w:rsidRPr="00667864">
        <w:tab/>
        <w:t>for a person to whom the Minister has decided, under section</w:t>
      </w:r>
      <w:r w:rsidR="00F02FAD" w:rsidRPr="00667864">
        <w:t> </w:t>
      </w:r>
      <w:r w:rsidRPr="00667864">
        <w:t xml:space="preserve">345, 351, </w:t>
      </w:r>
      <w:r w:rsidR="001D6BB1" w:rsidRPr="00667864">
        <w:t>417</w:t>
      </w:r>
      <w:r w:rsidRPr="00667864">
        <w:t xml:space="preserve"> or 501J of the Act, to grant a </w:t>
      </w:r>
      <w:r w:rsidR="00D25E41" w:rsidRPr="00667864">
        <w:t>Subclass</w:t>
      </w:r>
      <w:r w:rsidR="00CA1707" w:rsidRPr="00667864">
        <w:t xml:space="preserve"> </w:t>
      </w:r>
      <w:r w:rsidRPr="00667864">
        <w:t xml:space="preserve">309 (Spouse (Provisional)) visa or a </w:t>
      </w:r>
      <w:r w:rsidR="00D25E41" w:rsidRPr="00667864">
        <w:t>Subclass</w:t>
      </w:r>
      <w:r w:rsidR="00CA1707" w:rsidRPr="00667864">
        <w:t xml:space="preserve"> </w:t>
      </w:r>
      <w:r w:rsidRPr="00667864">
        <w:t>309 (Partner (Provisional)) visa</w:t>
      </w:r>
      <w:r w:rsidR="00D25E41" w:rsidRPr="00667864">
        <w:t>—</w:t>
      </w:r>
      <w:r w:rsidRPr="00667864">
        <w:t>the Australian citizen, Australian permanent resident or eligible New Zealand citizen who was the spouse or</w:t>
      </w:r>
      <w:r w:rsidR="00570406" w:rsidRPr="00667864">
        <w:t> </w:t>
      </w:r>
      <w:r w:rsidR="004C2975" w:rsidRPr="00667864">
        <w:t>de facto</w:t>
      </w:r>
      <w:r w:rsidR="00570406" w:rsidRPr="00667864">
        <w:t> </w:t>
      </w:r>
      <w:r w:rsidRPr="00667864">
        <w:t>partner of that person at the time the visa was granted.</w:t>
      </w:r>
    </w:p>
    <w:p w:rsidR="00723B22" w:rsidRPr="00667864" w:rsidRDefault="00D25E41" w:rsidP="00D25E41">
      <w:pPr>
        <w:pStyle w:val="notetext"/>
      </w:pPr>
      <w:r w:rsidRPr="00667864">
        <w:t>Note:</w:t>
      </w:r>
      <w:r w:rsidRPr="00667864">
        <w:tab/>
      </w:r>
      <w:r w:rsidR="00306FA0" w:rsidRPr="00667864">
        <w:rPr>
          <w:b/>
          <w:i/>
        </w:rPr>
        <w:t>Australian permanent resident</w:t>
      </w:r>
      <w:r w:rsidR="00306FA0" w:rsidRPr="00667864">
        <w:t xml:space="preserve">, </w:t>
      </w:r>
      <w:r w:rsidR="00306FA0" w:rsidRPr="00667864">
        <w:rPr>
          <w:b/>
          <w:i/>
        </w:rPr>
        <w:t>eligible New Zealand citizen</w:t>
      </w:r>
      <w:r w:rsidR="00306FA0" w:rsidRPr="00667864">
        <w:t xml:space="preserve">, </w:t>
      </w:r>
      <w:r w:rsidR="00306FA0" w:rsidRPr="00667864">
        <w:rPr>
          <w:b/>
          <w:i/>
        </w:rPr>
        <w:t>long</w:t>
      </w:r>
      <w:r w:rsidR="00590F34" w:rsidRPr="00667864">
        <w:rPr>
          <w:b/>
          <w:i/>
        </w:rPr>
        <w:noBreakHyphen/>
      </w:r>
      <w:r w:rsidR="00306FA0" w:rsidRPr="00667864">
        <w:rPr>
          <w:b/>
          <w:i/>
        </w:rPr>
        <w:t>term partner relationship</w:t>
      </w:r>
      <w:r w:rsidR="00306FA0" w:rsidRPr="00667864">
        <w:t xml:space="preserve"> and </w:t>
      </w:r>
      <w:r w:rsidR="00306FA0" w:rsidRPr="00667864">
        <w:rPr>
          <w:b/>
          <w:i/>
        </w:rPr>
        <w:t>permanent humanitarian visa</w:t>
      </w:r>
      <w:r w:rsidR="00306FA0" w:rsidRPr="00667864">
        <w:t xml:space="preserve"> are defined in regulation</w:t>
      </w:r>
      <w:r w:rsidR="00F02FAD" w:rsidRPr="00667864">
        <w:t> </w:t>
      </w:r>
      <w:r w:rsidR="00306FA0" w:rsidRPr="00667864">
        <w:t>1.03,</w:t>
      </w:r>
      <w:r w:rsidR="00570406" w:rsidRPr="00667864">
        <w:t> </w:t>
      </w:r>
      <w:r w:rsidR="004C2975" w:rsidRPr="00667864">
        <w:rPr>
          <w:b/>
          <w:i/>
        </w:rPr>
        <w:t>de facto</w:t>
      </w:r>
      <w:r w:rsidR="00570406" w:rsidRPr="00667864">
        <w:rPr>
          <w:b/>
          <w:i/>
        </w:rPr>
        <w:t> </w:t>
      </w:r>
      <w:r w:rsidR="00306FA0" w:rsidRPr="00667864">
        <w:rPr>
          <w:b/>
          <w:i/>
        </w:rPr>
        <w:t>partner</w:t>
      </w:r>
      <w:r w:rsidR="00306FA0" w:rsidRPr="00667864">
        <w:t xml:space="preserve"> is defined in section</w:t>
      </w:r>
      <w:r w:rsidR="00F02FAD" w:rsidRPr="00667864">
        <w:t> </w:t>
      </w:r>
      <w:r w:rsidR="00306FA0" w:rsidRPr="00667864">
        <w:t xml:space="preserve">5CB of the Act, and </w:t>
      </w:r>
      <w:r w:rsidR="00306FA0" w:rsidRPr="00667864">
        <w:rPr>
          <w:b/>
          <w:i/>
        </w:rPr>
        <w:t>spouse</w:t>
      </w:r>
      <w:r w:rsidR="00306FA0" w:rsidRPr="00667864">
        <w:t xml:space="preserve"> is defined in section</w:t>
      </w:r>
      <w:r w:rsidR="00F02FAD" w:rsidRPr="00667864">
        <w:t> </w:t>
      </w:r>
      <w:r w:rsidR="00306FA0" w:rsidRPr="00667864">
        <w:t>5F of the Act.</w:t>
      </w:r>
    </w:p>
    <w:p w:rsidR="001F4E38" w:rsidRPr="00667864" w:rsidRDefault="001F4E38" w:rsidP="002A66EA">
      <w:pPr>
        <w:pStyle w:val="DivisionMigration"/>
      </w:pPr>
      <w:r w:rsidRPr="00667864">
        <w:t>100.2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0F20C3">
      <w:pPr>
        <w:pStyle w:val="SubDivisionMigration"/>
        <w:keepNext w:val="0"/>
      </w:pPr>
      <w:r w:rsidRPr="00667864">
        <w:t>100.21</w:t>
      </w:r>
      <w:r w:rsidR="00D25E41" w:rsidRPr="00667864">
        <w:t>—</w:t>
      </w:r>
      <w:r w:rsidRPr="00667864">
        <w:t>[No criteria to be satisfied at time of application]</w:t>
      </w:r>
    </w:p>
    <w:p w:rsidR="001F4E38" w:rsidRPr="00667864" w:rsidRDefault="001F4E38" w:rsidP="002A66EA">
      <w:pPr>
        <w:pStyle w:val="SubDivisionMigration"/>
      </w:pPr>
      <w:r w:rsidRPr="00667864">
        <w:t>100.22</w:t>
      </w:r>
      <w:r w:rsidR="00D25E41" w:rsidRPr="00667864">
        <w:t>—</w:t>
      </w:r>
      <w:r w:rsidRPr="00667864">
        <w:t>Criteria to be satisfied at time of decision</w:t>
      </w:r>
    </w:p>
    <w:p w:rsidR="00FB3D9A" w:rsidRPr="00667864" w:rsidRDefault="00D25E41" w:rsidP="00E718DF">
      <w:pPr>
        <w:pStyle w:val="ActHead5"/>
      </w:pPr>
      <w:bookmarkStart w:id="137" w:name="_Toc152999078"/>
      <w:r w:rsidRPr="00667864">
        <w:rPr>
          <w:rStyle w:val="CharSectno"/>
        </w:rPr>
        <w:t>100.221</w:t>
      </w:r>
      <w:bookmarkEnd w:id="137"/>
      <w:r w:rsidR="00FB3D9A" w:rsidRPr="00667864">
        <w:t xml:space="preserve">  </w:t>
      </w:r>
    </w:p>
    <w:p w:rsidR="00D25E41"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(2A), (3), (4)</w:t>
      </w:r>
      <w:r w:rsidR="0046318E" w:rsidRPr="00667864">
        <w:t>, (4A), (4B) or (4C)</w:t>
      </w:r>
      <w:r w:rsidRPr="00667864">
        <w:t>.</w:t>
      </w:r>
    </w:p>
    <w:p w:rsidR="001F4E38"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w:t>
      </w:r>
    </w:p>
    <w:p w:rsidR="004708E4" w:rsidRPr="00667864" w:rsidRDefault="004708E4" w:rsidP="004708E4">
      <w:pPr>
        <w:pStyle w:val="paragraph"/>
      </w:pPr>
      <w:r w:rsidRPr="00667864">
        <w:tab/>
        <w:t>(a)</w:t>
      </w:r>
      <w:r w:rsidRPr="00667864">
        <w:tab/>
        <w:t>the applicant is the holder of a Subclass 309 (Partner (Provisional)) visa; and</w:t>
      </w:r>
    </w:p>
    <w:p w:rsidR="00306FA0" w:rsidRPr="00667864" w:rsidRDefault="00306FA0" w:rsidP="00D25E41">
      <w:pPr>
        <w:pStyle w:val="paragraph"/>
      </w:pPr>
      <w:r w:rsidRPr="00667864">
        <w:tab/>
        <w:t>(b)</w:t>
      </w:r>
      <w:r w:rsidRPr="00667864">
        <w:tab/>
        <w:t>the applicant is the spouse or</w:t>
      </w:r>
      <w:r w:rsidR="00570406" w:rsidRPr="00667864">
        <w:t> </w:t>
      </w:r>
      <w:r w:rsidR="004C2975" w:rsidRPr="00667864">
        <w:t>de facto</w:t>
      </w:r>
      <w:r w:rsidR="00570406" w:rsidRPr="00667864">
        <w:t> </w:t>
      </w:r>
      <w:r w:rsidRPr="00667864">
        <w:t>partner of the sponsoring partner; and</w:t>
      </w:r>
    </w:p>
    <w:p w:rsidR="00723B22" w:rsidRPr="00667864" w:rsidRDefault="001F4E38" w:rsidP="00D25E41">
      <w:pPr>
        <w:pStyle w:val="paragraph"/>
      </w:pPr>
      <w:r w:rsidRPr="00667864">
        <w:tab/>
        <w:t>(c)</w:t>
      </w:r>
      <w:r w:rsidRPr="00667864">
        <w:tab/>
        <w:t xml:space="preserve">subject to </w:t>
      </w:r>
      <w:r w:rsidR="00F02FAD" w:rsidRPr="00667864">
        <w:t>subclauses (</w:t>
      </w:r>
      <w:r w:rsidRPr="00667864">
        <w:t>5), (6) and (7), at least 2 years have passed since the application was made.</w:t>
      </w:r>
    </w:p>
    <w:p w:rsidR="001F4E38" w:rsidRPr="00667864" w:rsidRDefault="001F4E38" w:rsidP="00D25E41">
      <w:pPr>
        <w:pStyle w:val="subsection"/>
      </w:pPr>
      <w:r w:rsidRPr="00667864">
        <w:lastRenderedPageBreak/>
        <w:tab/>
        <w:t>(2A</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rPr>
          <w:color w:val="000000"/>
        </w:rPr>
        <w:tab/>
        <w:t>(a)</w:t>
      </w:r>
      <w:r w:rsidRPr="00667864">
        <w:rPr>
          <w:color w:val="000000"/>
        </w:rPr>
        <w:tab/>
        <w:t xml:space="preserve">the applicant is the holder of a </w:t>
      </w:r>
      <w:r w:rsidR="00D25E41" w:rsidRPr="00667864">
        <w:t>Subclass</w:t>
      </w:r>
      <w:r w:rsidR="00CA1707" w:rsidRPr="00667864">
        <w:t xml:space="preserve"> </w:t>
      </w:r>
      <w:r w:rsidR="00306FA0" w:rsidRPr="00667864">
        <w:t>309 (Partner (Provisional)) visa</w:t>
      </w:r>
      <w:r w:rsidR="00306FA0" w:rsidRPr="00667864">
        <w:rPr>
          <w:color w:val="000000"/>
        </w:rPr>
        <w:t xml:space="preserve"> </w:t>
      </w:r>
      <w:r w:rsidRPr="00667864">
        <w:rPr>
          <w:color w:val="000000"/>
        </w:rPr>
        <w:t>which the Minister has decided, under section</w:t>
      </w:r>
      <w:r w:rsidR="00F02FAD" w:rsidRPr="00667864">
        <w:rPr>
          <w:color w:val="000000"/>
        </w:rPr>
        <w:t> </w:t>
      </w:r>
      <w:r w:rsidRPr="00667864">
        <w:rPr>
          <w:color w:val="000000"/>
        </w:rPr>
        <w:t xml:space="preserve">345, 351, </w:t>
      </w:r>
      <w:r w:rsidR="001D6BB1" w:rsidRPr="00667864">
        <w:t>417</w:t>
      </w:r>
      <w:r w:rsidRPr="00667864">
        <w:rPr>
          <w:color w:val="000000"/>
        </w:rPr>
        <w:t xml:space="preserve"> or 501J of the Act, to grant to the applicant; and</w:t>
      </w:r>
    </w:p>
    <w:p w:rsidR="00306FA0" w:rsidRPr="00667864" w:rsidRDefault="00306FA0" w:rsidP="00D25E41">
      <w:pPr>
        <w:pStyle w:val="paragraph"/>
      </w:pPr>
      <w:r w:rsidRPr="00667864">
        <w:tab/>
        <w:t>(b)</w:t>
      </w:r>
      <w:r w:rsidRPr="00667864">
        <w:tab/>
        <w:t>the applicant is the spouse or</w:t>
      </w:r>
      <w:r w:rsidR="00570406" w:rsidRPr="00667864">
        <w:t> </w:t>
      </w:r>
      <w:r w:rsidR="004C2975" w:rsidRPr="00667864">
        <w:t>de facto</w:t>
      </w:r>
      <w:r w:rsidR="00570406" w:rsidRPr="00667864">
        <w:t> </w:t>
      </w:r>
      <w:r w:rsidRPr="00667864">
        <w:t>partner of the sponsoring partner; and</w:t>
      </w:r>
    </w:p>
    <w:p w:rsidR="001F4E38" w:rsidRPr="00667864" w:rsidRDefault="001F4E38" w:rsidP="00D25E41">
      <w:pPr>
        <w:pStyle w:val="paragraph"/>
      </w:pPr>
      <w:r w:rsidRPr="00667864">
        <w:tab/>
        <w:t>(c)</w:t>
      </w:r>
      <w:r w:rsidRPr="00667864">
        <w:tab/>
        <w:t xml:space="preserve">subject to </w:t>
      </w:r>
      <w:r w:rsidR="00F02FAD" w:rsidRPr="00667864">
        <w:t>subclauses (</w:t>
      </w:r>
      <w:r w:rsidRPr="00667864">
        <w:t xml:space="preserve">5), (6) and (7), at least 2 years have passed since the Minister made the decision mentioned in </w:t>
      </w:r>
      <w:r w:rsidR="00F02FAD" w:rsidRPr="00667864">
        <w:t>paragraph (</w:t>
      </w:r>
      <w:r w:rsidRPr="00667864">
        <w:t>a).</w:t>
      </w:r>
    </w:p>
    <w:p w:rsidR="001F4E38" w:rsidRPr="00667864" w:rsidRDefault="001F4E38" w:rsidP="00D25E41">
      <w:pPr>
        <w:pStyle w:val="subsection"/>
      </w:pPr>
      <w:r w:rsidRPr="00667864">
        <w:tab/>
        <w:t>(3</w:t>
      </w:r>
      <w:r w:rsidR="00D25E41" w:rsidRPr="00667864">
        <w:t>)</w:t>
      </w:r>
      <w:r w:rsidR="00D25E41" w:rsidRPr="00667864">
        <w:tab/>
      </w:r>
      <w:r w:rsidRPr="00667864">
        <w:t>The applicant meets the requirements of this subclause if the applicant:</w:t>
      </w:r>
    </w:p>
    <w:p w:rsidR="004708E4" w:rsidRPr="00667864" w:rsidRDefault="004708E4" w:rsidP="004708E4">
      <w:pPr>
        <w:pStyle w:val="paragraph"/>
      </w:pPr>
      <w:r w:rsidRPr="00667864">
        <w:tab/>
        <w:t>(a)</w:t>
      </w:r>
      <w:r w:rsidRPr="00667864">
        <w:tab/>
        <w:t>first entered Australia as the holder of a Subclass 309 (Partner (Provisional)) visa and continues to be the holder of that visa; and</w:t>
      </w:r>
    </w:p>
    <w:p w:rsidR="001F4E38" w:rsidRPr="00667864" w:rsidRDefault="001F4E38" w:rsidP="00D25E41">
      <w:pPr>
        <w:pStyle w:val="paragraph"/>
      </w:pPr>
      <w:r w:rsidRPr="00667864">
        <w:tab/>
        <w:t>(b)</w:t>
      </w:r>
      <w:r w:rsidRPr="00667864">
        <w:tab/>
        <w:t xml:space="preserve">would meet the requirements of </w:t>
      </w:r>
      <w:r w:rsidR="00F02FAD" w:rsidRPr="00667864">
        <w:t>subclause (</w:t>
      </w:r>
      <w:r w:rsidRPr="00667864">
        <w:t>2)</w:t>
      </w:r>
      <w:r w:rsidRPr="00667864">
        <w:rPr>
          <w:color w:val="000000"/>
        </w:rPr>
        <w:t xml:space="preserve"> or (2A)</w:t>
      </w:r>
      <w:r w:rsidRPr="00667864">
        <w:t xml:space="preserve"> except that, after the applicant first entered Australia as the holder of the visa mentioned in </w:t>
      </w:r>
      <w:r w:rsidR="00F02FAD" w:rsidRPr="00667864">
        <w:t>paragraph (</w:t>
      </w:r>
      <w:r w:rsidRPr="00667864">
        <w:t xml:space="preserve">a), the </w:t>
      </w:r>
      <w:r w:rsidR="007101C3" w:rsidRPr="00667864">
        <w:t>sponsoring partner</w:t>
      </w:r>
      <w:r w:rsidRPr="00667864">
        <w:t xml:space="preserve"> has died; and</w:t>
      </w:r>
    </w:p>
    <w:p w:rsidR="001F4E38" w:rsidRPr="00667864" w:rsidRDefault="001F4E38" w:rsidP="00D25E41">
      <w:pPr>
        <w:pStyle w:val="paragraph"/>
      </w:pPr>
      <w:r w:rsidRPr="00667864">
        <w:tab/>
        <w:t>(c)</w:t>
      </w:r>
      <w:r w:rsidRPr="00667864">
        <w:tab/>
        <w:t xml:space="preserve">satisfies the Minister that the applicant would have continued to be the </w:t>
      </w:r>
      <w:r w:rsidR="00306FA0" w:rsidRPr="00667864">
        <w:t>spouse or</w:t>
      </w:r>
      <w:r w:rsidR="00570406" w:rsidRPr="00667864">
        <w:t> </w:t>
      </w:r>
      <w:r w:rsidR="004C2975" w:rsidRPr="00667864">
        <w:t>de facto</w:t>
      </w:r>
      <w:r w:rsidR="00570406" w:rsidRPr="00667864">
        <w:t> </w:t>
      </w:r>
      <w:r w:rsidR="00306FA0" w:rsidRPr="00667864">
        <w:t>partner of the sponsoring partner if the sponsoring partner</w:t>
      </w:r>
      <w:r w:rsidRPr="00667864">
        <w:t xml:space="preserve"> had not died.</w:t>
      </w:r>
    </w:p>
    <w:p w:rsidR="001F4E38" w:rsidRPr="00667864" w:rsidRDefault="001F4E38" w:rsidP="00D25E41">
      <w:pPr>
        <w:pStyle w:val="subsection"/>
      </w:pPr>
      <w:r w:rsidRPr="00667864">
        <w:tab/>
        <w:t>(4</w:t>
      </w:r>
      <w:r w:rsidR="00D25E41" w:rsidRPr="00667864">
        <w:t>)</w:t>
      </w:r>
      <w:r w:rsidR="00D25E41" w:rsidRPr="00667864">
        <w:tab/>
      </w:r>
      <w:r w:rsidRPr="00667864">
        <w:t>The applicant meets the requirements of this subclause if:</w:t>
      </w:r>
    </w:p>
    <w:p w:rsidR="004708E4" w:rsidRPr="00667864" w:rsidRDefault="004708E4" w:rsidP="004708E4">
      <w:pPr>
        <w:pStyle w:val="paragraph"/>
      </w:pPr>
      <w:r w:rsidRPr="00667864">
        <w:tab/>
        <w:t>(a)</w:t>
      </w:r>
      <w:r w:rsidRPr="00667864">
        <w:tab/>
        <w:t>the applicant first entered Australia as the holder of a Subclass 309 (Partner (Provisional)) visa and continues to be the holder of that visa; and</w:t>
      </w:r>
    </w:p>
    <w:p w:rsidR="001F4E38" w:rsidRPr="00667864" w:rsidRDefault="001F4E38" w:rsidP="00D25E41">
      <w:pPr>
        <w:pStyle w:val="paragraph"/>
      </w:pPr>
      <w:r w:rsidRPr="00667864">
        <w:tab/>
        <w:t>(b)</w:t>
      </w:r>
      <w:r w:rsidRPr="00667864">
        <w:tab/>
        <w:t xml:space="preserve">the applicant would meet the requirements of </w:t>
      </w:r>
      <w:r w:rsidR="00F02FAD" w:rsidRPr="00667864">
        <w:t>subclause (</w:t>
      </w:r>
      <w:r w:rsidRPr="00667864">
        <w:t>2)</w:t>
      </w:r>
      <w:r w:rsidRPr="00667864">
        <w:rPr>
          <w:color w:val="000000"/>
        </w:rPr>
        <w:t xml:space="preserve"> or (2A)</w:t>
      </w:r>
      <w:r w:rsidRPr="00667864">
        <w:t xml:space="preserve"> except that the relationship between the applicant and the </w:t>
      </w:r>
      <w:r w:rsidR="00FA2AE0" w:rsidRPr="00667864">
        <w:t xml:space="preserve">sponsoring partner </w:t>
      </w:r>
      <w:r w:rsidRPr="00667864">
        <w:t>has ceased; and</w:t>
      </w:r>
    </w:p>
    <w:p w:rsidR="001F4E38" w:rsidRPr="00667864" w:rsidRDefault="001F4E38" w:rsidP="00D25E41">
      <w:pPr>
        <w:pStyle w:val="paragraph"/>
      </w:pPr>
      <w:r w:rsidRPr="00667864">
        <w:tab/>
        <w:t>(c)</w:t>
      </w:r>
      <w:r w:rsidRPr="00667864">
        <w:tab/>
        <w:t xml:space="preserve">after the applicant first entered Australia as the holder of the visa mentioned in </w:t>
      </w:r>
      <w:r w:rsidR="00F02FAD" w:rsidRPr="00667864">
        <w:t>paragraph (</w:t>
      </w:r>
      <w:r w:rsidRPr="00667864">
        <w:t>a)</w:t>
      </w:r>
      <w:r w:rsidR="00D25E41" w:rsidRPr="00667864">
        <w:t>—</w:t>
      </w:r>
      <w:r w:rsidRPr="00667864">
        <w:t>either or both of the following circumstances applies:</w:t>
      </w:r>
    </w:p>
    <w:p w:rsidR="001F4E38" w:rsidRPr="00667864" w:rsidRDefault="001F4E38" w:rsidP="00D25E41">
      <w:pPr>
        <w:pStyle w:val="paragraphsub"/>
      </w:pPr>
      <w:r w:rsidRPr="00667864">
        <w:tab/>
        <w:t>(i)</w:t>
      </w:r>
      <w:r w:rsidRPr="00667864">
        <w:tab/>
        <w:t>either or both of the following:</w:t>
      </w:r>
    </w:p>
    <w:p w:rsidR="001F4E38" w:rsidRPr="00667864" w:rsidRDefault="001F4E38" w:rsidP="00D25E41">
      <w:pPr>
        <w:pStyle w:val="paragraphsub-sub"/>
      </w:pPr>
      <w:r w:rsidRPr="00667864">
        <w:tab/>
        <w:t>(A)</w:t>
      </w:r>
      <w:r w:rsidRPr="00667864">
        <w:tab/>
        <w:t>the applicant;</w:t>
      </w:r>
    </w:p>
    <w:p w:rsidR="001F4E38" w:rsidRPr="00667864" w:rsidRDefault="001F4E38" w:rsidP="00D25E41">
      <w:pPr>
        <w:pStyle w:val="paragraphsub-sub"/>
      </w:pPr>
      <w:r w:rsidRPr="00667864">
        <w:tab/>
        <w:t>(B)</w:t>
      </w:r>
      <w:r w:rsidRPr="00667864">
        <w:tab/>
        <w:t xml:space="preserve">a member of the family unit of the </w:t>
      </w:r>
      <w:r w:rsidR="00A352B0" w:rsidRPr="00667864">
        <w:t xml:space="preserve">sponsoring partner </w:t>
      </w:r>
      <w:r w:rsidRPr="00667864">
        <w:t>or of the applicant or of both of them;</w:t>
      </w:r>
    </w:p>
    <w:p w:rsidR="001F4E38" w:rsidRPr="00667864" w:rsidRDefault="001F4E38" w:rsidP="00D25E41">
      <w:pPr>
        <w:pStyle w:val="paragraphsub"/>
      </w:pPr>
      <w:r w:rsidRPr="00667864">
        <w:tab/>
      </w:r>
      <w:r w:rsidRPr="00667864">
        <w:tab/>
        <w:t>has suffered family violence committed by the</w:t>
      </w:r>
      <w:r w:rsidR="00FF6A32" w:rsidRPr="00667864">
        <w:t xml:space="preserve"> sponsoring partner</w:t>
      </w:r>
      <w:r w:rsidRPr="00667864">
        <w:t>;</w:t>
      </w:r>
    </w:p>
    <w:p w:rsidR="001F4E38" w:rsidRPr="00667864" w:rsidRDefault="001F4E38" w:rsidP="00D25E41">
      <w:pPr>
        <w:pStyle w:val="paragraphsub"/>
      </w:pPr>
      <w:r w:rsidRPr="00667864">
        <w:tab/>
        <w:t>(ii)</w:t>
      </w:r>
      <w:r w:rsidRPr="00667864">
        <w:tab/>
        <w:t>the applicant:</w:t>
      </w:r>
    </w:p>
    <w:p w:rsidR="001F4E38" w:rsidRPr="00667864" w:rsidRDefault="001F4E38" w:rsidP="00D25E41">
      <w:pPr>
        <w:pStyle w:val="paragraphsub-sub"/>
      </w:pPr>
      <w:r w:rsidRPr="00667864">
        <w:tab/>
        <w:t>(A)</w:t>
      </w:r>
      <w:r w:rsidRPr="00667864">
        <w:tab/>
        <w:t>has custody or joint custody of, or access to; or</w:t>
      </w:r>
    </w:p>
    <w:p w:rsidR="001F4E38" w:rsidRPr="00667864" w:rsidRDefault="001F4E38" w:rsidP="00D25E41">
      <w:pPr>
        <w:pStyle w:val="paragraphsub-sub"/>
      </w:pPr>
      <w:r w:rsidRPr="00667864">
        <w:tab/>
        <w:t>(B)</w:t>
      </w:r>
      <w:r w:rsidRPr="00667864">
        <w:tab/>
        <w:t xml:space="preserve">has a residence order or contact order made under the </w:t>
      </w:r>
      <w:r w:rsidRPr="00667864">
        <w:rPr>
          <w:i/>
        </w:rPr>
        <w:t>Family Law Act 1975</w:t>
      </w:r>
      <w:r w:rsidRPr="00667864">
        <w:t xml:space="preserve"> relating to;</w:t>
      </w:r>
    </w:p>
    <w:p w:rsidR="001F4E38" w:rsidRPr="00667864" w:rsidRDefault="001F4E38" w:rsidP="00D25E41">
      <w:pPr>
        <w:pStyle w:val="paragraphsub"/>
      </w:pPr>
      <w:r w:rsidRPr="00667864">
        <w:tab/>
      </w:r>
      <w:r w:rsidRPr="00667864">
        <w:tab/>
        <w:t xml:space="preserve">at least 1 child in respect of whom the </w:t>
      </w:r>
      <w:r w:rsidR="007101C3" w:rsidRPr="00667864">
        <w:t xml:space="preserve"> sponsoring partner</w:t>
      </w:r>
      <w:r w:rsidRPr="00667864">
        <w:t>:</w:t>
      </w:r>
    </w:p>
    <w:p w:rsidR="001F4E38" w:rsidRPr="00667864" w:rsidRDefault="001F4E38" w:rsidP="00D25E41">
      <w:pPr>
        <w:pStyle w:val="paragraphsub-sub"/>
      </w:pPr>
      <w:r w:rsidRPr="00667864">
        <w:tab/>
        <w:t>(C)</w:t>
      </w:r>
      <w:r w:rsidRPr="00667864">
        <w:tab/>
        <w:t>has been granted joint custody or access by a court; or</w:t>
      </w:r>
    </w:p>
    <w:p w:rsidR="001F4E38" w:rsidRPr="00667864" w:rsidRDefault="001F4E38" w:rsidP="00D25E41">
      <w:pPr>
        <w:pStyle w:val="paragraphsub-sub"/>
      </w:pPr>
      <w:r w:rsidRPr="00667864">
        <w:tab/>
        <w:t>(D)</w:t>
      </w:r>
      <w:r w:rsidRPr="00667864">
        <w:tab/>
        <w:t xml:space="preserve">has a residence order or contact order made under the </w:t>
      </w:r>
      <w:r w:rsidRPr="00667864">
        <w:rPr>
          <w:i/>
        </w:rPr>
        <w:t>Family Law Act 1975</w:t>
      </w:r>
      <w:r w:rsidRPr="00667864">
        <w:t>; or</w:t>
      </w:r>
    </w:p>
    <w:p w:rsidR="001F4E38" w:rsidRPr="00667864" w:rsidRDefault="001F4E38" w:rsidP="00D25E41">
      <w:pPr>
        <w:pStyle w:val="paragraphsub-sub"/>
      </w:pPr>
      <w:r w:rsidRPr="00667864">
        <w:tab/>
        <w:t>(E)</w:t>
      </w:r>
      <w:r w:rsidRPr="00667864">
        <w:tab/>
        <w:t xml:space="preserve">has an obligation under a child maintenance order made under the </w:t>
      </w:r>
      <w:r w:rsidRPr="00667864">
        <w:rPr>
          <w:i/>
        </w:rPr>
        <w:t>Family Law Act 1975</w:t>
      </w:r>
      <w:r w:rsidRPr="00667864">
        <w:t>, or any other formal maintenance obligation.</w:t>
      </w:r>
    </w:p>
    <w:p w:rsidR="001F4E38" w:rsidRPr="00667864" w:rsidRDefault="00D25E41" w:rsidP="00D25E41">
      <w:pPr>
        <w:pStyle w:val="notetext"/>
      </w:pPr>
      <w:r w:rsidRPr="00667864">
        <w:t>Note:</w:t>
      </w:r>
      <w:r w:rsidRPr="00667864">
        <w:tab/>
      </w:r>
      <w:r w:rsidR="001F4E38" w:rsidRPr="00667864">
        <w:t>For special provisions relating to family violence, see Division</w:t>
      </w:r>
      <w:r w:rsidR="00F02FAD" w:rsidRPr="00667864">
        <w:t> </w:t>
      </w:r>
      <w:r w:rsidR="001F4E38" w:rsidRPr="00667864">
        <w:t>1.5.</w:t>
      </w:r>
    </w:p>
    <w:p w:rsidR="001F4E38" w:rsidRPr="00667864" w:rsidRDefault="001F4E38" w:rsidP="00852DE3">
      <w:pPr>
        <w:pStyle w:val="subsection"/>
        <w:keepNext/>
        <w:keepLines/>
      </w:pPr>
      <w:r w:rsidRPr="00667864">
        <w:lastRenderedPageBreak/>
        <w:tab/>
        <w:t>(4A</w:t>
      </w:r>
      <w:r w:rsidR="00D25E41" w:rsidRPr="00667864">
        <w:t>)</w:t>
      </w:r>
      <w:r w:rsidR="00D25E41" w:rsidRPr="00667864">
        <w:tab/>
      </w:r>
      <w:r w:rsidRPr="00667864">
        <w:t>The applicant meets the requirements of this subclause:</w:t>
      </w:r>
    </w:p>
    <w:p w:rsidR="001F4E38" w:rsidRPr="00667864" w:rsidRDefault="001F4E38" w:rsidP="00D25E41">
      <w:pPr>
        <w:pStyle w:val="paragraph"/>
      </w:pPr>
      <w:r w:rsidRPr="00667864">
        <w:tab/>
        <w:t>(a)</w:t>
      </w:r>
      <w:r w:rsidRPr="00667864">
        <w:tab/>
        <w:t xml:space="preserve">if the applicant held </w:t>
      </w:r>
      <w:r w:rsidR="00A352B0" w:rsidRPr="00667864">
        <w:t xml:space="preserve">a </w:t>
      </w:r>
      <w:r w:rsidR="00D25E41" w:rsidRPr="00667864">
        <w:t>Subclass</w:t>
      </w:r>
      <w:r w:rsidR="00CA1707" w:rsidRPr="00667864">
        <w:t xml:space="preserve"> </w:t>
      </w:r>
      <w:r w:rsidR="00A352B0" w:rsidRPr="00667864">
        <w:t xml:space="preserve">309 (Partner (Provisional)) visa </w:t>
      </w:r>
      <w:r w:rsidRPr="00667864">
        <w:t xml:space="preserve">that ceased on notification of a decision of the Minister to refuse a </w:t>
      </w:r>
      <w:r w:rsidR="00D25E41" w:rsidRPr="00667864">
        <w:t>Subclass</w:t>
      </w:r>
      <w:r w:rsidR="00CA1707" w:rsidRPr="00667864">
        <w:t xml:space="preserve"> </w:t>
      </w:r>
      <w:r w:rsidRPr="00667864">
        <w:t>100 visa; and</w:t>
      </w:r>
    </w:p>
    <w:p w:rsidR="001F4E38" w:rsidRPr="00667864" w:rsidRDefault="001F4E38" w:rsidP="00D25E41">
      <w:pPr>
        <w:pStyle w:val="paragraph"/>
      </w:pPr>
      <w:r w:rsidRPr="00667864">
        <w:tab/>
        <w:t>(b)</w:t>
      </w:r>
      <w:r w:rsidRPr="00667864">
        <w:tab/>
        <w:t>if the Tribunal:</w:t>
      </w:r>
    </w:p>
    <w:p w:rsidR="001F4E38" w:rsidRPr="00667864" w:rsidRDefault="001F4E38" w:rsidP="00D25E41">
      <w:pPr>
        <w:pStyle w:val="paragraphsub"/>
      </w:pPr>
      <w:r w:rsidRPr="00667864">
        <w:tab/>
        <w:t>(i)</w:t>
      </w:r>
      <w:r w:rsidRPr="00667864">
        <w:tab/>
        <w:t xml:space="preserve">has remitted that decision for reconsideration and, as a result, the Minister decides that the applicant satisfies the criteria for the grant of a </w:t>
      </w:r>
      <w:r w:rsidR="00D25E41" w:rsidRPr="00667864">
        <w:t>Subclass</w:t>
      </w:r>
      <w:r w:rsidR="00CA1707" w:rsidRPr="00667864">
        <w:t xml:space="preserve"> </w:t>
      </w:r>
      <w:r w:rsidRPr="00667864">
        <w:t xml:space="preserve">100 visa apart from the criterion that the applicant hold a </w:t>
      </w:r>
      <w:r w:rsidR="00D25E41" w:rsidRPr="00667864">
        <w:t>Subclass</w:t>
      </w:r>
      <w:r w:rsidR="00CA1707" w:rsidRPr="00667864">
        <w:t xml:space="preserve"> </w:t>
      </w:r>
      <w:r w:rsidRPr="00667864">
        <w:t>309 visa; or</w:t>
      </w:r>
    </w:p>
    <w:p w:rsidR="001F4E38" w:rsidRPr="00667864" w:rsidRDefault="001F4E38" w:rsidP="00D25E41">
      <w:pPr>
        <w:pStyle w:val="paragraphsub"/>
      </w:pPr>
      <w:r w:rsidRPr="00667864">
        <w:tab/>
        <w:t>(ii)</w:t>
      </w:r>
      <w:r w:rsidRPr="00667864">
        <w:tab/>
        <w:t xml:space="preserve">has determined that the applicant satisfies the criteria for the grant of a </w:t>
      </w:r>
      <w:r w:rsidR="00D25E41" w:rsidRPr="00667864">
        <w:t>Subclass</w:t>
      </w:r>
      <w:r w:rsidR="00CA1707" w:rsidRPr="00667864">
        <w:t xml:space="preserve"> </w:t>
      </w:r>
      <w:r w:rsidRPr="00667864">
        <w:t xml:space="preserve">100 visa apart from the criterion that the applicant hold a </w:t>
      </w:r>
      <w:r w:rsidR="00D25E41" w:rsidRPr="00667864">
        <w:t>Subclass</w:t>
      </w:r>
      <w:r w:rsidR="00CA1707" w:rsidRPr="00667864">
        <w:t xml:space="preserve"> </w:t>
      </w:r>
      <w:r w:rsidRPr="00667864">
        <w:t>309 visa.</w:t>
      </w:r>
    </w:p>
    <w:p w:rsidR="0046318E" w:rsidRPr="00667864" w:rsidRDefault="0046318E" w:rsidP="0046318E">
      <w:pPr>
        <w:pStyle w:val="subsection"/>
      </w:pPr>
      <w:r w:rsidRPr="00667864">
        <w:tab/>
        <w:t>(4B)</w:t>
      </w:r>
      <w:r w:rsidRPr="00667864">
        <w:tab/>
        <w:t>The applicant meets the requirements of this subclause if:</w:t>
      </w:r>
    </w:p>
    <w:p w:rsidR="009E2BDC" w:rsidRPr="00667864" w:rsidRDefault="009E2BDC" w:rsidP="009E2BDC">
      <w:pPr>
        <w:pStyle w:val="paragraph"/>
      </w:pPr>
      <w:r w:rsidRPr="00667864">
        <w:tab/>
        <w:t>(a)</w:t>
      </w:r>
      <w:r w:rsidRPr="00667864">
        <w:tab/>
        <w:t>the applicant is the holder of a Subclass 309 (Partner (Provisional)) visa and was in Australia, but not in immigration clearance, when that visa was granted; and</w:t>
      </w:r>
    </w:p>
    <w:p w:rsidR="0046318E" w:rsidRPr="00667864" w:rsidRDefault="0046318E" w:rsidP="0046318E">
      <w:pPr>
        <w:pStyle w:val="paragraph"/>
      </w:pPr>
      <w:r w:rsidRPr="00667864">
        <w:tab/>
        <w:t>(b)</w:t>
      </w:r>
      <w:r w:rsidRPr="00667864">
        <w:tab/>
        <w:t>the applicant would meet the requirements of subclause (2)</w:t>
      </w:r>
      <w:r w:rsidRPr="00667864">
        <w:rPr>
          <w:color w:val="000000"/>
        </w:rPr>
        <w:t xml:space="preserve"> or (2A)</w:t>
      </w:r>
      <w:r w:rsidRPr="00667864">
        <w:t xml:space="preserve"> of this clause except that the sponsoring partner has died; and</w:t>
      </w:r>
    </w:p>
    <w:p w:rsidR="0046318E" w:rsidRPr="00667864" w:rsidRDefault="0046318E" w:rsidP="0046318E">
      <w:pPr>
        <w:pStyle w:val="paragraph"/>
      </w:pPr>
      <w:r w:rsidRPr="00667864">
        <w:tab/>
        <w:t>(c)</w:t>
      </w:r>
      <w:r w:rsidRPr="00667864">
        <w:tab/>
        <w:t>either of the following circumstances applies:</w:t>
      </w:r>
    </w:p>
    <w:p w:rsidR="0046318E" w:rsidRPr="00667864" w:rsidRDefault="0046318E" w:rsidP="0046318E">
      <w:pPr>
        <w:pStyle w:val="paragraphsub"/>
      </w:pPr>
      <w:r w:rsidRPr="00667864">
        <w:tab/>
        <w:t>(i)</w:t>
      </w:r>
      <w:r w:rsidRPr="00667864">
        <w:tab/>
        <w:t>the Subclass 309 (Partner (Provisional)) visa was granted on the basis of the applicant meeting the requirements of subclause 309.221(2);</w:t>
      </w:r>
    </w:p>
    <w:p w:rsidR="0046318E" w:rsidRPr="00667864" w:rsidRDefault="0046318E" w:rsidP="0046318E">
      <w:pPr>
        <w:pStyle w:val="paragraphsub"/>
      </w:pPr>
      <w:r w:rsidRPr="00667864">
        <w:tab/>
        <w:t>(ii)</w:t>
      </w:r>
      <w:r w:rsidRPr="00667864">
        <w:tab/>
        <w:t>the applicant satisfies the Minister that the applicant would have continued to be the spouse or de facto partner of the sponsoring partner if the sponsoring partner had not died.</w:t>
      </w:r>
    </w:p>
    <w:p w:rsidR="0046318E" w:rsidRPr="00667864" w:rsidRDefault="0046318E" w:rsidP="0046318E">
      <w:pPr>
        <w:pStyle w:val="subsection"/>
      </w:pPr>
      <w:r w:rsidRPr="00667864">
        <w:tab/>
        <w:t>(4C)</w:t>
      </w:r>
      <w:r w:rsidRPr="00667864">
        <w:tab/>
        <w:t>The applicant meets the requirements of this subclause if:</w:t>
      </w:r>
    </w:p>
    <w:p w:rsidR="009E2BDC" w:rsidRPr="00667864" w:rsidRDefault="009E2BDC" w:rsidP="009E2BDC">
      <w:pPr>
        <w:pStyle w:val="paragraph"/>
      </w:pPr>
      <w:r w:rsidRPr="00667864">
        <w:tab/>
        <w:t>(a)</w:t>
      </w:r>
      <w:r w:rsidRPr="00667864">
        <w:tab/>
        <w:t>the applicant is the holder of a Subclass 309 (Partner (Provisional)) visa and was in Australia, but not in immigration clearance, when that visa was granted; and</w:t>
      </w:r>
    </w:p>
    <w:p w:rsidR="0046318E" w:rsidRPr="00667864" w:rsidRDefault="0046318E" w:rsidP="0046318E">
      <w:pPr>
        <w:pStyle w:val="paragraph"/>
      </w:pPr>
      <w:r w:rsidRPr="00667864">
        <w:tab/>
        <w:t>(b)</w:t>
      </w:r>
      <w:r w:rsidRPr="00667864">
        <w:tab/>
        <w:t>the applicant would meet the requirements of subclause (2)</w:t>
      </w:r>
      <w:r w:rsidRPr="00667864">
        <w:rPr>
          <w:color w:val="000000"/>
        </w:rPr>
        <w:t xml:space="preserve"> or (2A)</w:t>
      </w:r>
      <w:r w:rsidRPr="00667864">
        <w:t xml:space="preserve"> of this clause except that the relationship between the applicant and the sponsoring partner has ceased; and</w:t>
      </w:r>
    </w:p>
    <w:p w:rsidR="0046318E" w:rsidRPr="00667864" w:rsidRDefault="0046318E" w:rsidP="0046318E">
      <w:pPr>
        <w:pStyle w:val="paragraph"/>
      </w:pPr>
      <w:r w:rsidRPr="00667864">
        <w:tab/>
        <w:t>(c)</w:t>
      </w:r>
      <w:r w:rsidRPr="00667864">
        <w:tab/>
        <w:t>any of the following circumstances applies:</w:t>
      </w:r>
    </w:p>
    <w:p w:rsidR="0046318E" w:rsidRPr="00667864" w:rsidRDefault="0046318E" w:rsidP="0046318E">
      <w:pPr>
        <w:pStyle w:val="paragraphsub"/>
      </w:pPr>
      <w:r w:rsidRPr="00667864">
        <w:tab/>
        <w:t>(i)</w:t>
      </w:r>
      <w:r w:rsidRPr="00667864">
        <w:tab/>
        <w:t>the Subclass 309 (Partner (Provisional)) visa was granted on the basis of the applicant meeting the requirements of subclause 309.221(3);</w:t>
      </w:r>
    </w:p>
    <w:p w:rsidR="0046318E" w:rsidRPr="00667864" w:rsidRDefault="0046318E" w:rsidP="0046318E">
      <w:pPr>
        <w:pStyle w:val="paragraphsub"/>
      </w:pPr>
      <w:r w:rsidRPr="00667864">
        <w:tab/>
        <w:t>(ii)</w:t>
      </w:r>
      <w:r w:rsidRPr="00667864">
        <w:tab/>
        <w:t>either or both of the following:</w:t>
      </w:r>
    </w:p>
    <w:p w:rsidR="0046318E" w:rsidRPr="00667864" w:rsidRDefault="0046318E" w:rsidP="0046318E">
      <w:pPr>
        <w:pStyle w:val="paragraphsub-sub"/>
      </w:pPr>
      <w:r w:rsidRPr="00667864">
        <w:tab/>
        <w:t>(A)</w:t>
      </w:r>
      <w:r w:rsidRPr="00667864">
        <w:tab/>
        <w:t>the applicant;</w:t>
      </w:r>
    </w:p>
    <w:p w:rsidR="0046318E" w:rsidRPr="00667864" w:rsidRDefault="0046318E" w:rsidP="0046318E">
      <w:pPr>
        <w:pStyle w:val="paragraphsub-sub"/>
      </w:pPr>
      <w:r w:rsidRPr="00667864">
        <w:tab/>
        <w:t>(B)</w:t>
      </w:r>
      <w:r w:rsidRPr="00667864">
        <w:tab/>
        <w:t>a member of the family unit of the sponsoring partner or of the applicant or of both of them;</w:t>
      </w:r>
    </w:p>
    <w:p w:rsidR="0046318E" w:rsidRPr="00667864" w:rsidRDefault="0046318E" w:rsidP="0046318E">
      <w:pPr>
        <w:pStyle w:val="paragraphsub"/>
      </w:pPr>
      <w:r w:rsidRPr="00667864">
        <w:tab/>
      </w:r>
      <w:r w:rsidRPr="00667864">
        <w:tab/>
        <w:t>has suffered family violence committed by the sponsoring partner;</w:t>
      </w:r>
    </w:p>
    <w:p w:rsidR="0046318E" w:rsidRPr="00667864" w:rsidRDefault="0046318E" w:rsidP="0046318E">
      <w:pPr>
        <w:pStyle w:val="paragraphsub"/>
      </w:pPr>
      <w:r w:rsidRPr="00667864">
        <w:tab/>
        <w:t>(iii)</w:t>
      </w:r>
      <w:r w:rsidRPr="00667864">
        <w:tab/>
        <w:t>the applicant:</w:t>
      </w:r>
    </w:p>
    <w:p w:rsidR="0046318E" w:rsidRPr="00667864" w:rsidRDefault="0046318E" w:rsidP="0046318E">
      <w:pPr>
        <w:pStyle w:val="paragraphsub-sub"/>
      </w:pPr>
      <w:r w:rsidRPr="00667864">
        <w:tab/>
        <w:t>(A)</w:t>
      </w:r>
      <w:r w:rsidRPr="00667864">
        <w:tab/>
        <w:t>has custody or joint custody of, or access to; or</w:t>
      </w:r>
    </w:p>
    <w:p w:rsidR="0046318E" w:rsidRPr="00667864" w:rsidRDefault="0046318E" w:rsidP="0046318E">
      <w:pPr>
        <w:pStyle w:val="paragraphsub-sub"/>
      </w:pPr>
      <w:r w:rsidRPr="00667864">
        <w:tab/>
        <w:t>(B)</w:t>
      </w:r>
      <w:r w:rsidRPr="00667864">
        <w:tab/>
        <w:t xml:space="preserve">has a residence order or contact order made under the </w:t>
      </w:r>
      <w:r w:rsidRPr="00667864">
        <w:rPr>
          <w:i/>
        </w:rPr>
        <w:t>Family Law Act 1975</w:t>
      </w:r>
      <w:r w:rsidRPr="00667864">
        <w:t xml:space="preserve"> relating to;</w:t>
      </w:r>
    </w:p>
    <w:p w:rsidR="0046318E" w:rsidRPr="00667864" w:rsidRDefault="0046318E" w:rsidP="0046318E">
      <w:pPr>
        <w:pStyle w:val="paragraphsub"/>
      </w:pPr>
      <w:r w:rsidRPr="00667864">
        <w:tab/>
      </w:r>
      <w:r w:rsidRPr="00667864">
        <w:tab/>
        <w:t>at least 1 child in respect of whom the sponsoring partner:</w:t>
      </w:r>
    </w:p>
    <w:p w:rsidR="0046318E" w:rsidRPr="00667864" w:rsidRDefault="0046318E" w:rsidP="0046318E">
      <w:pPr>
        <w:pStyle w:val="paragraphsub-sub"/>
      </w:pPr>
      <w:r w:rsidRPr="00667864">
        <w:lastRenderedPageBreak/>
        <w:tab/>
        <w:t>(C)</w:t>
      </w:r>
      <w:r w:rsidRPr="00667864">
        <w:tab/>
        <w:t>has been granted joint custody or access by a court; or</w:t>
      </w:r>
    </w:p>
    <w:p w:rsidR="0046318E" w:rsidRPr="00667864" w:rsidRDefault="0046318E" w:rsidP="0046318E">
      <w:pPr>
        <w:pStyle w:val="paragraphsub-sub"/>
      </w:pPr>
      <w:r w:rsidRPr="00667864">
        <w:tab/>
        <w:t>(D)</w:t>
      </w:r>
      <w:r w:rsidRPr="00667864">
        <w:tab/>
        <w:t xml:space="preserve">has a residence order or contact order made under the </w:t>
      </w:r>
      <w:r w:rsidRPr="00667864">
        <w:rPr>
          <w:i/>
        </w:rPr>
        <w:t>Family Law Act 1975</w:t>
      </w:r>
      <w:r w:rsidRPr="00667864">
        <w:t>; or</w:t>
      </w:r>
    </w:p>
    <w:p w:rsidR="0046318E" w:rsidRPr="00667864" w:rsidRDefault="0046318E" w:rsidP="0046318E">
      <w:pPr>
        <w:pStyle w:val="paragraphsub-sub"/>
      </w:pPr>
      <w:r w:rsidRPr="00667864">
        <w:tab/>
        <w:t>(E)</w:t>
      </w:r>
      <w:r w:rsidRPr="00667864">
        <w:tab/>
        <w:t xml:space="preserve">has an obligation under a child maintenance order made under the </w:t>
      </w:r>
      <w:r w:rsidRPr="00667864">
        <w:rPr>
          <w:i/>
        </w:rPr>
        <w:t>Family Law Act 1975</w:t>
      </w:r>
      <w:r w:rsidRPr="00667864">
        <w:t>, or any other formal maintenance obligation.</w:t>
      </w:r>
    </w:p>
    <w:p w:rsidR="0046318E" w:rsidRPr="00667864" w:rsidRDefault="0046318E" w:rsidP="0046318E">
      <w:pPr>
        <w:pStyle w:val="notetext"/>
      </w:pPr>
      <w:r w:rsidRPr="00667864">
        <w:t>Note:</w:t>
      </w:r>
      <w:r w:rsidRPr="00667864">
        <w:tab/>
        <w:t>For special provisions relating to family violence, see Division 1.5.</w:t>
      </w:r>
    </w:p>
    <w:p w:rsidR="001F4E38" w:rsidRPr="00667864" w:rsidRDefault="001F4E38" w:rsidP="00D25E41">
      <w:pPr>
        <w:pStyle w:val="subsection"/>
      </w:pPr>
      <w:r w:rsidRPr="00667864">
        <w:tab/>
        <w:t>(5</w:t>
      </w:r>
      <w:r w:rsidR="00D25E41" w:rsidRPr="00667864">
        <w:t>)</w:t>
      </w:r>
      <w:r w:rsidR="00D25E41" w:rsidRPr="00667864">
        <w:tab/>
      </w:r>
      <w:r w:rsidR="00F02FAD" w:rsidRPr="00667864">
        <w:rPr>
          <w:color w:val="000000"/>
        </w:rPr>
        <w:t>Paragraphs (</w:t>
      </w:r>
      <w:r w:rsidRPr="00667864">
        <w:rPr>
          <w:color w:val="000000"/>
        </w:rPr>
        <w:t>2)(c) and (2A)(c) do not</w:t>
      </w:r>
      <w:r w:rsidRPr="00667864">
        <w:t xml:space="preserve"> apply to an applicant who at the time of making the application was in a</w:t>
      </w:r>
      <w:r w:rsidR="00BF5B52" w:rsidRPr="00667864">
        <w:t xml:space="preserve"> long</w:t>
      </w:r>
      <w:r w:rsidR="00590F34" w:rsidRPr="00667864">
        <w:noBreakHyphen/>
      </w:r>
      <w:r w:rsidR="00BF5B52" w:rsidRPr="00667864">
        <w:t>term partner relationship with the sponsoring partner</w:t>
      </w:r>
      <w:r w:rsidRPr="00667864">
        <w:t>.</w:t>
      </w:r>
    </w:p>
    <w:p w:rsidR="001F4E38" w:rsidRPr="00667864" w:rsidRDefault="001F4E38" w:rsidP="00D25E41">
      <w:pPr>
        <w:pStyle w:val="subsection"/>
      </w:pPr>
      <w:r w:rsidRPr="00667864">
        <w:tab/>
        <w:t>(6</w:t>
      </w:r>
      <w:r w:rsidR="00D25E41" w:rsidRPr="00667864">
        <w:t>)</w:t>
      </w:r>
      <w:r w:rsidR="00D25E41" w:rsidRPr="00667864">
        <w:tab/>
      </w:r>
      <w:r w:rsidR="00F02FAD" w:rsidRPr="00667864">
        <w:rPr>
          <w:color w:val="000000"/>
        </w:rPr>
        <w:t>Paragraphs (</w:t>
      </w:r>
      <w:r w:rsidRPr="00667864">
        <w:rPr>
          <w:color w:val="000000"/>
        </w:rPr>
        <w:t>2)(c) and (2A)(c) do not</w:t>
      </w:r>
      <w:r w:rsidRPr="00667864">
        <w:t xml:space="preserve"> apply to an applicant whose </w:t>
      </w:r>
      <w:r w:rsidR="007101C3" w:rsidRPr="00667864">
        <w:t>sponsoring partner</w:t>
      </w:r>
      <w:r w:rsidRPr="00667864">
        <w:t>:</w:t>
      </w:r>
    </w:p>
    <w:p w:rsidR="001F4E38" w:rsidRPr="00667864" w:rsidRDefault="001F4E38" w:rsidP="00D25E41">
      <w:pPr>
        <w:pStyle w:val="paragraph"/>
      </w:pPr>
      <w:r w:rsidRPr="00667864">
        <w:tab/>
        <w:t>(a)</w:t>
      </w:r>
      <w:r w:rsidRPr="00667864">
        <w:tab/>
        <w:t>is, or was, the holder of a permanent humanitarian visa; and</w:t>
      </w:r>
    </w:p>
    <w:p w:rsidR="001F4E38" w:rsidRPr="00667864" w:rsidRDefault="001F4E38" w:rsidP="00D25E41">
      <w:pPr>
        <w:pStyle w:val="paragraph"/>
      </w:pPr>
      <w:r w:rsidRPr="00667864">
        <w:tab/>
        <w:t>(b)</w:t>
      </w:r>
      <w:r w:rsidRPr="00667864">
        <w:tab/>
        <w:t xml:space="preserve">before that permanent visa was granted, was in a </w:t>
      </w:r>
      <w:r w:rsidR="00C67027" w:rsidRPr="00667864">
        <w:t>married relationship or</w:t>
      </w:r>
      <w:r w:rsidR="00570406" w:rsidRPr="00667864">
        <w:t> </w:t>
      </w:r>
      <w:r w:rsidR="004C2975" w:rsidRPr="00667864">
        <w:t>de facto</w:t>
      </w:r>
      <w:r w:rsidR="00570406" w:rsidRPr="00667864">
        <w:t> </w:t>
      </w:r>
      <w:r w:rsidR="00C67027" w:rsidRPr="00667864">
        <w:t xml:space="preserve">relationship </w:t>
      </w:r>
      <w:r w:rsidRPr="00667864">
        <w:t>with the applicant of which Immigration was informed before that permanent visa was granted.</w:t>
      </w:r>
    </w:p>
    <w:p w:rsidR="001F4E38" w:rsidRPr="00667864" w:rsidRDefault="001F4E38" w:rsidP="00D25E41">
      <w:pPr>
        <w:pStyle w:val="subsection"/>
      </w:pPr>
      <w:r w:rsidRPr="00667864">
        <w:tab/>
        <w:t>(7</w:t>
      </w:r>
      <w:r w:rsidR="00D25E41" w:rsidRPr="00667864">
        <w:t>)</w:t>
      </w:r>
      <w:r w:rsidR="00D25E41" w:rsidRPr="00667864">
        <w:tab/>
      </w:r>
      <w:r w:rsidRPr="00667864">
        <w:t xml:space="preserve">Nothing in </w:t>
      </w:r>
      <w:r w:rsidR="00F02FAD" w:rsidRPr="00667864">
        <w:rPr>
          <w:color w:val="000000"/>
        </w:rPr>
        <w:t>paragraphs (</w:t>
      </w:r>
      <w:r w:rsidRPr="00667864">
        <w:rPr>
          <w:color w:val="000000"/>
        </w:rPr>
        <w:t>2)(c) and (2A)(c)</w:t>
      </w:r>
      <w:r w:rsidRPr="00667864">
        <w:t xml:space="preserve"> prevents the Minister, less than 2 years after the application is made, from:</w:t>
      </w:r>
    </w:p>
    <w:p w:rsidR="001F4E38" w:rsidRPr="00667864" w:rsidRDefault="001F4E38" w:rsidP="00D25E41">
      <w:pPr>
        <w:pStyle w:val="paragraph"/>
      </w:pPr>
      <w:r w:rsidRPr="00667864">
        <w:tab/>
        <w:t>(a)</w:t>
      </w:r>
      <w:r w:rsidRPr="00667864">
        <w:tab/>
        <w:t xml:space="preserve">refusing to grant a </w:t>
      </w:r>
      <w:r w:rsidR="00D25E41" w:rsidRPr="00667864">
        <w:t>Subclass</w:t>
      </w:r>
      <w:r w:rsidR="00CA1707" w:rsidRPr="00667864">
        <w:t xml:space="preserve"> </w:t>
      </w:r>
      <w:r w:rsidRPr="00667864">
        <w:t>100 visa; or</w:t>
      </w:r>
    </w:p>
    <w:p w:rsidR="001F4E38" w:rsidRPr="00667864" w:rsidRDefault="001F4E38" w:rsidP="00D25E41">
      <w:pPr>
        <w:pStyle w:val="paragraph"/>
      </w:pPr>
      <w:r w:rsidRPr="00667864">
        <w:tab/>
        <w:t>(b)</w:t>
      </w:r>
      <w:r w:rsidRPr="00667864">
        <w:tab/>
        <w:t xml:space="preserve">granting a </w:t>
      </w:r>
      <w:r w:rsidR="00D25E41" w:rsidRPr="00667864">
        <w:t>Subclass</w:t>
      </w:r>
      <w:r w:rsidR="00CA1707" w:rsidRPr="00667864">
        <w:t xml:space="preserve"> </w:t>
      </w:r>
      <w:r w:rsidRPr="00667864">
        <w:t xml:space="preserve">100 visa to an applicant who meets the requirements of </w:t>
      </w:r>
      <w:r w:rsidR="00F02FAD" w:rsidRPr="00667864">
        <w:t>subclause (</w:t>
      </w:r>
      <w:r w:rsidRPr="00667864">
        <w:t>3)</w:t>
      </w:r>
      <w:r w:rsidR="0046318E" w:rsidRPr="00667864">
        <w:t>, (4), (4B) or (4C)</w:t>
      </w:r>
      <w:r w:rsidRPr="00667864">
        <w:t>.</w:t>
      </w:r>
    </w:p>
    <w:p w:rsidR="00FB3D9A" w:rsidRPr="00667864" w:rsidRDefault="00D25E41" w:rsidP="00E718DF">
      <w:pPr>
        <w:pStyle w:val="ActHead5"/>
      </w:pPr>
      <w:bookmarkStart w:id="138" w:name="_Toc152999079"/>
      <w:r w:rsidRPr="00667864">
        <w:rPr>
          <w:rStyle w:val="CharSectno"/>
        </w:rPr>
        <w:t>100.222</w:t>
      </w:r>
      <w:bookmarkEnd w:id="138"/>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AF32F9" w:rsidRPr="00667864">
        <w:t>4007, 4009</w:t>
      </w:r>
      <w:r w:rsidR="00AA050A" w:rsidRPr="00667864">
        <w:t>, 4020</w:t>
      </w:r>
      <w:r w:rsidR="00AF32F9"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public interest criterion 4019.</w:t>
      </w:r>
    </w:p>
    <w:p w:rsidR="00FB3D9A" w:rsidRPr="00667864" w:rsidRDefault="00D25E41" w:rsidP="00E718DF">
      <w:pPr>
        <w:pStyle w:val="ActHead5"/>
      </w:pPr>
      <w:bookmarkStart w:id="139" w:name="_Toc152999080"/>
      <w:r w:rsidRPr="00667864">
        <w:rPr>
          <w:rStyle w:val="CharSectno"/>
        </w:rPr>
        <w:t>100.224</w:t>
      </w:r>
      <w:bookmarkEnd w:id="139"/>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100 visa is a person who:</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w:t>
      </w:r>
      <w:r w:rsidR="00AA050A" w:rsidRPr="00667864">
        <w:t>, 4009 and 4020</w:t>
      </w:r>
      <w:r w:rsidRPr="00667864">
        <w:rPr>
          <w:color w:val="000000"/>
        </w:rPr>
        <w:t>; and</w:t>
      </w:r>
    </w:p>
    <w:p w:rsidR="001F4E38" w:rsidRPr="00667864" w:rsidRDefault="001F4E38" w:rsidP="00D25E41">
      <w:pPr>
        <w:pStyle w:val="paragraph"/>
      </w:pPr>
      <w:r w:rsidRPr="00667864">
        <w:tab/>
        <w:t>(b)</w:t>
      </w:r>
      <w:r w:rsidRPr="00667864">
        <w:tab/>
        <w:t>if the person had turned 18 at the time of application</w:t>
      </w:r>
      <w:r w:rsidR="00D25E41" w:rsidRPr="00667864">
        <w:t>—</w:t>
      </w:r>
      <w:r w:rsidRPr="00667864">
        <w:t>satisfies public interest criterion 4019.</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100 visa is a person who:</w:t>
      </w:r>
    </w:p>
    <w:p w:rsidR="001F4E38" w:rsidRPr="00667864" w:rsidRDefault="001F4E38" w:rsidP="00D25E41">
      <w:pPr>
        <w:pStyle w:val="paragraph"/>
      </w:pPr>
      <w:r w:rsidRPr="00667864">
        <w:tab/>
        <w:t>(a)</w:t>
      </w:r>
      <w:r w:rsidRPr="00667864">
        <w:tab/>
        <w:t>satisfies public interest criteria 4001, 4002, 4003 and 4004; and</w:t>
      </w:r>
    </w:p>
    <w:p w:rsidR="001F4E38"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FB3D9A" w:rsidRPr="00667864" w:rsidRDefault="00D25E41" w:rsidP="00E718DF">
      <w:pPr>
        <w:pStyle w:val="ActHead5"/>
      </w:pPr>
      <w:bookmarkStart w:id="140" w:name="_Toc152999081"/>
      <w:r w:rsidRPr="00667864">
        <w:rPr>
          <w:rStyle w:val="CharSectno"/>
        </w:rPr>
        <w:lastRenderedPageBreak/>
        <w:t>100.225</w:t>
      </w:r>
      <w:bookmarkEnd w:id="140"/>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B47B9D">
      <w:pPr>
        <w:pStyle w:val="subsection2"/>
      </w:pPr>
      <w:r w:rsidRPr="00667864">
        <w:t>public interest criteria 4015 and 4016 are satisfied in relation to the additional applicant.</w:t>
      </w:r>
    </w:p>
    <w:p w:rsidR="00FB3D9A" w:rsidRPr="00667864" w:rsidRDefault="00D25E41" w:rsidP="00E718DF">
      <w:pPr>
        <w:pStyle w:val="ActHead5"/>
      </w:pPr>
      <w:bookmarkStart w:id="141" w:name="_Toc152999082"/>
      <w:r w:rsidRPr="00667864">
        <w:rPr>
          <w:rStyle w:val="CharSectno"/>
        </w:rPr>
        <w:t>100.226</w:t>
      </w:r>
      <w:bookmarkEnd w:id="141"/>
      <w:r w:rsidR="00FB3D9A" w:rsidRPr="00667864">
        <w:t xml:space="preserve">  </w:t>
      </w:r>
    </w:p>
    <w:p w:rsidR="00D25E41" w:rsidRPr="00667864" w:rsidRDefault="00D25E41" w:rsidP="00D25E41">
      <w:pPr>
        <w:pStyle w:val="subsection"/>
      </w:pPr>
      <w:r w:rsidRPr="00667864">
        <w:tab/>
      </w:r>
      <w:r w:rsidRPr="00667864">
        <w:tab/>
        <w:t>If:</w:t>
      </w:r>
    </w:p>
    <w:p w:rsidR="001F4E38" w:rsidRPr="00667864" w:rsidRDefault="001F4E38" w:rsidP="00D25E41">
      <w:pPr>
        <w:pStyle w:val="paragraph"/>
      </w:pPr>
      <w:r w:rsidRPr="00667864">
        <w:tab/>
        <w:t>(a)</w:t>
      </w:r>
      <w:r w:rsidRPr="00667864">
        <w:tab/>
        <w:t>at least 2 years have passed since the application was made; and</w:t>
      </w:r>
    </w:p>
    <w:p w:rsidR="001F4E38" w:rsidRPr="00667864" w:rsidRDefault="001F4E38" w:rsidP="00D25E41">
      <w:pPr>
        <w:pStyle w:val="paragraph"/>
      </w:pPr>
      <w:r w:rsidRPr="00667864">
        <w:tab/>
        <w:t>(b)</w:t>
      </w:r>
      <w:r w:rsidRPr="00667864">
        <w:tab/>
        <w:t>the applicant does not meet the requirements of subclause</w:t>
      </w:r>
      <w:r w:rsidR="00F02FAD" w:rsidRPr="00667864">
        <w:t> </w:t>
      </w:r>
      <w:r w:rsidRPr="00667864">
        <w:t>100.221(2A), (3)</w:t>
      </w:r>
      <w:r w:rsidR="0046318E" w:rsidRPr="00667864">
        <w:t>, (4), (4B) or (4C)</w:t>
      </w:r>
      <w:r w:rsidRPr="00667864">
        <w:t>;</w:t>
      </w:r>
    </w:p>
    <w:p w:rsidR="001F4E38" w:rsidRPr="00667864" w:rsidRDefault="001F4E38" w:rsidP="00B47B9D">
      <w:pPr>
        <w:pStyle w:val="subsection2"/>
      </w:pPr>
      <w:r w:rsidRPr="00667864">
        <w:t xml:space="preserve">the applicant is nominated for the grant of the </w:t>
      </w:r>
      <w:r w:rsidR="00D25E41" w:rsidRPr="00667864">
        <w:t>Subclass</w:t>
      </w:r>
      <w:r w:rsidR="00CA1707" w:rsidRPr="00667864">
        <w:t xml:space="preserve"> </w:t>
      </w:r>
      <w:r w:rsidRPr="00667864">
        <w:t xml:space="preserve">100 visa by the </w:t>
      </w:r>
      <w:r w:rsidR="007101C3" w:rsidRPr="00667864">
        <w:t>sponsoring partner</w:t>
      </w:r>
      <w:r w:rsidRPr="00667864">
        <w:t>.</w:t>
      </w:r>
    </w:p>
    <w:p w:rsidR="001F4E38" w:rsidRPr="00667864" w:rsidRDefault="001F4E38" w:rsidP="002A66EA">
      <w:pPr>
        <w:pStyle w:val="DivisionMigration"/>
      </w:pPr>
      <w:r w:rsidRPr="00667864">
        <w:t>100.3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100.31</w:t>
      </w:r>
      <w:r w:rsidR="00D25E41" w:rsidRPr="00667864">
        <w:t>—</w:t>
      </w:r>
      <w:r w:rsidRPr="00667864">
        <w:t>Criteria to be satisfied at time of application</w:t>
      </w:r>
    </w:p>
    <w:p w:rsidR="00FB3D9A" w:rsidRPr="00667864" w:rsidRDefault="00D25E41" w:rsidP="00E718DF">
      <w:pPr>
        <w:pStyle w:val="ActHead5"/>
      </w:pPr>
      <w:bookmarkStart w:id="142" w:name="_Toc152999083"/>
      <w:r w:rsidRPr="00667864">
        <w:rPr>
          <w:rStyle w:val="CharSectno"/>
        </w:rPr>
        <w:t>100.311</w:t>
      </w:r>
      <w:bookmarkEnd w:id="142"/>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 has applied for a Partner (Migrant) (Class BC) visa, and the Minister has not decided to grant or refuse to grant a visa to the person.</w:t>
      </w:r>
    </w:p>
    <w:p w:rsidR="001F4E38" w:rsidRPr="00667864" w:rsidRDefault="001F4E38" w:rsidP="002A66EA">
      <w:pPr>
        <w:pStyle w:val="SubDivisionMigration"/>
      </w:pPr>
      <w:r w:rsidRPr="00667864">
        <w:t>100.32</w:t>
      </w:r>
      <w:r w:rsidR="00D25E41" w:rsidRPr="00667864">
        <w:t>—</w:t>
      </w:r>
      <w:r w:rsidRPr="00667864">
        <w:t>Criteria to be satisfied at time of decision</w:t>
      </w:r>
    </w:p>
    <w:p w:rsidR="00FB3D9A" w:rsidRPr="00667864" w:rsidRDefault="00D25E41" w:rsidP="00E718DF">
      <w:pPr>
        <w:pStyle w:val="ActHead5"/>
      </w:pPr>
      <w:bookmarkStart w:id="143" w:name="_Toc152999084"/>
      <w:r w:rsidRPr="00667864">
        <w:rPr>
          <w:rStyle w:val="CharSectno"/>
        </w:rPr>
        <w:t>100.321</w:t>
      </w:r>
      <w:bookmarkEnd w:id="143"/>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tab/>
        <w:t>(a)</w:t>
      </w:r>
      <w:r w:rsidRPr="00667864">
        <w:tab/>
        <w:t xml:space="preserve">is the holder of </w:t>
      </w:r>
      <w:r w:rsidR="00C67027" w:rsidRPr="00667864">
        <w:t xml:space="preserve">a </w:t>
      </w:r>
      <w:r w:rsidR="00D25E41" w:rsidRPr="00667864">
        <w:t>Subclass</w:t>
      </w:r>
      <w:r w:rsidR="00CA1707" w:rsidRPr="00667864">
        <w:t xml:space="preserve"> </w:t>
      </w:r>
      <w:r w:rsidR="00C67027" w:rsidRPr="00667864">
        <w:t xml:space="preserve">309 (Partner (Provisional)) visa </w:t>
      </w:r>
      <w:r w:rsidRPr="00667864">
        <w:t xml:space="preserve">that was granted on the basis that the applicant was a member of the family unit of another person who was the holder of a </w:t>
      </w:r>
      <w:r w:rsidR="00D25E41" w:rsidRPr="00667864">
        <w:t>Subclass</w:t>
      </w:r>
      <w:r w:rsidR="00CA1707" w:rsidRPr="00667864">
        <w:t xml:space="preserve"> </w:t>
      </w:r>
      <w:r w:rsidRPr="00667864">
        <w:t>309 visa, and that other person has been granted a Subclass</w:t>
      </w:r>
      <w:r w:rsidR="00CA1707" w:rsidRPr="00667864">
        <w:t xml:space="preserve"> </w:t>
      </w:r>
      <w:r w:rsidRPr="00667864">
        <w:t>100 visa; or</w:t>
      </w:r>
    </w:p>
    <w:p w:rsidR="001F4E38" w:rsidRPr="00667864" w:rsidRDefault="001F4E38" w:rsidP="00D25E41">
      <w:pPr>
        <w:pStyle w:val="paragraph"/>
      </w:pPr>
      <w:r w:rsidRPr="00667864">
        <w:tab/>
        <w:t>(c)</w:t>
      </w:r>
      <w:r w:rsidRPr="00667864">
        <w:tab/>
        <w:t xml:space="preserve">is the holder of a </w:t>
      </w:r>
      <w:r w:rsidR="00D25E41" w:rsidRPr="00667864">
        <w:t>Subclass</w:t>
      </w:r>
      <w:r w:rsidR="00CA1707" w:rsidRPr="00667864">
        <w:t xml:space="preserve"> </w:t>
      </w:r>
      <w:r w:rsidRPr="00667864">
        <w:t xml:space="preserve">445 (Dependent Child) visa that was granted on the basis that the applicant was the dependent child of a parent who was the holder of a </w:t>
      </w:r>
      <w:r w:rsidR="00D25E41" w:rsidRPr="00667864">
        <w:t>Subclass</w:t>
      </w:r>
      <w:r w:rsidR="00CA1707" w:rsidRPr="00667864">
        <w:t xml:space="preserve"> </w:t>
      </w:r>
      <w:r w:rsidRPr="00667864">
        <w:t xml:space="preserve">309 or 445 visa and who has been granted a </w:t>
      </w:r>
      <w:r w:rsidR="00D25E41" w:rsidRPr="00667864">
        <w:rPr>
          <w:color w:val="000000"/>
        </w:rPr>
        <w:t>Subclass</w:t>
      </w:r>
      <w:r w:rsidR="00CA1707" w:rsidRPr="00667864">
        <w:rPr>
          <w:color w:val="000000"/>
        </w:rPr>
        <w:t xml:space="preserve"> </w:t>
      </w:r>
      <w:r w:rsidRPr="00667864">
        <w:rPr>
          <w:color w:val="000000"/>
        </w:rPr>
        <w:t>100 visa; or</w:t>
      </w:r>
    </w:p>
    <w:p w:rsidR="001F4E38" w:rsidRPr="00667864" w:rsidRDefault="001F4E38" w:rsidP="00D25E41">
      <w:pPr>
        <w:pStyle w:val="paragraph"/>
      </w:pPr>
      <w:r w:rsidRPr="00667864">
        <w:tab/>
        <w:t>(d)</w:t>
      </w:r>
      <w:r w:rsidRPr="00667864">
        <w:tab/>
        <w:t>is a person:</w:t>
      </w:r>
    </w:p>
    <w:p w:rsidR="001F4E38" w:rsidRPr="00667864" w:rsidRDefault="001F4E38" w:rsidP="00D25E41">
      <w:pPr>
        <w:pStyle w:val="paragraphsub"/>
      </w:pPr>
      <w:r w:rsidRPr="00667864">
        <w:tab/>
        <w:t>(i)</w:t>
      </w:r>
      <w:r w:rsidRPr="00667864">
        <w:tab/>
        <w:t>who holds:</w:t>
      </w:r>
    </w:p>
    <w:p w:rsidR="001F4E38" w:rsidRPr="00667864" w:rsidRDefault="001F4E38" w:rsidP="00D25E41">
      <w:pPr>
        <w:pStyle w:val="paragraphsub-sub"/>
      </w:pPr>
      <w:r w:rsidRPr="00667864">
        <w:tab/>
        <w:t>(A)</w:t>
      </w:r>
      <w:r w:rsidRPr="00667864">
        <w:tab/>
        <w:t>a Subclass</w:t>
      </w:r>
      <w:r w:rsidR="00CA1707" w:rsidRPr="00667864">
        <w:t xml:space="preserve"> </w:t>
      </w:r>
      <w:r w:rsidRPr="00667864">
        <w:t>445 (Dependent Child) visa; or</w:t>
      </w:r>
    </w:p>
    <w:p w:rsidR="00C67027" w:rsidRPr="00667864" w:rsidRDefault="00C67027" w:rsidP="00D25E41">
      <w:pPr>
        <w:pStyle w:val="paragraphsub-sub"/>
      </w:pPr>
      <w:r w:rsidRPr="00667864">
        <w:tab/>
        <w:t>(B)</w:t>
      </w:r>
      <w:r w:rsidRPr="00667864">
        <w:tab/>
        <w:t xml:space="preserve">a </w:t>
      </w:r>
      <w:r w:rsidR="00D25E41" w:rsidRPr="00667864">
        <w:t>Subclass</w:t>
      </w:r>
      <w:r w:rsidR="00CA1707" w:rsidRPr="00667864">
        <w:t xml:space="preserve"> </w:t>
      </w:r>
      <w:r w:rsidRPr="00667864">
        <w:t>309 (Spouse (Provisional)) visa; or</w:t>
      </w:r>
    </w:p>
    <w:p w:rsidR="00C67027" w:rsidRPr="00667864" w:rsidRDefault="00C67027" w:rsidP="00D25E41">
      <w:pPr>
        <w:pStyle w:val="paragraphsub-sub"/>
      </w:pPr>
      <w:r w:rsidRPr="00667864">
        <w:lastRenderedPageBreak/>
        <w:tab/>
        <w:t>(C)</w:t>
      </w:r>
      <w:r w:rsidRPr="00667864">
        <w:tab/>
        <w:t xml:space="preserve">a </w:t>
      </w:r>
      <w:r w:rsidR="00D25E41" w:rsidRPr="00667864">
        <w:t>Subclass</w:t>
      </w:r>
      <w:r w:rsidR="00CA1707" w:rsidRPr="00667864">
        <w:t xml:space="preserve"> </w:t>
      </w:r>
      <w:r w:rsidRPr="00667864">
        <w:t>309 (Partner (Provisional)) visa;</w:t>
      </w:r>
    </w:p>
    <w:p w:rsidR="001F4E38" w:rsidRPr="00667864" w:rsidRDefault="001F4E38" w:rsidP="00D25E41">
      <w:pPr>
        <w:pStyle w:val="paragraphsub"/>
      </w:pPr>
      <w:r w:rsidRPr="00667864">
        <w:rPr>
          <w:color w:val="000000"/>
        </w:rPr>
        <w:tab/>
      </w:r>
      <w:r w:rsidRPr="00667864">
        <w:rPr>
          <w:color w:val="000000"/>
        </w:rPr>
        <w:tab/>
        <w:t>which the Minister has decided, under section</w:t>
      </w:r>
      <w:r w:rsidR="00F02FAD" w:rsidRPr="00667864">
        <w:rPr>
          <w:color w:val="000000"/>
        </w:rPr>
        <w:t> </w:t>
      </w:r>
      <w:r w:rsidRPr="00667864">
        <w:rPr>
          <w:color w:val="000000"/>
        </w:rPr>
        <w:t xml:space="preserve">345, 351, </w:t>
      </w:r>
      <w:r w:rsidR="001D6BB1" w:rsidRPr="00667864">
        <w:t>417</w:t>
      </w:r>
      <w:r w:rsidRPr="00667864">
        <w:rPr>
          <w:color w:val="000000"/>
        </w:rPr>
        <w:t xml:space="preserve"> or 501J of the Act, to grant to the applicant; and</w:t>
      </w:r>
    </w:p>
    <w:p w:rsidR="001F4E38" w:rsidRPr="00667864" w:rsidRDefault="001F4E38" w:rsidP="00D25E41">
      <w:pPr>
        <w:pStyle w:val="paragraphsub"/>
      </w:pPr>
      <w:r w:rsidRPr="00667864">
        <w:tab/>
        <w:t>(ii)</w:t>
      </w:r>
      <w:r w:rsidRPr="00667864">
        <w:tab/>
        <w:t xml:space="preserve">who, at the time the visa mentioned in </w:t>
      </w:r>
      <w:r w:rsidR="00F02FAD" w:rsidRPr="00667864">
        <w:t>subparagraph (</w:t>
      </w:r>
      <w:r w:rsidRPr="00667864">
        <w:t>i) was granted, was the dependent child, or a member of the family unit, as the case requires, of another person:</w:t>
      </w:r>
    </w:p>
    <w:p w:rsidR="00723B22" w:rsidRPr="00667864" w:rsidRDefault="001F4E38" w:rsidP="00D25E41">
      <w:pPr>
        <w:pStyle w:val="paragraphsub-sub"/>
        <w:rPr>
          <w:color w:val="000000"/>
        </w:rPr>
      </w:pPr>
      <w:r w:rsidRPr="00667864">
        <w:tab/>
        <w:t>(A)</w:t>
      </w:r>
      <w:r w:rsidRPr="00667864">
        <w:tab/>
        <w:t xml:space="preserve">who, at the time mentioned in </w:t>
      </w:r>
      <w:r w:rsidR="00F02FAD" w:rsidRPr="00667864">
        <w:t>subparagraph (</w:t>
      </w:r>
      <w:r w:rsidRPr="00667864">
        <w:t xml:space="preserve">ii), was the holder of a </w:t>
      </w:r>
      <w:r w:rsidR="00D25E41" w:rsidRPr="00667864">
        <w:t>Subclass</w:t>
      </w:r>
      <w:r w:rsidR="00CA1707" w:rsidRPr="00667864">
        <w:t xml:space="preserve"> </w:t>
      </w:r>
      <w:r w:rsidRPr="00667864">
        <w:t>445 (Dependent</w:t>
      </w:r>
      <w:r w:rsidR="00C67027" w:rsidRPr="00667864">
        <w:t xml:space="preserve"> Child) or a </w:t>
      </w:r>
      <w:r w:rsidR="00D25E41" w:rsidRPr="00667864">
        <w:t>Subclass</w:t>
      </w:r>
      <w:r w:rsidR="00CA1707" w:rsidRPr="00667864">
        <w:t xml:space="preserve"> </w:t>
      </w:r>
      <w:r w:rsidR="00C67027" w:rsidRPr="00667864">
        <w:t>309 (Partner (Provisional)) visa</w:t>
      </w:r>
      <w:r w:rsidRPr="00667864">
        <w:t xml:space="preserve">; </w:t>
      </w:r>
      <w:r w:rsidRPr="00667864">
        <w:rPr>
          <w:color w:val="000000"/>
        </w:rPr>
        <w:t>and</w:t>
      </w:r>
    </w:p>
    <w:p w:rsidR="001F4E38" w:rsidRPr="00667864" w:rsidRDefault="001F4E38" w:rsidP="00D25E41">
      <w:pPr>
        <w:pStyle w:val="paragraphsub-sub"/>
      </w:pPr>
      <w:r w:rsidRPr="00667864">
        <w:tab/>
        <w:t>(B)</w:t>
      </w:r>
      <w:r w:rsidRPr="00667864">
        <w:tab/>
        <w:t xml:space="preserve">who, since the time mentioned in </w:t>
      </w:r>
      <w:r w:rsidR="00F02FAD" w:rsidRPr="00667864">
        <w:t>subparagraph (</w:t>
      </w:r>
      <w:r w:rsidRPr="00667864">
        <w:t xml:space="preserve">ii), has been granted a </w:t>
      </w:r>
      <w:r w:rsidR="00D25E41" w:rsidRPr="00667864">
        <w:t>Subclass</w:t>
      </w:r>
      <w:r w:rsidR="00CA1707" w:rsidRPr="00667864">
        <w:t xml:space="preserve"> </w:t>
      </w:r>
      <w:r w:rsidRPr="00667864">
        <w:t>100 visa.</w:t>
      </w:r>
    </w:p>
    <w:p w:rsidR="00FB3D9A" w:rsidRPr="00667864" w:rsidRDefault="00D25E41" w:rsidP="00E718DF">
      <w:pPr>
        <w:pStyle w:val="ActHead5"/>
      </w:pPr>
      <w:bookmarkStart w:id="144" w:name="_Toc152999085"/>
      <w:r w:rsidRPr="00667864">
        <w:rPr>
          <w:rStyle w:val="CharSectno"/>
        </w:rPr>
        <w:t>100.322</w:t>
      </w:r>
      <w:bookmarkEnd w:id="144"/>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AF32F9" w:rsidRPr="00667864">
        <w:t>4007, 4009</w:t>
      </w:r>
      <w:r w:rsidR="00AA050A" w:rsidRPr="00667864">
        <w:t>, 4020</w:t>
      </w:r>
      <w:r w:rsidR="00AF32F9"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145" w:name="_Toc152999086"/>
      <w:r w:rsidRPr="00667864">
        <w:rPr>
          <w:rStyle w:val="CharSectno"/>
        </w:rPr>
        <w:t>100.324</w:t>
      </w:r>
      <w:bookmarkEnd w:id="145"/>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100.4</w:t>
      </w:r>
      <w:r w:rsidR="00D25E41" w:rsidRPr="00667864">
        <w:t>—</w:t>
      </w:r>
      <w:r w:rsidRPr="00667864">
        <w:t>Circumstances applicable to grant</w:t>
      </w:r>
    </w:p>
    <w:p w:rsidR="00FB3D9A" w:rsidRPr="00667864" w:rsidRDefault="00D25E41" w:rsidP="00E718DF">
      <w:pPr>
        <w:pStyle w:val="ActHead5"/>
      </w:pPr>
      <w:bookmarkStart w:id="146" w:name="_Toc152999087"/>
      <w:r w:rsidRPr="00667864">
        <w:rPr>
          <w:rStyle w:val="CharSectno"/>
        </w:rPr>
        <w:t>100.411</w:t>
      </w:r>
      <w:bookmarkEnd w:id="146"/>
      <w:r w:rsidR="00FB3D9A" w:rsidRPr="00667864">
        <w:t xml:space="preserve">  </w:t>
      </w:r>
    </w:p>
    <w:p w:rsidR="00D25E41" w:rsidRPr="00667864" w:rsidRDefault="00D25E41" w:rsidP="00D25E41">
      <w:pPr>
        <w:pStyle w:val="subsection"/>
      </w:pPr>
      <w:r w:rsidRPr="00667864">
        <w:tab/>
      </w:r>
      <w:r w:rsidRPr="00667864">
        <w:tab/>
        <w:t>The applicant must be:</w:t>
      </w:r>
    </w:p>
    <w:p w:rsidR="001F4E38" w:rsidRPr="00667864" w:rsidRDefault="001F4E38" w:rsidP="00D25E41">
      <w:pPr>
        <w:pStyle w:val="paragraph"/>
      </w:pPr>
      <w:r w:rsidRPr="00667864">
        <w:tab/>
        <w:t>(a)</w:t>
      </w:r>
      <w:r w:rsidRPr="00667864">
        <w:tab/>
        <w:t>in Australia, but not in immigration clearance; or</w:t>
      </w:r>
    </w:p>
    <w:p w:rsidR="001F4E38" w:rsidRPr="00667864" w:rsidRDefault="001F4E38" w:rsidP="00D25E41">
      <w:pPr>
        <w:pStyle w:val="paragraph"/>
      </w:pPr>
      <w:r w:rsidRPr="00667864">
        <w:tab/>
        <w:t>(b)</w:t>
      </w:r>
      <w:r w:rsidRPr="00667864">
        <w:tab/>
        <w:t>outside Australia;</w:t>
      </w:r>
    </w:p>
    <w:p w:rsidR="001F4E38" w:rsidRPr="00667864" w:rsidRDefault="001F4E38" w:rsidP="00B47B9D">
      <w:pPr>
        <w:pStyle w:val="subsection2"/>
      </w:pPr>
      <w:r w:rsidRPr="00667864">
        <w:t>when the visa is granted.</w:t>
      </w:r>
    </w:p>
    <w:p w:rsidR="001F4E38" w:rsidRPr="00667864" w:rsidRDefault="001F4E38" w:rsidP="002A66EA">
      <w:pPr>
        <w:pStyle w:val="DivisionMigration"/>
      </w:pPr>
      <w:r w:rsidRPr="00667864">
        <w:t>100.5</w:t>
      </w:r>
      <w:r w:rsidR="00D25E41" w:rsidRPr="00667864">
        <w:t>—</w:t>
      </w:r>
      <w:r w:rsidRPr="00667864">
        <w:t>When visa is in effect</w:t>
      </w:r>
    </w:p>
    <w:p w:rsidR="00FB3D9A" w:rsidRPr="00667864" w:rsidRDefault="00D25E41" w:rsidP="00E718DF">
      <w:pPr>
        <w:pStyle w:val="ActHead5"/>
      </w:pPr>
      <w:bookmarkStart w:id="147" w:name="_Toc152999088"/>
      <w:r w:rsidRPr="00667864">
        <w:rPr>
          <w:rStyle w:val="CharSectno"/>
        </w:rPr>
        <w:t>100.511</w:t>
      </w:r>
      <w:bookmarkEnd w:id="147"/>
      <w:r w:rsidR="00FB3D9A" w:rsidRPr="00667864">
        <w:t xml:space="preserve">  </w:t>
      </w:r>
    </w:p>
    <w:p w:rsidR="00D25E41" w:rsidRPr="00667864" w:rsidRDefault="00D25E41" w:rsidP="00D25E41">
      <w:pPr>
        <w:pStyle w:val="subsection"/>
      </w:pPr>
      <w:r w:rsidRPr="00667864">
        <w:tab/>
      </w:r>
      <w:r w:rsidRPr="00667864">
        <w:tab/>
        <w:t>Permanent visa permitting the holder to travel to and enter Australia for a period of 5 years from the date of grant.</w:t>
      </w:r>
    </w:p>
    <w:p w:rsidR="001F4E38" w:rsidRPr="00667864" w:rsidRDefault="001F4E38" w:rsidP="003D6392">
      <w:pPr>
        <w:pStyle w:val="DivisionMigration"/>
      </w:pPr>
      <w:r w:rsidRPr="00667864">
        <w:t>100.6</w:t>
      </w:r>
      <w:r w:rsidR="00D25E41" w:rsidRPr="00667864">
        <w:t>—</w:t>
      </w:r>
      <w:r w:rsidRPr="00667864">
        <w:t>Conditions</w:t>
      </w:r>
    </w:p>
    <w:p w:rsidR="00FB3D9A" w:rsidRPr="00667864" w:rsidRDefault="00D25E41" w:rsidP="00E718DF">
      <w:pPr>
        <w:pStyle w:val="ActHead5"/>
      </w:pPr>
      <w:bookmarkStart w:id="148" w:name="_Toc152999089"/>
      <w:r w:rsidRPr="00667864">
        <w:rPr>
          <w:rStyle w:val="CharSectno"/>
        </w:rPr>
        <w:t>100.611</w:t>
      </w:r>
      <w:bookmarkEnd w:id="148"/>
      <w:r w:rsidR="00FB3D9A" w:rsidRPr="00667864">
        <w:t xml:space="preserve">  </w:t>
      </w:r>
    </w:p>
    <w:p w:rsidR="00D25E41" w:rsidRPr="00667864" w:rsidRDefault="00D25E41" w:rsidP="00FB3D9A">
      <w:pPr>
        <w:pStyle w:val="subsection"/>
      </w:pPr>
      <w:r w:rsidRPr="00667864">
        <w:tab/>
      </w:r>
      <w:r w:rsidRPr="00667864">
        <w:tab/>
        <w:t>If the applicant is outside Australia at the time of grant, first entry must be made before a date specified by the Minister for the purpose.</w:t>
      </w:r>
    </w:p>
    <w:p w:rsidR="00FB3D9A" w:rsidRPr="00667864" w:rsidRDefault="00D25E41" w:rsidP="00E718DF">
      <w:pPr>
        <w:pStyle w:val="ActHead5"/>
        <w:keepNext w:val="0"/>
        <w:keepLines w:val="0"/>
      </w:pPr>
      <w:bookmarkStart w:id="149" w:name="_Toc152999090"/>
      <w:r w:rsidRPr="00667864">
        <w:rPr>
          <w:rStyle w:val="CharSectno"/>
        </w:rPr>
        <w:lastRenderedPageBreak/>
        <w:t>100.612</w:t>
      </w:r>
      <w:bookmarkEnd w:id="149"/>
      <w:r w:rsidR="00FB3D9A" w:rsidRPr="00667864">
        <w:t xml:space="preserve">  </w:t>
      </w:r>
    </w:p>
    <w:p w:rsidR="00D25E41" w:rsidRPr="00667864" w:rsidRDefault="00D25E41" w:rsidP="00FB3D9A">
      <w:pPr>
        <w:pStyle w:val="subsection"/>
      </w:pPr>
      <w:r w:rsidRPr="00667864">
        <w:tab/>
      </w:r>
      <w:r w:rsidRPr="00667864">
        <w:tab/>
        <w:t>If the applicant meets the primary criteria and is outside Australia at the time of the grant, condition 8502 may be imposed before the applicant’s first entry to Australia as the holder of the visa.</w:t>
      </w:r>
    </w:p>
    <w:p w:rsidR="00FB3D9A" w:rsidRPr="00667864" w:rsidRDefault="00D25E41" w:rsidP="00E718DF">
      <w:pPr>
        <w:pStyle w:val="ActHead5"/>
        <w:keepNext w:val="0"/>
        <w:keepLines w:val="0"/>
      </w:pPr>
      <w:bookmarkStart w:id="150" w:name="_Toc152999091"/>
      <w:r w:rsidRPr="00667864">
        <w:rPr>
          <w:rStyle w:val="CharSectno"/>
        </w:rPr>
        <w:t>100.613</w:t>
      </w:r>
      <w:bookmarkEnd w:id="150"/>
      <w:r w:rsidR="00FB3D9A" w:rsidRPr="00667864">
        <w:t xml:space="preserve">  </w:t>
      </w:r>
    </w:p>
    <w:p w:rsidR="00D25E41" w:rsidRPr="00667864" w:rsidRDefault="00D25E41" w:rsidP="00D25E41">
      <w:pPr>
        <w:pStyle w:val="subsection"/>
      </w:pPr>
      <w:r w:rsidRPr="00667864">
        <w:tab/>
      </w:r>
      <w:r w:rsidRPr="00667864">
        <w:tab/>
        <w:t>If the applicant meets the secondary criteria and is outside Australia at the time of the grant, either or both of conditions 8502 and 8515 may be imposed before the applicant’s first entry to Australia as the holder of the visa.</w:t>
      </w:r>
    </w:p>
    <w:p w:rsidR="0039436A" w:rsidRPr="00667864" w:rsidRDefault="0039436A" w:rsidP="0039436A">
      <w:pPr>
        <w:pStyle w:val="ActHead2"/>
        <w:pageBreakBefore/>
      </w:pPr>
      <w:bookmarkStart w:id="151" w:name="_Toc152999092"/>
      <w:r w:rsidRPr="00667864">
        <w:rPr>
          <w:rStyle w:val="CharPartNo"/>
        </w:rPr>
        <w:lastRenderedPageBreak/>
        <w:t>Subclass 101</w:t>
      </w:r>
      <w:r w:rsidRPr="00667864">
        <w:t>—</w:t>
      </w:r>
      <w:r w:rsidRPr="00667864">
        <w:rPr>
          <w:rStyle w:val="CharPartText"/>
        </w:rPr>
        <w:t>Child</w:t>
      </w:r>
      <w:bookmarkEnd w:id="151"/>
    </w:p>
    <w:p w:rsidR="001F4E38" w:rsidRPr="00667864" w:rsidRDefault="001F4E38" w:rsidP="002A66EA">
      <w:pPr>
        <w:pStyle w:val="DivisionMigration"/>
      </w:pPr>
      <w:r w:rsidRPr="00667864">
        <w:t>101.1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eligible New Zealand citizen</w:t>
      </w:r>
      <w:r w:rsidR="001F4E38" w:rsidRPr="00667864">
        <w:t xml:space="preserve">, </w:t>
      </w:r>
      <w:r w:rsidR="001F4E38" w:rsidRPr="00667864">
        <w:rPr>
          <w:b/>
          <w:i/>
        </w:rPr>
        <w:t>dependent child</w:t>
      </w:r>
      <w:r w:rsidR="001F4E38" w:rsidRPr="00667864">
        <w:t xml:space="preserve"> and </w:t>
      </w:r>
      <w:r w:rsidR="001F4E38" w:rsidRPr="00667864">
        <w:rPr>
          <w:b/>
          <w:i/>
        </w:rPr>
        <w:t>step</w:t>
      </w:r>
      <w:r w:rsidR="00590F34" w:rsidRPr="00667864">
        <w:rPr>
          <w:b/>
          <w:i/>
        </w:rPr>
        <w:noBreakHyphen/>
      </w:r>
      <w:r w:rsidR="001F4E38" w:rsidRPr="00667864">
        <w:rPr>
          <w:b/>
          <w:i/>
        </w:rPr>
        <w:t>child</w:t>
      </w:r>
      <w:r w:rsidR="00A07E33" w:rsidRPr="00667864">
        <w:t xml:space="preserve"> </w:t>
      </w:r>
      <w:r w:rsidR="001F4E38" w:rsidRPr="00667864">
        <w:t>are defined in regulation</w:t>
      </w:r>
      <w:r w:rsidR="00F02FAD" w:rsidRPr="00667864">
        <w:t> </w:t>
      </w:r>
      <w:r w:rsidR="001F4E38" w:rsidRPr="00667864">
        <w:t xml:space="preserve">1.03, </w:t>
      </w:r>
      <w:r w:rsidR="001F4E38" w:rsidRPr="00667864">
        <w:rPr>
          <w:b/>
          <w:i/>
        </w:rPr>
        <w:t>adoption</w:t>
      </w:r>
      <w:r w:rsidR="001F4E38" w:rsidRPr="00667864">
        <w:t xml:space="preserve"> is defined in regulation</w:t>
      </w:r>
      <w:r w:rsidR="00F02FAD" w:rsidRPr="00667864">
        <w:t> </w:t>
      </w:r>
      <w:r w:rsidR="001F4E38" w:rsidRPr="00667864">
        <w:t>1.04,</w:t>
      </w:r>
      <w:r w:rsidR="00570406" w:rsidRPr="00667864">
        <w:t> </w:t>
      </w:r>
      <w:r w:rsidR="004C2975" w:rsidRPr="00667864">
        <w:rPr>
          <w:b/>
          <w:i/>
        </w:rPr>
        <w:t>de facto</w:t>
      </w:r>
      <w:r w:rsidR="00570406" w:rsidRPr="00667864">
        <w:rPr>
          <w:b/>
          <w:i/>
        </w:rPr>
        <w:t> </w:t>
      </w:r>
      <w:r w:rsidR="00015F90" w:rsidRPr="00667864">
        <w:rPr>
          <w:b/>
          <w:i/>
        </w:rPr>
        <w:t>partner</w:t>
      </w:r>
      <w:r w:rsidR="00015F90" w:rsidRPr="00667864">
        <w:t xml:space="preserve"> is defined in section</w:t>
      </w:r>
      <w:r w:rsidR="00F02FAD" w:rsidRPr="00667864">
        <w:t> </w:t>
      </w:r>
      <w:r w:rsidR="00015F90" w:rsidRPr="00667864">
        <w:t>5CB of the Act (also see regulation</w:t>
      </w:r>
      <w:r w:rsidR="00F02FAD" w:rsidRPr="00667864">
        <w:t> </w:t>
      </w:r>
      <w:r w:rsidR="00015F90" w:rsidRPr="00667864">
        <w:t xml:space="preserve">1.09A), and </w:t>
      </w:r>
      <w:r w:rsidR="00015F90" w:rsidRPr="00667864">
        <w:rPr>
          <w:b/>
          <w:i/>
        </w:rPr>
        <w:t>spouse</w:t>
      </w:r>
      <w:r w:rsidR="00015F90" w:rsidRPr="00667864">
        <w:t xml:space="preserve"> is defined in section</w:t>
      </w:r>
      <w:r w:rsidR="00F02FAD" w:rsidRPr="00667864">
        <w:t> </w:t>
      </w:r>
      <w:r w:rsidR="00015F90" w:rsidRPr="00667864">
        <w:t>5F of the Act (also see regulation</w:t>
      </w:r>
      <w:r w:rsidR="00F02FAD" w:rsidRPr="00667864">
        <w:t> </w:t>
      </w:r>
      <w:r w:rsidR="00015F90" w:rsidRPr="00667864">
        <w:t>1.15A).</w:t>
      </w:r>
      <w:r w:rsidR="00667300" w:rsidRPr="00667864">
        <w:t xml:space="preserve"> </w:t>
      </w:r>
      <w:r w:rsidR="001F4E38" w:rsidRPr="00667864">
        <w:t>There are no interpretation pro</w:t>
      </w:r>
      <w:r w:rsidR="00723B22" w:rsidRPr="00667864">
        <w:t>visions specific to this Part.</w:t>
      </w:r>
    </w:p>
    <w:p w:rsidR="00723B22" w:rsidRPr="00667864" w:rsidRDefault="001F4E38" w:rsidP="002A66EA">
      <w:pPr>
        <w:pStyle w:val="DivisionMigration"/>
      </w:pPr>
      <w:r w:rsidRPr="00667864">
        <w:t>101.2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The primary criteria must be satisfied by at least one member of a family unit. The other members of the family unit who are applicants for a visa of this subclass need satisfy only the secondary criteria.</w:t>
      </w:r>
    </w:p>
    <w:p w:rsidR="00723B22" w:rsidRPr="00667864" w:rsidRDefault="001F4E38" w:rsidP="002A66EA">
      <w:pPr>
        <w:pStyle w:val="SubDivisionMigration"/>
      </w:pPr>
      <w:r w:rsidRPr="00667864">
        <w:t>101.21</w:t>
      </w:r>
      <w:r w:rsidR="00D25E41" w:rsidRPr="00667864">
        <w:t>—</w:t>
      </w:r>
      <w:r w:rsidRPr="00667864">
        <w:t>Criteria to be satisfied at time of application</w:t>
      </w:r>
    </w:p>
    <w:p w:rsidR="00FB3D9A" w:rsidRPr="00667864" w:rsidRDefault="00D25E41" w:rsidP="00E718DF">
      <w:pPr>
        <w:pStyle w:val="ActHead5"/>
      </w:pPr>
      <w:bookmarkStart w:id="152" w:name="_Toc152999093"/>
      <w:r w:rsidRPr="00667864">
        <w:rPr>
          <w:rStyle w:val="CharSectno"/>
        </w:rPr>
        <w:t>101.211</w:t>
      </w:r>
      <w:bookmarkEnd w:id="152"/>
      <w:r w:rsidR="00FB3D9A" w:rsidRPr="00667864">
        <w:t xml:space="preserve">  </w:t>
      </w:r>
    </w:p>
    <w:p w:rsidR="00D25E41" w:rsidRPr="00667864" w:rsidRDefault="00D25E41" w:rsidP="00D25E41">
      <w:pPr>
        <w:pStyle w:val="subsection"/>
      </w:pPr>
      <w:r w:rsidRPr="00667864">
        <w:tab/>
        <w:t>(1)</w:t>
      </w:r>
      <w:r w:rsidRPr="00667864">
        <w:tab/>
        <w:t>The applicant:</w:t>
      </w:r>
    </w:p>
    <w:p w:rsidR="001F4E38" w:rsidRPr="00667864" w:rsidRDefault="001F4E38" w:rsidP="00D25E41">
      <w:pPr>
        <w:pStyle w:val="paragraph"/>
      </w:pPr>
      <w:r w:rsidRPr="00667864">
        <w:rPr>
          <w:color w:val="000000"/>
        </w:rPr>
        <w:tab/>
        <w:t>(a)</w:t>
      </w:r>
      <w:r w:rsidRPr="00667864">
        <w:rPr>
          <w:color w:val="000000"/>
        </w:rPr>
        <w:tab/>
        <w:t>is a dependent child of:</w:t>
      </w:r>
    </w:p>
    <w:p w:rsidR="001F4E38" w:rsidRPr="00667864" w:rsidRDefault="001F4E38" w:rsidP="00D25E41">
      <w:pPr>
        <w:pStyle w:val="paragraphsub"/>
      </w:pPr>
      <w:r w:rsidRPr="00667864">
        <w:rPr>
          <w:color w:val="000000"/>
        </w:rPr>
        <w:tab/>
        <w:t>(i)</w:t>
      </w:r>
      <w:r w:rsidRPr="00667864">
        <w:rPr>
          <w:color w:val="000000"/>
        </w:rPr>
        <w:tab/>
        <w:t>an Australian citizen; or</w:t>
      </w:r>
    </w:p>
    <w:p w:rsidR="001F4E38" w:rsidRPr="00667864" w:rsidRDefault="001F4E38" w:rsidP="00D25E41">
      <w:pPr>
        <w:pStyle w:val="paragraphsub"/>
      </w:pPr>
      <w:r w:rsidRPr="00667864">
        <w:tab/>
        <w:t>(ii)</w:t>
      </w:r>
      <w:r w:rsidRPr="00667864">
        <w:tab/>
        <w:t>the holder of a permanent visa; or</w:t>
      </w:r>
    </w:p>
    <w:p w:rsidR="001F4E38" w:rsidRPr="00667864" w:rsidRDefault="001F4E38" w:rsidP="00D25E41">
      <w:pPr>
        <w:pStyle w:val="paragraphsub"/>
      </w:pPr>
      <w:r w:rsidRPr="00667864">
        <w:tab/>
        <w:t>(iii)</w:t>
      </w:r>
      <w:r w:rsidRPr="00667864">
        <w:tab/>
        <w:t>an eligible New Zealand citizen; and</w:t>
      </w:r>
    </w:p>
    <w:p w:rsidR="001F4E38" w:rsidRPr="00667864" w:rsidRDefault="001F4E38" w:rsidP="00D25E41">
      <w:pPr>
        <w:pStyle w:val="paragraph"/>
      </w:pPr>
      <w:r w:rsidRPr="00667864">
        <w:tab/>
        <w:t>(b)</w:t>
      </w:r>
      <w:r w:rsidRPr="00667864">
        <w:tab/>
        <w:t xml:space="preserve">subject to </w:t>
      </w:r>
      <w:r w:rsidR="00F02FAD" w:rsidRPr="00667864">
        <w:t>subclause (</w:t>
      </w:r>
      <w:r w:rsidRPr="00667864">
        <w:t>2), has not turned 25; and</w:t>
      </w:r>
    </w:p>
    <w:p w:rsidR="001F4E38" w:rsidRPr="00667864" w:rsidRDefault="001F4E38" w:rsidP="00D25E41">
      <w:pPr>
        <w:pStyle w:val="paragraph"/>
      </w:pPr>
      <w:r w:rsidRPr="00667864">
        <w:tab/>
        <w:t>(c)</w:t>
      </w:r>
      <w:r w:rsidRPr="00667864">
        <w:tab/>
        <w:t>either:</w:t>
      </w:r>
    </w:p>
    <w:p w:rsidR="001F4E38" w:rsidRPr="00667864" w:rsidRDefault="001F4E38" w:rsidP="00D25E41">
      <w:pPr>
        <w:pStyle w:val="paragraphsub"/>
      </w:pPr>
      <w:r w:rsidRPr="00667864">
        <w:tab/>
        <w:t>(i)</w:t>
      </w:r>
      <w:r w:rsidRPr="00667864">
        <w:tab/>
        <w:t>is:</w:t>
      </w:r>
    </w:p>
    <w:p w:rsidR="00015F90" w:rsidRPr="00667864" w:rsidRDefault="00015F90" w:rsidP="00D25E41">
      <w:pPr>
        <w:pStyle w:val="paragraphsub-sub"/>
      </w:pPr>
      <w:r w:rsidRPr="00667864">
        <w:tab/>
        <w:t>(A)</w:t>
      </w:r>
      <w:r w:rsidRPr="00667864">
        <w:tab/>
        <w:t>the child (other than an adopted child); or</w:t>
      </w:r>
    </w:p>
    <w:p w:rsidR="001F4E38" w:rsidRPr="00667864" w:rsidRDefault="001F4E38" w:rsidP="00D25E41">
      <w:pPr>
        <w:pStyle w:val="paragraphsub-sub"/>
      </w:pPr>
      <w:r w:rsidRPr="00667864">
        <w:tab/>
        <w:t>(B)</w:t>
      </w:r>
      <w:r w:rsidRPr="00667864">
        <w:tab/>
        <w:t>the step</w:t>
      </w:r>
      <w:r w:rsidR="00590F34" w:rsidRPr="00667864">
        <w:noBreakHyphen/>
      </w:r>
      <w:r w:rsidRPr="00667864">
        <w:t xml:space="preserve">child within the meaning of </w:t>
      </w:r>
      <w:r w:rsidR="00F02FAD" w:rsidRPr="00667864">
        <w:t>paragraph (</w:t>
      </w:r>
      <w:r w:rsidRPr="00667864">
        <w:t xml:space="preserve">b) of the definition of </w:t>
      </w:r>
      <w:r w:rsidRPr="00667864">
        <w:rPr>
          <w:b/>
          <w:i/>
        </w:rPr>
        <w:t>step</w:t>
      </w:r>
      <w:r w:rsidR="00590F34" w:rsidRPr="00667864">
        <w:rPr>
          <w:b/>
          <w:i/>
        </w:rPr>
        <w:noBreakHyphen/>
      </w:r>
      <w:r w:rsidRPr="00667864">
        <w:rPr>
          <w:b/>
          <w:i/>
        </w:rPr>
        <w:t>child</w:t>
      </w:r>
      <w:r w:rsidRPr="00667864">
        <w:t>;</w:t>
      </w:r>
    </w:p>
    <w:p w:rsidR="001F4E38" w:rsidRPr="00667864" w:rsidRDefault="001F4E38" w:rsidP="00D25E41">
      <w:pPr>
        <w:pStyle w:val="paragraphsub"/>
      </w:pPr>
      <w:r w:rsidRPr="00667864">
        <w:tab/>
      </w:r>
      <w:r w:rsidRPr="00667864">
        <w:tab/>
        <w:t xml:space="preserve">of the Australian citizen, </w:t>
      </w:r>
      <w:r w:rsidRPr="00667864">
        <w:rPr>
          <w:color w:val="000000"/>
        </w:rPr>
        <w:t>holder of a permanent visa</w:t>
      </w:r>
      <w:r w:rsidRPr="00667864">
        <w:t xml:space="preserve"> or eligible New Zealand citizen mentioned in </w:t>
      </w:r>
      <w:r w:rsidR="00F02FAD" w:rsidRPr="00667864">
        <w:t>paragraph (</w:t>
      </w:r>
      <w:r w:rsidRPr="00667864">
        <w:t>a); or</w:t>
      </w:r>
    </w:p>
    <w:p w:rsidR="001F4E38" w:rsidRPr="00667864" w:rsidRDefault="001F4E38" w:rsidP="00D25E41">
      <w:pPr>
        <w:pStyle w:val="paragraphsub"/>
      </w:pPr>
      <w:r w:rsidRPr="00667864">
        <w:tab/>
        <w:t>(ii)</w:t>
      </w:r>
      <w:r w:rsidRPr="00667864">
        <w:tab/>
        <w:t xml:space="preserve">was adopted overseas by a person who, at the time of adoption, was not an Australian citizen, </w:t>
      </w:r>
      <w:r w:rsidRPr="00667864">
        <w:rPr>
          <w:color w:val="000000"/>
        </w:rPr>
        <w:t>a holder of a permanent visa</w:t>
      </w:r>
      <w:r w:rsidRPr="00667864">
        <w:t xml:space="preserve"> or an eligible New Zealand citizen, but later became an Australian citizen,</w:t>
      </w:r>
      <w:r w:rsidR="00A07E33" w:rsidRPr="00667864">
        <w:rPr>
          <w:color w:val="000000"/>
        </w:rPr>
        <w:t xml:space="preserve"> </w:t>
      </w:r>
      <w:r w:rsidRPr="00667864">
        <w:rPr>
          <w:color w:val="000000"/>
        </w:rPr>
        <w:t>a holder of a permanent visa</w:t>
      </w:r>
      <w:r w:rsidRPr="00667864">
        <w:t xml:space="preserve"> or an eligible</w:t>
      </w:r>
      <w:r w:rsidR="00A07E33" w:rsidRPr="00667864">
        <w:t xml:space="preserve"> </w:t>
      </w:r>
      <w:r w:rsidRPr="00667864">
        <w:t>New Zealand citizen.</w:t>
      </w:r>
    </w:p>
    <w:p w:rsidR="001F4E38" w:rsidRPr="00667864" w:rsidRDefault="001F4E38" w:rsidP="00D25E41">
      <w:pPr>
        <w:pStyle w:val="subsection"/>
      </w:pPr>
      <w:r w:rsidRPr="00667864">
        <w:tab/>
        <w:t>(2</w:t>
      </w:r>
      <w:r w:rsidR="00D25E41" w:rsidRPr="00667864">
        <w:t>)</w:t>
      </w:r>
      <w:r w:rsidR="00D25E41" w:rsidRPr="00667864">
        <w:tab/>
      </w:r>
      <w:r w:rsidR="00F02FAD" w:rsidRPr="00667864">
        <w:t>Paragraph (</w:t>
      </w:r>
      <w:r w:rsidRPr="00667864">
        <w:t xml:space="preserve">1)(b) does not apply to an applicant who, at the time of making the application, was a dependent child within the meaning of </w:t>
      </w:r>
      <w:r w:rsidR="00F02FAD" w:rsidRPr="00667864">
        <w:t>subparagraph (</w:t>
      </w:r>
      <w:r w:rsidRPr="00667864">
        <w:t xml:space="preserve">b)(ii) of the definition of </w:t>
      </w:r>
      <w:r w:rsidRPr="00667864">
        <w:rPr>
          <w:b/>
          <w:i/>
        </w:rPr>
        <w:t>dependent child</w:t>
      </w:r>
      <w:r w:rsidRPr="00667864">
        <w:t>.</w:t>
      </w:r>
    </w:p>
    <w:p w:rsidR="00FB3D9A" w:rsidRPr="00667864" w:rsidRDefault="00D25E41" w:rsidP="00E718DF">
      <w:pPr>
        <w:pStyle w:val="ActHead5"/>
      </w:pPr>
      <w:bookmarkStart w:id="153" w:name="_Toc152999094"/>
      <w:r w:rsidRPr="00667864">
        <w:rPr>
          <w:rStyle w:val="CharSectno"/>
        </w:rPr>
        <w:t>101.212</w:t>
      </w:r>
      <w:bookmarkEnd w:id="153"/>
      <w:r w:rsidR="00FB3D9A" w:rsidRPr="00667864">
        <w:t xml:space="preserve">  </w:t>
      </w:r>
    </w:p>
    <w:p w:rsidR="00723B22" w:rsidRPr="00667864" w:rsidRDefault="00D25E41" w:rsidP="00D25E41">
      <w:pPr>
        <w:pStyle w:val="subsection"/>
      </w:pPr>
      <w:r w:rsidRPr="00667864">
        <w:tab/>
      </w:r>
      <w:r w:rsidRPr="00667864">
        <w:tab/>
        <w:t>The applicant is sponsored by a person who:</w:t>
      </w:r>
    </w:p>
    <w:p w:rsidR="00723B22" w:rsidRPr="00667864" w:rsidRDefault="001F4E38" w:rsidP="00D25E41">
      <w:pPr>
        <w:pStyle w:val="paragraph"/>
      </w:pPr>
      <w:r w:rsidRPr="00667864">
        <w:tab/>
        <w:t>(a)</w:t>
      </w:r>
      <w:r w:rsidRPr="00667864">
        <w:tab/>
        <w:t>has turned 18; and</w:t>
      </w:r>
    </w:p>
    <w:p w:rsidR="00723B22" w:rsidRPr="00667864" w:rsidRDefault="001F4E38" w:rsidP="00D25E41">
      <w:pPr>
        <w:pStyle w:val="paragraph"/>
      </w:pPr>
      <w:r w:rsidRPr="00667864">
        <w:tab/>
        <w:t>(b)</w:t>
      </w:r>
      <w:r w:rsidRPr="00667864">
        <w:tab/>
        <w:t xml:space="preserve">is an Australian citizen, </w:t>
      </w:r>
      <w:r w:rsidRPr="00667864">
        <w:rPr>
          <w:color w:val="000000"/>
        </w:rPr>
        <w:t>a holder of a permanent visa</w:t>
      </w:r>
      <w:r w:rsidRPr="00667864">
        <w:t xml:space="preserve"> or an eligible New Zealand citizen; and</w:t>
      </w:r>
    </w:p>
    <w:p w:rsidR="001F4E38" w:rsidRPr="00667864" w:rsidRDefault="001F4E38" w:rsidP="00D25E41">
      <w:pPr>
        <w:pStyle w:val="paragraph"/>
      </w:pPr>
      <w:r w:rsidRPr="00667864">
        <w:lastRenderedPageBreak/>
        <w:tab/>
        <w:t>(c)</w:t>
      </w:r>
      <w:r w:rsidRPr="00667864">
        <w:tab/>
        <w:t>is:</w:t>
      </w:r>
    </w:p>
    <w:p w:rsidR="001F4E38" w:rsidRPr="00667864" w:rsidRDefault="001F4E38" w:rsidP="00D25E41">
      <w:pPr>
        <w:pStyle w:val="paragraphsub"/>
      </w:pPr>
      <w:r w:rsidRPr="00667864">
        <w:tab/>
        <w:t>(i)</w:t>
      </w:r>
      <w:r w:rsidRPr="00667864">
        <w:tab/>
        <w:t xml:space="preserve">the Australian citizen, </w:t>
      </w:r>
      <w:r w:rsidRPr="00667864">
        <w:rPr>
          <w:color w:val="000000"/>
        </w:rPr>
        <w:t>holder of a permanent visa</w:t>
      </w:r>
      <w:r w:rsidRPr="00667864">
        <w:t xml:space="preserve"> or eligible New Zealand citizen mentioned in subclause</w:t>
      </w:r>
      <w:r w:rsidR="00F02FAD" w:rsidRPr="00667864">
        <w:t> </w:t>
      </w:r>
      <w:r w:rsidRPr="00667864">
        <w:t>101.211(1); or</w:t>
      </w:r>
    </w:p>
    <w:p w:rsidR="001F4E38" w:rsidRPr="00667864" w:rsidRDefault="001F4E38" w:rsidP="00D25E41">
      <w:pPr>
        <w:pStyle w:val="paragraphsub"/>
      </w:pPr>
      <w:r w:rsidRPr="00667864">
        <w:tab/>
        <w:t>(ii)</w:t>
      </w:r>
      <w:r w:rsidRPr="00667864">
        <w:tab/>
        <w:t xml:space="preserve">the cohabiting </w:t>
      </w:r>
      <w:r w:rsidR="005E0D42" w:rsidRPr="00667864">
        <w:t>spouse or</w:t>
      </w:r>
      <w:r w:rsidR="00570406" w:rsidRPr="00667864">
        <w:t> </w:t>
      </w:r>
      <w:r w:rsidR="004C2975" w:rsidRPr="00667864">
        <w:t>de facto</w:t>
      </w:r>
      <w:r w:rsidR="00570406" w:rsidRPr="00667864">
        <w:t> </w:t>
      </w:r>
      <w:r w:rsidR="005E0D42" w:rsidRPr="00667864">
        <w:t>partner</w:t>
      </w:r>
      <w:r w:rsidRPr="00667864">
        <w:t xml:space="preserve"> of the Australian citizen, </w:t>
      </w:r>
      <w:r w:rsidRPr="00667864">
        <w:rPr>
          <w:color w:val="000000"/>
        </w:rPr>
        <w:t>holder of a permanent visa</w:t>
      </w:r>
      <w:r w:rsidRPr="00667864">
        <w:t xml:space="preserve"> or eligible New Zealand citizen mentioned in subclause</w:t>
      </w:r>
      <w:r w:rsidR="00F02FAD" w:rsidRPr="00667864">
        <w:t> </w:t>
      </w:r>
      <w:r w:rsidRPr="00667864">
        <w:t>101.211(1).</w:t>
      </w:r>
    </w:p>
    <w:p w:rsidR="00FB3D9A" w:rsidRPr="00667864" w:rsidRDefault="00D25E41" w:rsidP="00E718DF">
      <w:pPr>
        <w:pStyle w:val="ActHead5"/>
      </w:pPr>
      <w:bookmarkStart w:id="154" w:name="_Toc152999095"/>
      <w:r w:rsidRPr="00667864">
        <w:rPr>
          <w:rStyle w:val="CharSectno"/>
        </w:rPr>
        <w:t>101.213</w:t>
      </w:r>
      <w:bookmarkEnd w:id="154"/>
      <w:r w:rsidR="00FB3D9A" w:rsidRPr="00667864">
        <w:t xml:space="preserve">  </w:t>
      </w:r>
    </w:p>
    <w:p w:rsidR="00D25E41" w:rsidRPr="00667864" w:rsidRDefault="00D25E41" w:rsidP="00D25E41">
      <w:pPr>
        <w:pStyle w:val="subsection"/>
      </w:pPr>
      <w:r w:rsidRPr="00667864">
        <w:tab/>
        <w:t>(1)</w:t>
      </w:r>
      <w:r w:rsidRPr="00667864">
        <w:tab/>
        <w:t>If the applicant has turned 18:</w:t>
      </w:r>
    </w:p>
    <w:p w:rsidR="001F4E38" w:rsidRPr="00667864" w:rsidRDefault="001F4E38" w:rsidP="00D25E41">
      <w:pPr>
        <w:pStyle w:val="paragraph"/>
      </w:pPr>
      <w:r w:rsidRPr="00667864">
        <w:tab/>
        <w:t>(a)</w:t>
      </w:r>
      <w:r w:rsidRPr="00667864">
        <w:tab/>
        <w:t>the applicant:</w:t>
      </w:r>
    </w:p>
    <w:p w:rsidR="001F4E38" w:rsidRPr="00667864" w:rsidRDefault="001F4E38" w:rsidP="00D25E41">
      <w:pPr>
        <w:pStyle w:val="paragraphsub"/>
      </w:pPr>
      <w:r w:rsidRPr="00667864">
        <w:tab/>
        <w:t>(i)</w:t>
      </w:r>
      <w:r w:rsidRPr="00667864">
        <w:tab/>
        <w:t>is not engaged to be married; and</w:t>
      </w:r>
    </w:p>
    <w:p w:rsidR="001F4E38" w:rsidRPr="00667864" w:rsidRDefault="001F4E38" w:rsidP="00D25E41">
      <w:pPr>
        <w:pStyle w:val="paragraphsub"/>
      </w:pPr>
      <w:r w:rsidRPr="00667864">
        <w:tab/>
        <w:t>(ii)</w:t>
      </w:r>
      <w:r w:rsidRPr="00667864">
        <w:tab/>
        <w:t xml:space="preserve">does not have a </w:t>
      </w:r>
      <w:r w:rsidR="005E0D42" w:rsidRPr="00667864">
        <w:t>spouse or</w:t>
      </w:r>
      <w:r w:rsidR="00570406" w:rsidRPr="00667864">
        <w:t> </w:t>
      </w:r>
      <w:r w:rsidR="004C2975" w:rsidRPr="00667864">
        <w:t>de facto</w:t>
      </w:r>
      <w:r w:rsidR="00570406" w:rsidRPr="00667864">
        <w:t> </w:t>
      </w:r>
      <w:r w:rsidR="005E0D42" w:rsidRPr="00667864">
        <w:t>partner</w:t>
      </w:r>
      <w:r w:rsidRPr="00667864">
        <w:t>; and</w:t>
      </w:r>
    </w:p>
    <w:p w:rsidR="001F4E38" w:rsidRPr="00667864" w:rsidRDefault="001F4E38" w:rsidP="00D25E41">
      <w:pPr>
        <w:pStyle w:val="paragraphsub"/>
      </w:pPr>
      <w:r w:rsidRPr="00667864">
        <w:tab/>
        <w:t>(iii)</w:t>
      </w:r>
      <w:r w:rsidRPr="00667864">
        <w:tab/>
        <w:t xml:space="preserve">has never had a </w:t>
      </w:r>
      <w:r w:rsidR="005E0D42" w:rsidRPr="00667864">
        <w:t>spouse or</w:t>
      </w:r>
      <w:r w:rsidR="00570406" w:rsidRPr="00667864">
        <w:t> </w:t>
      </w:r>
      <w:r w:rsidR="004C2975" w:rsidRPr="00667864">
        <w:t>de facto</w:t>
      </w:r>
      <w:r w:rsidR="00570406" w:rsidRPr="00667864">
        <w:t> </w:t>
      </w:r>
      <w:r w:rsidR="005E0D42" w:rsidRPr="00667864">
        <w:t>partner</w:t>
      </w:r>
      <w:r w:rsidRPr="00667864">
        <w:t>; and</w:t>
      </w:r>
    </w:p>
    <w:p w:rsidR="001F4E38" w:rsidRPr="00667864" w:rsidRDefault="001F4E38" w:rsidP="00D25E41">
      <w:pPr>
        <w:pStyle w:val="paragraph"/>
      </w:pPr>
      <w:r w:rsidRPr="00667864">
        <w:tab/>
        <w:t>(b)</w:t>
      </w:r>
      <w:r w:rsidRPr="00667864">
        <w:tab/>
        <w:t>the applicant is not engaged in full</w:t>
      </w:r>
      <w:r w:rsidR="00590F34" w:rsidRPr="00667864">
        <w:noBreakHyphen/>
      </w:r>
      <w:r w:rsidRPr="00667864">
        <w:t>time work; and</w:t>
      </w:r>
    </w:p>
    <w:p w:rsidR="001F4E38" w:rsidRPr="00667864" w:rsidRDefault="001F4E38" w:rsidP="00D25E41">
      <w:pPr>
        <w:pStyle w:val="paragraph"/>
      </w:pPr>
      <w:r w:rsidRPr="00667864">
        <w:tab/>
        <w:t>(c)</w:t>
      </w:r>
      <w:r w:rsidRPr="00667864">
        <w:tab/>
        <w:t xml:space="preserve">subject to </w:t>
      </w:r>
      <w:r w:rsidR="00F02FAD" w:rsidRPr="00667864">
        <w:t>subclause (</w:t>
      </w:r>
      <w:r w:rsidRPr="00667864">
        <w:t>2), the applicant has, since turning 18, or within 6 months or a reasonable time after completing the equivalent of year 12 in the Australian school system, been undertaking a full</w:t>
      </w:r>
      <w:r w:rsidR="00590F34" w:rsidRPr="00667864">
        <w:noBreakHyphen/>
      </w:r>
      <w:r w:rsidRPr="00667864">
        <w:t>time course of study at an educational institution leading to the award of a professional, trade or vocational qualification.</w:t>
      </w:r>
    </w:p>
    <w:p w:rsidR="001F4E38" w:rsidRPr="00667864" w:rsidRDefault="001F4E38" w:rsidP="00D25E41">
      <w:pPr>
        <w:pStyle w:val="subsection"/>
      </w:pPr>
      <w:r w:rsidRPr="00667864">
        <w:tab/>
        <w:t>(2</w:t>
      </w:r>
      <w:r w:rsidR="00D25E41" w:rsidRPr="00667864">
        <w:t>)</w:t>
      </w:r>
      <w:r w:rsidR="00D25E41" w:rsidRPr="00667864">
        <w:tab/>
      </w:r>
      <w:r w:rsidR="00F02FAD" w:rsidRPr="00667864">
        <w:t>Paragraph (</w:t>
      </w:r>
      <w:r w:rsidRPr="00667864">
        <w:t xml:space="preserve">1)(c) does not apply to an applicant who, at the time of making the application, is a dependent child within the meaning of </w:t>
      </w:r>
      <w:r w:rsidR="00F02FAD" w:rsidRPr="00667864">
        <w:t>subparagraph (</w:t>
      </w:r>
      <w:r w:rsidRPr="00667864">
        <w:t xml:space="preserve">b)(ii) of the definition of </w:t>
      </w:r>
      <w:r w:rsidRPr="00667864">
        <w:rPr>
          <w:b/>
          <w:i/>
        </w:rPr>
        <w:t>dependent child</w:t>
      </w:r>
      <w:r w:rsidRPr="00667864">
        <w:t>.</w:t>
      </w:r>
    </w:p>
    <w:p w:rsidR="00723B22" w:rsidRPr="00667864" w:rsidRDefault="001F4E38" w:rsidP="002A66EA">
      <w:pPr>
        <w:pStyle w:val="SubDivisionMigration"/>
      </w:pPr>
      <w:r w:rsidRPr="00667864">
        <w:t>101.22</w:t>
      </w:r>
      <w:r w:rsidR="00D25E41" w:rsidRPr="00667864">
        <w:t>—</w:t>
      </w:r>
      <w:r w:rsidRPr="00667864">
        <w:t>Criteria to be satisfied at time of decision</w:t>
      </w:r>
    </w:p>
    <w:p w:rsidR="00FB3D9A" w:rsidRPr="00667864" w:rsidRDefault="00D25E41" w:rsidP="00E718DF">
      <w:pPr>
        <w:pStyle w:val="ActHead5"/>
      </w:pPr>
      <w:bookmarkStart w:id="155" w:name="_Toc152999096"/>
      <w:r w:rsidRPr="00667864">
        <w:rPr>
          <w:rStyle w:val="CharSectno"/>
        </w:rPr>
        <w:t>101.221</w:t>
      </w:r>
      <w:bookmarkEnd w:id="155"/>
      <w:r w:rsidR="00FB3D9A" w:rsidRPr="00667864">
        <w:t xml:space="preserve">  </w:t>
      </w:r>
    </w:p>
    <w:p w:rsidR="00D25E41" w:rsidRPr="00667864" w:rsidRDefault="00D25E41" w:rsidP="00D25E41">
      <w:pPr>
        <w:pStyle w:val="subsection"/>
      </w:pPr>
      <w:r w:rsidRPr="00667864">
        <w:tab/>
        <w:t>(1)</w:t>
      </w:r>
      <w:r w:rsidRPr="00667864">
        <w:tab/>
        <w:t>In the case of an applicant who had not turned 18 at the time of application, the applicant:</w:t>
      </w:r>
    </w:p>
    <w:p w:rsidR="001F4E38" w:rsidRPr="00667864" w:rsidRDefault="001F4E38" w:rsidP="00D25E41">
      <w:pPr>
        <w:pStyle w:val="paragraph"/>
      </w:pPr>
      <w:r w:rsidRPr="00667864">
        <w:tab/>
        <w:t>(a)</w:t>
      </w:r>
      <w:r w:rsidRPr="00667864">
        <w:tab/>
        <w:t>continues to satisfy the criterion in clause</w:t>
      </w:r>
      <w:r w:rsidR="00F02FAD" w:rsidRPr="00667864">
        <w:t> </w:t>
      </w:r>
      <w:r w:rsidRPr="00667864">
        <w:t>101.211; or</w:t>
      </w:r>
    </w:p>
    <w:p w:rsidR="001F4E38" w:rsidRPr="00667864" w:rsidRDefault="001F4E38" w:rsidP="00D25E41">
      <w:pPr>
        <w:pStyle w:val="paragraph"/>
      </w:pPr>
      <w:r w:rsidRPr="00667864">
        <w:tab/>
        <w:t>(b)</w:t>
      </w:r>
      <w:r w:rsidRPr="00667864">
        <w:tab/>
        <w:t>does not continue to satisfy that criterion only because the applicant has turned 18.</w:t>
      </w:r>
    </w:p>
    <w:p w:rsidR="001F4E38" w:rsidRPr="00667864" w:rsidRDefault="001F4E38" w:rsidP="00D25E41">
      <w:pPr>
        <w:pStyle w:val="subsection"/>
      </w:pPr>
      <w:r w:rsidRPr="00667864">
        <w:tab/>
        <w:t>(2</w:t>
      </w:r>
      <w:r w:rsidR="00D25E41" w:rsidRPr="00667864">
        <w:t>)</w:t>
      </w:r>
      <w:r w:rsidR="00D25E41" w:rsidRPr="00667864">
        <w:tab/>
      </w:r>
      <w:r w:rsidRPr="00667864">
        <w:t>In the case of an applicant who had turned 18 at the time of application:</w:t>
      </w:r>
    </w:p>
    <w:p w:rsidR="001F4E38" w:rsidRPr="00667864" w:rsidRDefault="001F4E38" w:rsidP="00D25E41">
      <w:pPr>
        <w:pStyle w:val="paragraph"/>
      </w:pPr>
      <w:r w:rsidRPr="00667864">
        <w:tab/>
        <w:t>(a)</w:t>
      </w:r>
      <w:r w:rsidRPr="00667864">
        <w:tab/>
        <w:t>the applicant:</w:t>
      </w:r>
    </w:p>
    <w:p w:rsidR="001F4E38" w:rsidRPr="00667864" w:rsidRDefault="001F4E38" w:rsidP="00D25E41">
      <w:pPr>
        <w:pStyle w:val="paragraphsub"/>
      </w:pPr>
      <w:r w:rsidRPr="00667864">
        <w:tab/>
        <w:t>(i)</w:t>
      </w:r>
      <w:r w:rsidRPr="00667864">
        <w:tab/>
        <w:t>continues to satisfy the criterion in clause</w:t>
      </w:r>
      <w:r w:rsidR="00F02FAD" w:rsidRPr="00667864">
        <w:t> </w:t>
      </w:r>
      <w:r w:rsidRPr="00667864">
        <w:t>101.211; or</w:t>
      </w:r>
    </w:p>
    <w:p w:rsidR="001F4E38" w:rsidRPr="00667864" w:rsidRDefault="001F4E38" w:rsidP="00D25E41">
      <w:pPr>
        <w:pStyle w:val="paragraphsub"/>
      </w:pPr>
      <w:r w:rsidRPr="00667864">
        <w:tab/>
        <w:t>(ii)</w:t>
      </w:r>
      <w:r w:rsidRPr="00667864">
        <w:tab/>
        <w:t>does not continue to satisfy that criterion only because the applicant has turned 25; and</w:t>
      </w:r>
    </w:p>
    <w:p w:rsidR="001F4E38" w:rsidRPr="00667864" w:rsidRDefault="001F4E38" w:rsidP="00D25E41">
      <w:pPr>
        <w:pStyle w:val="paragraph"/>
      </w:pPr>
      <w:r w:rsidRPr="00667864">
        <w:tab/>
        <w:t>(b)</w:t>
      </w:r>
      <w:r w:rsidRPr="00667864">
        <w:tab/>
        <w:t>the applicant continues to satisfy the criterion in clause</w:t>
      </w:r>
      <w:r w:rsidR="00F02FAD" w:rsidRPr="00667864">
        <w:t> </w:t>
      </w:r>
      <w:r w:rsidRPr="00667864">
        <w:t>101.213.</w:t>
      </w:r>
    </w:p>
    <w:p w:rsidR="00FB3D9A" w:rsidRPr="00667864" w:rsidRDefault="00D25E41" w:rsidP="00E718DF">
      <w:pPr>
        <w:pStyle w:val="ActHead5"/>
      </w:pPr>
      <w:bookmarkStart w:id="156" w:name="_Toc152999097"/>
      <w:r w:rsidRPr="00667864">
        <w:rPr>
          <w:rStyle w:val="CharSectno"/>
        </w:rPr>
        <w:t>101.222</w:t>
      </w:r>
      <w:bookmarkEnd w:id="156"/>
      <w:r w:rsidR="00FB3D9A" w:rsidRPr="00667864">
        <w:t xml:space="preserve">  </w:t>
      </w:r>
    </w:p>
    <w:p w:rsidR="00723B22" w:rsidRPr="00667864" w:rsidRDefault="00D25E41" w:rsidP="00D25E41">
      <w:pPr>
        <w:pStyle w:val="subsection"/>
      </w:pPr>
      <w:r w:rsidRPr="00667864">
        <w:tab/>
      </w:r>
      <w:r w:rsidRPr="00667864">
        <w:tab/>
        <w:t>The sponsorship referred to in clause</w:t>
      </w:r>
      <w:r w:rsidR="00F02FAD" w:rsidRPr="00667864">
        <w:t> </w:t>
      </w:r>
      <w:r w:rsidRPr="00667864">
        <w:t>101.212 has been approved by the Minister and is still in force.</w:t>
      </w:r>
    </w:p>
    <w:p w:rsidR="007C4374" w:rsidRPr="00667864" w:rsidRDefault="00D25E41" w:rsidP="00D25E41">
      <w:pPr>
        <w:pStyle w:val="notetext"/>
      </w:pPr>
      <w:r w:rsidRPr="00667864">
        <w:t>Note:</w:t>
      </w:r>
      <w:r w:rsidRPr="00667864">
        <w:tab/>
      </w:r>
      <w:r w:rsidR="007C4374" w:rsidRPr="00667864">
        <w:t>Regulation</w:t>
      </w:r>
      <w:r w:rsidR="00F02FAD" w:rsidRPr="00667864">
        <w:t> </w:t>
      </w:r>
      <w:r w:rsidR="007C4374" w:rsidRPr="00667864">
        <w:t>1.20KB limits the Minister’s discretion to approve sponsorships.</w:t>
      </w:r>
    </w:p>
    <w:p w:rsidR="00FB3D9A" w:rsidRPr="00667864" w:rsidRDefault="00D25E41" w:rsidP="00E718DF">
      <w:pPr>
        <w:pStyle w:val="ActHead5"/>
      </w:pPr>
      <w:bookmarkStart w:id="157" w:name="_Toc152999098"/>
      <w:r w:rsidRPr="00667864">
        <w:rPr>
          <w:rStyle w:val="CharSectno"/>
        </w:rPr>
        <w:lastRenderedPageBreak/>
        <w:t>101.223</w:t>
      </w:r>
      <w:bookmarkEnd w:id="157"/>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AF32F9" w:rsidRPr="00667864">
        <w:t>4007, 4009</w:t>
      </w:r>
      <w:r w:rsidR="00AA050A" w:rsidRPr="00667864">
        <w:t>, 4020</w:t>
      </w:r>
      <w:r w:rsidR="00AF32F9"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158" w:name="_Toc152999099"/>
      <w:r w:rsidRPr="00667864">
        <w:rPr>
          <w:rStyle w:val="CharSectno"/>
        </w:rPr>
        <w:t>101.225</w:t>
      </w:r>
      <w:bookmarkEnd w:id="158"/>
      <w:r w:rsidR="00FB3D9A" w:rsidRPr="00667864">
        <w:t xml:space="preserve">  </w:t>
      </w:r>
    </w:p>
    <w:p w:rsidR="00723B22" w:rsidRPr="00667864" w:rsidRDefault="00D25E41" w:rsidP="00D25E41">
      <w:pPr>
        <w:pStyle w:val="subsection"/>
      </w:pPr>
      <w:r w:rsidRPr="00667864">
        <w:tab/>
      </w:r>
      <w:r w:rsidRPr="00667864">
        <w:tab/>
        <w:t xml:space="preserve">If the Minister has requested an assurance of support in relation to the applicant, the Minister is satisfied that the assurance has been accepted by the Secretary of </w:t>
      </w:r>
      <w:r w:rsidR="00B5710D" w:rsidRPr="00667864">
        <w:t>Social Services</w:t>
      </w:r>
      <w:r w:rsidRPr="00667864">
        <w:t>.</w:t>
      </w:r>
    </w:p>
    <w:p w:rsidR="00FB3D9A" w:rsidRPr="00667864" w:rsidRDefault="00D25E41" w:rsidP="00E718DF">
      <w:pPr>
        <w:pStyle w:val="ActHead5"/>
      </w:pPr>
      <w:bookmarkStart w:id="159" w:name="_Toc152999100"/>
      <w:r w:rsidRPr="00667864">
        <w:rPr>
          <w:rStyle w:val="CharSectno"/>
        </w:rPr>
        <w:t>101.226</w:t>
      </w:r>
      <w:bookmarkEnd w:id="159"/>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FB3D9A" w:rsidRPr="00667864" w:rsidRDefault="00D25E41" w:rsidP="00E718DF">
      <w:pPr>
        <w:pStyle w:val="ActHead5"/>
      </w:pPr>
      <w:bookmarkStart w:id="160" w:name="_Toc152999101"/>
      <w:r w:rsidRPr="00667864">
        <w:rPr>
          <w:rStyle w:val="CharSectno"/>
        </w:rPr>
        <w:t>101.227</w:t>
      </w:r>
      <w:bookmarkEnd w:id="160"/>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101 visa is a person who:</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w:t>
      </w:r>
      <w:r w:rsidR="00AA050A" w:rsidRPr="00667864">
        <w:t>, 4009 and 4020</w:t>
      </w:r>
      <w:r w:rsidRPr="00667864">
        <w:rPr>
          <w:color w:val="000000"/>
        </w:rPr>
        <w:t>; and</w:t>
      </w:r>
    </w:p>
    <w:p w:rsidR="00723B22" w:rsidRPr="00667864" w:rsidRDefault="001F4E38" w:rsidP="00D25E41">
      <w:pPr>
        <w:pStyle w:val="paragraph"/>
      </w:pPr>
      <w:r w:rsidRPr="00667864">
        <w:tab/>
        <w:t>(b)</w:t>
      </w:r>
      <w:r w:rsidRPr="00667864">
        <w:tab/>
        <w:t>if the person had turned 18 at the time of application</w:t>
      </w:r>
      <w:r w:rsidR="00D25E41" w:rsidRPr="00667864">
        <w:t>—</w:t>
      </w:r>
      <w:r w:rsidRPr="00667864">
        <w:t>satisfies public interest criterion 4019.</w:t>
      </w:r>
    </w:p>
    <w:p w:rsidR="00723B22"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101 visa is a person who:</w:t>
      </w:r>
    </w:p>
    <w:p w:rsidR="00723B22" w:rsidRPr="00667864" w:rsidRDefault="001F4E38" w:rsidP="00D25E41">
      <w:pPr>
        <w:pStyle w:val="paragraph"/>
      </w:pPr>
      <w:r w:rsidRPr="00667864">
        <w:tab/>
        <w:t>(a)</w:t>
      </w:r>
      <w:r w:rsidRPr="00667864">
        <w:tab/>
        <w:t>satisfies public interest criteria 4001, 4002, 4003 and 4004; and</w:t>
      </w:r>
    </w:p>
    <w:p w:rsidR="00723B22"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FB3D9A" w:rsidRPr="00667864" w:rsidRDefault="00D25E41" w:rsidP="00E718DF">
      <w:pPr>
        <w:pStyle w:val="ActHead5"/>
      </w:pPr>
      <w:bookmarkStart w:id="161" w:name="_Toc152999102"/>
      <w:r w:rsidRPr="00667864">
        <w:rPr>
          <w:rStyle w:val="CharSectno"/>
        </w:rPr>
        <w:t>101.228</w:t>
      </w:r>
      <w:bookmarkEnd w:id="161"/>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B47B9D">
      <w:pPr>
        <w:pStyle w:val="subsection2"/>
      </w:pPr>
      <w:r w:rsidRPr="00667864">
        <w:t>public interest criteria 4015 and 4016 are satisfied in relation to the additional applicant.</w:t>
      </w:r>
    </w:p>
    <w:p w:rsidR="00723B22" w:rsidRPr="00667864" w:rsidRDefault="001F4E38" w:rsidP="002A66EA">
      <w:pPr>
        <w:pStyle w:val="DivisionMigration"/>
      </w:pPr>
      <w:r w:rsidRPr="00667864">
        <w:t>101.3</w:t>
      </w:r>
      <w:r w:rsidR="00D25E41" w:rsidRPr="00667864">
        <w:t>—</w:t>
      </w:r>
      <w:r w:rsidRPr="00667864">
        <w:t>Secondary criteria</w:t>
      </w:r>
    </w:p>
    <w:p w:rsidR="00723B22"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723B22" w:rsidRPr="00667864" w:rsidRDefault="001F4E38" w:rsidP="002A66EA">
      <w:pPr>
        <w:pStyle w:val="SubDivisionMigration"/>
      </w:pPr>
      <w:r w:rsidRPr="00667864">
        <w:lastRenderedPageBreak/>
        <w:t>101.31</w:t>
      </w:r>
      <w:r w:rsidR="00D25E41" w:rsidRPr="00667864">
        <w:t>—</w:t>
      </w:r>
      <w:r w:rsidRPr="00667864">
        <w:t>Criteria to be satisfied at the time of application</w:t>
      </w:r>
    </w:p>
    <w:p w:rsidR="00FB3D9A" w:rsidRPr="00667864" w:rsidRDefault="00D25E41" w:rsidP="00E718DF">
      <w:pPr>
        <w:pStyle w:val="ActHead5"/>
      </w:pPr>
      <w:bookmarkStart w:id="162" w:name="_Toc152999103"/>
      <w:r w:rsidRPr="00667864">
        <w:rPr>
          <w:rStyle w:val="CharSectno"/>
        </w:rPr>
        <w:t>101.311</w:t>
      </w:r>
      <w:bookmarkEnd w:id="162"/>
      <w:r w:rsidR="00FB3D9A" w:rsidRPr="00667864">
        <w:t xml:space="preserve">  </w:t>
      </w:r>
    </w:p>
    <w:p w:rsidR="00723B22" w:rsidRPr="00667864" w:rsidRDefault="00D25E41" w:rsidP="00D25E41">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101.21.</w:t>
      </w:r>
    </w:p>
    <w:p w:rsidR="00FB3D9A" w:rsidRPr="00667864" w:rsidRDefault="00D25E41" w:rsidP="00E718DF">
      <w:pPr>
        <w:pStyle w:val="ActHead5"/>
      </w:pPr>
      <w:bookmarkStart w:id="163" w:name="_Toc152999104"/>
      <w:r w:rsidRPr="00667864">
        <w:rPr>
          <w:rStyle w:val="CharSectno"/>
        </w:rPr>
        <w:t>101.312</w:t>
      </w:r>
      <w:bookmarkEnd w:id="163"/>
      <w:r w:rsidR="00FB3D9A" w:rsidRPr="00667864">
        <w:t xml:space="preserve">  </w:t>
      </w:r>
    </w:p>
    <w:p w:rsidR="00723B22" w:rsidRPr="00667864" w:rsidRDefault="00D25E41" w:rsidP="00D25E41">
      <w:pPr>
        <w:pStyle w:val="subsection"/>
      </w:pPr>
      <w:r w:rsidRPr="00667864">
        <w:tab/>
      </w:r>
      <w:r w:rsidRPr="00667864">
        <w:tab/>
        <w:t>The sponsorship referred to in clause</w:t>
      </w:r>
      <w:r w:rsidR="00F02FAD" w:rsidRPr="00667864">
        <w:t> </w:t>
      </w:r>
      <w:r w:rsidRPr="00667864">
        <w:t>101.212 of the person who satisfies the primary criteria includes sponsorship of the applicant.</w:t>
      </w:r>
    </w:p>
    <w:p w:rsidR="00723B22" w:rsidRPr="00667864" w:rsidRDefault="001F4E38" w:rsidP="002A66EA">
      <w:pPr>
        <w:pStyle w:val="SubDivisionMigration"/>
      </w:pPr>
      <w:r w:rsidRPr="00667864">
        <w:t>101.32</w:t>
      </w:r>
      <w:r w:rsidR="00D25E41" w:rsidRPr="00667864">
        <w:t>—</w:t>
      </w:r>
      <w:r w:rsidRPr="00667864">
        <w:t>Criteria to be satisfied at time of decision</w:t>
      </w:r>
    </w:p>
    <w:p w:rsidR="00FB3D9A" w:rsidRPr="00667864" w:rsidRDefault="00D25E41" w:rsidP="00E718DF">
      <w:pPr>
        <w:pStyle w:val="ActHead5"/>
      </w:pPr>
      <w:bookmarkStart w:id="164" w:name="_Toc152999105"/>
      <w:r w:rsidRPr="00667864">
        <w:rPr>
          <w:rStyle w:val="CharSectno"/>
        </w:rPr>
        <w:t>101.321</w:t>
      </w:r>
      <w:bookmarkEnd w:id="164"/>
      <w:r w:rsidR="00FB3D9A" w:rsidRPr="00667864">
        <w:t xml:space="preserve">  </w:t>
      </w:r>
    </w:p>
    <w:p w:rsidR="00723B22"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101 visa.</w:t>
      </w:r>
    </w:p>
    <w:p w:rsidR="00FB3D9A" w:rsidRPr="00667864" w:rsidRDefault="00D25E41" w:rsidP="00E718DF">
      <w:pPr>
        <w:pStyle w:val="ActHead5"/>
      </w:pPr>
      <w:bookmarkStart w:id="165" w:name="_Toc152999106"/>
      <w:r w:rsidRPr="00667864">
        <w:rPr>
          <w:rStyle w:val="CharSectno"/>
        </w:rPr>
        <w:t>101.322</w:t>
      </w:r>
      <w:bookmarkEnd w:id="165"/>
      <w:r w:rsidR="00FB3D9A" w:rsidRPr="00667864">
        <w:t xml:space="preserve">  </w:t>
      </w:r>
    </w:p>
    <w:p w:rsidR="00723B22" w:rsidRPr="00667864" w:rsidRDefault="00D25E41" w:rsidP="00D25E41">
      <w:pPr>
        <w:pStyle w:val="subsection"/>
      </w:pPr>
      <w:r w:rsidRPr="00667864">
        <w:tab/>
      </w:r>
      <w:r w:rsidRPr="00667864">
        <w:tab/>
        <w:t>The sponsorship referred to in clause</w:t>
      </w:r>
      <w:r w:rsidR="00F02FAD" w:rsidRPr="00667864">
        <w:t> </w:t>
      </w:r>
      <w:r w:rsidRPr="00667864">
        <w:t>101.312 has been approved by the Minister and is still in force.</w:t>
      </w:r>
    </w:p>
    <w:p w:rsidR="00FB3D9A" w:rsidRPr="00667864" w:rsidRDefault="00D25E41" w:rsidP="00E718DF">
      <w:pPr>
        <w:pStyle w:val="ActHead5"/>
      </w:pPr>
      <w:bookmarkStart w:id="166" w:name="_Toc152999107"/>
      <w:r w:rsidRPr="00667864">
        <w:rPr>
          <w:rStyle w:val="CharSectno"/>
        </w:rPr>
        <w:t>101.323</w:t>
      </w:r>
      <w:bookmarkEnd w:id="166"/>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AF32F9" w:rsidRPr="00667864">
        <w:t>4007, 4009</w:t>
      </w:r>
      <w:r w:rsidR="00AA050A" w:rsidRPr="00667864">
        <w:t>, 4020</w:t>
      </w:r>
      <w:r w:rsidR="00AF32F9"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167" w:name="_Toc152999108"/>
      <w:r w:rsidRPr="00667864">
        <w:rPr>
          <w:rStyle w:val="CharSectno"/>
        </w:rPr>
        <w:t>101.325</w:t>
      </w:r>
      <w:bookmarkEnd w:id="167"/>
      <w:r w:rsidR="00FB3D9A" w:rsidRPr="00667864">
        <w:t xml:space="preserve">  </w:t>
      </w:r>
    </w:p>
    <w:p w:rsidR="00D25E41" w:rsidRPr="00667864" w:rsidRDefault="00D25E41" w:rsidP="00D25E41">
      <w:pPr>
        <w:pStyle w:val="subsection"/>
      </w:pPr>
      <w:r w:rsidRPr="00667864">
        <w:tab/>
      </w:r>
      <w:r w:rsidRPr="00667864">
        <w:tab/>
        <w:t>If the Minister has requested an assurance of support in relation to the person who satisfies the primary criteria, the Minister is satisfied that:</w:t>
      </w:r>
    </w:p>
    <w:p w:rsidR="001F4E38" w:rsidRPr="00667864" w:rsidRDefault="001F4E38" w:rsidP="00D25E41">
      <w:pPr>
        <w:pStyle w:val="paragraph"/>
      </w:pPr>
      <w:r w:rsidRPr="00667864">
        <w:tab/>
        <w:t>(a)</w:t>
      </w:r>
      <w:r w:rsidRPr="00667864">
        <w:tab/>
        <w:t xml:space="preserve">the applicant is included in the assurance of support given in relation to that person, and that assurance has been accepted by the Secretary of </w:t>
      </w:r>
      <w:r w:rsidR="00B5710D" w:rsidRPr="00667864">
        <w:t>Social Services</w:t>
      </w:r>
      <w:r w:rsidRPr="00667864">
        <w:t>; or</w:t>
      </w:r>
    </w:p>
    <w:p w:rsidR="001F4E38" w:rsidRPr="00667864" w:rsidRDefault="001F4E38" w:rsidP="00D25E41">
      <w:pPr>
        <w:pStyle w:val="paragraph"/>
      </w:pPr>
      <w:r w:rsidRPr="00667864">
        <w:tab/>
        <w:t>(b)</w:t>
      </w:r>
      <w:r w:rsidRPr="00667864">
        <w:tab/>
        <w:t xml:space="preserve">an assurance of support in relation to the applicant has been accepted by the Secretary of </w:t>
      </w:r>
      <w:r w:rsidR="00B5710D" w:rsidRPr="00667864">
        <w:t>Social Services</w:t>
      </w:r>
      <w:r w:rsidRPr="00667864">
        <w:t>.</w:t>
      </w:r>
    </w:p>
    <w:p w:rsidR="00FB3D9A" w:rsidRPr="00667864" w:rsidRDefault="00D25E41" w:rsidP="00E718DF">
      <w:pPr>
        <w:pStyle w:val="ActHead5"/>
      </w:pPr>
      <w:bookmarkStart w:id="168" w:name="_Toc152999109"/>
      <w:r w:rsidRPr="00667864">
        <w:rPr>
          <w:rStyle w:val="CharSectno"/>
        </w:rPr>
        <w:t>101.326</w:t>
      </w:r>
      <w:bookmarkEnd w:id="168"/>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723B22" w:rsidRPr="00667864" w:rsidRDefault="001F4E38" w:rsidP="002A66EA">
      <w:pPr>
        <w:pStyle w:val="DivisionMigration"/>
      </w:pPr>
      <w:r w:rsidRPr="00667864">
        <w:lastRenderedPageBreak/>
        <w:t>101.4</w:t>
      </w:r>
      <w:r w:rsidR="00D25E41" w:rsidRPr="00667864">
        <w:t>—</w:t>
      </w:r>
      <w:r w:rsidRPr="00667864">
        <w:t>Circumstances applicable to grant</w:t>
      </w:r>
    </w:p>
    <w:p w:rsidR="009C1E14" w:rsidRPr="00667864" w:rsidRDefault="009C1E14" w:rsidP="009C1E14">
      <w:pPr>
        <w:pStyle w:val="ActHead5"/>
      </w:pPr>
      <w:bookmarkStart w:id="169" w:name="_Toc152999110"/>
      <w:r w:rsidRPr="00667864">
        <w:rPr>
          <w:rStyle w:val="CharSectno"/>
        </w:rPr>
        <w:t>101.411</w:t>
      </w:r>
      <w:bookmarkEnd w:id="169"/>
      <w:r w:rsidRPr="00667864">
        <w:t xml:space="preserve">  </w:t>
      </w:r>
    </w:p>
    <w:p w:rsidR="009C1E14" w:rsidRPr="00667864" w:rsidRDefault="009C1E14" w:rsidP="009C1E14">
      <w:pPr>
        <w:pStyle w:val="subsection"/>
      </w:pPr>
      <w:r w:rsidRPr="00667864">
        <w:tab/>
        <w:t>(1)</w:t>
      </w:r>
      <w:r w:rsidRPr="00667864">
        <w:tab/>
        <w:t>The applicant must be outside Australia when the visa is granted if the visa is not a visa to which subclause (2) applies.</w:t>
      </w:r>
    </w:p>
    <w:p w:rsidR="009C1E14" w:rsidRPr="00667864" w:rsidRDefault="009C1E14" w:rsidP="009C1E14">
      <w:pPr>
        <w:pStyle w:val="subsection"/>
      </w:pPr>
      <w:r w:rsidRPr="00667864">
        <w:tab/>
        <w:t>(2)</w:t>
      </w:r>
      <w:r w:rsidRPr="00667864">
        <w:tab/>
        <w:t>This subclause applies to a visa if:</w:t>
      </w:r>
    </w:p>
    <w:p w:rsidR="009C1E14" w:rsidRPr="00667864" w:rsidRDefault="009C1E14" w:rsidP="009C1E14">
      <w:pPr>
        <w:pStyle w:val="paragraph"/>
      </w:pPr>
      <w:r w:rsidRPr="00667864">
        <w:tab/>
        <w:t>(a)</w:t>
      </w:r>
      <w:r w:rsidRPr="00667864">
        <w:tab/>
        <w:t>the visa is granted after 26 February 2021; and</w:t>
      </w:r>
    </w:p>
    <w:p w:rsidR="009C1E14" w:rsidRPr="00667864" w:rsidRDefault="009C1E14" w:rsidP="009C1E14">
      <w:pPr>
        <w:pStyle w:val="paragraph"/>
      </w:pPr>
      <w:r w:rsidRPr="00667864">
        <w:tab/>
        <w:t>(b)</w:t>
      </w:r>
      <w:r w:rsidRPr="00667864">
        <w:tab/>
        <w:t>the application for the visa was made before the end of the concession period described in subregulation 1.15N(1); and</w:t>
      </w:r>
    </w:p>
    <w:p w:rsidR="009C1E14" w:rsidRPr="00667864" w:rsidRDefault="009C1E14" w:rsidP="009C1E14">
      <w:pPr>
        <w:pStyle w:val="paragraph"/>
      </w:pPr>
      <w:r w:rsidRPr="00667864">
        <w:tab/>
        <w:t>(c)</w:t>
      </w:r>
      <w:r w:rsidRPr="00667864">
        <w:tab/>
        <w:t>the applicant for the visa:</w:t>
      </w:r>
    </w:p>
    <w:p w:rsidR="009C1E14" w:rsidRPr="00667864" w:rsidRDefault="009C1E14" w:rsidP="009C1E14">
      <w:pPr>
        <w:pStyle w:val="paragraphsub"/>
      </w:pPr>
      <w:r w:rsidRPr="00667864">
        <w:tab/>
        <w:t>(i)</w:t>
      </w:r>
      <w:r w:rsidRPr="00667864">
        <w:tab/>
        <w:t>was in Australia at any time during that concession period; and</w:t>
      </w:r>
    </w:p>
    <w:p w:rsidR="009C1E14" w:rsidRPr="00667864" w:rsidRDefault="009C1E14" w:rsidP="009C1E14">
      <w:pPr>
        <w:pStyle w:val="paragraphsub"/>
      </w:pPr>
      <w:r w:rsidRPr="00667864">
        <w:tab/>
        <w:t>(ii)</w:t>
      </w:r>
      <w:r w:rsidRPr="00667864">
        <w:tab/>
        <w:t>is in Australia, but not in immigration clearance, when the visa is granted.</w:t>
      </w:r>
    </w:p>
    <w:p w:rsidR="00723B22" w:rsidRPr="00667864" w:rsidRDefault="001F4E38" w:rsidP="002A66EA">
      <w:pPr>
        <w:pStyle w:val="DivisionMigration"/>
      </w:pPr>
      <w:r w:rsidRPr="00667864">
        <w:t>101.5</w:t>
      </w:r>
      <w:r w:rsidR="00D25E41" w:rsidRPr="00667864">
        <w:t>—</w:t>
      </w:r>
      <w:r w:rsidRPr="00667864">
        <w:t>When visa is in effect</w:t>
      </w:r>
    </w:p>
    <w:p w:rsidR="00FB3D9A" w:rsidRPr="00667864" w:rsidRDefault="00D25E41" w:rsidP="00E718DF">
      <w:pPr>
        <w:pStyle w:val="ActHead5"/>
      </w:pPr>
      <w:bookmarkStart w:id="170" w:name="_Toc152999111"/>
      <w:r w:rsidRPr="00667864">
        <w:rPr>
          <w:rStyle w:val="CharSectno"/>
        </w:rPr>
        <w:t>101.511</w:t>
      </w:r>
      <w:bookmarkEnd w:id="170"/>
      <w:r w:rsidR="00FB3D9A" w:rsidRPr="00667864">
        <w:t xml:space="preserve">  </w:t>
      </w:r>
    </w:p>
    <w:p w:rsidR="00723B22" w:rsidRPr="00667864" w:rsidRDefault="00D25E41" w:rsidP="00D25E41">
      <w:pPr>
        <w:pStyle w:val="subsection"/>
      </w:pPr>
      <w:r w:rsidRPr="00667864">
        <w:tab/>
      </w:r>
      <w:r w:rsidRPr="00667864">
        <w:tab/>
        <w:t>Permanent visa permitting the holder to travel to and enter Australia for a period of 5 years from the date of grant.</w:t>
      </w:r>
    </w:p>
    <w:p w:rsidR="00723B22" w:rsidRPr="00667864" w:rsidRDefault="001F4E38" w:rsidP="002A66EA">
      <w:pPr>
        <w:pStyle w:val="DivisionMigration"/>
      </w:pPr>
      <w:r w:rsidRPr="00667864">
        <w:t>101.6</w:t>
      </w:r>
      <w:r w:rsidR="00D25E41" w:rsidRPr="00667864">
        <w:t>—</w:t>
      </w:r>
      <w:r w:rsidRPr="00667864">
        <w:t>Conditions</w:t>
      </w:r>
    </w:p>
    <w:p w:rsidR="00FB3D9A" w:rsidRPr="00667864" w:rsidRDefault="00D25E41" w:rsidP="00E718DF">
      <w:pPr>
        <w:pStyle w:val="ActHead5"/>
      </w:pPr>
      <w:bookmarkStart w:id="171" w:name="_Toc152999112"/>
      <w:r w:rsidRPr="00667864">
        <w:rPr>
          <w:rStyle w:val="CharSectno"/>
        </w:rPr>
        <w:t>101.611</w:t>
      </w:r>
      <w:bookmarkEnd w:id="171"/>
      <w:r w:rsidR="00FB3D9A" w:rsidRPr="00667864">
        <w:t xml:space="preserve">  </w:t>
      </w:r>
    </w:p>
    <w:p w:rsidR="00723B22" w:rsidRPr="00667864" w:rsidRDefault="00D25E41" w:rsidP="00D25E41">
      <w:pPr>
        <w:pStyle w:val="subsection"/>
      </w:pPr>
      <w:r w:rsidRPr="00667864">
        <w:tab/>
      </w:r>
      <w:r w:rsidRPr="00667864">
        <w:tab/>
        <w:t>First entry must be made before a date specified by the Minister for the purpose.</w:t>
      </w:r>
    </w:p>
    <w:p w:rsidR="00FB3D9A" w:rsidRPr="00667864" w:rsidRDefault="00D25E41" w:rsidP="00E718DF">
      <w:pPr>
        <w:pStyle w:val="ActHead5"/>
      </w:pPr>
      <w:bookmarkStart w:id="172" w:name="_Toc152999113"/>
      <w:r w:rsidRPr="00667864">
        <w:rPr>
          <w:rStyle w:val="CharSectno"/>
        </w:rPr>
        <w:t>101.612</w:t>
      </w:r>
      <w:bookmarkEnd w:id="172"/>
      <w:r w:rsidR="00FB3D9A" w:rsidRPr="00667864">
        <w:t xml:space="preserve">  </w:t>
      </w:r>
    </w:p>
    <w:p w:rsidR="00723B22" w:rsidRPr="00667864" w:rsidRDefault="00D25E41" w:rsidP="00D25E41">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173" w:name="_Toc152999114"/>
      <w:r w:rsidRPr="00667864">
        <w:rPr>
          <w:rStyle w:val="CharPartNo"/>
        </w:rPr>
        <w:lastRenderedPageBreak/>
        <w:t>Subclass 102</w:t>
      </w:r>
      <w:r w:rsidRPr="00667864">
        <w:t>—</w:t>
      </w:r>
      <w:r w:rsidRPr="00667864">
        <w:rPr>
          <w:rStyle w:val="CharPartText"/>
        </w:rPr>
        <w:t>Adoption</w:t>
      </w:r>
      <w:bookmarkEnd w:id="173"/>
    </w:p>
    <w:p w:rsidR="001F4E38" w:rsidRPr="00667864" w:rsidRDefault="001F4E38" w:rsidP="002A66EA">
      <w:pPr>
        <w:pStyle w:val="DivisionMigration"/>
      </w:pPr>
      <w:r w:rsidRPr="00667864">
        <w:t>102.1</w:t>
      </w:r>
      <w:r w:rsidR="00D25E41" w:rsidRPr="00667864">
        <w:t>—</w:t>
      </w:r>
      <w:r w:rsidRPr="00667864">
        <w:t>Interpretation</w:t>
      </w:r>
    </w:p>
    <w:p w:rsidR="00FB3D9A" w:rsidRPr="00667864" w:rsidRDefault="00D25E41" w:rsidP="00E718DF">
      <w:pPr>
        <w:pStyle w:val="ActHead5"/>
      </w:pPr>
      <w:bookmarkStart w:id="174" w:name="_Toc152999115"/>
      <w:r w:rsidRPr="00667864">
        <w:rPr>
          <w:rStyle w:val="CharSectno"/>
        </w:rPr>
        <w:t>102.111</w:t>
      </w:r>
      <w:bookmarkEnd w:id="174"/>
      <w:r w:rsidR="00FB3D9A" w:rsidRPr="00667864">
        <w:t xml:space="preserve">  </w:t>
      </w:r>
    </w:p>
    <w:p w:rsidR="00723B22"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adoptive parent</w:t>
      </w:r>
      <w:r w:rsidRPr="00667864">
        <w:t>, in relation to an applicant, means the person referred to in paragraph</w:t>
      </w:r>
      <w:r w:rsidR="00F02FAD" w:rsidRPr="00667864">
        <w:t> </w:t>
      </w:r>
      <w:r w:rsidRPr="00667864">
        <w:t>102.211(2)(b) or 102.211(5)(b).</w:t>
      </w:r>
    </w:p>
    <w:p w:rsidR="001F4E38" w:rsidRPr="00667864" w:rsidRDefault="001F4E38" w:rsidP="00D25E41">
      <w:pPr>
        <w:pStyle w:val="Definition"/>
      </w:pPr>
      <w:r w:rsidRPr="00667864">
        <w:rPr>
          <w:b/>
          <w:i/>
        </w:rPr>
        <w:t>child for adoption</w:t>
      </w:r>
      <w:r w:rsidRPr="00667864">
        <w:t xml:space="preserve"> means an applicant referred to in subclause</w:t>
      </w:r>
      <w:r w:rsidR="00F02FAD" w:rsidRPr="00667864">
        <w:t> </w:t>
      </w:r>
      <w:r w:rsidRPr="00667864">
        <w:t>102.211(3) or (4).</w:t>
      </w:r>
    </w:p>
    <w:p w:rsidR="001F4E38" w:rsidRPr="00667864" w:rsidRDefault="001F4E38" w:rsidP="00D25E41">
      <w:pPr>
        <w:pStyle w:val="Definition"/>
      </w:pPr>
      <w:r w:rsidRPr="00667864">
        <w:rPr>
          <w:b/>
          <w:i/>
        </w:rPr>
        <w:t>prospective adoptive parent</w:t>
      </w:r>
      <w:r w:rsidRPr="00667864">
        <w:t>, in relation to an applicant, means:</w:t>
      </w:r>
    </w:p>
    <w:p w:rsidR="001F4E38" w:rsidRPr="00667864" w:rsidRDefault="001F4E38" w:rsidP="00D25E41">
      <w:pPr>
        <w:pStyle w:val="paragraph"/>
      </w:pPr>
      <w:r w:rsidRPr="00667864">
        <w:tab/>
        <w:t>(a)</w:t>
      </w:r>
      <w:r w:rsidRPr="00667864">
        <w:tab/>
        <w:t>the unmarried person referred to in subparagraph</w:t>
      </w:r>
      <w:r w:rsidR="00F02FAD" w:rsidRPr="00667864">
        <w:t> </w:t>
      </w:r>
      <w:r w:rsidRPr="00667864">
        <w:t>102.211(3)(c)(i); or</w:t>
      </w:r>
    </w:p>
    <w:p w:rsidR="001F4E38" w:rsidRPr="00667864" w:rsidRDefault="001F4E38" w:rsidP="00D25E41">
      <w:pPr>
        <w:pStyle w:val="paragraph"/>
      </w:pPr>
      <w:r w:rsidRPr="00667864">
        <w:tab/>
        <w:t>(b)</w:t>
      </w:r>
      <w:r w:rsidRPr="00667864">
        <w:tab/>
        <w:t xml:space="preserve">each of the </w:t>
      </w:r>
      <w:r w:rsidR="005E0D42" w:rsidRPr="00667864">
        <w:t>spouses or</w:t>
      </w:r>
      <w:r w:rsidR="00570406" w:rsidRPr="00667864">
        <w:t> </w:t>
      </w:r>
      <w:r w:rsidR="004C2975" w:rsidRPr="00667864">
        <w:t>de facto</w:t>
      </w:r>
      <w:r w:rsidR="00570406" w:rsidRPr="00667864">
        <w:t> </w:t>
      </w:r>
      <w:r w:rsidR="005E0D42" w:rsidRPr="00667864">
        <w:t>partners</w:t>
      </w:r>
      <w:r w:rsidRPr="00667864">
        <w:t xml:space="preserve"> referred to in subparagraph</w:t>
      </w:r>
      <w:r w:rsidR="00F02FAD" w:rsidRPr="00667864">
        <w:t> </w:t>
      </w:r>
      <w:r w:rsidRPr="00667864">
        <w:t>102.211(3)(c)(ii); or</w:t>
      </w:r>
    </w:p>
    <w:p w:rsidR="001F4E38" w:rsidRPr="00667864" w:rsidRDefault="001F4E38" w:rsidP="00D25E41">
      <w:pPr>
        <w:pStyle w:val="paragraph"/>
      </w:pPr>
      <w:r w:rsidRPr="00667864">
        <w:tab/>
        <w:t>(c)</w:t>
      </w:r>
      <w:r w:rsidRPr="00667864">
        <w:tab/>
        <w:t xml:space="preserve">the Australian citizen, </w:t>
      </w:r>
      <w:r w:rsidRPr="00667864">
        <w:rPr>
          <w:color w:val="000000"/>
        </w:rPr>
        <w:t>holder of a permanent visa</w:t>
      </w:r>
      <w:r w:rsidRPr="00667864">
        <w:t xml:space="preserve"> or eligible New Zealand citizen referred to in paragraph</w:t>
      </w:r>
      <w:r w:rsidR="00F02FAD" w:rsidRPr="00667864">
        <w:t> </w:t>
      </w:r>
      <w:r w:rsidRPr="00667864">
        <w:t>102.211(4)(c);</w:t>
      </w:r>
    </w:p>
    <w:p w:rsidR="001F4E38" w:rsidRPr="00667864" w:rsidRDefault="001F4E38" w:rsidP="004C2975">
      <w:pPr>
        <w:pStyle w:val="subsection2"/>
      </w:pPr>
      <w:r w:rsidRPr="00667864">
        <w:t>as the case requires.</w:t>
      </w:r>
    </w:p>
    <w:p w:rsidR="00723B22" w:rsidRPr="00667864" w:rsidRDefault="00D25E41" w:rsidP="00D25E41">
      <w:pPr>
        <w:pStyle w:val="notetext"/>
      </w:pPr>
      <w:r w:rsidRPr="00667864">
        <w:t>Note:</w:t>
      </w:r>
      <w:r w:rsidRPr="00667864">
        <w:tab/>
      </w:r>
      <w:r w:rsidR="001F4E38" w:rsidRPr="00667864">
        <w:rPr>
          <w:b/>
          <w:i/>
        </w:rPr>
        <w:t>eligible New Zealand citizen</w:t>
      </w:r>
      <w:r w:rsidR="001F4E38" w:rsidRPr="00667864">
        <w:t xml:space="preserve"> is defined in regulation</w:t>
      </w:r>
      <w:r w:rsidR="00F02FAD" w:rsidRPr="00667864">
        <w:t> </w:t>
      </w:r>
      <w:r w:rsidR="001F4E38" w:rsidRPr="00667864">
        <w:t xml:space="preserve">1.03, and </w:t>
      </w:r>
      <w:r w:rsidR="001F4E38" w:rsidRPr="00667864">
        <w:rPr>
          <w:b/>
          <w:i/>
        </w:rPr>
        <w:t>adoption</w:t>
      </w:r>
      <w:r w:rsidR="001F4E38" w:rsidRPr="00667864">
        <w:t xml:space="preserve"> is defined in regulation</w:t>
      </w:r>
      <w:r w:rsidR="00F02FAD" w:rsidRPr="00667864">
        <w:t> </w:t>
      </w:r>
      <w:r w:rsidR="001F4E38" w:rsidRPr="00667864">
        <w:t>1.04.</w:t>
      </w:r>
    </w:p>
    <w:p w:rsidR="00723B22" w:rsidRPr="00667864" w:rsidRDefault="001F4E38" w:rsidP="002A66EA">
      <w:pPr>
        <w:pStyle w:val="DivisionMigration"/>
      </w:pPr>
      <w:r w:rsidRPr="00667864">
        <w:t>102.2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The primary criteria must be satisfied by at least one member of a family unit. The other members of the family unit who are applicants for a visa of this subclass need satisfy only the secondary criteria.</w:t>
      </w:r>
    </w:p>
    <w:p w:rsidR="00723B22" w:rsidRPr="00667864" w:rsidRDefault="001F4E38" w:rsidP="002A66EA">
      <w:pPr>
        <w:pStyle w:val="SubDivisionMigration"/>
      </w:pPr>
      <w:r w:rsidRPr="00667864">
        <w:t>102.21</w:t>
      </w:r>
      <w:r w:rsidR="00D25E41" w:rsidRPr="00667864">
        <w:t>—</w:t>
      </w:r>
      <w:r w:rsidRPr="00667864">
        <w:t>Criteria to be satisfied at time of application</w:t>
      </w:r>
    </w:p>
    <w:p w:rsidR="00FB3D9A" w:rsidRPr="00667864" w:rsidRDefault="00D25E41" w:rsidP="00E718DF">
      <w:pPr>
        <w:pStyle w:val="ActHead5"/>
      </w:pPr>
      <w:bookmarkStart w:id="175" w:name="_Toc152999116"/>
      <w:r w:rsidRPr="00667864">
        <w:rPr>
          <w:rStyle w:val="CharSectno"/>
        </w:rPr>
        <w:t>102.211</w:t>
      </w:r>
      <w:bookmarkEnd w:id="175"/>
      <w:r w:rsidR="00FB3D9A" w:rsidRPr="00667864">
        <w:t xml:space="preserve">  </w:t>
      </w:r>
    </w:p>
    <w:p w:rsidR="00723B22"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(3), (4) or</w:t>
      </w:r>
      <w:r w:rsidR="00CA1707" w:rsidRPr="00667864">
        <w:t xml:space="preserve"> </w:t>
      </w:r>
      <w:r w:rsidRPr="00667864">
        <w:t>(5).</w:t>
      </w:r>
    </w:p>
    <w:p w:rsidR="00723B22" w:rsidRPr="00667864" w:rsidRDefault="001F4E38" w:rsidP="00D25E41">
      <w:pPr>
        <w:pStyle w:val="subsection"/>
      </w:pPr>
      <w:r w:rsidRPr="00667864">
        <w:tab/>
        <w:t>(2</w:t>
      </w:r>
      <w:r w:rsidR="00D25E41" w:rsidRPr="00667864">
        <w:t>)</w:t>
      </w:r>
      <w:r w:rsidR="00D25E41" w:rsidRPr="00667864">
        <w:tab/>
      </w:r>
      <w:r w:rsidRPr="00667864">
        <w:t>An applicant meets the requirements of this subclause if:</w:t>
      </w:r>
    </w:p>
    <w:p w:rsidR="00723B22" w:rsidRPr="00667864" w:rsidRDefault="001F4E38" w:rsidP="00D25E41">
      <w:pPr>
        <w:pStyle w:val="paragraph"/>
      </w:pPr>
      <w:r w:rsidRPr="00667864">
        <w:tab/>
        <w:t>(a)</w:t>
      </w:r>
      <w:r w:rsidRPr="00667864">
        <w:tab/>
        <w:t>the applicant has not turned 18; and</w:t>
      </w:r>
    </w:p>
    <w:p w:rsidR="00723B22" w:rsidRPr="00667864" w:rsidRDefault="001F4E38" w:rsidP="00D25E41">
      <w:pPr>
        <w:pStyle w:val="paragraph"/>
      </w:pPr>
      <w:r w:rsidRPr="00667864">
        <w:tab/>
        <w:t>(b)</w:t>
      </w:r>
      <w:r w:rsidRPr="00667864">
        <w:tab/>
        <w:t>the applicant was adopted overseas by a person who:</w:t>
      </w:r>
    </w:p>
    <w:p w:rsidR="00723B22" w:rsidRPr="00667864" w:rsidRDefault="001F4E38" w:rsidP="00D25E41">
      <w:pPr>
        <w:pStyle w:val="paragraphsub"/>
      </w:pPr>
      <w:r w:rsidRPr="00667864">
        <w:tab/>
        <w:t>(i)</w:t>
      </w:r>
      <w:r w:rsidRPr="00667864">
        <w:tab/>
        <w:t xml:space="preserve">was, at the time of the adoption, an Australian citizen, </w:t>
      </w:r>
      <w:r w:rsidRPr="00667864">
        <w:rPr>
          <w:color w:val="000000"/>
        </w:rPr>
        <w:t>a holder of a permanent visa</w:t>
      </w:r>
      <w:r w:rsidRPr="00667864">
        <w:t xml:space="preserve"> or an eligible New Zealand citizen; and</w:t>
      </w:r>
    </w:p>
    <w:p w:rsidR="00723B22" w:rsidRPr="00667864" w:rsidRDefault="001F4E38" w:rsidP="00D25E41">
      <w:pPr>
        <w:pStyle w:val="paragraphsub"/>
      </w:pPr>
      <w:r w:rsidRPr="00667864">
        <w:tab/>
        <w:t>(ii)</w:t>
      </w:r>
      <w:r w:rsidRPr="00667864">
        <w:tab/>
        <w:t>had been residing overseas for more than 12</w:t>
      </w:r>
      <w:r w:rsidR="00CA1707" w:rsidRPr="00667864">
        <w:t xml:space="preserve"> </w:t>
      </w:r>
      <w:r w:rsidRPr="00667864">
        <w:t>months at the time of the application; and</w:t>
      </w:r>
    </w:p>
    <w:p w:rsidR="00723B22" w:rsidRPr="00667864" w:rsidRDefault="001F4E38" w:rsidP="00D25E41">
      <w:pPr>
        <w:pStyle w:val="paragraph"/>
      </w:pPr>
      <w:r w:rsidRPr="00667864">
        <w:tab/>
        <w:t>(c)</w:t>
      </w:r>
      <w:r w:rsidRPr="00667864">
        <w:tab/>
        <w:t>the Minister is satisfied that the residence overseas by the adoptive parent was not contrived to circumvent the requirements for entry to Australia of children for adoption; and</w:t>
      </w:r>
    </w:p>
    <w:p w:rsidR="00723B22" w:rsidRPr="00667864" w:rsidRDefault="001F4E38" w:rsidP="00D25E41">
      <w:pPr>
        <w:pStyle w:val="paragraph"/>
      </w:pPr>
      <w:r w:rsidRPr="00667864">
        <w:tab/>
        <w:t>(d)</w:t>
      </w:r>
      <w:r w:rsidRPr="00667864">
        <w:tab/>
        <w:t>the adoptive parent has lawfully acquired full and permanent parental rights by the adoption.</w:t>
      </w:r>
    </w:p>
    <w:p w:rsidR="00723B22" w:rsidRPr="00667864" w:rsidRDefault="001F4E38" w:rsidP="00D25E41">
      <w:pPr>
        <w:pStyle w:val="subsection"/>
      </w:pPr>
      <w:r w:rsidRPr="00667864">
        <w:lastRenderedPageBreak/>
        <w:tab/>
        <w:t>(3</w:t>
      </w:r>
      <w:r w:rsidR="00D25E41" w:rsidRPr="00667864">
        <w:t>)</w:t>
      </w:r>
      <w:r w:rsidR="00D25E41" w:rsidRPr="00667864">
        <w:tab/>
      </w:r>
      <w:r w:rsidRPr="00667864">
        <w:t>An applicant meets the requirements of this subclause if:</w:t>
      </w:r>
    </w:p>
    <w:p w:rsidR="00723B22" w:rsidRPr="00667864" w:rsidRDefault="001F4E38" w:rsidP="00D25E41">
      <w:pPr>
        <w:pStyle w:val="paragraph"/>
      </w:pPr>
      <w:r w:rsidRPr="00667864">
        <w:tab/>
        <w:t>(a)</w:t>
      </w:r>
      <w:r w:rsidRPr="00667864">
        <w:tab/>
        <w:t>the applicant has not turned 18; and</w:t>
      </w:r>
    </w:p>
    <w:p w:rsidR="00723B22" w:rsidRPr="00667864" w:rsidRDefault="001F4E38" w:rsidP="00D25E41">
      <w:pPr>
        <w:pStyle w:val="paragraph"/>
      </w:pPr>
      <w:r w:rsidRPr="00667864">
        <w:tab/>
        <w:t>(b)</w:t>
      </w:r>
      <w:r w:rsidRPr="00667864">
        <w:tab/>
        <w:t>the applicant is resident in an overseas country; and</w:t>
      </w:r>
    </w:p>
    <w:p w:rsidR="00723B22" w:rsidRPr="00667864" w:rsidRDefault="001F4E38" w:rsidP="00D25E41">
      <w:pPr>
        <w:pStyle w:val="paragraph"/>
      </w:pPr>
      <w:r w:rsidRPr="00667864">
        <w:tab/>
        <w:t>(c)</w:t>
      </w:r>
      <w:r w:rsidRPr="00667864">
        <w:tab/>
        <w:t>either:</w:t>
      </w:r>
    </w:p>
    <w:p w:rsidR="00723B22" w:rsidRPr="00667864" w:rsidRDefault="001F4E38" w:rsidP="00D25E41">
      <w:pPr>
        <w:pStyle w:val="paragraphsub"/>
      </w:pPr>
      <w:r w:rsidRPr="00667864">
        <w:tab/>
        <w:t>(i)</w:t>
      </w:r>
      <w:r w:rsidRPr="00667864">
        <w:tab/>
      </w:r>
      <w:r w:rsidR="00015F90" w:rsidRPr="00667864">
        <w:t>a person who is not in a married relationship or</w:t>
      </w:r>
      <w:r w:rsidR="00570406" w:rsidRPr="00667864">
        <w:t> </w:t>
      </w:r>
      <w:r w:rsidR="004C2975" w:rsidRPr="00667864">
        <w:t>de facto</w:t>
      </w:r>
      <w:r w:rsidR="00570406" w:rsidRPr="00667864">
        <w:t> </w:t>
      </w:r>
      <w:r w:rsidR="00015F90" w:rsidRPr="00667864">
        <w:t xml:space="preserve">relationship, and </w:t>
      </w:r>
      <w:r w:rsidRPr="00667864">
        <w:t xml:space="preserve">who is an Australian citizen, </w:t>
      </w:r>
      <w:r w:rsidRPr="00667864">
        <w:rPr>
          <w:color w:val="000000"/>
        </w:rPr>
        <w:t>a holder of a permanent visa</w:t>
      </w:r>
      <w:r w:rsidRPr="00667864">
        <w:t xml:space="preserve"> or an eligible New Zealand citizen has undertaken in writing to adopt the applicant; or</w:t>
      </w:r>
    </w:p>
    <w:p w:rsidR="00723B22" w:rsidRPr="00667864" w:rsidRDefault="001F4E38" w:rsidP="00D25E41">
      <w:pPr>
        <w:pStyle w:val="paragraphsub"/>
      </w:pPr>
      <w:r w:rsidRPr="00667864">
        <w:tab/>
        <w:t>(ii)</w:t>
      </w:r>
      <w:r w:rsidRPr="00667864">
        <w:tab/>
      </w:r>
      <w:r w:rsidR="005E0D42" w:rsidRPr="00667864">
        <w:t>spouses or</w:t>
      </w:r>
      <w:r w:rsidR="00570406" w:rsidRPr="00667864">
        <w:t> </w:t>
      </w:r>
      <w:r w:rsidR="004C2975" w:rsidRPr="00667864">
        <w:t>de facto</w:t>
      </w:r>
      <w:r w:rsidR="00570406" w:rsidRPr="00667864">
        <w:t> </w:t>
      </w:r>
      <w:r w:rsidR="005E0D42" w:rsidRPr="00667864">
        <w:t>partners</w:t>
      </w:r>
      <w:r w:rsidRPr="00667864">
        <w:t xml:space="preserve">, at least one of whom is an Australian citizen, </w:t>
      </w:r>
      <w:r w:rsidRPr="00667864">
        <w:rPr>
          <w:color w:val="000000"/>
        </w:rPr>
        <w:t>a holder of a permanent visa</w:t>
      </w:r>
      <w:r w:rsidRPr="00667864">
        <w:t xml:space="preserve"> or an eligible New Zealand citizen, have undertaken in writing to adopt the applicant; and</w:t>
      </w:r>
    </w:p>
    <w:p w:rsidR="001F4E38" w:rsidRPr="00667864" w:rsidRDefault="001F4E38" w:rsidP="00D25E41">
      <w:pPr>
        <w:pStyle w:val="paragraph"/>
      </w:pPr>
      <w:r w:rsidRPr="00667864">
        <w:tab/>
        <w:t>(d)</w:t>
      </w:r>
      <w:r w:rsidRPr="00667864">
        <w:tab/>
        <w:t>a competent authority in Australia:</w:t>
      </w:r>
    </w:p>
    <w:p w:rsidR="001F4E38" w:rsidRPr="00667864" w:rsidRDefault="001F4E38" w:rsidP="00D25E41">
      <w:pPr>
        <w:pStyle w:val="paragraphsub"/>
      </w:pPr>
      <w:r w:rsidRPr="00667864">
        <w:tab/>
        <w:t>(i)</w:t>
      </w:r>
      <w:r w:rsidRPr="00667864">
        <w:tab/>
        <w:t>has approved the prospective adoptive parent as a suitable adoptive parent for the applicant; or</w:t>
      </w:r>
    </w:p>
    <w:p w:rsidR="001F4E38" w:rsidRPr="00667864" w:rsidRDefault="001F4E38" w:rsidP="00D25E41">
      <w:pPr>
        <w:pStyle w:val="paragraphsub"/>
      </w:pPr>
      <w:r w:rsidRPr="00667864">
        <w:tab/>
        <w:t>(ii)</w:t>
      </w:r>
      <w:r w:rsidRPr="00667864">
        <w:tab/>
        <w:t xml:space="preserve">has approved the prospective adoptive parent and the </w:t>
      </w:r>
      <w:r w:rsidR="005E0D42" w:rsidRPr="00667864">
        <w:t>spouse or</w:t>
      </w:r>
      <w:r w:rsidR="00570406" w:rsidRPr="00667864">
        <w:t> </w:t>
      </w:r>
      <w:r w:rsidR="004C2975" w:rsidRPr="00667864">
        <w:t>de facto</w:t>
      </w:r>
      <w:r w:rsidR="00570406" w:rsidRPr="00667864">
        <w:t> </w:t>
      </w:r>
      <w:r w:rsidR="005E0D42" w:rsidRPr="00667864">
        <w:t xml:space="preserve">partner </w:t>
      </w:r>
      <w:r w:rsidRPr="00667864">
        <w:t>of the prospective adoptive parent as suitable adoptive parents for the applicant.</w:t>
      </w:r>
    </w:p>
    <w:p w:rsidR="001F4E38" w:rsidRPr="00667864" w:rsidRDefault="001F4E38" w:rsidP="00833051">
      <w:pPr>
        <w:pStyle w:val="subsection"/>
        <w:keepNext/>
        <w:keepLines/>
      </w:pPr>
      <w:r w:rsidRPr="00667864">
        <w:tab/>
        <w:t>(4</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not turned 18; and</w:t>
      </w:r>
    </w:p>
    <w:p w:rsidR="001F4E38" w:rsidRPr="00667864" w:rsidRDefault="001F4E38" w:rsidP="00D25E41">
      <w:pPr>
        <w:pStyle w:val="paragraph"/>
      </w:pPr>
      <w:r w:rsidRPr="00667864">
        <w:tab/>
        <w:t>(b)</w:t>
      </w:r>
      <w:r w:rsidRPr="00667864">
        <w:tab/>
        <w:t>the applicant is resident in an overseas country; and</w:t>
      </w:r>
    </w:p>
    <w:p w:rsidR="001F4E38" w:rsidRPr="00667864" w:rsidRDefault="001F4E38" w:rsidP="00D25E41">
      <w:pPr>
        <w:pStyle w:val="paragraph"/>
      </w:pPr>
      <w:r w:rsidRPr="00667864">
        <w:tab/>
        <w:t>(c)</w:t>
      </w:r>
      <w:r w:rsidRPr="00667864">
        <w:tab/>
        <w:t xml:space="preserve">a competent authority in the overseas country has allocated the applicant for prospective adoption by a person who is an Australian citizen, </w:t>
      </w:r>
      <w:r w:rsidRPr="00667864">
        <w:rPr>
          <w:color w:val="000000"/>
        </w:rPr>
        <w:t>a holder of a permanent visa</w:t>
      </w:r>
      <w:r w:rsidRPr="00667864">
        <w:t xml:space="preserve"> or an eligible New Zealand citizen, or such a person and that person’s </w:t>
      </w:r>
      <w:r w:rsidR="005E0D42" w:rsidRPr="00667864">
        <w:t>spouse or</w:t>
      </w:r>
      <w:r w:rsidR="00570406" w:rsidRPr="00667864">
        <w:t> </w:t>
      </w:r>
      <w:r w:rsidR="004C2975" w:rsidRPr="00667864">
        <w:t>de facto</w:t>
      </w:r>
      <w:r w:rsidR="00570406" w:rsidRPr="00667864">
        <w:t> </w:t>
      </w:r>
      <w:r w:rsidR="005E0D42" w:rsidRPr="00667864">
        <w:t>partner</w:t>
      </w:r>
      <w:r w:rsidRPr="00667864">
        <w:t>; and</w:t>
      </w:r>
    </w:p>
    <w:p w:rsidR="001F4E38" w:rsidRPr="00667864" w:rsidRDefault="001F4E38" w:rsidP="00D25E41">
      <w:pPr>
        <w:pStyle w:val="paragraph"/>
      </w:pPr>
      <w:r w:rsidRPr="00667864">
        <w:tab/>
        <w:t>(d)</w:t>
      </w:r>
      <w:r w:rsidRPr="00667864">
        <w:tab/>
        <w:t>either:</w:t>
      </w:r>
    </w:p>
    <w:p w:rsidR="001F4E38" w:rsidRPr="00667864" w:rsidRDefault="001F4E38" w:rsidP="00D25E41">
      <w:pPr>
        <w:pStyle w:val="paragraphsub"/>
      </w:pPr>
      <w:r w:rsidRPr="00667864">
        <w:tab/>
        <w:t>(i)</w:t>
      </w:r>
      <w:r w:rsidRPr="00667864">
        <w:tab/>
        <w:t>arrangements for the adoption are in accordance with the Adoption Convention; or</w:t>
      </w:r>
    </w:p>
    <w:p w:rsidR="001F4E38" w:rsidRPr="00667864" w:rsidRDefault="001F4E38" w:rsidP="00D25E41">
      <w:pPr>
        <w:pStyle w:val="paragraphsub"/>
      </w:pPr>
      <w:r w:rsidRPr="00667864">
        <w:tab/>
        <w:t>(ii)</w:t>
      </w:r>
      <w:r w:rsidRPr="00667864">
        <w:tab/>
        <w:t xml:space="preserve">the adoption is of a kind that may be accorded recognition by </w:t>
      </w:r>
      <w:r w:rsidR="001E6D78" w:rsidRPr="00667864">
        <w:t xml:space="preserve">section 7 of the </w:t>
      </w:r>
      <w:r w:rsidR="001E6D78" w:rsidRPr="00667864">
        <w:rPr>
          <w:i/>
        </w:rPr>
        <w:t>Family Law (Bilateral Arrangements—Intercountry Adoption) Regulations 2023</w:t>
      </w:r>
      <w:r w:rsidRPr="00667864">
        <w:t>; and</w:t>
      </w:r>
    </w:p>
    <w:p w:rsidR="001F4E38" w:rsidRPr="00667864" w:rsidRDefault="001F4E38" w:rsidP="00D25E41">
      <w:pPr>
        <w:pStyle w:val="paragraph"/>
      </w:pPr>
      <w:r w:rsidRPr="00667864">
        <w:tab/>
        <w:t>(e)</w:t>
      </w:r>
      <w:r w:rsidRPr="00667864">
        <w:tab/>
        <w:t>a competent authority in Australia:</w:t>
      </w:r>
    </w:p>
    <w:p w:rsidR="001F4E38" w:rsidRPr="00667864" w:rsidRDefault="001F4E38" w:rsidP="00D25E41">
      <w:pPr>
        <w:pStyle w:val="paragraphsub"/>
      </w:pPr>
      <w:r w:rsidRPr="00667864">
        <w:tab/>
        <w:t>(i)</w:t>
      </w:r>
      <w:r w:rsidRPr="00667864">
        <w:tab/>
        <w:t>has approved the prospective adoptive parent as a suitable adoptive parent for the applicant; or</w:t>
      </w:r>
    </w:p>
    <w:p w:rsidR="00723B22" w:rsidRPr="00667864" w:rsidRDefault="001F4E38" w:rsidP="00D25E41">
      <w:pPr>
        <w:pStyle w:val="paragraphsub"/>
      </w:pPr>
      <w:r w:rsidRPr="00667864">
        <w:tab/>
        <w:t>(ii)</w:t>
      </w:r>
      <w:r w:rsidRPr="00667864">
        <w:tab/>
        <w:t xml:space="preserve">has approved the prospective adoptive parent and the </w:t>
      </w:r>
      <w:r w:rsidR="005E0D42" w:rsidRPr="00667864">
        <w:t>spouse or</w:t>
      </w:r>
      <w:r w:rsidR="00570406" w:rsidRPr="00667864">
        <w:t> </w:t>
      </w:r>
      <w:r w:rsidR="004C2975" w:rsidRPr="00667864">
        <w:t>de facto</w:t>
      </w:r>
      <w:r w:rsidR="00570406" w:rsidRPr="00667864">
        <w:t> </w:t>
      </w:r>
      <w:r w:rsidR="005E0D42" w:rsidRPr="00667864">
        <w:t>partner</w:t>
      </w:r>
      <w:r w:rsidRPr="00667864">
        <w:t xml:space="preserve"> of the prospective adoptive parent as suitable adoptive parents for the applicant.</w:t>
      </w:r>
    </w:p>
    <w:p w:rsidR="001F4E38" w:rsidRPr="00667864" w:rsidRDefault="001F4E38" w:rsidP="00D25E41">
      <w:pPr>
        <w:pStyle w:val="subsection"/>
      </w:pPr>
      <w:r w:rsidRPr="00667864">
        <w:tab/>
        <w:t>(5</w:t>
      </w:r>
      <w:r w:rsidR="00D25E41" w:rsidRPr="00667864">
        <w:t>)</w:t>
      </w:r>
      <w:r w:rsidR="00D25E41" w:rsidRPr="00667864">
        <w:tab/>
      </w:r>
      <w:r w:rsidRPr="00667864">
        <w:t>An applicant meets the requirements of this subclause if:</w:t>
      </w:r>
    </w:p>
    <w:p w:rsidR="001F4E38" w:rsidRPr="00667864" w:rsidRDefault="001F4E38" w:rsidP="00D25E41">
      <w:pPr>
        <w:pStyle w:val="paragraph"/>
      </w:pPr>
      <w:r w:rsidRPr="00667864">
        <w:tab/>
        <w:t>(a)</w:t>
      </w:r>
      <w:r w:rsidRPr="00667864">
        <w:tab/>
        <w:t>the applicant has not turned 18; and</w:t>
      </w:r>
    </w:p>
    <w:p w:rsidR="001F4E38" w:rsidRPr="00667864" w:rsidRDefault="001F4E38" w:rsidP="00D25E41">
      <w:pPr>
        <w:pStyle w:val="paragraph"/>
      </w:pPr>
      <w:r w:rsidRPr="00667864">
        <w:tab/>
        <w:t>(b)</w:t>
      </w:r>
      <w:r w:rsidRPr="00667864">
        <w:tab/>
        <w:t xml:space="preserve">the applicant was adopted in accordance with the Adoption Convention, in an Adoption Convention country, by a person who was an Australian citizen, </w:t>
      </w:r>
      <w:r w:rsidRPr="00667864">
        <w:rPr>
          <w:color w:val="000000"/>
        </w:rPr>
        <w:t>a holder of a permanent visa</w:t>
      </w:r>
      <w:r w:rsidRPr="00667864">
        <w:t xml:space="preserve"> or an eligible New Zealand citizen when the adoption took place, or by such a person and that person’s </w:t>
      </w:r>
      <w:r w:rsidR="005E0D42" w:rsidRPr="00667864">
        <w:t>spouse or</w:t>
      </w:r>
      <w:r w:rsidR="00570406" w:rsidRPr="00667864">
        <w:t> </w:t>
      </w:r>
      <w:r w:rsidR="004C2975" w:rsidRPr="00667864">
        <w:t>de facto</w:t>
      </w:r>
      <w:r w:rsidR="00570406" w:rsidRPr="00667864">
        <w:t> </w:t>
      </w:r>
      <w:r w:rsidR="005E0D42" w:rsidRPr="00667864">
        <w:t>partner</w:t>
      </w:r>
      <w:r w:rsidR="00723B22" w:rsidRPr="00667864">
        <w:t>.</w:t>
      </w:r>
    </w:p>
    <w:p w:rsidR="00FB3D9A" w:rsidRPr="00667864" w:rsidRDefault="00D25E41" w:rsidP="00E718DF">
      <w:pPr>
        <w:pStyle w:val="ActHead5"/>
      </w:pPr>
      <w:bookmarkStart w:id="176" w:name="_Toc152999117"/>
      <w:r w:rsidRPr="00667864">
        <w:rPr>
          <w:rStyle w:val="CharSectno"/>
        </w:rPr>
        <w:lastRenderedPageBreak/>
        <w:t>102.212</w:t>
      </w:r>
      <w:bookmarkEnd w:id="176"/>
      <w:r w:rsidR="00FB3D9A" w:rsidRPr="00667864">
        <w:t xml:space="preserve">  </w:t>
      </w:r>
    </w:p>
    <w:p w:rsidR="00D25E41" w:rsidRPr="00667864" w:rsidRDefault="00D25E41" w:rsidP="003E31DB">
      <w:pPr>
        <w:pStyle w:val="subsection"/>
        <w:keepNext/>
        <w:keepLines/>
      </w:pPr>
      <w:r w:rsidRPr="00667864">
        <w:tab/>
      </w:r>
      <w:r w:rsidRPr="00667864">
        <w:tab/>
        <w:t>The applicant is sponsored by a person who is:</w:t>
      </w:r>
    </w:p>
    <w:p w:rsidR="001F4E38" w:rsidRPr="00667864" w:rsidRDefault="001F4E38" w:rsidP="003E31DB">
      <w:pPr>
        <w:pStyle w:val="paragraph"/>
        <w:keepNext/>
        <w:keepLines/>
      </w:pPr>
      <w:r w:rsidRPr="00667864">
        <w:tab/>
        <w:t>(a)</w:t>
      </w:r>
      <w:r w:rsidRPr="00667864">
        <w:tab/>
        <w:t xml:space="preserve">an Australian citizen, </w:t>
      </w:r>
      <w:r w:rsidRPr="00667864">
        <w:rPr>
          <w:color w:val="000000"/>
        </w:rPr>
        <w:t>a holder of a permanent visa</w:t>
      </w:r>
      <w:r w:rsidRPr="00667864">
        <w:t xml:space="preserve"> or an eligible New Zealand citizen; and</w:t>
      </w:r>
    </w:p>
    <w:p w:rsidR="001F4E38" w:rsidRPr="00667864" w:rsidRDefault="001F4E38" w:rsidP="003E31DB">
      <w:pPr>
        <w:pStyle w:val="paragraph"/>
        <w:keepNext/>
        <w:keepLines/>
      </w:pPr>
      <w:r w:rsidRPr="00667864">
        <w:tab/>
        <w:t>(b)</w:t>
      </w:r>
      <w:r w:rsidRPr="00667864">
        <w:tab/>
        <w:t>in the case of an applicant who is a child for adoption</w:t>
      </w:r>
      <w:r w:rsidR="00D25E41" w:rsidRPr="00667864">
        <w:t>—</w:t>
      </w:r>
      <w:r w:rsidRPr="00667864">
        <w:t>a prospective adoptive parent of the child; and</w:t>
      </w:r>
    </w:p>
    <w:p w:rsidR="001F4E38" w:rsidRPr="00667864" w:rsidRDefault="001F4E38" w:rsidP="00D25E41">
      <w:pPr>
        <w:pStyle w:val="paragraph"/>
      </w:pPr>
      <w:r w:rsidRPr="00667864">
        <w:tab/>
        <w:t>(c)</w:t>
      </w:r>
      <w:r w:rsidRPr="00667864">
        <w:tab/>
        <w:t>in the case of an applicant who is an adopted child</w:t>
      </w:r>
      <w:r w:rsidR="00D25E41" w:rsidRPr="00667864">
        <w:t>—</w:t>
      </w:r>
      <w:r w:rsidRPr="00667864">
        <w:t>an adoptive parent of the child.</w:t>
      </w:r>
    </w:p>
    <w:p w:rsidR="00FB3D9A" w:rsidRPr="00667864" w:rsidRDefault="00D25E41" w:rsidP="00E718DF">
      <w:pPr>
        <w:pStyle w:val="ActHead5"/>
      </w:pPr>
      <w:bookmarkStart w:id="177" w:name="_Toc152999118"/>
      <w:r w:rsidRPr="00667864">
        <w:rPr>
          <w:rStyle w:val="CharSectno"/>
        </w:rPr>
        <w:t>102.213</w:t>
      </w:r>
      <w:bookmarkEnd w:id="177"/>
      <w:r w:rsidR="00FB3D9A" w:rsidRPr="00667864">
        <w:t xml:space="preserve">  </w:t>
      </w:r>
    </w:p>
    <w:p w:rsidR="00723B22" w:rsidRPr="00667864" w:rsidRDefault="00D25E41" w:rsidP="00D25E41">
      <w:pPr>
        <w:pStyle w:val="subsection"/>
      </w:pPr>
      <w:r w:rsidRPr="00667864">
        <w:tab/>
      </w:r>
      <w:r w:rsidRPr="00667864">
        <w:tab/>
        <w:t>The laws relating to adoption of the country in which the child is normally resident have been complied with.</w:t>
      </w:r>
    </w:p>
    <w:p w:rsidR="00723B22" w:rsidRPr="00667864" w:rsidRDefault="001F4E38" w:rsidP="002A66EA">
      <w:pPr>
        <w:pStyle w:val="SubDivisionMigration"/>
      </w:pPr>
      <w:r w:rsidRPr="00667864">
        <w:t>102.22</w:t>
      </w:r>
      <w:r w:rsidR="00D25E41" w:rsidRPr="00667864">
        <w:t>—</w:t>
      </w:r>
      <w:r w:rsidRPr="00667864">
        <w:t>Criteria to be satisfied at time of decision</w:t>
      </w:r>
    </w:p>
    <w:p w:rsidR="00FB3D9A" w:rsidRPr="00667864" w:rsidRDefault="00D25E41" w:rsidP="00E718DF">
      <w:pPr>
        <w:pStyle w:val="ActHead5"/>
      </w:pPr>
      <w:bookmarkStart w:id="178" w:name="_Toc152999119"/>
      <w:r w:rsidRPr="00667864">
        <w:rPr>
          <w:rStyle w:val="CharSectno"/>
        </w:rPr>
        <w:t>102.221</w:t>
      </w:r>
      <w:bookmarkEnd w:id="178"/>
      <w:r w:rsidR="00FB3D9A" w:rsidRPr="00667864">
        <w:t xml:space="preserve">  </w:t>
      </w:r>
    </w:p>
    <w:p w:rsidR="00723B22" w:rsidRPr="00667864" w:rsidRDefault="00D25E41" w:rsidP="00D25E41">
      <w:pPr>
        <w:pStyle w:val="subsection"/>
      </w:pPr>
      <w:r w:rsidRPr="00667864">
        <w:tab/>
      </w:r>
      <w:r w:rsidRPr="00667864">
        <w:tab/>
        <w:t>The applicant continues to satisfy the criteria in clauses</w:t>
      </w:r>
      <w:r w:rsidR="00F02FAD" w:rsidRPr="00667864">
        <w:t> </w:t>
      </w:r>
      <w:r w:rsidRPr="00667864">
        <w:t>102.211 and 102.213.</w:t>
      </w:r>
    </w:p>
    <w:p w:rsidR="00FB3D9A" w:rsidRPr="00667864" w:rsidRDefault="00D25E41" w:rsidP="00E718DF">
      <w:pPr>
        <w:pStyle w:val="ActHead5"/>
      </w:pPr>
      <w:bookmarkStart w:id="179" w:name="_Toc152999120"/>
      <w:r w:rsidRPr="00667864">
        <w:rPr>
          <w:rStyle w:val="CharSectno"/>
        </w:rPr>
        <w:t>102.222</w:t>
      </w:r>
      <w:bookmarkEnd w:id="179"/>
      <w:r w:rsidR="00FB3D9A" w:rsidRPr="00667864">
        <w:t xml:space="preserve">  </w:t>
      </w:r>
    </w:p>
    <w:p w:rsidR="00723B22" w:rsidRPr="00667864" w:rsidRDefault="00D25E41" w:rsidP="00D25E41">
      <w:pPr>
        <w:pStyle w:val="subsection"/>
      </w:pPr>
      <w:r w:rsidRPr="00667864">
        <w:tab/>
      </w:r>
      <w:r w:rsidRPr="00667864">
        <w:tab/>
        <w:t>The sponsorship referred to in clause</w:t>
      </w:r>
      <w:r w:rsidR="00F02FAD" w:rsidRPr="00667864">
        <w:t> </w:t>
      </w:r>
      <w:r w:rsidRPr="00667864">
        <w:t>102.212 has been approved by the Minister and is still in force.</w:t>
      </w:r>
    </w:p>
    <w:p w:rsidR="007C4374" w:rsidRPr="00667864" w:rsidRDefault="00D25E41" w:rsidP="00D25E41">
      <w:pPr>
        <w:pStyle w:val="notetext"/>
      </w:pPr>
      <w:r w:rsidRPr="00667864">
        <w:t>Note:</w:t>
      </w:r>
      <w:r w:rsidRPr="00667864">
        <w:tab/>
      </w:r>
      <w:r w:rsidR="007C4374" w:rsidRPr="00667864">
        <w:t>Regulation</w:t>
      </w:r>
      <w:r w:rsidR="00F02FAD" w:rsidRPr="00667864">
        <w:t> </w:t>
      </w:r>
      <w:r w:rsidR="007C4374" w:rsidRPr="00667864">
        <w:t>1.20KB limits the Minister’s discretion to approve sponsorships.</w:t>
      </w:r>
    </w:p>
    <w:p w:rsidR="00FB3D9A" w:rsidRPr="00667864" w:rsidRDefault="00D25E41" w:rsidP="00E718DF">
      <w:pPr>
        <w:pStyle w:val="ActHead5"/>
      </w:pPr>
      <w:bookmarkStart w:id="180" w:name="_Toc152999121"/>
      <w:r w:rsidRPr="00667864">
        <w:rPr>
          <w:rStyle w:val="CharSectno"/>
        </w:rPr>
        <w:t>102.223</w:t>
      </w:r>
      <w:bookmarkEnd w:id="180"/>
      <w:r w:rsidR="00FB3D9A" w:rsidRPr="00667864">
        <w:t xml:space="preserve">  </w:t>
      </w:r>
    </w:p>
    <w:p w:rsidR="00723B22" w:rsidRPr="00667864" w:rsidRDefault="00D25E41" w:rsidP="00D25E41">
      <w:pPr>
        <w:pStyle w:val="subsection"/>
      </w:pPr>
      <w:r w:rsidRPr="00667864">
        <w:tab/>
      </w:r>
      <w:r w:rsidRPr="00667864">
        <w:tab/>
        <w:t>The applicant satisfies public interest criteria 4001, 4002, 4003, 4004, 4007, 4009, 4010</w:t>
      </w:r>
      <w:r w:rsidR="00C527BB" w:rsidRPr="00667864">
        <w:t>, 4020</w:t>
      </w:r>
      <w:r w:rsidRPr="00667864">
        <w:t xml:space="preserve"> and 4021.</w:t>
      </w:r>
    </w:p>
    <w:p w:rsidR="00FB3D9A" w:rsidRPr="00667864" w:rsidRDefault="00D25E41" w:rsidP="00E718DF">
      <w:pPr>
        <w:pStyle w:val="ActHead5"/>
      </w:pPr>
      <w:bookmarkStart w:id="181" w:name="_Toc152999122"/>
      <w:r w:rsidRPr="00667864">
        <w:rPr>
          <w:rStyle w:val="CharSectno"/>
        </w:rPr>
        <w:t>102.225</w:t>
      </w:r>
      <w:bookmarkEnd w:id="181"/>
      <w:r w:rsidR="00FB3D9A" w:rsidRPr="00667864">
        <w:t xml:space="preserve">  </w:t>
      </w:r>
    </w:p>
    <w:p w:rsidR="00723B22" w:rsidRPr="00667864" w:rsidRDefault="00D25E41" w:rsidP="00D25E41">
      <w:pPr>
        <w:pStyle w:val="subsection"/>
      </w:pPr>
      <w:r w:rsidRPr="00667864">
        <w:tab/>
      </w:r>
      <w:r w:rsidRPr="00667864">
        <w:tab/>
        <w:t xml:space="preserve">If the Minister has requested an assurance of support in relation to the applicant, the Minister is satisfied that the assurance has been accepted by the Secretary of </w:t>
      </w:r>
      <w:r w:rsidR="00B5710D" w:rsidRPr="00667864">
        <w:t>Social Services</w:t>
      </w:r>
      <w:r w:rsidRPr="00667864">
        <w:t>.</w:t>
      </w:r>
    </w:p>
    <w:p w:rsidR="00FB3D9A" w:rsidRPr="00667864" w:rsidRDefault="00D25E41" w:rsidP="00E718DF">
      <w:pPr>
        <w:pStyle w:val="ActHead5"/>
      </w:pPr>
      <w:bookmarkStart w:id="182" w:name="_Toc152999123"/>
      <w:r w:rsidRPr="00667864">
        <w:rPr>
          <w:rStyle w:val="CharSectno"/>
        </w:rPr>
        <w:t>102.226</w:t>
      </w:r>
      <w:bookmarkEnd w:id="182"/>
      <w:r w:rsidR="00FB3D9A" w:rsidRPr="00667864">
        <w:t xml:space="preserve">  </w:t>
      </w:r>
    </w:p>
    <w:p w:rsidR="00723B22"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102 visa is a person who satisfies public interest criteria 4001, 4002, 4003, 4004, 4007, 4009</w:t>
      </w:r>
      <w:r w:rsidR="00C527BB" w:rsidRPr="00667864">
        <w:t>, 4010 and 4020</w:t>
      </w:r>
      <w:r w:rsidRPr="00667864">
        <w:t>.</w:t>
      </w:r>
    </w:p>
    <w:p w:rsidR="00723B22"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102 visa is a person who:</w:t>
      </w:r>
    </w:p>
    <w:p w:rsidR="00723B22" w:rsidRPr="00667864" w:rsidRDefault="001F4E38" w:rsidP="00D25E41">
      <w:pPr>
        <w:pStyle w:val="paragraph"/>
      </w:pPr>
      <w:r w:rsidRPr="00667864">
        <w:tab/>
        <w:t>(a)</w:t>
      </w:r>
      <w:r w:rsidRPr="00667864">
        <w:tab/>
        <w:t>satisfies public interest criteria 4001, 4002, 4003 and 4004; and</w:t>
      </w:r>
    </w:p>
    <w:p w:rsidR="00723B22" w:rsidRPr="00667864" w:rsidRDefault="001F4E38" w:rsidP="00D25E41">
      <w:pPr>
        <w:pStyle w:val="paragraph"/>
      </w:pPr>
      <w:r w:rsidRPr="00667864">
        <w:lastRenderedPageBreak/>
        <w:tab/>
        <w:t>(b)</w:t>
      </w:r>
      <w:r w:rsidRPr="00667864">
        <w:tab/>
        <w:t>satisfies public interest criterion 4007, unless the Minister is satisfied that it would be unreasonable to require the person to undergo assessment in relation to that criterion.</w:t>
      </w:r>
    </w:p>
    <w:p w:rsidR="00FB3D9A" w:rsidRPr="00667864" w:rsidRDefault="00D25E41" w:rsidP="00E718DF">
      <w:pPr>
        <w:pStyle w:val="ActHead5"/>
      </w:pPr>
      <w:bookmarkStart w:id="183" w:name="_Toc152999124"/>
      <w:r w:rsidRPr="00667864">
        <w:rPr>
          <w:rStyle w:val="CharSectno"/>
        </w:rPr>
        <w:t>102.227</w:t>
      </w:r>
      <w:bookmarkEnd w:id="183"/>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B47B9D">
      <w:pPr>
        <w:pStyle w:val="subsection2"/>
      </w:pPr>
      <w:r w:rsidRPr="00667864">
        <w:t>public interest criteria 4015 and 4016 are satisfied in relation to the additional applicant.</w:t>
      </w:r>
    </w:p>
    <w:p w:rsidR="00FB3D9A" w:rsidRPr="00667864" w:rsidRDefault="00D25E41" w:rsidP="00E718DF">
      <w:pPr>
        <w:pStyle w:val="ActHead5"/>
      </w:pPr>
      <w:bookmarkStart w:id="184" w:name="_Toc152999125"/>
      <w:r w:rsidRPr="00667864">
        <w:rPr>
          <w:rStyle w:val="CharSectno"/>
        </w:rPr>
        <w:t>102.227A</w:t>
      </w:r>
      <w:bookmarkEnd w:id="184"/>
      <w:r w:rsidR="00FB3D9A" w:rsidRPr="00667864">
        <w:t xml:space="preserve">  </w:t>
      </w:r>
    </w:p>
    <w:p w:rsidR="00D25E41" w:rsidRPr="00667864" w:rsidRDefault="00D25E41" w:rsidP="00D25E41">
      <w:pPr>
        <w:pStyle w:val="subsection"/>
      </w:pPr>
      <w:r w:rsidRPr="00667864">
        <w:tab/>
      </w:r>
      <w:r w:rsidRPr="00667864">
        <w:tab/>
        <w:t>If the applicant has met the requirements of subclause</w:t>
      </w:r>
      <w:r w:rsidR="00F02FAD" w:rsidRPr="00667864">
        <w:t> </w:t>
      </w:r>
      <w:r w:rsidRPr="00667864">
        <w:t>102.211(3), a competent authority in the overseas country has approved the departure of the applicant:</w:t>
      </w:r>
    </w:p>
    <w:p w:rsidR="001F4E38" w:rsidRPr="00667864" w:rsidRDefault="001F4E38" w:rsidP="00D25E41">
      <w:pPr>
        <w:pStyle w:val="paragraph"/>
      </w:pPr>
      <w:r w:rsidRPr="00667864">
        <w:tab/>
        <w:t>(a)</w:t>
      </w:r>
      <w:r w:rsidRPr="00667864">
        <w:tab/>
        <w:t>for adoption in Australia; or</w:t>
      </w:r>
    </w:p>
    <w:p w:rsidR="001F4E38" w:rsidRPr="00667864" w:rsidRDefault="001F4E38" w:rsidP="00D25E41">
      <w:pPr>
        <w:pStyle w:val="paragraph"/>
      </w:pPr>
      <w:r w:rsidRPr="00667864">
        <w:tab/>
        <w:t>(b)</w:t>
      </w:r>
      <w:r w:rsidRPr="00667864">
        <w:tab/>
        <w:t>in the custody of the prospective adoptive parent or parents.</w:t>
      </w:r>
    </w:p>
    <w:p w:rsidR="00FB3D9A" w:rsidRPr="00667864" w:rsidRDefault="00D25E41" w:rsidP="00E718DF">
      <w:pPr>
        <w:pStyle w:val="ActHead5"/>
      </w:pPr>
      <w:bookmarkStart w:id="185" w:name="_Toc152999126"/>
      <w:r w:rsidRPr="00667864">
        <w:rPr>
          <w:rStyle w:val="CharSectno"/>
        </w:rPr>
        <w:t>102.228</w:t>
      </w:r>
      <w:bookmarkEnd w:id="185"/>
      <w:r w:rsidR="00FB3D9A" w:rsidRPr="00667864">
        <w:t xml:space="preserve">  </w:t>
      </w:r>
    </w:p>
    <w:p w:rsidR="00D25E41" w:rsidRPr="00667864" w:rsidRDefault="00D25E41" w:rsidP="00D25E41">
      <w:pPr>
        <w:pStyle w:val="subsection"/>
      </w:pPr>
      <w:r w:rsidRPr="00667864">
        <w:tab/>
        <w:t>(1)</w:t>
      </w:r>
      <w:r w:rsidRPr="00667864">
        <w:tab/>
        <w:t>If:</w:t>
      </w:r>
    </w:p>
    <w:p w:rsidR="001F4E38" w:rsidRPr="00667864" w:rsidRDefault="001F4E38" w:rsidP="00D25E41">
      <w:pPr>
        <w:pStyle w:val="paragraph"/>
      </w:pPr>
      <w:r w:rsidRPr="00667864">
        <w:tab/>
        <w:t>(a)</w:t>
      </w:r>
      <w:r w:rsidRPr="00667864">
        <w:tab/>
        <w:t>the applicant has met the requirements of subclause</w:t>
      </w:r>
      <w:r w:rsidR="00F02FAD" w:rsidRPr="00667864">
        <w:t> </w:t>
      </w:r>
      <w:r w:rsidRPr="00667864">
        <w:t>102.211(4) or (5); and</w:t>
      </w:r>
    </w:p>
    <w:p w:rsidR="001F4E38" w:rsidRPr="00667864" w:rsidRDefault="001F4E38" w:rsidP="00D25E41">
      <w:pPr>
        <w:pStyle w:val="paragraph"/>
      </w:pPr>
      <w:r w:rsidRPr="00667864">
        <w:tab/>
        <w:t>(b)</w:t>
      </w:r>
      <w:r w:rsidRPr="00667864">
        <w:tab/>
        <w:t>the adoption of the applicant took place overseas</w:t>
      </w:r>
      <w:r w:rsidR="00D25E41" w:rsidRPr="00667864">
        <w:t>—</w:t>
      </w:r>
    </w:p>
    <w:p w:rsidR="001F4E38" w:rsidRPr="00667864" w:rsidRDefault="001F4E38" w:rsidP="00B47B9D">
      <w:pPr>
        <w:pStyle w:val="subsection2"/>
      </w:pPr>
      <w:r w:rsidRPr="00667864">
        <w:t>an adoption compliance certificate is in force in relation to the adoption.</w:t>
      </w:r>
    </w:p>
    <w:p w:rsidR="001F4E38" w:rsidRPr="00667864" w:rsidRDefault="001F4E38" w:rsidP="00D25E41">
      <w:pPr>
        <w:pStyle w:val="subsection"/>
      </w:pPr>
      <w:r w:rsidRPr="00667864">
        <w:tab/>
        <w:t>(2</w:t>
      </w:r>
      <w:r w:rsidR="00D25E41" w:rsidRPr="00667864">
        <w:t>)</w:t>
      </w:r>
      <w:r w:rsidR="00D25E41" w:rsidRPr="00667864">
        <w:tab/>
      </w:r>
      <w:r w:rsidRPr="00667864">
        <w:t>If:</w:t>
      </w:r>
    </w:p>
    <w:p w:rsidR="001F4E38" w:rsidRPr="00667864" w:rsidRDefault="001F4E38" w:rsidP="00D25E41">
      <w:pPr>
        <w:pStyle w:val="paragraph"/>
      </w:pPr>
      <w:r w:rsidRPr="00667864">
        <w:tab/>
        <w:t>(a)</w:t>
      </w:r>
      <w:r w:rsidRPr="00667864">
        <w:tab/>
        <w:t>the applicant has met the requirements of subclause</w:t>
      </w:r>
      <w:r w:rsidR="00F02FAD" w:rsidRPr="00667864">
        <w:t> </w:t>
      </w:r>
      <w:r w:rsidRPr="00667864">
        <w:t>102.211(4); and</w:t>
      </w:r>
    </w:p>
    <w:p w:rsidR="001F4E38" w:rsidRPr="00667864" w:rsidRDefault="001F4E38" w:rsidP="00D25E41">
      <w:pPr>
        <w:pStyle w:val="paragraph"/>
      </w:pPr>
      <w:r w:rsidRPr="00667864">
        <w:tab/>
        <w:t>(b)</w:t>
      </w:r>
      <w:r w:rsidRPr="00667864">
        <w:tab/>
        <w:t>the adoption of the applicant is to take place in Australia</w:t>
      </w:r>
      <w:r w:rsidR="00D25E41" w:rsidRPr="00667864">
        <w:t>—</w:t>
      </w:r>
    </w:p>
    <w:p w:rsidR="001F4E38" w:rsidRPr="00667864" w:rsidRDefault="001F4E38" w:rsidP="00B47B9D">
      <w:pPr>
        <w:pStyle w:val="subsection2"/>
      </w:pPr>
      <w:r w:rsidRPr="00667864">
        <w:t>the Minister is satisfied that a competent authority in the overseas country has given permission for the child to leave the overseas country in the care of a prospective adoptive parent for the purpose of adoption in Australia.</w:t>
      </w:r>
    </w:p>
    <w:p w:rsidR="00723B22" w:rsidRPr="00667864" w:rsidRDefault="001F4E38" w:rsidP="002A66EA">
      <w:pPr>
        <w:pStyle w:val="DivisionMigration"/>
      </w:pPr>
      <w:r w:rsidRPr="00667864">
        <w:t>102.3</w:t>
      </w:r>
      <w:r w:rsidR="00D25E41" w:rsidRPr="00667864">
        <w:t>—</w:t>
      </w:r>
      <w:r w:rsidRPr="00667864">
        <w:t>Secondary criteria</w:t>
      </w:r>
    </w:p>
    <w:p w:rsidR="00723B22"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723B22" w:rsidRPr="00667864" w:rsidRDefault="001F4E38" w:rsidP="002A66EA">
      <w:pPr>
        <w:pStyle w:val="SubDivisionMigration"/>
      </w:pPr>
      <w:r w:rsidRPr="00667864">
        <w:t>102.31</w:t>
      </w:r>
      <w:r w:rsidR="00D25E41" w:rsidRPr="00667864">
        <w:t>—</w:t>
      </w:r>
      <w:r w:rsidRPr="00667864">
        <w:t>Criteria to be satisfied at time of application</w:t>
      </w:r>
    </w:p>
    <w:p w:rsidR="00FB3D9A" w:rsidRPr="00667864" w:rsidRDefault="00D25E41" w:rsidP="00E718DF">
      <w:pPr>
        <w:pStyle w:val="ActHead5"/>
      </w:pPr>
      <w:bookmarkStart w:id="186" w:name="_Toc152999127"/>
      <w:r w:rsidRPr="00667864">
        <w:rPr>
          <w:rStyle w:val="CharSectno"/>
        </w:rPr>
        <w:t>102.311</w:t>
      </w:r>
      <w:bookmarkEnd w:id="186"/>
      <w:r w:rsidR="00FB3D9A" w:rsidRPr="00667864">
        <w:t xml:space="preserve">  </w:t>
      </w:r>
    </w:p>
    <w:p w:rsidR="00723B22" w:rsidRPr="00667864" w:rsidRDefault="00D25E41" w:rsidP="00D25E41">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102.21.</w:t>
      </w:r>
    </w:p>
    <w:p w:rsidR="00FB3D9A" w:rsidRPr="00667864" w:rsidRDefault="00D25E41" w:rsidP="00E718DF">
      <w:pPr>
        <w:pStyle w:val="ActHead5"/>
      </w:pPr>
      <w:bookmarkStart w:id="187" w:name="_Toc152999128"/>
      <w:r w:rsidRPr="00667864">
        <w:rPr>
          <w:rStyle w:val="CharSectno"/>
        </w:rPr>
        <w:lastRenderedPageBreak/>
        <w:t>102.312</w:t>
      </w:r>
      <w:bookmarkEnd w:id="187"/>
      <w:r w:rsidR="00FB3D9A" w:rsidRPr="00667864">
        <w:t xml:space="preserve">  </w:t>
      </w:r>
    </w:p>
    <w:p w:rsidR="00723B22" w:rsidRPr="00667864" w:rsidRDefault="00D25E41" w:rsidP="00D25E41">
      <w:pPr>
        <w:pStyle w:val="subsection"/>
      </w:pPr>
      <w:r w:rsidRPr="00667864">
        <w:tab/>
      </w:r>
      <w:r w:rsidRPr="00667864">
        <w:tab/>
        <w:t>The sponsorship referred to in clause</w:t>
      </w:r>
      <w:r w:rsidR="00F02FAD" w:rsidRPr="00667864">
        <w:t> </w:t>
      </w:r>
      <w:r w:rsidRPr="00667864">
        <w:t>102.212 of the person who satisfies the primary criteria includes sponsorship of the applicant.</w:t>
      </w:r>
    </w:p>
    <w:p w:rsidR="00723B22" w:rsidRPr="00667864" w:rsidRDefault="001F4E38" w:rsidP="002A66EA">
      <w:pPr>
        <w:pStyle w:val="SubDivisionMigration"/>
      </w:pPr>
      <w:r w:rsidRPr="00667864">
        <w:t>102.32</w:t>
      </w:r>
      <w:r w:rsidR="00D25E41" w:rsidRPr="00667864">
        <w:t>—</w:t>
      </w:r>
      <w:r w:rsidRPr="00667864">
        <w:t>Criteria to be satisfied at time of decision</w:t>
      </w:r>
    </w:p>
    <w:p w:rsidR="00FB3D9A" w:rsidRPr="00667864" w:rsidRDefault="00D25E41" w:rsidP="00E718DF">
      <w:pPr>
        <w:pStyle w:val="ActHead5"/>
      </w:pPr>
      <w:bookmarkStart w:id="188" w:name="_Toc152999129"/>
      <w:r w:rsidRPr="00667864">
        <w:rPr>
          <w:rStyle w:val="CharSectno"/>
        </w:rPr>
        <w:t>102.321</w:t>
      </w:r>
      <w:bookmarkEnd w:id="188"/>
      <w:r w:rsidR="00FB3D9A" w:rsidRPr="00667864">
        <w:t xml:space="preserve">  </w:t>
      </w:r>
    </w:p>
    <w:p w:rsidR="00723B22"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102 visa.</w:t>
      </w:r>
    </w:p>
    <w:p w:rsidR="00FB3D9A" w:rsidRPr="00667864" w:rsidRDefault="00D25E41" w:rsidP="00E718DF">
      <w:pPr>
        <w:pStyle w:val="ActHead5"/>
      </w:pPr>
      <w:bookmarkStart w:id="189" w:name="_Toc152999130"/>
      <w:r w:rsidRPr="00667864">
        <w:rPr>
          <w:rStyle w:val="CharSectno"/>
        </w:rPr>
        <w:t>102.322</w:t>
      </w:r>
      <w:bookmarkEnd w:id="189"/>
      <w:r w:rsidR="00FB3D9A" w:rsidRPr="00667864">
        <w:t xml:space="preserve">  </w:t>
      </w:r>
    </w:p>
    <w:p w:rsidR="00723B22" w:rsidRPr="00667864" w:rsidRDefault="00D25E41" w:rsidP="00D25E41">
      <w:pPr>
        <w:pStyle w:val="subsection"/>
      </w:pPr>
      <w:r w:rsidRPr="00667864">
        <w:tab/>
      </w:r>
      <w:r w:rsidRPr="00667864">
        <w:tab/>
        <w:t>The sponsorship referred to in clause</w:t>
      </w:r>
      <w:r w:rsidR="00F02FAD" w:rsidRPr="00667864">
        <w:t> </w:t>
      </w:r>
      <w:r w:rsidRPr="00667864">
        <w:t>102.312 has been approved by the Minister and is still in force.</w:t>
      </w:r>
    </w:p>
    <w:p w:rsidR="00FB3D9A" w:rsidRPr="00667864" w:rsidRDefault="00D25E41" w:rsidP="00E718DF">
      <w:pPr>
        <w:pStyle w:val="ActHead5"/>
      </w:pPr>
      <w:bookmarkStart w:id="190" w:name="_Toc152999131"/>
      <w:r w:rsidRPr="00667864">
        <w:rPr>
          <w:rStyle w:val="CharSectno"/>
        </w:rPr>
        <w:t>102.323</w:t>
      </w:r>
      <w:bookmarkEnd w:id="190"/>
      <w:r w:rsidR="00FB3D9A" w:rsidRPr="00667864">
        <w:t xml:space="preserve">  </w:t>
      </w:r>
    </w:p>
    <w:p w:rsidR="00723B22" w:rsidRPr="00667864" w:rsidRDefault="00D25E41" w:rsidP="00D25E41">
      <w:pPr>
        <w:pStyle w:val="subsection"/>
      </w:pPr>
      <w:r w:rsidRPr="00667864">
        <w:tab/>
      </w:r>
      <w:r w:rsidRPr="00667864">
        <w:tab/>
        <w:t>The applicant satisfies public interest criteria 4001, 4002, 4003, 4004, 4007, 4009, 4010</w:t>
      </w:r>
      <w:r w:rsidR="00C527BB" w:rsidRPr="00667864">
        <w:t>, 4020</w:t>
      </w:r>
      <w:r w:rsidRPr="00667864">
        <w:t xml:space="preserve"> and 4021.</w:t>
      </w:r>
    </w:p>
    <w:p w:rsidR="00FB3D9A" w:rsidRPr="00667864" w:rsidRDefault="00D25E41" w:rsidP="00E718DF">
      <w:pPr>
        <w:pStyle w:val="ActHead5"/>
      </w:pPr>
      <w:bookmarkStart w:id="191" w:name="_Toc152999132"/>
      <w:r w:rsidRPr="00667864">
        <w:rPr>
          <w:rStyle w:val="CharSectno"/>
        </w:rPr>
        <w:t>102.325</w:t>
      </w:r>
      <w:bookmarkEnd w:id="191"/>
      <w:r w:rsidR="00FB3D9A" w:rsidRPr="00667864">
        <w:t xml:space="preserve">  </w:t>
      </w:r>
    </w:p>
    <w:p w:rsidR="00D25E41" w:rsidRPr="00667864" w:rsidRDefault="00D25E41" w:rsidP="00D25E41">
      <w:pPr>
        <w:pStyle w:val="subsection"/>
      </w:pPr>
      <w:r w:rsidRPr="00667864">
        <w:tab/>
      </w:r>
      <w:r w:rsidRPr="00667864">
        <w:tab/>
        <w:t>If the Minister has requested an assurance of support in relation to the person who satisfies the primary criteria, the Minister is satisfied that:</w:t>
      </w:r>
    </w:p>
    <w:p w:rsidR="001F4E38" w:rsidRPr="00667864" w:rsidRDefault="001F4E38" w:rsidP="00D25E41">
      <w:pPr>
        <w:pStyle w:val="paragraph"/>
      </w:pPr>
      <w:r w:rsidRPr="00667864">
        <w:tab/>
        <w:t>(a)</w:t>
      </w:r>
      <w:r w:rsidRPr="00667864">
        <w:tab/>
        <w:t xml:space="preserve">the applicant is included in the assurance of support given in relation to that person, and that assurance has been accepted by the Secretary of </w:t>
      </w:r>
      <w:r w:rsidR="00B5710D" w:rsidRPr="00667864">
        <w:t>Social Services</w:t>
      </w:r>
      <w:r w:rsidRPr="00667864">
        <w:t>; or</w:t>
      </w:r>
    </w:p>
    <w:p w:rsidR="001F4E38" w:rsidRPr="00667864" w:rsidRDefault="001F4E38" w:rsidP="00D25E41">
      <w:pPr>
        <w:pStyle w:val="paragraph"/>
      </w:pPr>
      <w:r w:rsidRPr="00667864">
        <w:tab/>
        <w:t>(b)</w:t>
      </w:r>
      <w:r w:rsidRPr="00667864">
        <w:tab/>
        <w:t xml:space="preserve">an assurance of support in relation to the applicant has been accepted by the Secretary of </w:t>
      </w:r>
      <w:r w:rsidR="00B5710D" w:rsidRPr="00667864">
        <w:t>Social Services</w:t>
      </w:r>
      <w:r w:rsidRPr="00667864">
        <w:t>.</w:t>
      </w:r>
    </w:p>
    <w:p w:rsidR="00FB3D9A" w:rsidRPr="00667864" w:rsidRDefault="00D25E41" w:rsidP="00E718DF">
      <w:pPr>
        <w:pStyle w:val="ActHead5"/>
      </w:pPr>
      <w:bookmarkStart w:id="192" w:name="_Toc152999133"/>
      <w:r w:rsidRPr="00667864">
        <w:rPr>
          <w:rStyle w:val="CharSectno"/>
        </w:rPr>
        <w:t>102.326</w:t>
      </w:r>
      <w:bookmarkEnd w:id="192"/>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723B22" w:rsidRPr="00667864" w:rsidRDefault="001F4E38" w:rsidP="002A66EA">
      <w:pPr>
        <w:pStyle w:val="DivisionMigration"/>
      </w:pPr>
      <w:r w:rsidRPr="00667864">
        <w:t>102.4</w:t>
      </w:r>
      <w:r w:rsidR="00D25E41" w:rsidRPr="00667864">
        <w:t>—</w:t>
      </w:r>
      <w:r w:rsidRPr="00667864">
        <w:t>Circumstances applicable to grant</w:t>
      </w:r>
    </w:p>
    <w:p w:rsidR="009C1E14" w:rsidRPr="00667864" w:rsidRDefault="009C1E14" w:rsidP="009C1E14">
      <w:pPr>
        <w:pStyle w:val="ActHead5"/>
      </w:pPr>
      <w:bookmarkStart w:id="193" w:name="_Toc152999134"/>
      <w:r w:rsidRPr="00667864">
        <w:rPr>
          <w:rStyle w:val="CharSectno"/>
        </w:rPr>
        <w:t>102.411</w:t>
      </w:r>
      <w:bookmarkEnd w:id="193"/>
      <w:r w:rsidRPr="00667864">
        <w:t xml:space="preserve">  </w:t>
      </w:r>
    </w:p>
    <w:p w:rsidR="009C1E14" w:rsidRPr="00667864" w:rsidRDefault="009C1E14" w:rsidP="009C1E14">
      <w:pPr>
        <w:pStyle w:val="subsection"/>
      </w:pPr>
      <w:r w:rsidRPr="00667864">
        <w:tab/>
        <w:t>(1)</w:t>
      </w:r>
      <w:r w:rsidRPr="00667864">
        <w:tab/>
        <w:t>The applicant must be outside Australia when the visa is granted if the visa is not a visa to which subclause (2) applies.</w:t>
      </w:r>
    </w:p>
    <w:p w:rsidR="009C1E14" w:rsidRPr="00667864" w:rsidRDefault="009C1E14" w:rsidP="009C1E14">
      <w:pPr>
        <w:pStyle w:val="subsection"/>
      </w:pPr>
      <w:r w:rsidRPr="00667864">
        <w:tab/>
        <w:t>(2)</w:t>
      </w:r>
      <w:r w:rsidRPr="00667864">
        <w:tab/>
        <w:t>This subclause applies to a visa if:</w:t>
      </w:r>
    </w:p>
    <w:p w:rsidR="009C1E14" w:rsidRPr="00667864" w:rsidRDefault="009C1E14" w:rsidP="009C1E14">
      <w:pPr>
        <w:pStyle w:val="paragraph"/>
      </w:pPr>
      <w:r w:rsidRPr="00667864">
        <w:tab/>
        <w:t>(a)</w:t>
      </w:r>
      <w:r w:rsidRPr="00667864">
        <w:tab/>
        <w:t>the visa is granted after 26 February 2021; and</w:t>
      </w:r>
    </w:p>
    <w:p w:rsidR="009C1E14" w:rsidRPr="00667864" w:rsidRDefault="009C1E14" w:rsidP="009C1E14">
      <w:pPr>
        <w:pStyle w:val="paragraph"/>
      </w:pPr>
      <w:r w:rsidRPr="00667864">
        <w:tab/>
        <w:t>(b)</w:t>
      </w:r>
      <w:r w:rsidRPr="00667864">
        <w:tab/>
        <w:t>the application for the visa was made before the end of the concession period described in subregulation 1.15N(1); and</w:t>
      </w:r>
    </w:p>
    <w:p w:rsidR="009C1E14" w:rsidRPr="00667864" w:rsidRDefault="009C1E14" w:rsidP="009C1E14">
      <w:pPr>
        <w:pStyle w:val="paragraph"/>
      </w:pPr>
      <w:r w:rsidRPr="00667864">
        <w:tab/>
        <w:t>(c)</w:t>
      </w:r>
      <w:r w:rsidRPr="00667864">
        <w:tab/>
        <w:t>the applicant for the visa:</w:t>
      </w:r>
    </w:p>
    <w:p w:rsidR="009C1E14" w:rsidRPr="00667864" w:rsidRDefault="009C1E14" w:rsidP="009C1E14">
      <w:pPr>
        <w:pStyle w:val="paragraphsub"/>
      </w:pPr>
      <w:r w:rsidRPr="00667864">
        <w:lastRenderedPageBreak/>
        <w:tab/>
        <w:t>(i)</w:t>
      </w:r>
      <w:r w:rsidRPr="00667864">
        <w:tab/>
        <w:t>was in Australia at any time during that concession period; and</w:t>
      </w:r>
    </w:p>
    <w:p w:rsidR="009C1E14" w:rsidRPr="00667864" w:rsidRDefault="009C1E14" w:rsidP="009C1E14">
      <w:pPr>
        <w:pStyle w:val="paragraphsub"/>
      </w:pPr>
      <w:r w:rsidRPr="00667864">
        <w:tab/>
        <w:t>(ii)</w:t>
      </w:r>
      <w:r w:rsidRPr="00667864">
        <w:tab/>
        <w:t>is in Australia, but not in immigration clearance, when the visa is granted.</w:t>
      </w:r>
    </w:p>
    <w:p w:rsidR="00723B22" w:rsidRPr="00667864" w:rsidRDefault="001F4E38" w:rsidP="002A66EA">
      <w:pPr>
        <w:pStyle w:val="DivisionMigration"/>
      </w:pPr>
      <w:r w:rsidRPr="00667864">
        <w:t>102.5</w:t>
      </w:r>
      <w:r w:rsidR="00D25E41" w:rsidRPr="00667864">
        <w:t>—</w:t>
      </w:r>
      <w:r w:rsidRPr="00667864">
        <w:t>When visa is in effect</w:t>
      </w:r>
    </w:p>
    <w:p w:rsidR="00FB3D9A" w:rsidRPr="00667864" w:rsidRDefault="00D25E41" w:rsidP="00E718DF">
      <w:pPr>
        <w:pStyle w:val="ActHead5"/>
      </w:pPr>
      <w:bookmarkStart w:id="194" w:name="_Toc152999135"/>
      <w:r w:rsidRPr="00667864">
        <w:rPr>
          <w:rStyle w:val="CharSectno"/>
        </w:rPr>
        <w:t>102.511</w:t>
      </w:r>
      <w:bookmarkEnd w:id="194"/>
      <w:r w:rsidR="00FB3D9A" w:rsidRPr="00667864">
        <w:t xml:space="preserve">  </w:t>
      </w:r>
    </w:p>
    <w:p w:rsidR="00723B22" w:rsidRPr="00667864" w:rsidRDefault="00D25E41" w:rsidP="00D25E41">
      <w:pPr>
        <w:pStyle w:val="subsection"/>
      </w:pPr>
      <w:r w:rsidRPr="00667864">
        <w:tab/>
      </w:r>
      <w:r w:rsidRPr="00667864">
        <w:tab/>
        <w:t>Permanent visa permitting the holder to travel to and enter Australia for a period of 5 years from the date of grant.</w:t>
      </w:r>
    </w:p>
    <w:p w:rsidR="00723B22" w:rsidRPr="00667864" w:rsidRDefault="001F4E38" w:rsidP="002A66EA">
      <w:pPr>
        <w:pStyle w:val="DivisionMigration"/>
      </w:pPr>
      <w:r w:rsidRPr="00667864">
        <w:t>102.6</w:t>
      </w:r>
      <w:r w:rsidR="00D25E41" w:rsidRPr="00667864">
        <w:t>—</w:t>
      </w:r>
      <w:r w:rsidRPr="00667864">
        <w:t>Conditions</w:t>
      </w:r>
    </w:p>
    <w:p w:rsidR="00FB3D9A" w:rsidRPr="00667864" w:rsidRDefault="00D25E41" w:rsidP="00E718DF">
      <w:pPr>
        <w:pStyle w:val="ActHead5"/>
      </w:pPr>
      <w:bookmarkStart w:id="195" w:name="_Toc152999136"/>
      <w:r w:rsidRPr="00667864">
        <w:rPr>
          <w:rStyle w:val="CharSectno"/>
        </w:rPr>
        <w:t>102.611</w:t>
      </w:r>
      <w:bookmarkEnd w:id="195"/>
      <w:r w:rsidR="00FB3D9A" w:rsidRPr="00667864">
        <w:t xml:space="preserve">  </w:t>
      </w:r>
    </w:p>
    <w:p w:rsidR="00723B22" w:rsidRPr="00667864" w:rsidRDefault="00D25E41" w:rsidP="00D25E41">
      <w:pPr>
        <w:pStyle w:val="subsection"/>
      </w:pPr>
      <w:r w:rsidRPr="00667864">
        <w:tab/>
      </w:r>
      <w:r w:rsidRPr="00667864">
        <w:tab/>
        <w:t>First entry must be made before a date specified by the Minister for the purpose.</w:t>
      </w:r>
    </w:p>
    <w:p w:rsidR="00FB3D9A" w:rsidRPr="00667864" w:rsidRDefault="00D25E41" w:rsidP="00E718DF">
      <w:pPr>
        <w:pStyle w:val="ActHead5"/>
      </w:pPr>
      <w:bookmarkStart w:id="196" w:name="_Toc152999137"/>
      <w:r w:rsidRPr="00667864">
        <w:rPr>
          <w:rStyle w:val="CharSectno"/>
        </w:rPr>
        <w:t>102.612</w:t>
      </w:r>
      <w:bookmarkEnd w:id="196"/>
      <w:r w:rsidR="00FB3D9A" w:rsidRPr="00667864">
        <w:t xml:space="preserve">  </w:t>
      </w:r>
    </w:p>
    <w:p w:rsidR="00723B22" w:rsidRPr="00667864" w:rsidRDefault="00D25E41" w:rsidP="00D25E41">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197" w:name="_Toc152999138"/>
      <w:r w:rsidRPr="00667864">
        <w:rPr>
          <w:rStyle w:val="CharPartNo"/>
        </w:rPr>
        <w:lastRenderedPageBreak/>
        <w:t>Subclass 103</w:t>
      </w:r>
      <w:r w:rsidRPr="00667864">
        <w:t>—</w:t>
      </w:r>
      <w:r w:rsidRPr="00667864">
        <w:rPr>
          <w:rStyle w:val="CharPartText"/>
        </w:rPr>
        <w:t>Parent</w:t>
      </w:r>
      <w:bookmarkEnd w:id="197"/>
    </w:p>
    <w:p w:rsidR="00570DA0" w:rsidRPr="00667864" w:rsidRDefault="00570DA0" w:rsidP="00570DA0">
      <w:pPr>
        <w:pStyle w:val="DivisionMigration"/>
      </w:pPr>
      <w:r w:rsidRPr="00667864">
        <w:t>103.1—Interpretation</w:t>
      </w:r>
    </w:p>
    <w:p w:rsidR="00570DA0" w:rsidRPr="00667864" w:rsidRDefault="00570DA0" w:rsidP="00570DA0">
      <w:pPr>
        <w:pStyle w:val="notetext"/>
      </w:pPr>
      <w:r w:rsidRPr="00667864">
        <w:t>Note:</w:t>
      </w:r>
      <w:r w:rsidRPr="00667864">
        <w:tab/>
      </w:r>
      <w:r w:rsidRPr="00667864">
        <w:rPr>
          <w:b/>
          <w:i/>
        </w:rPr>
        <w:t>eligible New Zealand citizen</w:t>
      </w:r>
      <w:r w:rsidRPr="00667864">
        <w:t xml:space="preserve">, </w:t>
      </w:r>
      <w:r w:rsidRPr="00667864">
        <w:rPr>
          <w:b/>
          <w:i/>
        </w:rPr>
        <w:t>aged parent</w:t>
      </w:r>
      <w:r w:rsidRPr="00667864">
        <w:t>,</w:t>
      </w:r>
      <w:r w:rsidRPr="00667864">
        <w:rPr>
          <w:b/>
          <w:i/>
        </w:rPr>
        <w:t xml:space="preserve"> close relative</w:t>
      </w:r>
      <w:r w:rsidRPr="00667864">
        <w:t xml:space="preserve">, </w:t>
      </w:r>
      <w:r w:rsidRPr="00667864">
        <w:rPr>
          <w:b/>
          <w:i/>
        </w:rPr>
        <w:t>guardian</w:t>
      </w:r>
      <w:r w:rsidR="00B21544" w:rsidRPr="00667864">
        <w:t xml:space="preserve">, </w:t>
      </w:r>
      <w:r w:rsidR="00B21544" w:rsidRPr="00667864">
        <w:rPr>
          <w:b/>
          <w:i/>
        </w:rPr>
        <w:t>outstanding</w:t>
      </w:r>
      <w:r w:rsidRPr="00667864">
        <w:t xml:space="preserve"> and </w:t>
      </w:r>
      <w:r w:rsidRPr="00667864">
        <w:rPr>
          <w:b/>
          <w:i/>
        </w:rPr>
        <w:t>settled</w:t>
      </w:r>
      <w:r w:rsidRPr="00667864">
        <w:t xml:space="preserve"> are defined in regulation</w:t>
      </w:r>
      <w:r w:rsidR="00F02FAD" w:rsidRPr="00667864">
        <w:t> </w:t>
      </w:r>
      <w:r w:rsidRPr="00667864">
        <w:t xml:space="preserve">1.03, </w:t>
      </w:r>
      <w:r w:rsidRPr="00667864">
        <w:rPr>
          <w:b/>
          <w:i/>
        </w:rPr>
        <w:t>balance of family test</w:t>
      </w:r>
      <w:r w:rsidRPr="00667864">
        <w:t xml:space="preserve"> is defined in regulation</w:t>
      </w:r>
      <w:r w:rsidR="00F02FAD" w:rsidRPr="00667864">
        <w:t> </w:t>
      </w:r>
      <w:r w:rsidRPr="00667864">
        <w:t xml:space="preserve">1.05, </w:t>
      </w:r>
      <w:r w:rsidRPr="00667864">
        <w:rPr>
          <w:b/>
          <w:i/>
        </w:rPr>
        <w:t>parent</w:t>
      </w:r>
      <w:r w:rsidRPr="00667864">
        <w:t xml:space="preserve"> is defined in subsection</w:t>
      </w:r>
      <w:r w:rsidR="00F02FAD" w:rsidRPr="00667864">
        <w:t> </w:t>
      </w:r>
      <w:r w:rsidRPr="00667864">
        <w:t>5(1) of the Act, </w:t>
      </w:r>
      <w:r w:rsidRPr="00667864">
        <w:rPr>
          <w:b/>
          <w:i/>
        </w:rPr>
        <w:t>de facto partner</w:t>
      </w:r>
      <w:r w:rsidRPr="00667864">
        <w:t xml:space="preserve"> is defined in section</w:t>
      </w:r>
      <w:r w:rsidR="00F02FAD" w:rsidRPr="00667864">
        <w:t> </w:t>
      </w:r>
      <w:r w:rsidRPr="00667864">
        <w:t>5CB of the Act (also see regulation</w:t>
      </w:r>
      <w:r w:rsidR="00F02FAD" w:rsidRPr="00667864">
        <w:t> </w:t>
      </w:r>
      <w:r w:rsidRPr="00667864">
        <w:t xml:space="preserve">1.09A), and </w:t>
      </w:r>
      <w:r w:rsidRPr="00667864">
        <w:rPr>
          <w:b/>
          <w:i/>
        </w:rPr>
        <w:t>spouse</w:t>
      </w:r>
      <w:r w:rsidRPr="00667864">
        <w:t xml:space="preserve"> is defined in section</w:t>
      </w:r>
      <w:r w:rsidR="00F02FAD" w:rsidRPr="00667864">
        <w:t> </w:t>
      </w:r>
      <w:r w:rsidRPr="00667864">
        <w:t>5F of the Act (also see regulation</w:t>
      </w:r>
      <w:r w:rsidR="00F02FAD" w:rsidRPr="00667864">
        <w:t> </w:t>
      </w:r>
      <w:r w:rsidRPr="00667864">
        <w:t>1.15A).</w:t>
      </w:r>
    </w:p>
    <w:p w:rsidR="00570DA0" w:rsidRPr="00667864" w:rsidRDefault="00570DA0" w:rsidP="00570DA0">
      <w:pPr>
        <w:pStyle w:val="DivisionMigration"/>
      </w:pPr>
      <w:r w:rsidRPr="00667864">
        <w:t>103.2—Primary criteria</w:t>
      </w:r>
    </w:p>
    <w:p w:rsidR="00723B22" w:rsidRPr="00667864" w:rsidRDefault="00570DA0" w:rsidP="00570DA0">
      <w:pPr>
        <w:pStyle w:val="notetext"/>
      </w:pPr>
      <w:r w:rsidRPr="00667864">
        <w:t>Note:</w:t>
      </w:r>
      <w:r w:rsidRPr="00667864">
        <w:tab/>
        <w:t>The primary criteria must be satisfied by at least one member of a family unit. The other members of the family unit who are applicants for a visa of this subclass need satisfy only the secondary criteria.</w:t>
      </w:r>
    </w:p>
    <w:p w:rsidR="00570DA0" w:rsidRPr="00667864" w:rsidRDefault="00570DA0" w:rsidP="00570DA0">
      <w:pPr>
        <w:pStyle w:val="SubDivisionMigration"/>
      </w:pPr>
      <w:r w:rsidRPr="00667864">
        <w:t>103.21—Criteria to be satisfied at time of application</w:t>
      </w:r>
    </w:p>
    <w:p w:rsidR="00570DA0" w:rsidRPr="00667864" w:rsidRDefault="00570DA0" w:rsidP="00E718DF">
      <w:pPr>
        <w:pStyle w:val="ActHead5"/>
      </w:pPr>
      <w:bookmarkStart w:id="198" w:name="_Toc152999139"/>
      <w:r w:rsidRPr="00667864">
        <w:rPr>
          <w:rStyle w:val="CharSectno"/>
        </w:rPr>
        <w:t>103.211</w:t>
      </w:r>
      <w:bookmarkEnd w:id="198"/>
      <w:r w:rsidRPr="00667864">
        <w:t xml:space="preserve">  </w:t>
      </w:r>
    </w:p>
    <w:p w:rsidR="00723B22" w:rsidRPr="00667864" w:rsidRDefault="00570DA0" w:rsidP="00570DA0">
      <w:pPr>
        <w:pStyle w:val="subsection"/>
      </w:pPr>
      <w:r w:rsidRPr="00667864">
        <w:tab/>
      </w:r>
      <w:r w:rsidR="00CD0C7F" w:rsidRPr="00667864">
        <w:t>(1)</w:t>
      </w:r>
      <w:r w:rsidRPr="00667864">
        <w:tab/>
        <w:t>The applicant is a parent of a person who is:</w:t>
      </w:r>
    </w:p>
    <w:p w:rsidR="00723B22" w:rsidRPr="00667864" w:rsidRDefault="00570DA0" w:rsidP="00570DA0">
      <w:pPr>
        <w:pStyle w:val="paragraph"/>
      </w:pPr>
      <w:r w:rsidRPr="00667864">
        <w:tab/>
        <w:t>(a)</w:t>
      </w:r>
      <w:r w:rsidRPr="00667864">
        <w:tab/>
        <w:t>a settled Australian citizen; or</w:t>
      </w:r>
    </w:p>
    <w:p w:rsidR="00723B22" w:rsidRPr="00667864" w:rsidRDefault="00570DA0" w:rsidP="00570DA0">
      <w:pPr>
        <w:pStyle w:val="paragraph"/>
      </w:pPr>
      <w:r w:rsidRPr="00667864">
        <w:tab/>
        <w:t>(b)</w:t>
      </w:r>
      <w:r w:rsidRPr="00667864">
        <w:tab/>
        <w:t>a settled Australian permanent resident; or</w:t>
      </w:r>
    </w:p>
    <w:p w:rsidR="00723B22" w:rsidRPr="00667864" w:rsidRDefault="00570DA0" w:rsidP="00570DA0">
      <w:pPr>
        <w:pStyle w:val="paragraph"/>
      </w:pPr>
      <w:r w:rsidRPr="00667864">
        <w:tab/>
        <w:t>(c)</w:t>
      </w:r>
      <w:r w:rsidRPr="00667864">
        <w:tab/>
        <w:t>a settled eligible New Zealand citizen.</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103.214(2).</w:t>
      </w:r>
    </w:p>
    <w:p w:rsidR="00570DA0" w:rsidRPr="00667864" w:rsidRDefault="00570DA0" w:rsidP="00E718DF">
      <w:pPr>
        <w:pStyle w:val="ActHead5"/>
      </w:pPr>
      <w:bookmarkStart w:id="199" w:name="_Toc152999140"/>
      <w:r w:rsidRPr="00667864">
        <w:rPr>
          <w:rStyle w:val="CharSectno"/>
        </w:rPr>
        <w:t>103.212</w:t>
      </w:r>
      <w:bookmarkEnd w:id="199"/>
      <w:r w:rsidRPr="00667864">
        <w:t xml:space="preserve">  </w:t>
      </w:r>
    </w:p>
    <w:p w:rsidR="00723B22" w:rsidRPr="00667864" w:rsidRDefault="00570DA0" w:rsidP="00570DA0">
      <w:pPr>
        <w:pStyle w:val="subsection"/>
      </w:pPr>
      <w:r w:rsidRPr="00667864">
        <w:tab/>
        <w:t>(1)</w:t>
      </w:r>
      <w:r w:rsidRPr="00667864">
        <w:tab/>
        <w:t xml:space="preserve">The applicant is sponsored in accordance with </w:t>
      </w:r>
      <w:r w:rsidR="00F02FAD" w:rsidRPr="00667864">
        <w:t>subclause (</w:t>
      </w:r>
      <w:r w:rsidRPr="00667864">
        <w:t>2) or (3).</w:t>
      </w:r>
    </w:p>
    <w:p w:rsidR="00723B22" w:rsidRPr="00667864" w:rsidRDefault="00570DA0" w:rsidP="00570DA0">
      <w:pPr>
        <w:pStyle w:val="subsection"/>
      </w:pPr>
      <w:r w:rsidRPr="00667864">
        <w:tab/>
        <w:t>(2)</w:t>
      </w:r>
      <w:r w:rsidRPr="00667864">
        <w:tab/>
        <w:t>If the child has turned 18, the applicant is sponsored by:</w:t>
      </w:r>
    </w:p>
    <w:p w:rsidR="00723B22" w:rsidRPr="00667864" w:rsidRDefault="00570DA0" w:rsidP="00570DA0">
      <w:pPr>
        <w:pStyle w:val="paragraph"/>
      </w:pPr>
      <w:r w:rsidRPr="00667864">
        <w:tab/>
        <w:t>(a)</w:t>
      </w:r>
      <w:r w:rsidRPr="00667864">
        <w:tab/>
        <w:t>the child; or</w:t>
      </w:r>
    </w:p>
    <w:p w:rsidR="00723B22" w:rsidRPr="00667864" w:rsidRDefault="00570DA0" w:rsidP="00570DA0">
      <w:pPr>
        <w:pStyle w:val="paragraph"/>
      </w:pPr>
      <w:r w:rsidRPr="00667864">
        <w:tab/>
        <w:t>(b)</w:t>
      </w:r>
      <w:r w:rsidRPr="00667864">
        <w:tab/>
        <w:t>the child’s cohabiting spouse or de facto partner, if that spouse or de facto partner:</w:t>
      </w:r>
    </w:p>
    <w:p w:rsidR="00723B22" w:rsidRPr="00667864" w:rsidRDefault="00570DA0" w:rsidP="00570DA0">
      <w:pPr>
        <w:pStyle w:val="paragraphsub"/>
      </w:pPr>
      <w:r w:rsidRPr="00667864">
        <w:tab/>
        <w:t>(i)</w:t>
      </w:r>
      <w:r w:rsidRPr="00667864">
        <w:tab/>
        <w:t>has turned 18; and</w:t>
      </w:r>
    </w:p>
    <w:p w:rsidR="00723B22" w:rsidRPr="00667864" w:rsidRDefault="00570DA0" w:rsidP="00570DA0">
      <w:pPr>
        <w:pStyle w:val="paragraphsub"/>
      </w:pPr>
      <w:r w:rsidRPr="00667864">
        <w:tab/>
        <w:t>(ii)</w:t>
      </w:r>
      <w:r w:rsidRPr="00667864">
        <w:tab/>
        <w:t>is:</w:t>
      </w:r>
    </w:p>
    <w:p w:rsidR="00723B22" w:rsidRPr="00667864" w:rsidRDefault="00570DA0" w:rsidP="00570DA0">
      <w:pPr>
        <w:pStyle w:val="paragraphsub-sub"/>
      </w:pPr>
      <w:r w:rsidRPr="00667864">
        <w:tab/>
        <w:t>(A)</w:t>
      </w:r>
      <w:r w:rsidRPr="00667864">
        <w:tab/>
        <w:t>a settled Australian citizen; or</w:t>
      </w:r>
    </w:p>
    <w:p w:rsidR="00723B22" w:rsidRPr="00667864" w:rsidRDefault="00570DA0" w:rsidP="00570DA0">
      <w:pPr>
        <w:pStyle w:val="paragraphsub-sub"/>
      </w:pPr>
      <w:r w:rsidRPr="00667864">
        <w:tab/>
        <w:t>(B)</w:t>
      </w:r>
      <w:r w:rsidRPr="00667864">
        <w:tab/>
        <w:t>a settled Australian permanent resident; or</w:t>
      </w:r>
    </w:p>
    <w:p w:rsidR="00723B22" w:rsidRPr="00667864" w:rsidRDefault="00570DA0" w:rsidP="00570DA0">
      <w:pPr>
        <w:pStyle w:val="paragraphsub-sub"/>
      </w:pPr>
      <w:r w:rsidRPr="00667864">
        <w:tab/>
        <w:t>(C)</w:t>
      </w:r>
      <w:r w:rsidRPr="00667864">
        <w:tab/>
        <w:t>a settled eligible New Zealand citizen.</w:t>
      </w:r>
    </w:p>
    <w:p w:rsidR="00723B22" w:rsidRPr="00667864" w:rsidRDefault="00570DA0" w:rsidP="00570DA0">
      <w:pPr>
        <w:pStyle w:val="subsection"/>
      </w:pPr>
      <w:r w:rsidRPr="00667864">
        <w:tab/>
        <w:t>(3)</w:t>
      </w:r>
      <w:r w:rsidRPr="00667864">
        <w:tab/>
        <w:t>If the child has not turned 18, the applicant is sponsored by:</w:t>
      </w:r>
    </w:p>
    <w:p w:rsidR="00723B22" w:rsidRPr="00667864" w:rsidRDefault="00570DA0" w:rsidP="00570DA0">
      <w:pPr>
        <w:pStyle w:val="paragraph"/>
      </w:pPr>
      <w:r w:rsidRPr="00667864">
        <w:tab/>
        <w:t>(a)</w:t>
      </w:r>
      <w:r w:rsidRPr="00667864">
        <w:tab/>
        <w:t>the child’s cohabiting spouse, if that spouse:</w:t>
      </w:r>
    </w:p>
    <w:p w:rsidR="00723B22" w:rsidRPr="00667864" w:rsidRDefault="00570DA0" w:rsidP="00570DA0">
      <w:pPr>
        <w:pStyle w:val="paragraphsub"/>
      </w:pPr>
      <w:r w:rsidRPr="00667864">
        <w:tab/>
        <w:t>(i)</w:t>
      </w:r>
      <w:r w:rsidRPr="00667864">
        <w:tab/>
        <w:t>has turned 18; and</w:t>
      </w:r>
    </w:p>
    <w:p w:rsidR="00723B22" w:rsidRPr="00667864" w:rsidRDefault="00570DA0" w:rsidP="00570DA0">
      <w:pPr>
        <w:pStyle w:val="paragraphsub"/>
      </w:pPr>
      <w:r w:rsidRPr="00667864">
        <w:tab/>
        <w:t>(ii)</w:t>
      </w:r>
      <w:r w:rsidRPr="00667864">
        <w:tab/>
        <w:t>is:</w:t>
      </w:r>
    </w:p>
    <w:p w:rsidR="00723B22" w:rsidRPr="00667864" w:rsidRDefault="00570DA0" w:rsidP="00570DA0">
      <w:pPr>
        <w:pStyle w:val="paragraphsub-sub"/>
      </w:pPr>
      <w:r w:rsidRPr="00667864">
        <w:tab/>
        <w:t>(A)</w:t>
      </w:r>
      <w:r w:rsidRPr="00667864">
        <w:tab/>
        <w:t>a settled Australian citizen; or</w:t>
      </w:r>
    </w:p>
    <w:p w:rsidR="00723B22" w:rsidRPr="00667864" w:rsidRDefault="00570DA0" w:rsidP="00570DA0">
      <w:pPr>
        <w:pStyle w:val="paragraphsub-sub"/>
      </w:pPr>
      <w:r w:rsidRPr="00667864">
        <w:tab/>
        <w:t>(B)</w:t>
      </w:r>
      <w:r w:rsidRPr="00667864">
        <w:tab/>
        <w:t>a settled Australian permanent resident; or</w:t>
      </w:r>
    </w:p>
    <w:p w:rsidR="00723B22" w:rsidRPr="00667864" w:rsidRDefault="00570DA0" w:rsidP="00570DA0">
      <w:pPr>
        <w:pStyle w:val="paragraphsub-sub"/>
      </w:pPr>
      <w:r w:rsidRPr="00667864">
        <w:lastRenderedPageBreak/>
        <w:tab/>
        <w:t>(C)</w:t>
      </w:r>
      <w:r w:rsidRPr="00667864">
        <w:tab/>
        <w:t>a settled eligible New Zealand citizen; or</w:t>
      </w:r>
    </w:p>
    <w:p w:rsidR="00723B22" w:rsidRPr="00667864" w:rsidRDefault="00570DA0" w:rsidP="00570DA0">
      <w:pPr>
        <w:pStyle w:val="paragraph"/>
      </w:pPr>
      <w:r w:rsidRPr="00667864">
        <w:tab/>
        <w:t>(b)</w:t>
      </w:r>
      <w:r w:rsidRPr="00667864">
        <w:tab/>
        <w:t>a person who:</w:t>
      </w:r>
    </w:p>
    <w:p w:rsidR="00723B22" w:rsidRPr="00667864" w:rsidRDefault="00570DA0" w:rsidP="00570DA0">
      <w:pPr>
        <w:pStyle w:val="paragraphsub"/>
      </w:pPr>
      <w:r w:rsidRPr="00667864">
        <w:tab/>
        <w:t>(i)</w:t>
      </w:r>
      <w:r w:rsidRPr="00667864">
        <w:tab/>
        <w:t>is a relative or guardian of the child; and</w:t>
      </w:r>
    </w:p>
    <w:p w:rsidR="00723B22" w:rsidRPr="00667864" w:rsidRDefault="00570DA0" w:rsidP="00570DA0">
      <w:pPr>
        <w:pStyle w:val="paragraphsub"/>
      </w:pPr>
      <w:r w:rsidRPr="00667864">
        <w:tab/>
        <w:t>(ii)</w:t>
      </w:r>
      <w:r w:rsidRPr="00667864">
        <w:tab/>
        <w:t>has turned 18; and</w:t>
      </w:r>
    </w:p>
    <w:p w:rsidR="00723B22" w:rsidRPr="00667864" w:rsidRDefault="00570DA0" w:rsidP="00570DA0">
      <w:pPr>
        <w:pStyle w:val="paragraphsub"/>
      </w:pPr>
      <w:r w:rsidRPr="00667864">
        <w:tab/>
        <w:t>(iii)</w:t>
      </w:r>
      <w:r w:rsidRPr="00667864">
        <w:tab/>
        <w:t>is:</w:t>
      </w:r>
    </w:p>
    <w:p w:rsidR="00723B22" w:rsidRPr="00667864" w:rsidRDefault="00570DA0" w:rsidP="00570DA0">
      <w:pPr>
        <w:pStyle w:val="paragraphsub-sub"/>
      </w:pPr>
      <w:r w:rsidRPr="00667864">
        <w:tab/>
        <w:t>(A)</w:t>
      </w:r>
      <w:r w:rsidRPr="00667864">
        <w:tab/>
        <w:t>a settled Australian citizen; or</w:t>
      </w:r>
    </w:p>
    <w:p w:rsidR="00723B22" w:rsidRPr="00667864" w:rsidRDefault="00570DA0" w:rsidP="00570DA0">
      <w:pPr>
        <w:pStyle w:val="paragraphsub-sub"/>
      </w:pPr>
      <w:r w:rsidRPr="00667864">
        <w:tab/>
        <w:t>(B)</w:t>
      </w:r>
      <w:r w:rsidRPr="00667864">
        <w:tab/>
        <w:t>a settled Australian permanent resident; or</w:t>
      </w:r>
    </w:p>
    <w:p w:rsidR="00723B22" w:rsidRPr="00667864" w:rsidRDefault="00570DA0" w:rsidP="00570DA0">
      <w:pPr>
        <w:pStyle w:val="paragraphsub-sub"/>
      </w:pPr>
      <w:r w:rsidRPr="00667864">
        <w:tab/>
        <w:t>(C)</w:t>
      </w:r>
      <w:r w:rsidRPr="00667864">
        <w:tab/>
        <w:t>a settled eligible New Zealand citizen; or</w:t>
      </w:r>
    </w:p>
    <w:p w:rsidR="00723B22" w:rsidRPr="00667864" w:rsidRDefault="00570DA0" w:rsidP="00570DA0">
      <w:pPr>
        <w:pStyle w:val="paragraph"/>
      </w:pPr>
      <w:r w:rsidRPr="00667864">
        <w:tab/>
        <w:t>(c)</w:t>
      </w:r>
      <w:r w:rsidRPr="00667864">
        <w:tab/>
        <w:t>if the child has a cohabiting spouse but the spouse has not turned 18—a person who:</w:t>
      </w:r>
    </w:p>
    <w:p w:rsidR="00723B22" w:rsidRPr="00667864" w:rsidRDefault="00570DA0" w:rsidP="00570DA0">
      <w:pPr>
        <w:pStyle w:val="paragraphsub"/>
      </w:pPr>
      <w:r w:rsidRPr="00667864">
        <w:tab/>
        <w:t>(i)</w:t>
      </w:r>
      <w:r w:rsidRPr="00667864">
        <w:tab/>
        <w:t>is a relative or guardian of the child’s spouse; and</w:t>
      </w:r>
    </w:p>
    <w:p w:rsidR="00723B22" w:rsidRPr="00667864" w:rsidRDefault="00570DA0" w:rsidP="00570DA0">
      <w:pPr>
        <w:pStyle w:val="paragraphsub"/>
      </w:pPr>
      <w:r w:rsidRPr="00667864">
        <w:tab/>
        <w:t>(ii)</w:t>
      </w:r>
      <w:r w:rsidRPr="00667864">
        <w:tab/>
        <w:t>has turned 18; and</w:t>
      </w:r>
    </w:p>
    <w:p w:rsidR="00723B22" w:rsidRPr="00667864" w:rsidRDefault="00570DA0" w:rsidP="00570DA0">
      <w:pPr>
        <w:pStyle w:val="paragraphsub"/>
      </w:pPr>
      <w:r w:rsidRPr="00667864">
        <w:tab/>
        <w:t>(iii)</w:t>
      </w:r>
      <w:r w:rsidRPr="00667864">
        <w:tab/>
        <w:t>is:</w:t>
      </w:r>
    </w:p>
    <w:p w:rsidR="00723B22" w:rsidRPr="00667864" w:rsidRDefault="00570DA0" w:rsidP="00570DA0">
      <w:pPr>
        <w:pStyle w:val="paragraphsub-sub"/>
      </w:pPr>
      <w:r w:rsidRPr="00667864">
        <w:tab/>
        <w:t>(A)</w:t>
      </w:r>
      <w:r w:rsidRPr="00667864">
        <w:tab/>
        <w:t>a settled Australian citizen; or</w:t>
      </w:r>
    </w:p>
    <w:p w:rsidR="00723B22" w:rsidRPr="00667864" w:rsidRDefault="00570DA0" w:rsidP="00570DA0">
      <w:pPr>
        <w:pStyle w:val="paragraphsub-sub"/>
      </w:pPr>
      <w:r w:rsidRPr="00667864">
        <w:tab/>
        <w:t>(B)</w:t>
      </w:r>
      <w:r w:rsidRPr="00667864">
        <w:tab/>
        <w:t>a settled Australian permanent resident; or</w:t>
      </w:r>
    </w:p>
    <w:p w:rsidR="00723B22" w:rsidRPr="00667864" w:rsidRDefault="00570DA0" w:rsidP="00570DA0">
      <w:pPr>
        <w:pStyle w:val="paragraphsub-sub"/>
      </w:pPr>
      <w:r w:rsidRPr="00667864">
        <w:tab/>
        <w:t>(C)</w:t>
      </w:r>
      <w:r w:rsidRPr="00667864">
        <w:tab/>
        <w:t>a settled eligible New Zealand citizen; or</w:t>
      </w:r>
    </w:p>
    <w:p w:rsidR="00723B22" w:rsidRPr="00667864" w:rsidRDefault="00570DA0" w:rsidP="00570DA0">
      <w:pPr>
        <w:pStyle w:val="paragraph"/>
      </w:pPr>
      <w:r w:rsidRPr="00667864">
        <w:tab/>
        <w:t>(d)</w:t>
      </w:r>
      <w:r w:rsidRPr="00667864">
        <w:tab/>
        <w:t>a community organisation.</w:t>
      </w:r>
    </w:p>
    <w:p w:rsidR="00723B22" w:rsidRPr="00667864" w:rsidRDefault="00570DA0" w:rsidP="00570DA0">
      <w:pPr>
        <w:pStyle w:val="subsection"/>
      </w:pPr>
      <w:r w:rsidRPr="00667864">
        <w:tab/>
        <w:t>(4)</w:t>
      </w:r>
      <w:r w:rsidRPr="00667864">
        <w:tab/>
        <w:t xml:space="preserve">In this clause, </w:t>
      </w:r>
      <w:r w:rsidRPr="00667864">
        <w:rPr>
          <w:b/>
          <w:i/>
        </w:rPr>
        <w:t>the child</w:t>
      </w:r>
      <w:r w:rsidRPr="00667864">
        <w:t xml:space="preserve"> means the settled Australian citizen, settled Australian permanent resident or settled eligible New Zealand citizen referred to in clause</w:t>
      </w:r>
      <w:r w:rsidR="00F02FAD" w:rsidRPr="00667864">
        <w:t> </w:t>
      </w:r>
      <w:r w:rsidRPr="00667864">
        <w:t>103.211.</w:t>
      </w:r>
    </w:p>
    <w:p w:rsidR="00CD0C7F" w:rsidRPr="00667864" w:rsidRDefault="00CD0C7F" w:rsidP="00CD0C7F">
      <w:pPr>
        <w:pStyle w:val="subsection"/>
      </w:pPr>
      <w:r w:rsidRPr="00667864">
        <w:tab/>
        <w:t>(5)</w:t>
      </w:r>
      <w:r w:rsidRPr="00667864">
        <w:tab/>
        <w:t>This clause does not apply if the applicant meets the requirements of subclause</w:t>
      </w:r>
      <w:r w:rsidR="00F02FAD" w:rsidRPr="00667864">
        <w:t> </w:t>
      </w:r>
      <w:r w:rsidRPr="00667864">
        <w:t>103.214(2).</w:t>
      </w:r>
    </w:p>
    <w:p w:rsidR="00570DA0" w:rsidRPr="00667864" w:rsidRDefault="00570DA0" w:rsidP="00E718DF">
      <w:pPr>
        <w:pStyle w:val="ActHead5"/>
      </w:pPr>
      <w:bookmarkStart w:id="200" w:name="_Toc152999141"/>
      <w:r w:rsidRPr="00667864">
        <w:rPr>
          <w:rStyle w:val="CharSectno"/>
        </w:rPr>
        <w:t>103.213</w:t>
      </w:r>
      <w:bookmarkEnd w:id="200"/>
      <w:r w:rsidRPr="00667864">
        <w:t xml:space="preserve">  </w:t>
      </w:r>
    </w:p>
    <w:p w:rsidR="00723B22" w:rsidRPr="00667864" w:rsidRDefault="00570DA0" w:rsidP="00570DA0">
      <w:pPr>
        <w:pStyle w:val="subsection"/>
      </w:pPr>
      <w:r w:rsidRPr="00667864">
        <w:tab/>
      </w:r>
      <w:r w:rsidR="00CD0C7F" w:rsidRPr="00667864">
        <w:t>(1)</w:t>
      </w:r>
      <w:r w:rsidRPr="00667864">
        <w:tab/>
        <w:t>The applicant satisfies the balance of family test.</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103.214(2).</w:t>
      </w:r>
    </w:p>
    <w:p w:rsidR="00CD0C7F" w:rsidRPr="00667864" w:rsidRDefault="00CD0C7F" w:rsidP="00E718DF">
      <w:pPr>
        <w:pStyle w:val="ActHead5"/>
      </w:pPr>
      <w:bookmarkStart w:id="201" w:name="_Toc152999142"/>
      <w:r w:rsidRPr="00667864">
        <w:rPr>
          <w:rStyle w:val="CharSectno"/>
        </w:rPr>
        <w:t>103.214</w:t>
      </w:r>
      <w:bookmarkEnd w:id="201"/>
      <w:r w:rsidRPr="00667864">
        <w:t xml:space="preserve">  </w:t>
      </w:r>
    </w:p>
    <w:p w:rsidR="00CD0C7F" w:rsidRPr="00667864" w:rsidRDefault="00CD0C7F" w:rsidP="00CD0C7F">
      <w:pPr>
        <w:pStyle w:val="subsection"/>
      </w:pPr>
      <w:r w:rsidRPr="00667864">
        <w:tab/>
        <w:t>(1)</w:t>
      </w:r>
      <w:r w:rsidRPr="00667864">
        <w:tab/>
        <w:t xml:space="preserve">The applicant meets the requirements of </w:t>
      </w:r>
      <w:r w:rsidR="00F02FAD" w:rsidRPr="00667864">
        <w:t>subclause (</w:t>
      </w:r>
      <w:r w:rsidRPr="00667864">
        <w:t>2).</w:t>
      </w:r>
    </w:p>
    <w:p w:rsidR="00CD0C7F" w:rsidRPr="00667864" w:rsidRDefault="00CD0C7F" w:rsidP="00CD0C7F">
      <w:pPr>
        <w:pStyle w:val="subsection"/>
      </w:pPr>
      <w:r w:rsidRPr="00667864">
        <w:tab/>
        <w:t>(2)</w:t>
      </w:r>
      <w:r w:rsidRPr="00667864">
        <w:tab/>
        <w:t>An applicant meets the requirements of this subclause if:</w:t>
      </w:r>
    </w:p>
    <w:p w:rsidR="00CD0C7F" w:rsidRPr="00667864" w:rsidRDefault="00CD0C7F" w:rsidP="00CD0C7F">
      <w:pPr>
        <w:pStyle w:val="paragraph"/>
      </w:pPr>
      <w:r w:rsidRPr="00667864">
        <w:tab/>
        <w:t>(a)</w:t>
      </w:r>
      <w:r w:rsidRPr="00667864">
        <w:tab/>
        <w:t>on 8</w:t>
      </w:r>
      <w:r w:rsidR="00F02FAD" w:rsidRPr="00667864">
        <w:t> </w:t>
      </w:r>
      <w:r w:rsidRPr="00667864">
        <w:t>May 2018:</w:t>
      </w:r>
    </w:p>
    <w:p w:rsidR="00CD0C7F" w:rsidRPr="00667864" w:rsidRDefault="00CD0C7F" w:rsidP="00CD0C7F">
      <w:pPr>
        <w:pStyle w:val="paragraphsub"/>
      </w:pPr>
      <w:r w:rsidRPr="00667864">
        <w:tab/>
        <w:t>(i)</w:t>
      </w:r>
      <w:r w:rsidRPr="00667864">
        <w:tab/>
        <w:t>the applicant held a Subclass 405 (Investor Retirement) visa or a Subclass 410 (Retirement) visa; or</w:t>
      </w:r>
    </w:p>
    <w:p w:rsidR="00CD0C7F" w:rsidRPr="00667864" w:rsidRDefault="00CD0C7F" w:rsidP="00CD0C7F">
      <w:pPr>
        <w:pStyle w:val="paragraphsub"/>
      </w:pPr>
      <w:r w:rsidRPr="00667864">
        <w:tab/>
        <w:t>(ii)</w:t>
      </w:r>
      <w:r w:rsidRPr="00667864">
        <w:tab/>
        <w:t>the last substantive visa held by the applicant was a Subclass 405 (Investor Retirement) visa or a Subclass 410 (Retirement) visa; and</w:t>
      </w:r>
    </w:p>
    <w:p w:rsidR="00CD0C7F" w:rsidRPr="00667864" w:rsidRDefault="00CD0C7F" w:rsidP="00CD0C7F">
      <w:pPr>
        <w:pStyle w:val="paragraph"/>
      </w:pPr>
      <w:r w:rsidRPr="00667864">
        <w:tab/>
        <w:t>(b)</w:t>
      </w:r>
      <w:r w:rsidRPr="00667864">
        <w:tab/>
        <w:t>during the period commencing on 8</w:t>
      </w:r>
      <w:r w:rsidR="00F02FAD" w:rsidRPr="00667864">
        <w:t> </w:t>
      </w:r>
      <w:r w:rsidRPr="00667864">
        <w:t xml:space="preserve">May 2018 and ending on the day the application for the Subclass 103 (Parent) visa is made, the applicant has not held any substantive visa other than a visa mentioned in </w:t>
      </w:r>
      <w:r w:rsidR="00F02FAD" w:rsidRPr="00667864">
        <w:t>subparagraph (</w:t>
      </w:r>
      <w:r w:rsidRPr="00667864">
        <w:t>a)(i); and</w:t>
      </w:r>
    </w:p>
    <w:p w:rsidR="00CD0C7F" w:rsidRPr="00667864" w:rsidRDefault="00CD0C7F" w:rsidP="00CD0C7F">
      <w:pPr>
        <w:pStyle w:val="paragraph"/>
      </w:pPr>
      <w:r w:rsidRPr="00667864">
        <w:lastRenderedPageBreak/>
        <w:tab/>
        <w:t>(c)</w:t>
      </w:r>
      <w:r w:rsidRPr="00667864">
        <w:tab/>
        <w:t>the applicant was in Australia, but not in immigration clearance, when the application for the Subclass 103 (Parent) visa was made.</w:t>
      </w:r>
    </w:p>
    <w:p w:rsidR="00CD0C7F" w:rsidRPr="00667864" w:rsidRDefault="00CD0C7F" w:rsidP="00CD0C7F">
      <w:pPr>
        <w:pStyle w:val="subsection"/>
      </w:pPr>
      <w:r w:rsidRPr="00667864">
        <w:tab/>
        <w:t>(3)</w:t>
      </w:r>
      <w:r w:rsidRPr="00667864">
        <w:tab/>
        <w:t>This clause does not apply if the applicant satisfies the criteria in clauses</w:t>
      </w:r>
      <w:r w:rsidR="00F02FAD" w:rsidRPr="00667864">
        <w:t> </w:t>
      </w:r>
      <w:r w:rsidRPr="00667864">
        <w:t>103.211, 103.212 and 103.213.</w:t>
      </w:r>
    </w:p>
    <w:p w:rsidR="00723B22" w:rsidRPr="00667864" w:rsidRDefault="00570DA0" w:rsidP="00570DA0">
      <w:pPr>
        <w:pStyle w:val="SubDivisionMigration"/>
      </w:pPr>
      <w:r w:rsidRPr="00667864">
        <w:t>103.22—Criteria to be satisfied at time of decision</w:t>
      </w:r>
    </w:p>
    <w:p w:rsidR="00570DA0" w:rsidRPr="00667864" w:rsidRDefault="00570DA0" w:rsidP="00E718DF">
      <w:pPr>
        <w:pStyle w:val="ActHead5"/>
      </w:pPr>
      <w:bookmarkStart w:id="202" w:name="_Toc152999143"/>
      <w:r w:rsidRPr="00667864">
        <w:rPr>
          <w:rStyle w:val="CharSectno"/>
        </w:rPr>
        <w:t>103.221</w:t>
      </w:r>
      <w:bookmarkEnd w:id="202"/>
      <w:r w:rsidRPr="00667864">
        <w:t xml:space="preserve">  </w:t>
      </w:r>
    </w:p>
    <w:p w:rsidR="00723B22" w:rsidRPr="00667864" w:rsidRDefault="00570DA0" w:rsidP="00570DA0">
      <w:pPr>
        <w:pStyle w:val="subsection"/>
      </w:pPr>
      <w:r w:rsidRPr="00667864">
        <w:tab/>
      </w:r>
      <w:r w:rsidR="00CD0C7F" w:rsidRPr="00667864">
        <w:t>(1)</w:t>
      </w:r>
      <w:r w:rsidRPr="00667864">
        <w:tab/>
        <w:t>The applicant continues to satisfy the criterion in clause</w:t>
      </w:r>
      <w:r w:rsidR="00F02FAD" w:rsidRPr="00667864">
        <w:t> </w:t>
      </w:r>
      <w:r w:rsidRPr="00667864">
        <w:t>103.211.</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103.214(2).</w:t>
      </w:r>
    </w:p>
    <w:p w:rsidR="00570DA0" w:rsidRPr="00667864" w:rsidRDefault="00570DA0" w:rsidP="00E718DF">
      <w:pPr>
        <w:pStyle w:val="ActHead5"/>
      </w:pPr>
      <w:bookmarkStart w:id="203" w:name="_Toc152999144"/>
      <w:r w:rsidRPr="00667864">
        <w:rPr>
          <w:rStyle w:val="CharSectno"/>
        </w:rPr>
        <w:t>103.222</w:t>
      </w:r>
      <w:bookmarkEnd w:id="203"/>
      <w:r w:rsidRPr="00667864">
        <w:t xml:space="preserve">  </w:t>
      </w:r>
    </w:p>
    <w:p w:rsidR="00570DA0" w:rsidRPr="00667864" w:rsidRDefault="00570DA0" w:rsidP="00570DA0">
      <w:pPr>
        <w:pStyle w:val="subsection"/>
      </w:pPr>
      <w:r w:rsidRPr="00667864">
        <w:tab/>
      </w:r>
      <w:r w:rsidR="00CD0C7F" w:rsidRPr="00667864">
        <w:t>(1)</w:t>
      </w:r>
      <w:r w:rsidRPr="00667864">
        <w:tab/>
        <w:t>A sponsorship of the kind mentioned in clause</w:t>
      </w:r>
      <w:r w:rsidR="00F02FAD" w:rsidRPr="00667864">
        <w:t> </w:t>
      </w:r>
      <w:r w:rsidRPr="00667864">
        <w:t>103.212, approved by the Minister, is in force, whether or not the sponsor was the sponsor at the time of application.</w:t>
      </w:r>
    </w:p>
    <w:p w:rsidR="00570DA0" w:rsidRPr="00667864" w:rsidRDefault="00570DA0" w:rsidP="00570DA0">
      <w:pPr>
        <w:pStyle w:val="notetext"/>
      </w:pPr>
      <w:r w:rsidRPr="00667864">
        <w:rPr>
          <w:iCs/>
        </w:rPr>
        <w:t>Note:</w:t>
      </w:r>
      <w:r w:rsidRPr="00667864">
        <w:rPr>
          <w:iCs/>
        </w:rPr>
        <w:tab/>
      </w:r>
      <w:r w:rsidRPr="00667864">
        <w:t>The applicant may seek the Minister’s approval for a change of sponsor as long as the new sponsor meets the description in clause</w:t>
      </w:r>
      <w:r w:rsidR="00F02FAD" w:rsidRPr="00667864">
        <w:t> </w:t>
      </w:r>
      <w:r w:rsidRPr="00667864">
        <w:t>103.212.</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103.214(2).</w:t>
      </w:r>
    </w:p>
    <w:p w:rsidR="00570DA0" w:rsidRPr="00667864" w:rsidRDefault="00570DA0" w:rsidP="00E718DF">
      <w:pPr>
        <w:pStyle w:val="ActHead5"/>
      </w:pPr>
      <w:bookmarkStart w:id="204" w:name="_Toc152999145"/>
      <w:r w:rsidRPr="00667864">
        <w:rPr>
          <w:rStyle w:val="CharSectno"/>
        </w:rPr>
        <w:t>103.224</w:t>
      </w:r>
      <w:bookmarkEnd w:id="204"/>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 4020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05" w:name="_Toc152999146"/>
      <w:r w:rsidRPr="00667864">
        <w:rPr>
          <w:rStyle w:val="CharSectno"/>
        </w:rPr>
        <w:t>103.225</w:t>
      </w:r>
      <w:bookmarkEnd w:id="205"/>
      <w:r w:rsidRPr="00667864">
        <w:t xml:space="preserve">  </w:t>
      </w:r>
    </w:p>
    <w:p w:rsidR="00723B22" w:rsidRPr="00667864" w:rsidRDefault="00570DA0" w:rsidP="00570DA0">
      <w:pPr>
        <w:pStyle w:val="subsection"/>
      </w:pPr>
      <w:r w:rsidRPr="00667864">
        <w:tab/>
      </w:r>
      <w:r w:rsidRPr="00667864">
        <w:tab/>
        <w:t>If the applicant has previously been in Australia, the applicant satisfies special return criteria 5001, 5002 and 5010.</w:t>
      </w:r>
    </w:p>
    <w:p w:rsidR="00570DA0" w:rsidRPr="00667864" w:rsidRDefault="00570DA0" w:rsidP="00E718DF">
      <w:pPr>
        <w:pStyle w:val="ActHead5"/>
      </w:pPr>
      <w:bookmarkStart w:id="206" w:name="_Toc152999147"/>
      <w:r w:rsidRPr="00667864">
        <w:rPr>
          <w:rStyle w:val="CharSectno"/>
        </w:rPr>
        <w:t>103.226</w:t>
      </w:r>
      <w:bookmarkEnd w:id="206"/>
      <w:r w:rsidRPr="00667864">
        <w:t xml:space="preserve">  </w:t>
      </w:r>
    </w:p>
    <w:p w:rsidR="00723B22" w:rsidRPr="00667864" w:rsidRDefault="00570DA0" w:rsidP="00570DA0">
      <w:pPr>
        <w:pStyle w:val="subsection"/>
      </w:pPr>
      <w:r w:rsidRPr="00667864">
        <w:tab/>
      </w:r>
      <w:r w:rsidR="00CD0C7F" w:rsidRPr="00667864">
        <w:t>(1)</w:t>
      </w:r>
      <w:r w:rsidRPr="00667864">
        <w:tab/>
        <w:t>The Minister is satisfied that an assurance of support in relation to the applicant has been accepted by the Secretary of Social Services.</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103.214(2).</w:t>
      </w:r>
    </w:p>
    <w:p w:rsidR="00570DA0" w:rsidRPr="00667864" w:rsidRDefault="00570DA0" w:rsidP="00E718DF">
      <w:pPr>
        <w:pStyle w:val="ActHead5"/>
      </w:pPr>
      <w:bookmarkStart w:id="207" w:name="_Toc152999148"/>
      <w:r w:rsidRPr="00667864">
        <w:rPr>
          <w:rStyle w:val="CharSectno"/>
        </w:rPr>
        <w:lastRenderedPageBreak/>
        <w:t>103.227</w:t>
      </w:r>
      <w:bookmarkEnd w:id="207"/>
      <w:r w:rsidRPr="00667864">
        <w:t xml:space="preserve">  </w:t>
      </w:r>
    </w:p>
    <w:p w:rsidR="00570DA0" w:rsidRPr="00667864" w:rsidRDefault="00570DA0" w:rsidP="00570DA0">
      <w:pPr>
        <w:pStyle w:val="subsection"/>
      </w:pPr>
      <w:r w:rsidRPr="00667864">
        <w:tab/>
        <w:t>(1)</w:t>
      </w:r>
      <w:r w:rsidRPr="00667864">
        <w:tab/>
        <w:t>Each member of the family unit of the applicant who is an applicant for a Subclass 103 visa is a person who:</w:t>
      </w:r>
    </w:p>
    <w:p w:rsidR="00570DA0" w:rsidRPr="00667864" w:rsidRDefault="00570DA0" w:rsidP="00570DA0">
      <w:pPr>
        <w:pStyle w:val="paragraph"/>
      </w:pPr>
      <w:r w:rsidRPr="00667864">
        <w:tab/>
        <w:t>(a)</w:t>
      </w:r>
      <w:r w:rsidRPr="00667864">
        <w:tab/>
        <w:t>satisfies public interest criteria 4001, 4002, 4003, 4004, 4005, 4009, 4010 and 4020; and</w:t>
      </w:r>
    </w:p>
    <w:p w:rsidR="00570DA0" w:rsidRPr="00667864" w:rsidRDefault="00570DA0" w:rsidP="00570DA0">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570DA0" w:rsidRPr="00667864" w:rsidRDefault="00570DA0" w:rsidP="00570DA0">
      <w:pPr>
        <w:pStyle w:val="paragraph"/>
      </w:pPr>
      <w:r w:rsidRPr="00667864">
        <w:tab/>
        <w:t>(b)</w:t>
      </w:r>
      <w:r w:rsidRPr="00667864">
        <w:tab/>
        <w:t>if he or she has previously been in Australia, satisfies special return criteria 5001, 5002 and 5010.</w:t>
      </w:r>
    </w:p>
    <w:p w:rsidR="00723B22" w:rsidRPr="00667864" w:rsidRDefault="00570DA0" w:rsidP="00570DA0">
      <w:pPr>
        <w:pStyle w:val="subsection"/>
      </w:pPr>
      <w:r w:rsidRPr="00667864">
        <w:tab/>
        <w:t>(2)</w:t>
      </w:r>
      <w:r w:rsidRPr="00667864">
        <w:tab/>
        <w:t>Each member of the family unit of the applicant who is not an applicant for a Subclass 103 visa is a person who:</w:t>
      </w:r>
    </w:p>
    <w:p w:rsidR="00723B22" w:rsidRPr="00667864" w:rsidRDefault="00570DA0" w:rsidP="00570DA0">
      <w:pPr>
        <w:pStyle w:val="paragraph"/>
      </w:pPr>
      <w:r w:rsidRPr="00667864">
        <w:tab/>
        <w:t>(a)</w:t>
      </w:r>
      <w:r w:rsidRPr="00667864">
        <w:tab/>
        <w:t>satisfies public interest criteria 4001, 4002, 4003 and 4004; and</w:t>
      </w:r>
    </w:p>
    <w:p w:rsidR="00723B22" w:rsidRPr="00667864" w:rsidRDefault="00570DA0" w:rsidP="00570DA0">
      <w:pPr>
        <w:pStyle w:val="paragraph"/>
      </w:pPr>
      <w:r w:rsidRPr="00667864">
        <w:tab/>
        <w:t>(b)</w:t>
      </w:r>
      <w:r w:rsidRPr="00667864">
        <w:tab/>
        <w:t>satisfies public interest criterion 4005, unless the Minister is satisfied that it would be unreasonable to require the person to undergo assessment in relation to that criterion.</w:t>
      </w:r>
    </w:p>
    <w:p w:rsidR="00570DA0" w:rsidRPr="00667864" w:rsidRDefault="00570DA0" w:rsidP="00E718DF">
      <w:pPr>
        <w:pStyle w:val="ActHead5"/>
      </w:pPr>
      <w:bookmarkStart w:id="208" w:name="_Toc152999149"/>
      <w:r w:rsidRPr="00667864">
        <w:rPr>
          <w:rStyle w:val="CharSectno"/>
        </w:rPr>
        <w:t>103.228</w:t>
      </w:r>
      <w:bookmarkEnd w:id="208"/>
      <w:r w:rsidRPr="00667864">
        <w:t xml:space="preserve">  </w:t>
      </w:r>
    </w:p>
    <w:p w:rsidR="00570DA0" w:rsidRPr="00667864" w:rsidRDefault="00570DA0" w:rsidP="00570DA0">
      <w:pPr>
        <w:pStyle w:val="subsection"/>
      </w:pPr>
      <w:r w:rsidRPr="00667864">
        <w:tab/>
      </w:r>
      <w:r w:rsidRPr="00667864">
        <w:tab/>
        <w:t>If a person (in this clause called the additional applicant):</w:t>
      </w:r>
    </w:p>
    <w:p w:rsidR="00570DA0" w:rsidRPr="00667864" w:rsidRDefault="00570DA0" w:rsidP="00570DA0">
      <w:pPr>
        <w:pStyle w:val="paragraph"/>
      </w:pPr>
      <w:r w:rsidRPr="00667864">
        <w:tab/>
        <w:t>(a)</w:t>
      </w:r>
      <w:r w:rsidRPr="00667864">
        <w:tab/>
        <w:t>is a member of the family unit of the applicant; and</w:t>
      </w:r>
    </w:p>
    <w:p w:rsidR="00570DA0" w:rsidRPr="00667864" w:rsidRDefault="00570DA0" w:rsidP="00570DA0">
      <w:pPr>
        <w:pStyle w:val="paragraph"/>
      </w:pPr>
      <w:r w:rsidRPr="00667864">
        <w:tab/>
        <w:t>(b)</w:t>
      </w:r>
      <w:r w:rsidRPr="00667864">
        <w:tab/>
        <w:t>has not turned 18; and</w:t>
      </w:r>
    </w:p>
    <w:p w:rsidR="00570DA0" w:rsidRPr="00667864" w:rsidRDefault="00570DA0" w:rsidP="00570DA0">
      <w:pPr>
        <w:pStyle w:val="paragraph"/>
      </w:pPr>
      <w:r w:rsidRPr="00667864">
        <w:tab/>
        <w:t>(c)</w:t>
      </w:r>
      <w:r w:rsidRPr="00667864">
        <w:tab/>
        <w:t>made a combined application with the applicant—</w:t>
      </w:r>
    </w:p>
    <w:p w:rsidR="00570DA0" w:rsidRPr="00667864" w:rsidRDefault="00570DA0" w:rsidP="00570DA0">
      <w:pPr>
        <w:pStyle w:val="subsection2"/>
      </w:pPr>
      <w:r w:rsidRPr="00667864">
        <w:t>public interest criteria 4015 and 4016 are satisfied in relation to the additional applicant.</w:t>
      </w:r>
    </w:p>
    <w:p w:rsidR="00B21544" w:rsidRPr="00667864" w:rsidRDefault="00B21544" w:rsidP="00E718DF">
      <w:pPr>
        <w:pStyle w:val="ActHead5"/>
      </w:pPr>
      <w:bookmarkStart w:id="209" w:name="_Toc152999150"/>
      <w:r w:rsidRPr="00667864">
        <w:rPr>
          <w:rStyle w:val="CharSectno"/>
        </w:rPr>
        <w:t>103.229</w:t>
      </w:r>
      <w:bookmarkEnd w:id="209"/>
      <w:r w:rsidRPr="00667864">
        <w:t xml:space="preserve">  </w:t>
      </w:r>
    </w:p>
    <w:p w:rsidR="00B21544" w:rsidRPr="00667864" w:rsidRDefault="00B21544" w:rsidP="00B21544">
      <w:pPr>
        <w:pStyle w:val="subsection"/>
      </w:pPr>
      <w:r w:rsidRPr="00667864">
        <w:tab/>
      </w:r>
      <w:r w:rsidRPr="00667864">
        <w:tab/>
        <w:t>If the applicant has previously made a valid application for another parent visa, that application is not outstanding.</w:t>
      </w:r>
    </w:p>
    <w:p w:rsidR="00723B22" w:rsidRPr="00667864" w:rsidRDefault="00570DA0" w:rsidP="00570DA0">
      <w:pPr>
        <w:pStyle w:val="DivisionMigration"/>
      </w:pPr>
      <w:r w:rsidRPr="00667864">
        <w:t>103.3—Secondary criteria</w:t>
      </w:r>
    </w:p>
    <w:p w:rsidR="00723B22" w:rsidRPr="00667864" w:rsidRDefault="00570DA0" w:rsidP="00570DA0">
      <w:pPr>
        <w:pStyle w:val="notetext"/>
      </w:pPr>
      <w:r w:rsidRPr="00667864">
        <w:t>Note:</w:t>
      </w:r>
      <w:r w:rsidRPr="00667864">
        <w:tab/>
        <w:t>These criteria must be satisfied by applicants who are members of the family unit of a person who satisfies the primary criteria.</w:t>
      </w:r>
    </w:p>
    <w:p w:rsidR="00723B22" w:rsidRPr="00667864" w:rsidRDefault="00570DA0" w:rsidP="003E3C50">
      <w:pPr>
        <w:pStyle w:val="SubDivisionMigration"/>
      </w:pPr>
      <w:r w:rsidRPr="00667864">
        <w:t>103.31—Criteria to be satisfied at time of application</w:t>
      </w:r>
    </w:p>
    <w:p w:rsidR="00570DA0" w:rsidRPr="00667864" w:rsidRDefault="00570DA0" w:rsidP="00E718DF">
      <w:pPr>
        <w:pStyle w:val="ActHead5"/>
      </w:pPr>
      <w:bookmarkStart w:id="210" w:name="_Toc152999151"/>
      <w:r w:rsidRPr="00667864">
        <w:rPr>
          <w:rStyle w:val="CharSectno"/>
        </w:rPr>
        <w:t>103.311</w:t>
      </w:r>
      <w:bookmarkEnd w:id="210"/>
      <w:r w:rsidRPr="00667864">
        <w:t xml:space="preserve">  </w:t>
      </w:r>
    </w:p>
    <w:p w:rsidR="00723B22" w:rsidRPr="00667864" w:rsidRDefault="00570DA0" w:rsidP="003E3C50">
      <w:pPr>
        <w:pStyle w:val="subsection"/>
        <w:keepNext/>
        <w:keepLines/>
      </w:pPr>
      <w:r w:rsidRPr="00667864">
        <w:tab/>
      </w:r>
      <w:r w:rsidR="00CD0C7F" w:rsidRPr="00667864">
        <w:t>(1)</w:t>
      </w:r>
      <w:r w:rsidRPr="00667864">
        <w:tab/>
        <w:t>The applicant is a member of the family unit of, and made a combined application with, a person who satisfies the primary criteria in Subdivision</w:t>
      </w:r>
      <w:r w:rsidR="00F02FAD" w:rsidRPr="00667864">
        <w:t> </w:t>
      </w:r>
      <w:r w:rsidRPr="00667864">
        <w:t>103.21.</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103.313(2).</w:t>
      </w:r>
    </w:p>
    <w:p w:rsidR="00570DA0" w:rsidRPr="00667864" w:rsidRDefault="00570DA0" w:rsidP="00E718DF">
      <w:pPr>
        <w:pStyle w:val="ActHead5"/>
      </w:pPr>
      <w:bookmarkStart w:id="211" w:name="_Toc152999152"/>
      <w:r w:rsidRPr="00667864">
        <w:rPr>
          <w:rStyle w:val="CharSectno"/>
        </w:rPr>
        <w:lastRenderedPageBreak/>
        <w:t>103.312</w:t>
      </w:r>
      <w:bookmarkEnd w:id="211"/>
      <w:r w:rsidRPr="00667864">
        <w:t xml:space="preserve">  </w:t>
      </w:r>
    </w:p>
    <w:p w:rsidR="00570DA0" w:rsidRPr="00667864" w:rsidRDefault="00570DA0" w:rsidP="00570DA0">
      <w:pPr>
        <w:pStyle w:val="subsection"/>
      </w:pPr>
      <w:r w:rsidRPr="00667864">
        <w:tab/>
      </w:r>
      <w:r w:rsidR="00CD0C7F" w:rsidRPr="00667864">
        <w:t>(1)</w:t>
      </w:r>
      <w:r w:rsidRPr="00667864">
        <w:tab/>
        <w:t>A sponsorship of the kind mentioned in clause</w:t>
      </w:r>
      <w:r w:rsidR="00F02FAD" w:rsidRPr="00667864">
        <w:t> </w:t>
      </w:r>
      <w:r w:rsidRPr="00667864">
        <w:t>103.212 of the person who satisfies the primary criteria, approved by the Minister:</w:t>
      </w:r>
    </w:p>
    <w:p w:rsidR="00570DA0" w:rsidRPr="00667864" w:rsidRDefault="00570DA0" w:rsidP="00570DA0">
      <w:pPr>
        <w:pStyle w:val="paragraph"/>
      </w:pPr>
      <w:r w:rsidRPr="00667864">
        <w:tab/>
        <w:t>(a)</w:t>
      </w:r>
      <w:r w:rsidRPr="00667864">
        <w:tab/>
        <w:t>is in force; and</w:t>
      </w:r>
    </w:p>
    <w:p w:rsidR="00570DA0" w:rsidRPr="00667864" w:rsidRDefault="00570DA0" w:rsidP="00570DA0">
      <w:pPr>
        <w:pStyle w:val="paragraph"/>
      </w:pPr>
      <w:r w:rsidRPr="00667864">
        <w:tab/>
        <w:t>(b)</w:t>
      </w:r>
      <w:r w:rsidRPr="00667864">
        <w:tab/>
        <w:t>includes sponsorship of the applicant.</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103.313(2).</w:t>
      </w:r>
    </w:p>
    <w:p w:rsidR="00CD0C7F" w:rsidRPr="00667864" w:rsidRDefault="00CD0C7F" w:rsidP="00E718DF">
      <w:pPr>
        <w:pStyle w:val="ActHead5"/>
      </w:pPr>
      <w:bookmarkStart w:id="212" w:name="_Toc152999153"/>
      <w:r w:rsidRPr="00667864">
        <w:rPr>
          <w:rStyle w:val="CharSectno"/>
        </w:rPr>
        <w:t>103.313</w:t>
      </w:r>
      <w:bookmarkEnd w:id="212"/>
      <w:r w:rsidRPr="00667864">
        <w:t xml:space="preserve">  </w:t>
      </w:r>
    </w:p>
    <w:p w:rsidR="00CD0C7F" w:rsidRPr="00667864" w:rsidRDefault="00CD0C7F" w:rsidP="00CD0C7F">
      <w:pPr>
        <w:pStyle w:val="subsection"/>
      </w:pPr>
      <w:r w:rsidRPr="00667864">
        <w:tab/>
        <w:t>(1)</w:t>
      </w:r>
      <w:r w:rsidRPr="00667864">
        <w:tab/>
        <w:t xml:space="preserve">The applicant meets the requirements of </w:t>
      </w:r>
      <w:r w:rsidR="00F02FAD" w:rsidRPr="00667864">
        <w:t>subclause (</w:t>
      </w:r>
      <w:r w:rsidRPr="00667864">
        <w:t>2).</w:t>
      </w:r>
    </w:p>
    <w:p w:rsidR="00CD0C7F" w:rsidRPr="00667864" w:rsidRDefault="00CD0C7F" w:rsidP="00CD0C7F">
      <w:pPr>
        <w:pStyle w:val="subsection"/>
      </w:pPr>
      <w:r w:rsidRPr="00667864">
        <w:tab/>
        <w:t>(2)</w:t>
      </w:r>
      <w:r w:rsidRPr="00667864">
        <w:tab/>
        <w:t>An applicant meets the requirements of this subclause if:</w:t>
      </w:r>
    </w:p>
    <w:p w:rsidR="00CD0C7F" w:rsidRPr="00667864" w:rsidRDefault="00CD0C7F" w:rsidP="00CD0C7F">
      <w:pPr>
        <w:pStyle w:val="paragraph"/>
      </w:pPr>
      <w:r w:rsidRPr="00667864">
        <w:tab/>
        <w:t>(a)</w:t>
      </w:r>
      <w:r w:rsidRPr="00667864">
        <w:tab/>
        <w:t>the applicant is a member of the family unit of, and makes a combined application with, a person who has met the requirements of subclause</w:t>
      </w:r>
      <w:r w:rsidR="00F02FAD" w:rsidRPr="00667864">
        <w:t> </w:t>
      </w:r>
      <w:r w:rsidRPr="00667864">
        <w:t>103.214(2); and</w:t>
      </w:r>
    </w:p>
    <w:p w:rsidR="00CD0C7F" w:rsidRPr="00667864" w:rsidRDefault="00CD0C7F" w:rsidP="00CD0C7F">
      <w:pPr>
        <w:pStyle w:val="paragraph"/>
      </w:pPr>
      <w:r w:rsidRPr="00667864">
        <w:tab/>
        <w:t>(b)</w:t>
      </w:r>
      <w:r w:rsidRPr="00667864">
        <w:tab/>
        <w:t>on 8</w:t>
      </w:r>
      <w:r w:rsidR="00F02FAD" w:rsidRPr="00667864">
        <w:t> </w:t>
      </w:r>
      <w:r w:rsidRPr="00667864">
        <w:t>May 2018:</w:t>
      </w:r>
    </w:p>
    <w:p w:rsidR="00CD0C7F" w:rsidRPr="00667864" w:rsidRDefault="00CD0C7F" w:rsidP="00CD0C7F">
      <w:pPr>
        <w:pStyle w:val="paragraphsub"/>
      </w:pPr>
      <w:r w:rsidRPr="00667864">
        <w:tab/>
        <w:t>(i)</w:t>
      </w:r>
      <w:r w:rsidRPr="00667864">
        <w:tab/>
        <w:t>the applicant held a Subclass 405 (Investor Retirement) visa or a Subclass 410 (Retirement) visa; or</w:t>
      </w:r>
    </w:p>
    <w:p w:rsidR="00CD0C7F" w:rsidRPr="00667864" w:rsidRDefault="00CD0C7F" w:rsidP="00CD0C7F">
      <w:pPr>
        <w:pStyle w:val="paragraphsub"/>
      </w:pPr>
      <w:r w:rsidRPr="00667864">
        <w:tab/>
        <w:t>(ii)</w:t>
      </w:r>
      <w:r w:rsidRPr="00667864">
        <w:tab/>
        <w:t>the last substantive visa held by the applicant was a Subclass 405 (Investor Retirement) visa or a Subclass 410 (Retirement) visa; and</w:t>
      </w:r>
    </w:p>
    <w:p w:rsidR="00CD0C7F" w:rsidRPr="00667864" w:rsidRDefault="00CD0C7F" w:rsidP="00CD0C7F">
      <w:pPr>
        <w:pStyle w:val="paragraph"/>
      </w:pPr>
      <w:r w:rsidRPr="00667864">
        <w:tab/>
        <w:t>(c)</w:t>
      </w:r>
      <w:r w:rsidRPr="00667864">
        <w:tab/>
        <w:t>during the period commencing on 8</w:t>
      </w:r>
      <w:r w:rsidR="00F02FAD" w:rsidRPr="00667864">
        <w:t> </w:t>
      </w:r>
      <w:r w:rsidRPr="00667864">
        <w:t xml:space="preserve">May 2018 and ending on the day the application for the Subclass 103 (Parent) visa is made, the applicant has not held any substantive visa other than a visa mentioned in </w:t>
      </w:r>
      <w:r w:rsidR="00F02FAD" w:rsidRPr="00667864">
        <w:t>subparagraph (</w:t>
      </w:r>
      <w:r w:rsidRPr="00667864">
        <w:t>b)(i); and</w:t>
      </w:r>
    </w:p>
    <w:p w:rsidR="00CD0C7F" w:rsidRPr="00667864" w:rsidRDefault="00CD0C7F" w:rsidP="00CD0C7F">
      <w:pPr>
        <w:pStyle w:val="paragraph"/>
        <w:rPr>
          <w:b/>
        </w:rPr>
      </w:pPr>
      <w:r w:rsidRPr="00667864">
        <w:tab/>
        <w:t>(d)</w:t>
      </w:r>
      <w:r w:rsidRPr="00667864">
        <w:tab/>
        <w:t>the applicant was in Australia, but not in immigration clearance, when the application for the Subclass 103 (Parent) visa was made.</w:t>
      </w:r>
    </w:p>
    <w:p w:rsidR="00CD0C7F" w:rsidRPr="00667864" w:rsidRDefault="00CD0C7F" w:rsidP="00CD0C7F">
      <w:pPr>
        <w:pStyle w:val="subsection"/>
      </w:pPr>
      <w:r w:rsidRPr="00667864">
        <w:tab/>
        <w:t>(3)</w:t>
      </w:r>
      <w:r w:rsidRPr="00667864">
        <w:tab/>
        <w:t>This clause does not apply if the applicant satisfies the criteria in clauses</w:t>
      </w:r>
      <w:r w:rsidR="00F02FAD" w:rsidRPr="00667864">
        <w:t> </w:t>
      </w:r>
      <w:r w:rsidRPr="00667864">
        <w:t>103.311 and 103.312.</w:t>
      </w:r>
    </w:p>
    <w:p w:rsidR="00723B22" w:rsidRPr="00667864" w:rsidRDefault="00570DA0" w:rsidP="00570DA0">
      <w:pPr>
        <w:pStyle w:val="SubDivisionMigration"/>
      </w:pPr>
      <w:r w:rsidRPr="00667864">
        <w:t>103.32—Criteria to be satisfied at time of decision</w:t>
      </w:r>
    </w:p>
    <w:p w:rsidR="00570DA0" w:rsidRPr="00667864" w:rsidRDefault="00570DA0" w:rsidP="00E718DF">
      <w:pPr>
        <w:pStyle w:val="ActHead5"/>
      </w:pPr>
      <w:bookmarkStart w:id="213" w:name="_Toc152999154"/>
      <w:r w:rsidRPr="00667864">
        <w:rPr>
          <w:rStyle w:val="CharSectno"/>
        </w:rPr>
        <w:t>103.321</w:t>
      </w:r>
      <w:bookmarkEnd w:id="213"/>
      <w:r w:rsidRPr="00667864">
        <w:t xml:space="preserve">  </w:t>
      </w:r>
    </w:p>
    <w:p w:rsidR="00723B22" w:rsidRPr="00667864" w:rsidRDefault="00570DA0" w:rsidP="00570DA0">
      <w:pPr>
        <w:pStyle w:val="subsection"/>
      </w:pPr>
      <w:r w:rsidRPr="00667864">
        <w:tab/>
      </w:r>
      <w:r w:rsidRPr="00667864">
        <w:tab/>
        <w:t>The applicant continues to be a member of the family unit of a person who, having satisfied the primary criteria, is the holder of a Subclass 103 visa.</w:t>
      </w:r>
    </w:p>
    <w:p w:rsidR="00570DA0" w:rsidRPr="00667864" w:rsidRDefault="00570DA0" w:rsidP="00E718DF">
      <w:pPr>
        <w:pStyle w:val="ActHead5"/>
      </w:pPr>
      <w:bookmarkStart w:id="214" w:name="_Toc152999155"/>
      <w:r w:rsidRPr="00667864">
        <w:rPr>
          <w:rStyle w:val="CharSectno"/>
        </w:rPr>
        <w:t>103.322</w:t>
      </w:r>
      <w:bookmarkEnd w:id="214"/>
      <w:r w:rsidRPr="00667864">
        <w:t xml:space="preserve">  </w:t>
      </w:r>
    </w:p>
    <w:p w:rsidR="00570DA0" w:rsidRPr="00667864" w:rsidRDefault="00570DA0" w:rsidP="00570DA0">
      <w:pPr>
        <w:pStyle w:val="subsection"/>
      </w:pPr>
      <w:r w:rsidRPr="00667864">
        <w:tab/>
      </w:r>
      <w:r w:rsidR="00CD0C7F" w:rsidRPr="00667864">
        <w:t>(1)</w:t>
      </w:r>
      <w:r w:rsidRPr="00667864">
        <w:tab/>
        <w:t>A sponsorship of the kind mentioned in clause</w:t>
      </w:r>
      <w:r w:rsidR="00F02FAD" w:rsidRPr="00667864">
        <w:t> </w:t>
      </w:r>
      <w:r w:rsidRPr="00667864">
        <w:t>103.212 of the person who satisfies the primary criteria, approved by the Minister:</w:t>
      </w:r>
    </w:p>
    <w:p w:rsidR="00570DA0" w:rsidRPr="00667864" w:rsidRDefault="00570DA0" w:rsidP="00570DA0">
      <w:pPr>
        <w:pStyle w:val="paragraph"/>
      </w:pPr>
      <w:r w:rsidRPr="00667864">
        <w:tab/>
        <w:t>(a)</w:t>
      </w:r>
      <w:r w:rsidRPr="00667864">
        <w:tab/>
        <w:t>is in force; and</w:t>
      </w:r>
    </w:p>
    <w:p w:rsidR="00570DA0" w:rsidRPr="00667864" w:rsidRDefault="00570DA0" w:rsidP="00570DA0">
      <w:pPr>
        <w:pStyle w:val="paragraph"/>
      </w:pPr>
      <w:r w:rsidRPr="00667864">
        <w:tab/>
        <w:t>(b)</w:t>
      </w:r>
      <w:r w:rsidRPr="00667864">
        <w:tab/>
        <w:t>includes sponsorship of the applicant;</w:t>
      </w:r>
    </w:p>
    <w:p w:rsidR="00570DA0" w:rsidRPr="00667864" w:rsidRDefault="00570DA0" w:rsidP="00570DA0">
      <w:pPr>
        <w:pStyle w:val="subsection"/>
      </w:pPr>
      <w:r w:rsidRPr="00667864">
        <w:tab/>
      </w:r>
      <w:r w:rsidRPr="00667864">
        <w:tab/>
        <w:t>whether or not the sponsor was the sponsor when the Minister first approved a sponsorship.</w:t>
      </w:r>
    </w:p>
    <w:p w:rsidR="00CD0C7F" w:rsidRPr="00667864" w:rsidRDefault="00CD0C7F" w:rsidP="00CD0C7F">
      <w:pPr>
        <w:pStyle w:val="subsection"/>
      </w:pPr>
      <w:r w:rsidRPr="00667864">
        <w:lastRenderedPageBreak/>
        <w:tab/>
        <w:t>(2)</w:t>
      </w:r>
      <w:r w:rsidRPr="00667864">
        <w:tab/>
      </w:r>
      <w:r w:rsidR="00F02FAD" w:rsidRPr="00667864">
        <w:t>Subclause (</w:t>
      </w:r>
      <w:r w:rsidRPr="00667864">
        <w:t>1) does not apply if the applicant meets the requirements of subclause</w:t>
      </w:r>
      <w:r w:rsidR="00F02FAD" w:rsidRPr="00667864">
        <w:t> </w:t>
      </w:r>
      <w:r w:rsidRPr="00667864">
        <w:t>103.313(2).</w:t>
      </w:r>
    </w:p>
    <w:p w:rsidR="00570DA0" w:rsidRPr="00667864" w:rsidRDefault="00570DA0" w:rsidP="00E718DF">
      <w:pPr>
        <w:pStyle w:val="ActHead5"/>
      </w:pPr>
      <w:bookmarkStart w:id="215" w:name="_Toc152999156"/>
      <w:r w:rsidRPr="00667864">
        <w:rPr>
          <w:rStyle w:val="CharSectno"/>
        </w:rPr>
        <w:t>103.323</w:t>
      </w:r>
      <w:bookmarkEnd w:id="215"/>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 4020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16" w:name="_Toc152999157"/>
      <w:r w:rsidRPr="00667864">
        <w:rPr>
          <w:rStyle w:val="CharSectno"/>
        </w:rPr>
        <w:t>103.324</w:t>
      </w:r>
      <w:bookmarkEnd w:id="216"/>
      <w:r w:rsidRPr="00667864">
        <w:t xml:space="preserve">  </w:t>
      </w:r>
    </w:p>
    <w:p w:rsidR="00723B22" w:rsidRPr="00667864" w:rsidRDefault="00570DA0" w:rsidP="00570DA0">
      <w:pPr>
        <w:pStyle w:val="subsection"/>
      </w:pPr>
      <w:r w:rsidRPr="00667864">
        <w:tab/>
      </w:r>
      <w:r w:rsidRPr="00667864">
        <w:tab/>
        <w:t>If the applicant has previously been in Australia, the applicant satisfies special return criteria 5001, 5002 and 5010.</w:t>
      </w:r>
    </w:p>
    <w:p w:rsidR="00570DA0" w:rsidRPr="00667864" w:rsidRDefault="00570DA0" w:rsidP="00E718DF">
      <w:pPr>
        <w:pStyle w:val="ActHead5"/>
      </w:pPr>
      <w:bookmarkStart w:id="217" w:name="_Toc152999158"/>
      <w:r w:rsidRPr="00667864">
        <w:rPr>
          <w:rStyle w:val="CharSectno"/>
        </w:rPr>
        <w:t>103.325</w:t>
      </w:r>
      <w:bookmarkEnd w:id="217"/>
      <w:r w:rsidRPr="00667864">
        <w:t xml:space="preserve">  </w:t>
      </w:r>
    </w:p>
    <w:p w:rsidR="00570DA0" w:rsidRPr="00667864" w:rsidRDefault="00570DA0" w:rsidP="00570DA0">
      <w:pPr>
        <w:pStyle w:val="subsection"/>
      </w:pPr>
      <w:r w:rsidRPr="00667864">
        <w:tab/>
      </w:r>
      <w:r w:rsidR="00CD0C7F" w:rsidRPr="00667864">
        <w:t>(1)</w:t>
      </w:r>
      <w:r w:rsidRPr="00667864">
        <w:tab/>
        <w:t>The Minister is satisfied that:</w:t>
      </w:r>
    </w:p>
    <w:p w:rsidR="00723B22" w:rsidRPr="00667864" w:rsidRDefault="00570DA0" w:rsidP="00570DA0">
      <w:pPr>
        <w:pStyle w:val="paragraph"/>
      </w:pPr>
      <w:r w:rsidRPr="00667864">
        <w:tab/>
        <w:t>(a)</w:t>
      </w:r>
      <w:r w:rsidRPr="00667864">
        <w:tab/>
        <w:t>the applicant is included in the assurance of support given in relation to the person who satisfies the primary criteria, and that assurance has been accepted by the Secretary of Social Services; or</w:t>
      </w:r>
    </w:p>
    <w:p w:rsidR="00723B22" w:rsidRPr="00667864" w:rsidRDefault="00570DA0" w:rsidP="00570DA0">
      <w:pPr>
        <w:pStyle w:val="paragraph"/>
      </w:pPr>
      <w:r w:rsidRPr="00667864">
        <w:tab/>
        <w:t>(b)</w:t>
      </w:r>
      <w:r w:rsidRPr="00667864">
        <w:tab/>
        <w:t>an assurance of support in relation to the applicant has been accepted by the Secretary of Social Services.</w:t>
      </w:r>
    </w:p>
    <w:p w:rsidR="00CD0C7F" w:rsidRPr="00667864" w:rsidRDefault="00CD0C7F" w:rsidP="00CD0C7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103.313(2).</w:t>
      </w:r>
    </w:p>
    <w:p w:rsidR="00570DA0" w:rsidRPr="00667864" w:rsidRDefault="00570DA0" w:rsidP="00E718DF">
      <w:pPr>
        <w:pStyle w:val="ActHead5"/>
      </w:pPr>
      <w:bookmarkStart w:id="218" w:name="_Toc152999159"/>
      <w:r w:rsidRPr="00667864">
        <w:rPr>
          <w:rStyle w:val="CharSectno"/>
        </w:rPr>
        <w:t>103.326</w:t>
      </w:r>
      <w:bookmarkEnd w:id="218"/>
      <w:r w:rsidRPr="00667864">
        <w:t xml:space="preserve">  </w:t>
      </w:r>
    </w:p>
    <w:p w:rsidR="00570DA0" w:rsidRPr="00667864" w:rsidRDefault="00570DA0" w:rsidP="00570DA0">
      <w:pPr>
        <w:pStyle w:val="subsection"/>
      </w:pPr>
      <w:r w:rsidRPr="00667864">
        <w:tab/>
      </w:r>
      <w:r w:rsidRPr="00667864">
        <w:tab/>
        <w:t>If the applicant has not turned 18, public interest criteria 4017 and 4018 are satisfied in relation to the applicant.</w:t>
      </w:r>
    </w:p>
    <w:p w:rsidR="00B21544" w:rsidRPr="00667864" w:rsidRDefault="00B21544" w:rsidP="00E718DF">
      <w:pPr>
        <w:pStyle w:val="ActHead5"/>
      </w:pPr>
      <w:bookmarkStart w:id="219" w:name="_Toc152999160"/>
      <w:r w:rsidRPr="00667864">
        <w:rPr>
          <w:rStyle w:val="CharSectno"/>
        </w:rPr>
        <w:t>103.327</w:t>
      </w:r>
      <w:bookmarkEnd w:id="219"/>
      <w:r w:rsidRPr="00667864">
        <w:t xml:space="preserve">  </w:t>
      </w:r>
    </w:p>
    <w:p w:rsidR="00B21544" w:rsidRPr="00667864" w:rsidRDefault="00B21544" w:rsidP="00B21544">
      <w:pPr>
        <w:pStyle w:val="subsection"/>
      </w:pPr>
      <w:r w:rsidRPr="00667864">
        <w:tab/>
      </w:r>
      <w:r w:rsidRPr="00667864">
        <w:tab/>
        <w:t>If the applicant has previously made a valid application for another parent visa, that application is not outstanding.</w:t>
      </w:r>
    </w:p>
    <w:p w:rsidR="00723B22" w:rsidRPr="00667864" w:rsidRDefault="00570DA0" w:rsidP="00570DA0">
      <w:pPr>
        <w:pStyle w:val="DivisionMigration"/>
      </w:pPr>
      <w:r w:rsidRPr="00667864">
        <w:t>103.4—Circumstances applicable to grant</w:t>
      </w:r>
    </w:p>
    <w:p w:rsidR="00570DA0" w:rsidRPr="00667864" w:rsidRDefault="00570DA0" w:rsidP="00E718DF">
      <w:pPr>
        <w:pStyle w:val="ActHead5"/>
      </w:pPr>
      <w:bookmarkStart w:id="220" w:name="_Toc152999161"/>
      <w:r w:rsidRPr="00667864">
        <w:rPr>
          <w:rStyle w:val="CharSectno"/>
        </w:rPr>
        <w:t>103.411</w:t>
      </w:r>
      <w:bookmarkEnd w:id="220"/>
      <w:r w:rsidRPr="00667864">
        <w:t xml:space="preserve">  </w:t>
      </w:r>
    </w:p>
    <w:p w:rsidR="00723B22" w:rsidRPr="00667864" w:rsidRDefault="00570DA0" w:rsidP="00570DA0">
      <w:pPr>
        <w:pStyle w:val="subsection"/>
      </w:pPr>
      <w:r w:rsidRPr="00667864">
        <w:tab/>
      </w:r>
      <w:r w:rsidR="00CD0C7F" w:rsidRPr="00667864">
        <w:t>(1)</w:t>
      </w:r>
      <w:r w:rsidRPr="00667864">
        <w:tab/>
      </w:r>
      <w:r w:rsidR="00CD0C7F" w:rsidRPr="00667864">
        <w:t xml:space="preserve">Unless </w:t>
      </w:r>
      <w:r w:rsidR="00F02FAD" w:rsidRPr="00667864">
        <w:t>subclause (</w:t>
      </w:r>
      <w:r w:rsidR="00CD0C7F" w:rsidRPr="00667864">
        <w:t xml:space="preserve">2) </w:t>
      </w:r>
      <w:r w:rsidR="00AE5588" w:rsidRPr="00667864">
        <w:t xml:space="preserve">or (3) </w:t>
      </w:r>
      <w:r w:rsidR="00CD0C7F" w:rsidRPr="00667864">
        <w:t>applies, the applicant</w:t>
      </w:r>
      <w:r w:rsidRPr="00667864">
        <w:t xml:space="preserve"> must be outside Australia when the visa is granted.</w:t>
      </w:r>
    </w:p>
    <w:p w:rsidR="00CF3F49" w:rsidRPr="00667864" w:rsidRDefault="00CF3F49" w:rsidP="00CF3F49">
      <w:pPr>
        <w:pStyle w:val="subsection"/>
      </w:pPr>
      <w:r w:rsidRPr="00667864">
        <w:tab/>
        <w:t>(2)</w:t>
      </w:r>
      <w:r w:rsidRPr="00667864">
        <w:tab/>
        <w:t>If the applicant:</w:t>
      </w:r>
    </w:p>
    <w:p w:rsidR="00CF3F49" w:rsidRPr="00667864" w:rsidRDefault="00CF3F49" w:rsidP="00CF3F49">
      <w:pPr>
        <w:pStyle w:val="paragraph"/>
      </w:pPr>
      <w:r w:rsidRPr="00667864">
        <w:tab/>
        <w:t>(a)</w:t>
      </w:r>
      <w:r w:rsidRPr="00667864">
        <w:tab/>
        <w:t>meets the requirements of subclause</w:t>
      </w:r>
      <w:r w:rsidR="00F02FAD" w:rsidRPr="00667864">
        <w:t> </w:t>
      </w:r>
      <w:r w:rsidRPr="00667864">
        <w:t>103.214(2); or</w:t>
      </w:r>
    </w:p>
    <w:p w:rsidR="00CF3F49" w:rsidRPr="00667864" w:rsidRDefault="00CF3F49" w:rsidP="00CF3F49">
      <w:pPr>
        <w:pStyle w:val="paragraph"/>
      </w:pPr>
      <w:r w:rsidRPr="00667864">
        <w:tab/>
        <w:t>(b)</w:t>
      </w:r>
      <w:r w:rsidRPr="00667864">
        <w:tab/>
        <w:t>meets the requirements of subclause</w:t>
      </w:r>
      <w:r w:rsidR="00F02FAD" w:rsidRPr="00667864">
        <w:t> </w:t>
      </w:r>
      <w:r w:rsidRPr="00667864">
        <w:t xml:space="preserve">103.313(2) on the basis that the applicant is a family member of the applicant mentioned in </w:t>
      </w:r>
      <w:r w:rsidR="00F02FAD" w:rsidRPr="00667864">
        <w:t>paragraph (</w:t>
      </w:r>
      <w:r w:rsidRPr="00667864">
        <w:t>a);</w:t>
      </w:r>
    </w:p>
    <w:p w:rsidR="00CF3F49" w:rsidRPr="00667864" w:rsidRDefault="00CF3F49" w:rsidP="00CF3F49">
      <w:pPr>
        <w:pStyle w:val="subsection2"/>
      </w:pPr>
      <w:r w:rsidRPr="00667864">
        <w:lastRenderedPageBreak/>
        <w:t>the applicant may be in or outside Australia, but not in immigration clearance, when the visa is granted.</w:t>
      </w:r>
    </w:p>
    <w:p w:rsidR="00570DA0" w:rsidRPr="00667864" w:rsidRDefault="00570DA0" w:rsidP="00570DA0">
      <w:pPr>
        <w:pStyle w:val="notetext"/>
      </w:pPr>
      <w:r w:rsidRPr="00667864">
        <w:t>Note:</w:t>
      </w:r>
      <w:r w:rsidRPr="00667864">
        <w:tab/>
        <w:t>The second instalment of the visa application charge must be paid before the visa can be granted.</w:t>
      </w:r>
    </w:p>
    <w:p w:rsidR="00AE5588" w:rsidRPr="00667864" w:rsidRDefault="00AE5588" w:rsidP="00AE5588">
      <w:pPr>
        <w:pStyle w:val="subsection"/>
      </w:pPr>
      <w:r w:rsidRPr="00667864">
        <w:tab/>
        <w:t>(3)</w:t>
      </w:r>
      <w:r w:rsidRPr="00667864">
        <w:tab/>
        <w:t>This subclause applies if:</w:t>
      </w:r>
    </w:p>
    <w:p w:rsidR="00AE5588" w:rsidRPr="00667864" w:rsidRDefault="00AE5588" w:rsidP="00AE5588">
      <w:pPr>
        <w:pStyle w:val="paragraph"/>
      </w:pPr>
      <w:r w:rsidRPr="00667864">
        <w:tab/>
        <w:t>(a)</w:t>
      </w:r>
      <w:r w:rsidRPr="00667864">
        <w:tab/>
        <w:t xml:space="preserve">the application for the visa was made before </w:t>
      </w:r>
      <w:r w:rsidR="005F38EB" w:rsidRPr="00667864">
        <w:t>24 March</w:t>
      </w:r>
      <w:r w:rsidRPr="00667864">
        <w:t xml:space="preserve"> 2021; and</w:t>
      </w:r>
    </w:p>
    <w:p w:rsidR="00AE5588" w:rsidRPr="00667864" w:rsidRDefault="00AE5588" w:rsidP="00AE5588">
      <w:pPr>
        <w:pStyle w:val="paragraph"/>
      </w:pPr>
      <w:r w:rsidRPr="00667864">
        <w:tab/>
        <w:t>(b)</w:t>
      </w:r>
      <w:r w:rsidRPr="00667864">
        <w:tab/>
        <w:t xml:space="preserve">the applicant was in Australia on </w:t>
      </w:r>
      <w:r w:rsidR="005F38EB" w:rsidRPr="00667864">
        <w:t>24 March</w:t>
      </w:r>
      <w:r w:rsidRPr="00667864">
        <w:t xml:space="preserve"> 2021; and</w:t>
      </w:r>
    </w:p>
    <w:p w:rsidR="00AE5588" w:rsidRPr="00667864" w:rsidRDefault="00AE5588" w:rsidP="00AE5588">
      <w:pPr>
        <w:pStyle w:val="paragraph"/>
      </w:pPr>
      <w:r w:rsidRPr="00667864">
        <w:tab/>
        <w:t>(c)</w:t>
      </w:r>
      <w:r w:rsidRPr="00667864">
        <w:tab/>
        <w:t xml:space="preserve">the visa is granted after </w:t>
      </w:r>
      <w:r w:rsidR="00850B3F" w:rsidRPr="00667864">
        <w:t>23 March</w:t>
      </w:r>
      <w:r w:rsidRPr="00667864">
        <w:t xml:space="preserve"> 2021; and</w:t>
      </w:r>
    </w:p>
    <w:p w:rsidR="00AE5588" w:rsidRPr="00667864" w:rsidRDefault="00AE5588" w:rsidP="00AE5588">
      <w:pPr>
        <w:pStyle w:val="paragraph"/>
      </w:pPr>
      <w:r w:rsidRPr="00667864">
        <w:tab/>
        <w:t>(d)</w:t>
      </w:r>
      <w:r w:rsidRPr="00667864">
        <w:tab/>
        <w:t>the visa is granted before the end of the concession period described in subregulation 1.15N(1); and</w:t>
      </w:r>
    </w:p>
    <w:p w:rsidR="00AE5588" w:rsidRPr="00667864" w:rsidRDefault="00AE5588" w:rsidP="00AE5588">
      <w:pPr>
        <w:pStyle w:val="paragraph"/>
      </w:pPr>
      <w:r w:rsidRPr="00667864">
        <w:tab/>
        <w:t>(e)</w:t>
      </w:r>
      <w:r w:rsidRPr="00667864">
        <w:tab/>
        <w:t>the applicant is in Australia, but not in immigration clearance, when the visa is granted.</w:t>
      </w:r>
    </w:p>
    <w:p w:rsidR="00723B22" w:rsidRPr="00667864" w:rsidRDefault="00570DA0" w:rsidP="00570DA0">
      <w:pPr>
        <w:pStyle w:val="DivisionMigration"/>
      </w:pPr>
      <w:r w:rsidRPr="00667864">
        <w:t>103.5—When visa is in effect</w:t>
      </w:r>
    </w:p>
    <w:p w:rsidR="00570DA0" w:rsidRPr="00667864" w:rsidRDefault="00570DA0" w:rsidP="00E718DF">
      <w:pPr>
        <w:pStyle w:val="ActHead5"/>
      </w:pPr>
      <w:bookmarkStart w:id="221" w:name="_Toc152999162"/>
      <w:r w:rsidRPr="00667864">
        <w:rPr>
          <w:rStyle w:val="CharSectno"/>
        </w:rPr>
        <w:t>103.511</w:t>
      </w:r>
      <w:bookmarkEnd w:id="221"/>
      <w:r w:rsidRPr="00667864">
        <w:t xml:space="preserve">  </w:t>
      </w:r>
    </w:p>
    <w:p w:rsidR="00723B22" w:rsidRPr="00667864" w:rsidRDefault="00570DA0" w:rsidP="00570DA0">
      <w:pPr>
        <w:pStyle w:val="subsection"/>
      </w:pPr>
      <w:r w:rsidRPr="00667864">
        <w:tab/>
      </w:r>
      <w:r w:rsidRPr="00667864">
        <w:tab/>
        <w:t>Permanent visa permitting the holder to travel to and enter Australia for a period of 5 years from the date of grant.</w:t>
      </w:r>
    </w:p>
    <w:p w:rsidR="00723B22" w:rsidRPr="00667864" w:rsidRDefault="00570DA0" w:rsidP="00570DA0">
      <w:pPr>
        <w:pStyle w:val="DivisionMigration"/>
      </w:pPr>
      <w:r w:rsidRPr="00667864">
        <w:t>103.6—Conditions</w:t>
      </w:r>
    </w:p>
    <w:p w:rsidR="00570DA0" w:rsidRPr="00667864" w:rsidRDefault="00570DA0" w:rsidP="00E718DF">
      <w:pPr>
        <w:pStyle w:val="ActHead5"/>
      </w:pPr>
      <w:bookmarkStart w:id="222" w:name="_Toc152999163"/>
      <w:r w:rsidRPr="00667864">
        <w:rPr>
          <w:rStyle w:val="CharSectno"/>
        </w:rPr>
        <w:t>103.611</w:t>
      </w:r>
      <w:bookmarkEnd w:id="222"/>
      <w:r w:rsidRPr="00667864">
        <w:t xml:space="preserve">  </w:t>
      </w:r>
    </w:p>
    <w:p w:rsidR="00723B22" w:rsidRPr="00667864" w:rsidRDefault="00570DA0" w:rsidP="00570DA0">
      <w:pPr>
        <w:pStyle w:val="subsection"/>
      </w:pPr>
      <w:r w:rsidRPr="00667864">
        <w:tab/>
      </w:r>
      <w:r w:rsidRPr="00667864">
        <w:tab/>
      </w:r>
      <w:r w:rsidR="0082491B" w:rsidRPr="00667864">
        <w:t>If the applicant is outside Australia when the visa is granted, first</w:t>
      </w:r>
      <w:r w:rsidRPr="00667864">
        <w:t xml:space="preserve"> entry must be made before a date specified by the Minister for the purpose.</w:t>
      </w:r>
    </w:p>
    <w:p w:rsidR="00570DA0" w:rsidRPr="00667864" w:rsidRDefault="00570DA0" w:rsidP="00E718DF">
      <w:pPr>
        <w:pStyle w:val="ActHead5"/>
      </w:pPr>
      <w:bookmarkStart w:id="223" w:name="_Toc152999164"/>
      <w:r w:rsidRPr="00667864">
        <w:rPr>
          <w:rStyle w:val="CharSectno"/>
        </w:rPr>
        <w:t>103.612</w:t>
      </w:r>
      <w:bookmarkEnd w:id="223"/>
      <w:r w:rsidRPr="00667864">
        <w:t xml:space="preserve">  </w:t>
      </w:r>
    </w:p>
    <w:p w:rsidR="00723B22" w:rsidRPr="00667864" w:rsidRDefault="00570DA0" w:rsidP="00570DA0">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224" w:name="_Toc152999165"/>
      <w:r w:rsidRPr="00667864">
        <w:rPr>
          <w:rStyle w:val="CharPartNo"/>
        </w:rPr>
        <w:lastRenderedPageBreak/>
        <w:t>Subclass 114</w:t>
      </w:r>
      <w:r w:rsidRPr="00667864">
        <w:t>—</w:t>
      </w:r>
      <w:r w:rsidRPr="00667864">
        <w:rPr>
          <w:rStyle w:val="CharPartText"/>
        </w:rPr>
        <w:t>Aged Dependent Relative</w:t>
      </w:r>
      <w:bookmarkEnd w:id="224"/>
    </w:p>
    <w:p w:rsidR="00570DA0" w:rsidRPr="00667864" w:rsidRDefault="00570DA0" w:rsidP="00570DA0">
      <w:pPr>
        <w:pStyle w:val="DivisionMigration"/>
      </w:pPr>
      <w:r w:rsidRPr="00667864">
        <w:t>114.1—Interpretation</w:t>
      </w:r>
    </w:p>
    <w:p w:rsidR="00570DA0" w:rsidRPr="00667864" w:rsidRDefault="00570DA0" w:rsidP="00570DA0">
      <w:pPr>
        <w:pStyle w:val="notetext"/>
      </w:pPr>
      <w:r w:rsidRPr="00667864">
        <w:t>Note:</w:t>
      </w:r>
      <w:r w:rsidRPr="00667864">
        <w:tab/>
      </w:r>
      <w:r w:rsidRPr="00667864">
        <w:rPr>
          <w:b/>
          <w:i/>
        </w:rPr>
        <w:t>aged dependent relative</w:t>
      </w:r>
      <w:r w:rsidRPr="00667864">
        <w:t xml:space="preserve">, </w:t>
      </w:r>
      <w:r w:rsidRPr="00667864">
        <w:rPr>
          <w:b/>
          <w:i/>
        </w:rPr>
        <w:t>dependent child</w:t>
      </w:r>
      <w:r w:rsidRPr="00667864">
        <w:t xml:space="preserve">, </w:t>
      </w:r>
      <w:r w:rsidRPr="00667864">
        <w:rPr>
          <w:b/>
          <w:i/>
        </w:rPr>
        <w:t>eligible New Zealand citizen</w:t>
      </w:r>
      <w:r w:rsidRPr="00667864">
        <w:t xml:space="preserve"> and </w:t>
      </w:r>
      <w:r w:rsidRPr="00667864">
        <w:rPr>
          <w:b/>
          <w:i/>
        </w:rPr>
        <w:t>settled</w:t>
      </w:r>
      <w:r w:rsidRPr="00667864">
        <w:t xml:space="preserve"> are defined in regulation</w:t>
      </w:r>
      <w:r w:rsidR="00F02FAD" w:rsidRPr="00667864">
        <w:t> </w:t>
      </w:r>
      <w:r w:rsidRPr="00667864">
        <w:t>1.03, </w:t>
      </w:r>
      <w:r w:rsidRPr="00667864">
        <w:rPr>
          <w:b/>
          <w:i/>
        </w:rPr>
        <w:t>de facto partner</w:t>
      </w:r>
      <w:r w:rsidRPr="00667864">
        <w:t xml:space="preserve"> is defined in section</w:t>
      </w:r>
      <w:r w:rsidR="00F02FAD" w:rsidRPr="00667864">
        <w:t> </w:t>
      </w:r>
      <w:r w:rsidRPr="00667864">
        <w:t>5CB of the Act (also see regulation</w:t>
      </w:r>
      <w:r w:rsidR="00F02FAD" w:rsidRPr="00667864">
        <w:t> </w:t>
      </w:r>
      <w:r w:rsidRPr="00667864">
        <w:t xml:space="preserve">1.09A), and </w:t>
      </w:r>
      <w:r w:rsidRPr="00667864">
        <w:rPr>
          <w:b/>
          <w:i/>
        </w:rPr>
        <w:t>spouse</w:t>
      </w:r>
      <w:r w:rsidRPr="00667864">
        <w:t xml:space="preserve"> is defined in section</w:t>
      </w:r>
      <w:r w:rsidR="00F02FAD" w:rsidRPr="00667864">
        <w:t> </w:t>
      </w:r>
      <w:r w:rsidRPr="00667864">
        <w:t>5F of the Act (also see regulation</w:t>
      </w:r>
      <w:r w:rsidR="00F02FAD" w:rsidRPr="00667864">
        <w:t> </w:t>
      </w:r>
      <w:r w:rsidRPr="00667864">
        <w:t>1.15A).</w:t>
      </w:r>
    </w:p>
    <w:p w:rsidR="00570DA0" w:rsidRPr="00667864" w:rsidRDefault="00570DA0" w:rsidP="00570DA0">
      <w:pPr>
        <w:pStyle w:val="DivisionMigration"/>
      </w:pPr>
      <w:r w:rsidRPr="00667864">
        <w:t>114.2—Primary criteria</w:t>
      </w:r>
    </w:p>
    <w:p w:rsidR="00570DA0" w:rsidRPr="00667864" w:rsidRDefault="00570DA0" w:rsidP="00570DA0">
      <w:pPr>
        <w:pStyle w:val="notetext"/>
      </w:pPr>
      <w:r w:rsidRPr="00667864">
        <w:t>Note:</w:t>
      </w:r>
      <w:r w:rsidRPr="00667864">
        <w:tab/>
        <w:t>The primary criteria must be satisfied by at least one member of a family unit. The other members of the family unit who are applicants for a visa of this subclass need satisfy only the secondary criteria.</w:t>
      </w:r>
    </w:p>
    <w:p w:rsidR="00570DA0" w:rsidRPr="00667864" w:rsidRDefault="00570DA0" w:rsidP="00570DA0">
      <w:pPr>
        <w:pStyle w:val="SubDivisionMigration"/>
      </w:pPr>
      <w:r w:rsidRPr="00667864">
        <w:t>114.21—Criteria to be satisfied at time of application</w:t>
      </w:r>
    </w:p>
    <w:p w:rsidR="00570DA0" w:rsidRPr="00667864" w:rsidRDefault="00570DA0" w:rsidP="00E718DF">
      <w:pPr>
        <w:pStyle w:val="ActHead5"/>
      </w:pPr>
      <w:bookmarkStart w:id="225" w:name="_Toc152999166"/>
      <w:r w:rsidRPr="00667864">
        <w:rPr>
          <w:rStyle w:val="CharSectno"/>
        </w:rPr>
        <w:t>114.211</w:t>
      </w:r>
      <w:bookmarkEnd w:id="225"/>
      <w:r w:rsidRPr="00667864">
        <w:t xml:space="preserve">  </w:t>
      </w:r>
    </w:p>
    <w:p w:rsidR="00570DA0" w:rsidRPr="00667864" w:rsidRDefault="00570DA0" w:rsidP="00570DA0">
      <w:pPr>
        <w:pStyle w:val="subsection"/>
      </w:pPr>
      <w:r w:rsidRPr="00667864">
        <w:tab/>
      </w:r>
      <w:r w:rsidRPr="00667864">
        <w:tab/>
        <w:t>The applicant is an aged dependent relative of a person who is:</w:t>
      </w:r>
    </w:p>
    <w:p w:rsidR="00570DA0" w:rsidRPr="00667864" w:rsidRDefault="00570DA0" w:rsidP="00570DA0">
      <w:pPr>
        <w:pStyle w:val="paragraph"/>
      </w:pPr>
      <w:r w:rsidRPr="00667864">
        <w:tab/>
        <w:t>(a)</w:t>
      </w:r>
      <w:r w:rsidRPr="00667864">
        <w:tab/>
        <w:t>an Australian citizen; or</w:t>
      </w:r>
    </w:p>
    <w:p w:rsidR="00570DA0" w:rsidRPr="00667864" w:rsidRDefault="00570DA0" w:rsidP="00570DA0">
      <w:pPr>
        <w:pStyle w:val="paragraph"/>
      </w:pPr>
      <w:r w:rsidRPr="00667864">
        <w:tab/>
        <w:t>(b)</w:t>
      </w:r>
      <w:r w:rsidRPr="00667864">
        <w:tab/>
        <w:t>an Australian permanent resident; or</w:t>
      </w:r>
    </w:p>
    <w:p w:rsidR="00570DA0" w:rsidRPr="00667864" w:rsidRDefault="00570DA0" w:rsidP="00570DA0">
      <w:pPr>
        <w:pStyle w:val="paragraph"/>
      </w:pPr>
      <w:r w:rsidRPr="00667864">
        <w:tab/>
        <w:t>(c)</w:t>
      </w:r>
      <w:r w:rsidRPr="00667864">
        <w:tab/>
        <w:t>an eligible New Zealand citizen.</w:t>
      </w:r>
    </w:p>
    <w:p w:rsidR="00570DA0" w:rsidRPr="00667864" w:rsidRDefault="00570DA0" w:rsidP="00E718DF">
      <w:pPr>
        <w:pStyle w:val="ActHead5"/>
      </w:pPr>
      <w:bookmarkStart w:id="226" w:name="_Toc152999167"/>
      <w:r w:rsidRPr="00667864">
        <w:rPr>
          <w:rStyle w:val="CharSectno"/>
        </w:rPr>
        <w:t>114.212</w:t>
      </w:r>
      <w:bookmarkEnd w:id="226"/>
      <w:r w:rsidRPr="00667864">
        <w:t xml:space="preserve">  </w:t>
      </w:r>
    </w:p>
    <w:p w:rsidR="00570DA0" w:rsidRPr="00667864" w:rsidRDefault="00570DA0" w:rsidP="00570DA0">
      <w:pPr>
        <w:pStyle w:val="subsection"/>
      </w:pPr>
      <w:r w:rsidRPr="00667864">
        <w:tab/>
        <w:t>(1)</w:t>
      </w:r>
      <w:r w:rsidRPr="00667864">
        <w:tab/>
        <w:t>The applicant is sponsored:</w:t>
      </w:r>
    </w:p>
    <w:p w:rsidR="00570DA0" w:rsidRPr="00667864" w:rsidRDefault="00570DA0" w:rsidP="00570DA0">
      <w:pPr>
        <w:pStyle w:val="paragraph"/>
      </w:pPr>
      <w:r w:rsidRPr="00667864">
        <w:tab/>
        <w:t>(a)</w:t>
      </w:r>
      <w:r w:rsidRPr="00667864">
        <w:tab/>
        <w:t>if the Australian relative has turned 18 and is a settled Australian citizen, a settled Australian permanent resident or a settled eligible New Zealand citizen—by the Australian relative; or</w:t>
      </w:r>
    </w:p>
    <w:p w:rsidR="00570DA0" w:rsidRPr="00667864" w:rsidRDefault="00570DA0" w:rsidP="00570DA0">
      <w:pPr>
        <w:pStyle w:val="paragraph"/>
      </w:pPr>
      <w:r w:rsidRPr="00667864">
        <w:tab/>
        <w:t>(b)</w:t>
      </w:r>
      <w:r w:rsidRPr="00667864">
        <w:tab/>
        <w:t>by the spouse or de facto partner of the Australian relative, if the spouse or de facto partner:</w:t>
      </w:r>
    </w:p>
    <w:p w:rsidR="00570DA0" w:rsidRPr="00667864" w:rsidRDefault="00570DA0" w:rsidP="00570DA0">
      <w:pPr>
        <w:pStyle w:val="paragraphsub"/>
      </w:pPr>
      <w:r w:rsidRPr="00667864">
        <w:tab/>
        <w:t>(i)</w:t>
      </w:r>
      <w:r w:rsidRPr="00667864">
        <w:tab/>
        <w:t>cohabits with the Australian relative; and</w:t>
      </w:r>
    </w:p>
    <w:p w:rsidR="00570DA0" w:rsidRPr="00667864" w:rsidRDefault="00570DA0" w:rsidP="00570DA0">
      <w:pPr>
        <w:pStyle w:val="paragraphsub"/>
      </w:pPr>
      <w:r w:rsidRPr="00667864">
        <w:tab/>
        <w:t>(ii)</w:t>
      </w:r>
      <w:r w:rsidRPr="00667864">
        <w:tab/>
        <w:t>is a settled Australian citizen, a settled Australian permanent resident or a settled eligible New Zealand citizen; and</w:t>
      </w:r>
    </w:p>
    <w:p w:rsidR="00570DA0" w:rsidRPr="00667864" w:rsidRDefault="00570DA0" w:rsidP="00570DA0">
      <w:pPr>
        <w:pStyle w:val="paragraphsub"/>
      </w:pPr>
      <w:r w:rsidRPr="00667864">
        <w:tab/>
        <w:t>(iii)</w:t>
      </w:r>
      <w:r w:rsidRPr="00667864">
        <w:tab/>
        <w:t>has turned 18.</w:t>
      </w:r>
    </w:p>
    <w:p w:rsidR="00570DA0" w:rsidRPr="00667864" w:rsidRDefault="00570DA0" w:rsidP="00570DA0">
      <w:pPr>
        <w:pStyle w:val="subsection"/>
      </w:pPr>
      <w:r w:rsidRPr="00667864">
        <w:tab/>
        <w:t>(2)</w:t>
      </w:r>
      <w:r w:rsidRPr="00667864">
        <w:tab/>
        <w:t xml:space="preserve">In this clause, </w:t>
      </w:r>
      <w:r w:rsidRPr="00667864">
        <w:rPr>
          <w:b/>
          <w:i/>
        </w:rPr>
        <w:t>the Australian relative</w:t>
      </w:r>
      <w:r w:rsidRPr="00667864">
        <w:t xml:space="preserve"> means the person mentioned in clause</w:t>
      </w:r>
      <w:r w:rsidR="00F02FAD" w:rsidRPr="00667864">
        <w:t> </w:t>
      </w:r>
      <w:r w:rsidRPr="00667864">
        <w:t>114.211 of whom the applicant is an aged dependent relative.</w:t>
      </w:r>
    </w:p>
    <w:p w:rsidR="00570DA0" w:rsidRPr="00667864" w:rsidRDefault="00570DA0" w:rsidP="00570DA0">
      <w:pPr>
        <w:pStyle w:val="SubDivisionMigration"/>
      </w:pPr>
      <w:r w:rsidRPr="00667864">
        <w:t>114.22—Criteria to be satisfied at time of decision</w:t>
      </w:r>
    </w:p>
    <w:p w:rsidR="00570DA0" w:rsidRPr="00667864" w:rsidRDefault="00570DA0" w:rsidP="00E718DF">
      <w:pPr>
        <w:pStyle w:val="ActHead5"/>
      </w:pPr>
      <w:bookmarkStart w:id="227" w:name="_Toc152999168"/>
      <w:r w:rsidRPr="00667864">
        <w:rPr>
          <w:rStyle w:val="CharSectno"/>
        </w:rPr>
        <w:t>114.221</w:t>
      </w:r>
      <w:bookmarkEnd w:id="227"/>
      <w:r w:rsidRPr="00667864">
        <w:t xml:space="preserve">  </w:t>
      </w:r>
    </w:p>
    <w:p w:rsidR="00570DA0" w:rsidRPr="00667864" w:rsidRDefault="00570DA0" w:rsidP="00570DA0">
      <w:pPr>
        <w:pStyle w:val="subsection"/>
      </w:pPr>
      <w:r w:rsidRPr="00667864">
        <w:tab/>
      </w:r>
      <w:r w:rsidRPr="00667864">
        <w:tab/>
        <w:t>The applicant continues to satisfy the criterion in clause</w:t>
      </w:r>
      <w:r w:rsidR="00F02FAD" w:rsidRPr="00667864">
        <w:t> </w:t>
      </w:r>
      <w:r w:rsidRPr="00667864">
        <w:t>114.211.</w:t>
      </w:r>
    </w:p>
    <w:p w:rsidR="00570DA0" w:rsidRPr="00667864" w:rsidRDefault="00570DA0" w:rsidP="00E718DF">
      <w:pPr>
        <w:pStyle w:val="ActHead5"/>
      </w:pPr>
      <w:bookmarkStart w:id="228" w:name="_Toc152999169"/>
      <w:r w:rsidRPr="00667864">
        <w:rPr>
          <w:rStyle w:val="CharSectno"/>
        </w:rPr>
        <w:lastRenderedPageBreak/>
        <w:t>114.222</w:t>
      </w:r>
      <w:bookmarkEnd w:id="228"/>
      <w:r w:rsidRPr="00667864">
        <w:t xml:space="preserve">  </w:t>
      </w:r>
    </w:p>
    <w:p w:rsidR="00723B22" w:rsidRPr="00667864" w:rsidRDefault="00570DA0" w:rsidP="00570DA0">
      <w:pPr>
        <w:pStyle w:val="subsection"/>
      </w:pPr>
      <w:r w:rsidRPr="00667864">
        <w:tab/>
      </w:r>
      <w:r w:rsidRPr="00667864">
        <w:tab/>
        <w:t>The sponsorship referred to in clause</w:t>
      </w:r>
      <w:r w:rsidR="00F02FAD" w:rsidRPr="00667864">
        <w:t> </w:t>
      </w:r>
      <w:r w:rsidRPr="00667864">
        <w:t>114.212 has been approved by the Minister and is still in force.</w:t>
      </w:r>
    </w:p>
    <w:p w:rsidR="00570DA0" w:rsidRPr="00667864" w:rsidRDefault="00570DA0" w:rsidP="00E718DF">
      <w:pPr>
        <w:pStyle w:val="ActHead5"/>
      </w:pPr>
      <w:bookmarkStart w:id="229" w:name="_Toc152999170"/>
      <w:r w:rsidRPr="00667864">
        <w:rPr>
          <w:rStyle w:val="CharSectno"/>
        </w:rPr>
        <w:t>114.223</w:t>
      </w:r>
      <w:bookmarkEnd w:id="229"/>
      <w:r w:rsidRPr="00667864">
        <w:t xml:space="preserve">  </w:t>
      </w:r>
    </w:p>
    <w:p w:rsidR="00570DA0" w:rsidRPr="00667864" w:rsidRDefault="00570DA0" w:rsidP="00570DA0">
      <w:pPr>
        <w:pStyle w:val="subsection"/>
      </w:pPr>
      <w:r w:rsidRPr="00667864">
        <w:tab/>
      </w:r>
      <w:r w:rsidRPr="00667864">
        <w:tab/>
        <w:t>The applicant satisfies public interest criteria 4001, 4002, 4003, 4004, 4005, 4009, 4010, 4019, 4020 and 4021.</w:t>
      </w:r>
    </w:p>
    <w:p w:rsidR="00570DA0" w:rsidRPr="00667864" w:rsidRDefault="00570DA0" w:rsidP="00E718DF">
      <w:pPr>
        <w:pStyle w:val="ActHead5"/>
      </w:pPr>
      <w:bookmarkStart w:id="230" w:name="_Toc152999171"/>
      <w:r w:rsidRPr="00667864">
        <w:rPr>
          <w:rStyle w:val="CharSectno"/>
        </w:rPr>
        <w:t>114.224</w:t>
      </w:r>
      <w:bookmarkEnd w:id="230"/>
      <w:r w:rsidRPr="00667864">
        <w:t xml:space="preserve">  </w:t>
      </w:r>
    </w:p>
    <w:p w:rsidR="00570DA0" w:rsidRPr="00667864" w:rsidRDefault="00570DA0" w:rsidP="00570DA0">
      <w:pPr>
        <w:pStyle w:val="subsection"/>
      </w:pPr>
      <w:r w:rsidRPr="00667864">
        <w:tab/>
      </w:r>
      <w:r w:rsidRPr="00667864">
        <w:tab/>
        <w:t>If the applicant has previously been in Australia, the applicant satisfies special return criteria 5001 and 5002.</w:t>
      </w:r>
    </w:p>
    <w:p w:rsidR="00570DA0" w:rsidRPr="00667864" w:rsidRDefault="00570DA0" w:rsidP="00E718DF">
      <w:pPr>
        <w:pStyle w:val="ActHead5"/>
      </w:pPr>
      <w:bookmarkStart w:id="231" w:name="_Toc152999172"/>
      <w:r w:rsidRPr="00667864">
        <w:rPr>
          <w:rStyle w:val="CharSectno"/>
        </w:rPr>
        <w:t>114.225</w:t>
      </w:r>
      <w:bookmarkEnd w:id="231"/>
      <w:r w:rsidRPr="00667864">
        <w:t xml:space="preserve">  </w:t>
      </w:r>
    </w:p>
    <w:p w:rsidR="00570DA0" w:rsidRPr="00667864" w:rsidRDefault="00570DA0" w:rsidP="00570DA0">
      <w:pPr>
        <w:pStyle w:val="subsection"/>
      </w:pPr>
      <w:r w:rsidRPr="00667864">
        <w:tab/>
      </w:r>
      <w:r w:rsidRPr="00667864">
        <w:tab/>
        <w:t>The Minister is satisfied that an assurance of support in relation to the applicant has been accepted by the Secretary of Social Services.</w:t>
      </w:r>
    </w:p>
    <w:p w:rsidR="00570DA0" w:rsidRPr="00667864" w:rsidRDefault="00570DA0" w:rsidP="00E718DF">
      <w:pPr>
        <w:pStyle w:val="ActHead5"/>
      </w:pPr>
      <w:bookmarkStart w:id="232" w:name="_Toc152999173"/>
      <w:r w:rsidRPr="00667864">
        <w:rPr>
          <w:rStyle w:val="CharSectno"/>
        </w:rPr>
        <w:t>114.226</w:t>
      </w:r>
      <w:bookmarkEnd w:id="232"/>
      <w:r w:rsidRPr="00667864">
        <w:t xml:space="preserve">  </w:t>
      </w:r>
    </w:p>
    <w:p w:rsidR="00570DA0" w:rsidRPr="00667864" w:rsidRDefault="00570DA0" w:rsidP="00570DA0">
      <w:pPr>
        <w:pStyle w:val="subsection"/>
      </w:pPr>
      <w:r w:rsidRPr="00667864">
        <w:tab/>
        <w:t>(1)</w:t>
      </w:r>
      <w:r w:rsidRPr="00667864">
        <w:tab/>
        <w:t>Each member of the family unit of the applicant who is an applicant for a Subclass 114 visa is a person who:</w:t>
      </w:r>
    </w:p>
    <w:p w:rsidR="00570DA0" w:rsidRPr="00667864" w:rsidRDefault="00570DA0" w:rsidP="00570DA0">
      <w:pPr>
        <w:pStyle w:val="paragraph"/>
      </w:pPr>
      <w:r w:rsidRPr="00667864">
        <w:tab/>
        <w:t>(a)</w:t>
      </w:r>
      <w:r w:rsidRPr="00667864">
        <w:tab/>
        <w:t>satisfies public interest criteria 4001, 4002, 4003, 4004, 4005, 4009</w:t>
      </w:r>
      <w:r w:rsidRPr="00667864">
        <w:rPr>
          <w:color w:val="000000" w:themeColor="text1"/>
        </w:rPr>
        <w:t>, 4010 and 4020</w:t>
      </w:r>
      <w:r w:rsidRPr="00667864">
        <w:t>; and</w:t>
      </w:r>
    </w:p>
    <w:p w:rsidR="00570DA0" w:rsidRPr="00667864" w:rsidRDefault="00570DA0" w:rsidP="00570DA0">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570DA0" w:rsidRPr="00667864" w:rsidRDefault="00570DA0" w:rsidP="00570DA0">
      <w:pPr>
        <w:pStyle w:val="paragraph"/>
      </w:pPr>
      <w:r w:rsidRPr="00667864">
        <w:tab/>
        <w:t>(b)</w:t>
      </w:r>
      <w:r w:rsidRPr="00667864">
        <w:tab/>
        <w:t>if the member has previously been in Australia, satisfies special return criteria 5001 and 5002.</w:t>
      </w:r>
    </w:p>
    <w:p w:rsidR="00570DA0" w:rsidRPr="00667864" w:rsidRDefault="00570DA0" w:rsidP="00570DA0">
      <w:pPr>
        <w:pStyle w:val="subsection"/>
      </w:pPr>
      <w:r w:rsidRPr="00667864">
        <w:tab/>
        <w:t>(2)</w:t>
      </w:r>
      <w:r w:rsidRPr="00667864">
        <w:tab/>
        <w:t>Each member of the family unit of the applicant who is not an applicant for a Subclass 114 visa is a person who:</w:t>
      </w:r>
    </w:p>
    <w:p w:rsidR="00570DA0" w:rsidRPr="00667864" w:rsidRDefault="00570DA0" w:rsidP="00570DA0">
      <w:pPr>
        <w:pStyle w:val="paragraph"/>
      </w:pPr>
      <w:r w:rsidRPr="00667864">
        <w:tab/>
        <w:t>(a)</w:t>
      </w:r>
      <w:r w:rsidRPr="00667864">
        <w:tab/>
        <w:t>satisfies public interest criteria 4001, 4002, 4003 and 4004; and</w:t>
      </w:r>
    </w:p>
    <w:p w:rsidR="00570DA0" w:rsidRPr="00667864" w:rsidRDefault="00570DA0" w:rsidP="00570DA0">
      <w:pPr>
        <w:pStyle w:val="paragraph"/>
      </w:pPr>
      <w:r w:rsidRPr="00667864">
        <w:tab/>
        <w:t>(b)</w:t>
      </w:r>
      <w:r w:rsidRPr="00667864">
        <w:tab/>
        <w:t>satisfies public interest criterion 4005, unless the Minister is satisfied that it would be unreasonable to require the person to undergo assessment in relation to that criterion.</w:t>
      </w:r>
    </w:p>
    <w:p w:rsidR="00570DA0" w:rsidRPr="00667864" w:rsidRDefault="00570DA0" w:rsidP="00E718DF">
      <w:pPr>
        <w:pStyle w:val="ActHead5"/>
      </w:pPr>
      <w:bookmarkStart w:id="233" w:name="_Toc152999174"/>
      <w:r w:rsidRPr="00667864">
        <w:rPr>
          <w:rStyle w:val="CharSectno"/>
        </w:rPr>
        <w:t>114.227</w:t>
      </w:r>
      <w:bookmarkEnd w:id="233"/>
      <w:r w:rsidRPr="00667864">
        <w:t xml:space="preserve">  </w:t>
      </w:r>
    </w:p>
    <w:p w:rsidR="00570DA0" w:rsidRPr="00667864" w:rsidRDefault="00570DA0" w:rsidP="00570DA0">
      <w:pPr>
        <w:pStyle w:val="subsection"/>
      </w:pPr>
      <w:r w:rsidRPr="00667864">
        <w:tab/>
      </w:r>
      <w:r w:rsidRPr="00667864">
        <w:tab/>
        <w:t>If a person (in this clause called the additional applicant):</w:t>
      </w:r>
    </w:p>
    <w:p w:rsidR="00570DA0" w:rsidRPr="00667864" w:rsidRDefault="00570DA0" w:rsidP="00570DA0">
      <w:pPr>
        <w:pStyle w:val="paragraph"/>
      </w:pPr>
      <w:r w:rsidRPr="00667864">
        <w:tab/>
        <w:t>(a)</w:t>
      </w:r>
      <w:r w:rsidRPr="00667864">
        <w:tab/>
        <w:t>is a member of the family unit of the applicant; and</w:t>
      </w:r>
    </w:p>
    <w:p w:rsidR="00570DA0" w:rsidRPr="00667864" w:rsidRDefault="00570DA0" w:rsidP="00570DA0">
      <w:pPr>
        <w:pStyle w:val="paragraph"/>
      </w:pPr>
      <w:r w:rsidRPr="00667864">
        <w:tab/>
        <w:t>(b)</w:t>
      </w:r>
      <w:r w:rsidRPr="00667864">
        <w:tab/>
        <w:t>has not turned 18; and</w:t>
      </w:r>
    </w:p>
    <w:p w:rsidR="00570DA0" w:rsidRPr="00667864" w:rsidRDefault="00570DA0" w:rsidP="00570DA0">
      <w:pPr>
        <w:pStyle w:val="paragraph"/>
      </w:pPr>
      <w:r w:rsidRPr="00667864">
        <w:tab/>
        <w:t>(c)</w:t>
      </w:r>
      <w:r w:rsidRPr="00667864">
        <w:tab/>
        <w:t>made a combined application with the applicant—</w:t>
      </w:r>
    </w:p>
    <w:p w:rsidR="00570DA0" w:rsidRPr="00667864" w:rsidRDefault="00570DA0" w:rsidP="00570DA0">
      <w:pPr>
        <w:pStyle w:val="subsection2"/>
      </w:pPr>
      <w:r w:rsidRPr="00667864">
        <w:t>public interest criteria 4015 and 4016 are satisfied in relation to the additional applicant.</w:t>
      </w:r>
    </w:p>
    <w:p w:rsidR="00570DA0" w:rsidRPr="00667864" w:rsidRDefault="00570DA0" w:rsidP="00570DA0">
      <w:pPr>
        <w:pStyle w:val="DivisionMigration"/>
      </w:pPr>
      <w:r w:rsidRPr="00667864">
        <w:lastRenderedPageBreak/>
        <w:t>114.3—Secondary criteria</w:t>
      </w:r>
    </w:p>
    <w:p w:rsidR="00570DA0" w:rsidRPr="00667864" w:rsidRDefault="00570DA0" w:rsidP="00570DA0">
      <w:pPr>
        <w:pStyle w:val="notetext"/>
      </w:pPr>
      <w:r w:rsidRPr="00667864">
        <w:t>Note:</w:t>
      </w:r>
      <w:r w:rsidRPr="00667864">
        <w:tab/>
        <w:t>These criteria must be satisfied by applicants who are members of the family unit of a person who satisfies the primary criteria.</w:t>
      </w:r>
    </w:p>
    <w:p w:rsidR="00570DA0" w:rsidRPr="00667864" w:rsidRDefault="00570DA0" w:rsidP="00570DA0">
      <w:pPr>
        <w:pStyle w:val="SubDivisionMigration"/>
      </w:pPr>
      <w:r w:rsidRPr="00667864">
        <w:t>114.31—Criteria to be satisfied at time of application</w:t>
      </w:r>
    </w:p>
    <w:p w:rsidR="00570DA0" w:rsidRPr="00667864" w:rsidRDefault="00570DA0" w:rsidP="00E718DF">
      <w:pPr>
        <w:pStyle w:val="ActHead5"/>
      </w:pPr>
      <w:bookmarkStart w:id="234" w:name="_Toc152999175"/>
      <w:r w:rsidRPr="00667864">
        <w:rPr>
          <w:rStyle w:val="CharSectno"/>
        </w:rPr>
        <w:t>114.311</w:t>
      </w:r>
      <w:bookmarkEnd w:id="234"/>
      <w:r w:rsidRPr="00667864">
        <w:t xml:space="preserve">  </w:t>
      </w:r>
    </w:p>
    <w:p w:rsidR="00570DA0" w:rsidRPr="00667864" w:rsidRDefault="00570DA0" w:rsidP="00570DA0">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114.21.</w:t>
      </w:r>
    </w:p>
    <w:p w:rsidR="00570DA0" w:rsidRPr="00667864" w:rsidRDefault="00570DA0" w:rsidP="00E718DF">
      <w:pPr>
        <w:pStyle w:val="ActHead5"/>
      </w:pPr>
      <w:bookmarkStart w:id="235" w:name="_Toc152999176"/>
      <w:r w:rsidRPr="00667864">
        <w:rPr>
          <w:rStyle w:val="CharSectno"/>
        </w:rPr>
        <w:t>114.312</w:t>
      </w:r>
      <w:bookmarkEnd w:id="235"/>
      <w:r w:rsidRPr="00667864">
        <w:t xml:space="preserve">  </w:t>
      </w:r>
    </w:p>
    <w:p w:rsidR="00570DA0" w:rsidRPr="00667864" w:rsidRDefault="00570DA0" w:rsidP="00570DA0">
      <w:pPr>
        <w:pStyle w:val="subsection"/>
      </w:pPr>
      <w:r w:rsidRPr="00667864">
        <w:tab/>
      </w:r>
      <w:r w:rsidRPr="00667864">
        <w:tab/>
        <w:t>The sponsorship referred to in clause</w:t>
      </w:r>
      <w:r w:rsidR="00F02FAD" w:rsidRPr="00667864">
        <w:t> </w:t>
      </w:r>
      <w:r w:rsidRPr="00667864">
        <w:t>114.212 of the person who satisfies the primary criteria includes sponsorship of the applicant.</w:t>
      </w:r>
    </w:p>
    <w:p w:rsidR="00570DA0" w:rsidRPr="00667864" w:rsidRDefault="00570DA0" w:rsidP="00570DA0">
      <w:pPr>
        <w:pStyle w:val="SubDivisionMigration"/>
      </w:pPr>
      <w:r w:rsidRPr="00667864">
        <w:t>114.32—Criteria to be satisfied at time of decision</w:t>
      </w:r>
    </w:p>
    <w:p w:rsidR="00570DA0" w:rsidRPr="00667864" w:rsidRDefault="00570DA0" w:rsidP="00E718DF">
      <w:pPr>
        <w:pStyle w:val="ActHead5"/>
      </w:pPr>
      <w:bookmarkStart w:id="236" w:name="_Toc152999177"/>
      <w:r w:rsidRPr="00667864">
        <w:rPr>
          <w:rStyle w:val="CharSectno"/>
        </w:rPr>
        <w:t>114.321</w:t>
      </w:r>
      <w:bookmarkEnd w:id="236"/>
      <w:r w:rsidRPr="00667864">
        <w:t xml:space="preserve">  </w:t>
      </w:r>
    </w:p>
    <w:p w:rsidR="00570DA0" w:rsidRPr="00667864" w:rsidRDefault="00570DA0" w:rsidP="00570DA0">
      <w:pPr>
        <w:pStyle w:val="subsection"/>
      </w:pPr>
      <w:r w:rsidRPr="00667864">
        <w:tab/>
      </w:r>
      <w:r w:rsidRPr="00667864">
        <w:tab/>
        <w:t>The applicant continues to be a member of the family unit of a person who is the holder of a Subclass 114 visa.</w:t>
      </w:r>
    </w:p>
    <w:p w:rsidR="00570DA0" w:rsidRPr="00667864" w:rsidRDefault="00570DA0" w:rsidP="00E718DF">
      <w:pPr>
        <w:pStyle w:val="ActHead5"/>
      </w:pPr>
      <w:bookmarkStart w:id="237" w:name="_Toc152999178"/>
      <w:r w:rsidRPr="00667864">
        <w:rPr>
          <w:rStyle w:val="CharSectno"/>
        </w:rPr>
        <w:t>114.322</w:t>
      </w:r>
      <w:bookmarkEnd w:id="237"/>
      <w:r w:rsidRPr="00667864">
        <w:t xml:space="preserve">  </w:t>
      </w:r>
    </w:p>
    <w:p w:rsidR="00570DA0" w:rsidRPr="00667864" w:rsidRDefault="00570DA0" w:rsidP="00570DA0">
      <w:pPr>
        <w:pStyle w:val="subsection"/>
      </w:pPr>
      <w:r w:rsidRPr="00667864">
        <w:tab/>
      </w:r>
      <w:r w:rsidRPr="00667864">
        <w:tab/>
        <w:t>The sponsorship referred to in clause</w:t>
      </w:r>
      <w:r w:rsidR="00F02FAD" w:rsidRPr="00667864">
        <w:t> </w:t>
      </w:r>
      <w:r w:rsidRPr="00667864">
        <w:t>114.312 has been approved by the Minister and is still in force.</w:t>
      </w:r>
    </w:p>
    <w:p w:rsidR="00570DA0" w:rsidRPr="00667864" w:rsidRDefault="00570DA0" w:rsidP="00E718DF">
      <w:pPr>
        <w:pStyle w:val="ActHead5"/>
      </w:pPr>
      <w:bookmarkStart w:id="238" w:name="_Toc152999179"/>
      <w:r w:rsidRPr="00667864">
        <w:rPr>
          <w:rStyle w:val="CharSectno"/>
        </w:rPr>
        <w:t>114.323</w:t>
      </w:r>
      <w:bookmarkEnd w:id="238"/>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w:t>
      </w:r>
      <w:r w:rsidRPr="00667864">
        <w:rPr>
          <w:color w:val="000000" w:themeColor="text1"/>
        </w:rPr>
        <w:t>, 4020</w:t>
      </w:r>
      <w:r w:rsidRPr="00667864">
        <w:t xml:space="preserve">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39" w:name="_Toc152999180"/>
      <w:r w:rsidRPr="00667864">
        <w:rPr>
          <w:rStyle w:val="CharSectno"/>
        </w:rPr>
        <w:t>114.324</w:t>
      </w:r>
      <w:bookmarkEnd w:id="239"/>
      <w:r w:rsidRPr="00667864">
        <w:t xml:space="preserve">  </w:t>
      </w:r>
    </w:p>
    <w:p w:rsidR="00570DA0" w:rsidRPr="00667864" w:rsidRDefault="00570DA0" w:rsidP="00570DA0">
      <w:pPr>
        <w:pStyle w:val="subsection"/>
      </w:pPr>
      <w:r w:rsidRPr="00667864">
        <w:tab/>
      </w:r>
      <w:r w:rsidRPr="00667864">
        <w:tab/>
        <w:t>If the applicant has previously been in Australia, the applicant satisfies special return criteria 5001 and 5002.</w:t>
      </w:r>
    </w:p>
    <w:p w:rsidR="00570DA0" w:rsidRPr="00667864" w:rsidRDefault="00570DA0" w:rsidP="00E718DF">
      <w:pPr>
        <w:pStyle w:val="ActHead5"/>
      </w:pPr>
      <w:bookmarkStart w:id="240" w:name="_Toc152999181"/>
      <w:r w:rsidRPr="00667864">
        <w:rPr>
          <w:rStyle w:val="CharSectno"/>
        </w:rPr>
        <w:t>114.325</w:t>
      </w:r>
      <w:bookmarkEnd w:id="240"/>
      <w:r w:rsidRPr="00667864">
        <w:t xml:space="preserve">  </w:t>
      </w:r>
    </w:p>
    <w:p w:rsidR="00570DA0" w:rsidRPr="00667864" w:rsidRDefault="00570DA0" w:rsidP="00570DA0">
      <w:pPr>
        <w:pStyle w:val="subsection"/>
      </w:pPr>
      <w:r w:rsidRPr="00667864">
        <w:tab/>
      </w:r>
      <w:r w:rsidRPr="00667864">
        <w:tab/>
        <w:t>The Minister is satisfied that:</w:t>
      </w:r>
    </w:p>
    <w:p w:rsidR="00723B22" w:rsidRPr="00667864" w:rsidRDefault="00570DA0" w:rsidP="00570DA0">
      <w:pPr>
        <w:pStyle w:val="paragraph"/>
      </w:pPr>
      <w:r w:rsidRPr="00667864">
        <w:tab/>
        <w:t>(a)</w:t>
      </w:r>
      <w:r w:rsidRPr="00667864">
        <w:tab/>
        <w:t>the applicant is included in the assurance of support given in relation to the person who satisfies the primary criteria, and that assurance has been accepted by the Secretary of Social Services; or</w:t>
      </w:r>
    </w:p>
    <w:p w:rsidR="00570DA0" w:rsidRPr="00667864" w:rsidRDefault="00570DA0" w:rsidP="00570DA0">
      <w:pPr>
        <w:pStyle w:val="paragraph"/>
      </w:pPr>
      <w:r w:rsidRPr="00667864">
        <w:lastRenderedPageBreak/>
        <w:tab/>
        <w:t>(b)</w:t>
      </w:r>
      <w:r w:rsidRPr="00667864">
        <w:tab/>
        <w:t>an assurance of support in relation to the applicant has been accepted by the Secretary of Social Services.</w:t>
      </w:r>
    </w:p>
    <w:p w:rsidR="00570DA0" w:rsidRPr="00667864" w:rsidRDefault="00570DA0" w:rsidP="00E718DF">
      <w:pPr>
        <w:pStyle w:val="ActHead5"/>
      </w:pPr>
      <w:bookmarkStart w:id="241" w:name="_Toc152999182"/>
      <w:r w:rsidRPr="00667864">
        <w:rPr>
          <w:rStyle w:val="CharSectno"/>
        </w:rPr>
        <w:t>114.326</w:t>
      </w:r>
      <w:bookmarkEnd w:id="241"/>
      <w:r w:rsidRPr="00667864">
        <w:t xml:space="preserve">  </w:t>
      </w:r>
    </w:p>
    <w:p w:rsidR="00570DA0" w:rsidRPr="00667864" w:rsidRDefault="00570DA0" w:rsidP="00570DA0">
      <w:pPr>
        <w:pStyle w:val="subsection"/>
      </w:pPr>
      <w:r w:rsidRPr="00667864">
        <w:tab/>
      </w:r>
      <w:r w:rsidRPr="00667864">
        <w:tab/>
        <w:t>If the applicant has not turned 18, public interest criteria 4017 and 4018 are satisfied in relation to the applicant.</w:t>
      </w:r>
    </w:p>
    <w:p w:rsidR="00570DA0" w:rsidRPr="00667864" w:rsidRDefault="00570DA0" w:rsidP="00570DA0">
      <w:pPr>
        <w:pStyle w:val="DivisionMigration"/>
      </w:pPr>
      <w:r w:rsidRPr="00667864">
        <w:t>114.4—Circumstances applicable to grant</w:t>
      </w:r>
    </w:p>
    <w:p w:rsidR="00570DA0" w:rsidRPr="00667864" w:rsidRDefault="00570DA0" w:rsidP="00E718DF">
      <w:pPr>
        <w:pStyle w:val="ActHead5"/>
      </w:pPr>
      <w:bookmarkStart w:id="242" w:name="_Toc152999183"/>
      <w:r w:rsidRPr="00667864">
        <w:rPr>
          <w:rStyle w:val="CharSectno"/>
        </w:rPr>
        <w:t>114.411</w:t>
      </w:r>
      <w:bookmarkEnd w:id="242"/>
      <w:r w:rsidRPr="00667864">
        <w:t xml:space="preserve">  </w:t>
      </w:r>
    </w:p>
    <w:p w:rsidR="00570DA0" w:rsidRPr="00667864" w:rsidRDefault="00570DA0" w:rsidP="00570DA0">
      <w:pPr>
        <w:pStyle w:val="subsection"/>
      </w:pPr>
      <w:r w:rsidRPr="00667864">
        <w:tab/>
      </w:r>
      <w:r w:rsidRPr="00667864">
        <w:tab/>
        <w:t>The applicant must be outside Australia when the visa is granted.</w:t>
      </w:r>
    </w:p>
    <w:p w:rsidR="00570DA0" w:rsidRPr="00667864" w:rsidRDefault="00570DA0" w:rsidP="00570DA0">
      <w:pPr>
        <w:pStyle w:val="notetext"/>
      </w:pPr>
      <w:r w:rsidRPr="00667864">
        <w:t>Note:</w:t>
      </w:r>
      <w:r w:rsidRPr="00667864">
        <w:tab/>
        <w:t>The second instalment of the visa application charge must be paid before the visa can be granted.</w:t>
      </w:r>
    </w:p>
    <w:p w:rsidR="00570DA0" w:rsidRPr="00667864" w:rsidRDefault="00570DA0" w:rsidP="00570DA0">
      <w:pPr>
        <w:pStyle w:val="DivisionMigration"/>
      </w:pPr>
      <w:r w:rsidRPr="00667864">
        <w:t>114.5—When visa is in effect</w:t>
      </w:r>
    </w:p>
    <w:p w:rsidR="00570DA0" w:rsidRPr="00667864" w:rsidRDefault="00570DA0" w:rsidP="00E718DF">
      <w:pPr>
        <w:pStyle w:val="ActHead5"/>
      </w:pPr>
      <w:bookmarkStart w:id="243" w:name="_Toc152999184"/>
      <w:r w:rsidRPr="00667864">
        <w:rPr>
          <w:rStyle w:val="CharSectno"/>
        </w:rPr>
        <w:t>114.511</w:t>
      </w:r>
      <w:bookmarkEnd w:id="243"/>
      <w:r w:rsidRPr="00667864">
        <w:t xml:space="preserve">  </w:t>
      </w:r>
    </w:p>
    <w:p w:rsidR="00570DA0" w:rsidRPr="00667864" w:rsidRDefault="00570DA0" w:rsidP="00570DA0">
      <w:pPr>
        <w:pStyle w:val="subsection"/>
      </w:pPr>
      <w:r w:rsidRPr="00667864">
        <w:tab/>
      </w:r>
      <w:r w:rsidRPr="00667864">
        <w:tab/>
        <w:t>Permanent visa permitting the holder to travel to and enter Australia for a period of 5 years from the date of grant.</w:t>
      </w:r>
    </w:p>
    <w:p w:rsidR="00570DA0" w:rsidRPr="00667864" w:rsidRDefault="00570DA0" w:rsidP="00570DA0">
      <w:pPr>
        <w:pStyle w:val="DivisionMigration"/>
      </w:pPr>
      <w:r w:rsidRPr="00667864">
        <w:t>114.6—Conditions</w:t>
      </w:r>
    </w:p>
    <w:p w:rsidR="00570DA0" w:rsidRPr="00667864" w:rsidRDefault="00570DA0" w:rsidP="00E718DF">
      <w:pPr>
        <w:pStyle w:val="ActHead5"/>
      </w:pPr>
      <w:bookmarkStart w:id="244" w:name="_Toc152999185"/>
      <w:r w:rsidRPr="00667864">
        <w:rPr>
          <w:rStyle w:val="CharSectno"/>
        </w:rPr>
        <w:t>114.611</w:t>
      </w:r>
      <w:bookmarkEnd w:id="244"/>
      <w:r w:rsidRPr="00667864">
        <w:t xml:space="preserve">  </w:t>
      </w:r>
    </w:p>
    <w:p w:rsidR="00570DA0" w:rsidRPr="00667864" w:rsidRDefault="00570DA0" w:rsidP="00570DA0">
      <w:pPr>
        <w:pStyle w:val="subsection"/>
      </w:pPr>
      <w:r w:rsidRPr="00667864">
        <w:tab/>
      </w:r>
      <w:r w:rsidRPr="00667864">
        <w:tab/>
        <w:t>First entry must be made before a date specified by the Minister for the purpose.</w:t>
      </w:r>
    </w:p>
    <w:p w:rsidR="00570DA0" w:rsidRPr="00667864" w:rsidRDefault="00570DA0" w:rsidP="00E718DF">
      <w:pPr>
        <w:pStyle w:val="ActHead5"/>
      </w:pPr>
      <w:bookmarkStart w:id="245" w:name="_Toc152999186"/>
      <w:r w:rsidRPr="00667864">
        <w:rPr>
          <w:rStyle w:val="CharSectno"/>
        </w:rPr>
        <w:t>114.612</w:t>
      </w:r>
      <w:bookmarkEnd w:id="245"/>
      <w:r w:rsidRPr="00667864">
        <w:t xml:space="preserve">  </w:t>
      </w:r>
    </w:p>
    <w:p w:rsidR="00570DA0" w:rsidRPr="00667864" w:rsidRDefault="00570DA0" w:rsidP="00570DA0">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246" w:name="_Toc152999187"/>
      <w:r w:rsidRPr="00667864">
        <w:rPr>
          <w:rStyle w:val="CharPartNo"/>
        </w:rPr>
        <w:lastRenderedPageBreak/>
        <w:t>Subclass 115</w:t>
      </w:r>
      <w:r w:rsidRPr="00667864">
        <w:t>—</w:t>
      </w:r>
      <w:r w:rsidRPr="00667864">
        <w:rPr>
          <w:rStyle w:val="CharPartText"/>
        </w:rPr>
        <w:t>Remaining Relative</w:t>
      </w:r>
      <w:bookmarkEnd w:id="246"/>
    </w:p>
    <w:p w:rsidR="00570DA0" w:rsidRPr="00667864" w:rsidRDefault="00570DA0" w:rsidP="00570DA0">
      <w:pPr>
        <w:pStyle w:val="DivisionMigration"/>
      </w:pPr>
      <w:r w:rsidRPr="00667864">
        <w:t>115.1—Interpretation</w:t>
      </w:r>
    </w:p>
    <w:p w:rsidR="00570DA0" w:rsidRPr="00667864" w:rsidRDefault="00570DA0" w:rsidP="00570DA0">
      <w:pPr>
        <w:pStyle w:val="notetext"/>
      </w:pPr>
      <w:r w:rsidRPr="00667864">
        <w:t>Note:</w:t>
      </w:r>
      <w:r w:rsidRPr="00667864">
        <w:tab/>
      </w:r>
      <w:r w:rsidRPr="00667864">
        <w:rPr>
          <w:b/>
          <w:i/>
        </w:rPr>
        <w:t>Australian relative</w:t>
      </w:r>
      <w:r w:rsidRPr="00667864">
        <w:t xml:space="preserve">, </w:t>
      </w:r>
      <w:r w:rsidRPr="00667864">
        <w:rPr>
          <w:b/>
          <w:i/>
        </w:rPr>
        <w:t>dependent child</w:t>
      </w:r>
      <w:r w:rsidRPr="00667864">
        <w:t xml:space="preserve">, </w:t>
      </w:r>
      <w:r w:rsidRPr="00667864">
        <w:rPr>
          <w:b/>
          <w:i/>
        </w:rPr>
        <w:t>eligible New Zealand citizen</w:t>
      </w:r>
      <w:r w:rsidRPr="00667864">
        <w:t xml:space="preserve"> and </w:t>
      </w:r>
      <w:r w:rsidRPr="00667864">
        <w:rPr>
          <w:b/>
          <w:i/>
        </w:rPr>
        <w:t>settled</w:t>
      </w:r>
      <w:r w:rsidRPr="00667864">
        <w:t xml:space="preserve"> are defined in regulation</w:t>
      </w:r>
      <w:r w:rsidR="00F02FAD" w:rsidRPr="00667864">
        <w:t> </w:t>
      </w:r>
      <w:r w:rsidRPr="00667864">
        <w:t xml:space="preserve">1.03. </w:t>
      </w:r>
      <w:r w:rsidRPr="00667864">
        <w:rPr>
          <w:b/>
          <w:i/>
        </w:rPr>
        <w:t>Remaining relative</w:t>
      </w:r>
      <w:r w:rsidRPr="00667864">
        <w:t xml:space="preserve"> is defined in regulation</w:t>
      </w:r>
      <w:r w:rsidR="00F02FAD" w:rsidRPr="00667864">
        <w:t> </w:t>
      </w:r>
      <w:r w:rsidRPr="00667864">
        <w:t>1.15. </w:t>
      </w:r>
      <w:r w:rsidR="009E20F4" w:rsidRPr="00667864">
        <w:rPr>
          <w:b/>
          <w:i/>
        </w:rPr>
        <w:t>D</w:t>
      </w:r>
      <w:r w:rsidRPr="00667864">
        <w:rPr>
          <w:b/>
          <w:i/>
        </w:rPr>
        <w:t>e facto partner</w:t>
      </w:r>
      <w:r w:rsidRPr="00667864">
        <w:t xml:space="preserve"> is defined in section</w:t>
      </w:r>
      <w:r w:rsidR="00F02FAD" w:rsidRPr="00667864">
        <w:t> </w:t>
      </w:r>
      <w:r w:rsidRPr="00667864">
        <w:t>5CB of the Act (also see regulations</w:t>
      </w:r>
      <w:r w:rsidR="00F02FAD" w:rsidRPr="00667864">
        <w:t> </w:t>
      </w:r>
      <w:r w:rsidRPr="00667864">
        <w:t xml:space="preserve">1.09A and 2.03A) and </w:t>
      </w:r>
      <w:r w:rsidRPr="00667864">
        <w:rPr>
          <w:b/>
          <w:i/>
        </w:rPr>
        <w:t>spouse</w:t>
      </w:r>
      <w:r w:rsidRPr="00667864">
        <w:t xml:space="preserve"> is defined in section</w:t>
      </w:r>
      <w:r w:rsidR="00F02FAD" w:rsidRPr="00667864">
        <w:t> </w:t>
      </w:r>
      <w:r w:rsidRPr="00667864">
        <w:t>5F of the Act (also see regulation</w:t>
      </w:r>
      <w:r w:rsidR="00F02FAD" w:rsidRPr="00667864">
        <w:t> </w:t>
      </w:r>
      <w:r w:rsidRPr="00667864">
        <w:t>1.15A).</w:t>
      </w:r>
    </w:p>
    <w:p w:rsidR="00570DA0" w:rsidRPr="00667864" w:rsidRDefault="00570DA0" w:rsidP="00570DA0">
      <w:pPr>
        <w:pStyle w:val="DivisionMigration"/>
      </w:pPr>
      <w:r w:rsidRPr="00667864">
        <w:t>115.2—Primary criteria</w:t>
      </w:r>
    </w:p>
    <w:p w:rsidR="00570DA0" w:rsidRPr="00667864" w:rsidRDefault="00570DA0" w:rsidP="00570DA0">
      <w:pPr>
        <w:pStyle w:val="notetext"/>
      </w:pPr>
      <w:r w:rsidRPr="00667864">
        <w:t>Note:</w:t>
      </w:r>
      <w:r w:rsidRPr="00667864">
        <w:tab/>
        <w:t>The primary criteria must be satisfied by at least one member of a family unit. The other members of the family unit who are applicants for a visa of this subclass need satisfy only the secondary criteria.</w:t>
      </w:r>
    </w:p>
    <w:p w:rsidR="00570DA0" w:rsidRPr="00667864" w:rsidRDefault="00570DA0" w:rsidP="00570DA0">
      <w:pPr>
        <w:pStyle w:val="SubDivisionMigration"/>
      </w:pPr>
      <w:r w:rsidRPr="00667864">
        <w:t>115.21—Criteria to be satisfied at time of application</w:t>
      </w:r>
    </w:p>
    <w:p w:rsidR="00570DA0" w:rsidRPr="00667864" w:rsidRDefault="00570DA0" w:rsidP="00E718DF">
      <w:pPr>
        <w:pStyle w:val="ActHead5"/>
      </w:pPr>
      <w:bookmarkStart w:id="247" w:name="_Toc152999188"/>
      <w:r w:rsidRPr="00667864">
        <w:rPr>
          <w:rStyle w:val="CharSectno"/>
        </w:rPr>
        <w:t>115.211</w:t>
      </w:r>
      <w:bookmarkEnd w:id="247"/>
      <w:r w:rsidRPr="00667864">
        <w:t xml:space="preserve">  </w:t>
      </w:r>
    </w:p>
    <w:p w:rsidR="00570DA0" w:rsidRPr="00667864" w:rsidRDefault="00570DA0" w:rsidP="00570DA0">
      <w:pPr>
        <w:pStyle w:val="subsection"/>
      </w:pPr>
      <w:r w:rsidRPr="00667864">
        <w:tab/>
      </w:r>
      <w:r w:rsidRPr="00667864">
        <w:tab/>
        <w:t>The applicant is a remaining relative of an Australian relative for the applicant.</w:t>
      </w:r>
    </w:p>
    <w:p w:rsidR="00570DA0" w:rsidRPr="00667864" w:rsidRDefault="00570DA0" w:rsidP="00E718DF">
      <w:pPr>
        <w:pStyle w:val="ActHead5"/>
      </w:pPr>
      <w:bookmarkStart w:id="248" w:name="_Toc152999189"/>
      <w:r w:rsidRPr="00667864">
        <w:rPr>
          <w:rStyle w:val="CharSectno"/>
        </w:rPr>
        <w:t>115.212</w:t>
      </w:r>
      <w:bookmarkEnd w:id="248"/>
      <w:r w:rsidRPr="00667864">
        <w:t xml:space="preserve">  </w:t>
      </w:r>
    </w:p>
    <w:p w:rsidR="00570DA0" w:rsidRPr="00667864" w:rsidRDefault="00570DA0" w:rsidP="00570DA0">
      <w:pPr>
        <w:pStyle w:val="subsection"/>
      </w:pPr>
      <w:r w:rsidRPr="00667864">
        <w:tab/>
      </w:r>
      <w:r w:rsidRPr="00667864">
        <w:tab/>
        <w:t>The applicant is sponsored:</w:t>
      </w:r>
    </w:p>
    <w:p w:rsidR="00570DA0" w:rsidRPr="00667864" w:rsidRDefault="00570DA0" w:rsidP="00570DA0">
      <w:pPr>
        <w:pStyle w:val="paragraph"/>
      </w:pPr>
      <w:r w:rsidRPr="00667864">
        <w:tab/>
        <w:t>(a)</w:t>
      </w:r>
      <w:r w:rsidRPr="00667864">
        <w:tab/>
        <w:t>if the Australian relative has turned 18 and is a settled Australian citizen, a settled Australian permanent resident or a settled eligible New Zealand citizen—by the Australian relative; or</w:t>
      </w:r>
    </w:p>
    <w:p w:rsidR="00570DA0" w:rsidRPr="00667864" w:rsidRDefault="00570DA0" w:rsidP="00570DA0">
      <w:pPr>
        <w:pStyle w:val="paragraph"/>
      </w:pPr>
      <w:r w:rsidRPr="00667864">
        <w:tab/>
        <w:t>(b)</w:t>
      </w:r>
      <w:r w:rsidRPr="00667864">
        <w:tab/>
        <w:t>by the spouse or de facto partner of the Australian relative if:</w:t>
      </w:r>
    </w:p>
    <w:p w:rsidR="00570DA0" w:rsidRPr="00667864" w:rsidRDefault="00570DA0" w:rsidP="00570DA0">
      <w:pPr>
        <w:pStyle w:val="paragraphsub"/>
      </w:pPr>
      <w:r w:rsidRPr="00667864">
        <w:tab/>
        <w:t>(i)</w:t>
      </w:r>
      <w:r w:rsidRPr="00667864">
        <w:tab/>
        <w:t>the spouse or de facto partner cohabits with the relative; and</w:t>
      </w:r>
    </w:p>
    <w:p w:rsidR="00570DA0" w:rsidRPr="00667864" w:rsidRDefault="00570DA0" w:rsidP="00570DA0">
      <w:pPr>
        <w:pStyle w:val="paragraphsub"/>
      </w:pPr>
      <w:r w:rsidRPr="00667864">
        <w:tab/>
        <w:t>(ii)</w:t>
      </w:r>
      <w:r w:rsidRPr="00667864">
        <w:tab/>
        <w:t>the spouse or de facto partner is a settled Australian citizen, a settled Australian permanent resident or a settled eligible New Zealand citizen; and</w:t>
      </w:r>
    </w:p>
    <w:p w:rsidR="00570DA0" w:rsidRPr="00667864" w:rsidRDefault="00570DA0" w:rsidP="00570DA0">
      <w:pPr>
        <w:pStyle w:val="paragraphsub"/>
      </w:pPr>
      <w:r w:rsidRPr="00667864">
        <w:tab/>
        <w:t>(iii)</w:t>
      </w:r>
      <w:r w:rsidRPr="00667864">
        <w:tab/>
        <w:t>the spouse or de facto partner has turned 18.</w:t>
      </w:r>
    </w:p>
    <w:p w:rsidR="00570DA0" w:rsidRPr="00667864" w:rsidRDefault="00570DA0" w:rsidP="00570DA0">
      <w:pPr>
        <w:pStyle w:val="SubDivisionMigration"/>
      </w:pPr>
      <w:r w:rsidRPr="00667864">
        <w:t>115.22—Criteria to be satisfied at time of decision</w:t>
      </w:r>
    </w:p>
    <w:p w:rsidR="00570DA0" w:rsidRPr="00667864" w:rsidRDefault="00570DA0" w:rsidP="00E718DF">
      <w:pPr>
        <w:pStyle w:val="ActHead5"/>
      </w:pPr>
      <w:bookmarkStart w:id="249" w:name="_Toc152999190"/>
      <w:r w:rsidRPr="00667864">
        <w:rPr>
          <w:rStyle w:val="CharSectno"/>
        </w:rPr>
        <w:t>115.221</w:t>
      </w:r>
      <w:bookmarkEnd w:id="249"/>
      <w:r w:rsidRPr="00667864">
        <w:t xml:space="preserve">  </w:t>
      </w:r>
    </w:p>
    <w:p w:rsidR="00570DA0" w:rsidRPr="00667864" w:rsidRDefault="00570DA0" w:rsidP="00570DA0">
      <w:pPr>
        <w:pStyle w:val="subsection"/>
      </w:pPr>
      <w:r w:rsidRPr="00667864">
        <w:tab/>
      </w:r>
      <w:r w:rsidRPr="00667864">
        <w:tab/>
        <w:t>The applicant continues to satisfy the criterion in clause</w:t>
      </w:r>
      <w:r w:rsidR="00F02FAD" w:rsidRPr="00667864">
        <w:t> </w:t>
      </w:r>
      <w:r w:rsidRPr="00667864">
        <w:t>115.211.</w:t>
      </w:r>
    </w:p>
    <w:p w:rsidR="00570DA0" w:rsidRPr="00667864" w:rsidRDefault="00570DA0" w:rsidP="00E718DF">
      <w:pPr>
        <w:pStyle w:val="ActHead5"/>
      </w:pPr>
      <w:bookmarkStart w:id="250" w:name="_Toc152999191"/>
      <w:r w:rsidRPr="00667864">
        <w:rPr>
          <w:rStyle w:val="CharSectno"/>
        </w:rPr>
        <w:t>115.222</w:t>
      </w:r>
      <w:bookmarkEnd w:id="250"/>
      <w:r w:rsidRPr="00667864">
        <w:t xml:space="preserve">  </w:t>
      </w:r>
    </w:p>
    <w:p w:rsidR="00570DA0" w:rsidRPr="00667864" w:rsidRDefault="00570DA0" w:rsidP="00570DA0">
      <w:pPr>
        <w:pStyle w:val="subsection"/>
      </w:pPr>
      <w:r w:rsidRPr="00667864">
        <w:tab/>
      </w:r>
      <w:r w:rsidRPr="00667864">
        <w:tab/>
        <w:t>A sponsorship of the kind mentioned in clause</w:t>
      </w:r>
      <w:r w:rsidR="00F02FAD" w:rsidRPr="00667864">
        <w:t> </w:t>
      </w:r>
      <w:r w:rsidRPr="00667864">
        <w:t>115.212, approved by the Minister, is in force, whether or not the sponsor was the sponsor at the time of application.</w:t>
      </w:r>
    </w:p>
    <w:p w:rsidR="00570DA0" w:rsidRPr="00667864" w:rsidRDefault="00570DA0" w:rsidP="00570DA0">
      <w:pPr>
        <w:pStyle w:val="notetext"/>
      </w:pPr>
      <w:r w:rsidRPr="00667864">
        <w:rPr>
          <w:iCs/>
        </w:rPr>
        <w:t>Note:</w:t>
      </w:r>
      <w:r w:rsidRPr="00667864">
        <w:rPr>
          <w:iCs/>
        </w:rPr>
        <w:tab/>
      </w:r>
      <w:r w:rsidRPr="00667864">
        <w:t>The applicant may seek the Minister’s approval for a change of sponsor as long as the new sponsor meets the description in clause</w:t>
      </w:r>
      <w:r w:rsidR="00F02FAD" w:rsidRPr="00667864">
        <w:t> </w:t>
      </w:r>
      <w:r w:rsidRPr="00667864">
        <w:t>115.212.</w:t>
      </w:r>
    </w:p>
    <w:p w:rsidR="00570DA0" w:rsidRPr="00667864" w:rsidRDefault="00570DA0" w:rsidP="00E718DF">
      <w:pPr>
        <w:pStyle w:val="ActHead5"/>
      </w:pPr>
      <w:bookmarkStart w:id="251" w:name="_Toc152999192"/>
      <w:r w:rsidRPr="00667864">
        <w:rPr>
          <w:rStyle w:val="CharSectno"/>
        </w:rPr>
        <w:lastRenderedPageBreak/>
        <w:t>115.223</w:t>
      </w:r>
      <w:bookmarkEnd w:id="251"/>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w:t>
      </w:r>
      <w:r w:rsidRPr="00667864">
        <w:rPr>
          <w:color w:val="000000" w:themeColor="text1"/>
        </w:rPr>
        <w:t>, 4020</w:t>
      </w:r>
      <w:r w:rsidRPr="00667864">
        <w:t xml:space="preserve">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52" w:name="_Toc152999193"/>
      <w:r w:rsidRPr="00667864">
        <w:rPr>
          <w:rStyle w:val="CharSectno"/>
        </w:rPr>
        <w:t>115.224</w:t>
      </w:r>
      <w:bookmarkEnd w:id="252"/>
      <w:r w:rsidRPr="00667864">
        <w:t xml:space="preserve">  </w:t>
      </w:r>
    </w:p>
    <w:p w:rsidR="00570DA0" w:rsidRPr="00667864" w:rsidRDefault="00570DA0" w:rsidP="00570DA0">
      <w:pPr>
        <w:pStyle w:val="subsection"/>
      </w:pPr>
      <w:r w:rsidRPr="00667864">
        <w:tab/>
      </w:r>
      <w:r w:rsidRPr="00667864">
        <w:tab/>
        <w:t>If the applicant has previously been in Australia, the applicant satisfies special return criteria 5001 and 5002.</w:t>
      </w:r>
    </w:p>
    <w:p w:rsidR="00570DA0" w:rsidRPr="00667864" w:rsidRDefault="00570DA0" w:rsidP="00E718DF">
      <w:pPr>
        <w:pStyle w:val="ActHead5"/>
      </w:pPr>
      <w:bookmarkStart w:id="253" w:name="_Toc152999194"/>
      <w:r w:rsidRPr="00667864">
        <w:rPr>
          <w:rStyle w:val="CharSectno"/>
        </w:rPr>
        <w:t>115.225</w:t>
      </w:r>
      <w:bookmarkEnd w:id="253"/>
      <w:r w:rsidRPr="00667864">
        <w:t xml:space="preserve">  </w:t>
      </w:r>
    </w:p>
    <w:p w:rsidR="00570DA0" w:rsidRPr="00667864" w:rsidRDefault="00570DA0" w:rsidP="00570DA0">
      <w:pPr>
        <w:pStyle w:val="subsection"/>
      </w:pPr>
      <w:r w:rsidRPr="00667864">
        <w:tab/>
      </w:r>
      <w:r w:rsidRPr="00667864">
        <w:tab/>
        <w:t>The Minister is satisfied that an assurance of support in relation to the applicant has been accepted by the Secretary of Social Services.</w:t>
      </w:r>
    </w:p>
    <w:p w:rsidR="00570DA0" w:rsidRPr="00667864" w:rsidRDefault="00570DA0" w:rsidP="00E718DF">
      <w:pPr>
        <w:pStyle w:val="ActHead5"/>
      </w:pPr>
      <w:bookmarkStart w:id="254" w:name="_Toc152999195"/>
      <w:r w:rsidRPr="00667864">
        <w:rPr>
          <w:rStyle w:val="CharSectno"/>
        </w:rPr>
        <w:t>115.226</w:t>
      </w:r>
      <w:bookmarkEnd w:id="254"/>
      <w:r w:rsidRPr="00667864">
        <w:t xml:space="preserve">  </w:t>
      </w:r>
    </w:p>
    <w:p w:rsidR="00570DA0" w:rsidRPr="00667864" w:rsidRDefault="00570DA0" w:rsidP="00570DA0">
      <w:pPr>
        <w:pStyle w:val="subsection"/>
      </w:pPr>
      <w:r w:rsidRPr="00667864">
        <w:tab/>
        <w:t>(1)</w:t>
      </w:r>
      <w:r w:rsidRPr="00667864">
        <w:tab/>
        <w:t>Each member of the family unit of the applicant who is an applicant for a Subclass 115 visa is a person who:</w:t>
      </w:r>
    </w:p>
    <w:p w:rsidR="00570DA0" w:rsidRPr="00667864" w:rsidRDefault="00570DA0" w:rsidP="00570DA0">
      <w:pPr>
        <w:pStyle w:val="paragraph"/>
      </w:pPr>
      <w:r w:rsidRPr="00667864">
        <w:tab/>
        <w:t>(a)</w:t>
      </w:r>
      <w:r w:rsidRPr="00667864">
        <w:tab/>
        <w:t>satisfies public interest criteria 4001, 4002, 4003, 4004, 4005, 4009</w:t>
      </w:r>
      <w:r w:rsidRPr="00667864">
        <w:rPr>
          <w:color w:val="000000" w:themeColor="text1"/>
        </w:rPr>
        <w:t>, 4010 and 4020</w:t>
      </w:r>
      <w:r w:rsidRPr="00667864">
        <w:t>; and</w:t>
      </w:r>
    </w:p>
    <w:p w:rsidR="00570DA0" w:rsidRPr="00667864" w:rsidRDefault="00570DA0" w:rsidP="00570DA0">
      <w:pPr>
        <w:pStyle w:val="paragraph"/>
        <w:rPr>
          <w:color w:val="000000"/>
        </w:rPr>
      </w:pPr>
      <w:r w:rsidRPr="00667864">
        <w:rPr>
          <w:color w:val="000000"/>
        </w:rPr>
        <w:tab/>
        <w:t>(aa)</w:t>
      </w:r>
      <w:r w:rsidRPr="00667864">
        <w:rPr>
          <w:color w:val="000000"/>
        </w:rPr>
        <w:tab/>
        <w:t>if the member had turned 18 at the time of application, satisfies public interest criterion 4019; and</w:t>
      </w:r>
    </w:p>
    <w:p w:rsidR="00570DA0" w:rsidRPr="00667864" w:rsidRDefault="00570DA0" w:rsidP="00570DA0">
      <w:pPr>
        <w:pStyle w:val="paragraph"/>
      </w:pPr>
      <w:r w:rsidRPr="00667864">
        <w:tab/>
        <w:t>(b)</w:t>
      </w:r>
      <w:r w:rsidRPr="00667864">
        <w:tab/>
        <w:t>if the member has previously been in Australia, satisfies special return criteria 5001 and 5002.</w:t>
      </w:r>
    </w:p>
    <w:p w:rsidR="00570DA0" w:rsidRPr="00667864" w:rsidRDefault="00570DA0" w:rsidP="00570DA0">
      <w:pPr>
        <w:pStyle w:val="subsection"/>
      </w:pPr>
      <w:r w:rsidRPr="00667864">
        <w:tab/>
        <w:t>(2)</w:t>
      </w:r>
      <w:r w:rsidRPr="00667864">
        <w:tab/>
        <w:t>Each member of the family unit of the applicant who is not an applicant for a Subclass 115 visa is a person who:</w:t>
      </w:r>
    </w:p>
    <w:p w:rsidR="00570DA0" w:rsidRPr="00667864" w:rsidRDefault="00570DA0" w:rsidP="00570DA0">
      <w:pPr>
        <w:pStyle w:val="paragraph"/>
      </w:pPr>
      <w:r w:rsidRPr="00667864">
        <w:tab/>
        <w:t>(a)</w:t>
      </w:r>
      <w:r w:rsidRPr="00667864">
        <w:tab/>
        <w:t>satisfies public interest criteria 4001, 4002, 4003 and 4004; and</w:t>
      </w:r>
    </w:p>
    <w:p w:rsidR="00570DA0" w:rsidRPr="00667864" w:rsidRDefault="00570DA0" w:rsidP="00570DA0">
      <w:pPr>
        <w:pStyle w:val="paragraph"/>
      </w:pPr>
      <w:r w:rsidRPr="00667864">
        <w:tab/>
        <w:t>(b)</w:t>
      </w:r>
      <w:r w:rsidRPr="00667864">
        <w:tab/>
        <w:t>satisfies public interest criterion 4005, unless the Minister is satisfied that it would be unreasonable to require the person to undergo assessment in relation to that criterion.</w:t>
      </w:r>
    </w:p>
    <w:p w:rsidR="00570DA0" w:rsidRPr="00667864" w:rsidRDefault="00570DA0" w:rsidP="00E718DF">
      <w:pPr>
        <w:pStyle w:val="ActHead5"/>
      </w:pPr>
      <w:bookmarkStart w:id="255" w:name="_Toc152999196"/>
      <w:r w:rsidRPr="00667864">
        <w:rPr>
          <w:rStyle w:val="CharSectno"/>
        </w:rPr>
        <w:t>115.227</w:t>
      </w:r>
      <w:bookmarkEnd w:id="255"/>
      <w:r w:rsidRPr="00667864">
        <w:t xml:space="preserve">  </w:t>
      </w:r>
    </w:p>
    <w:p w:rsidR="00570DA0" w:rsidRPr="00667864" w:rsidRDefault="00570DA0" w:rsidP="00570DA0">
      <w:pPr>
        <w:pStyle w:val="subsection"/>
      </w:pPr>
      <w:r w:rsidRPr="00667864">
        <w:tab/>
      </w:r>
      <w:r w:rsidRPr="00667864">
        <w:tab/>
        <w:t>If a person (in this clause called the additional applicant):</w:t>
      </w:r>
    </w:p>
    <w:p w:rsidR="00570DA0" w:rsidRPr="00667864" w:rsidRDefault="00570DA0" w:rsidP="00570DA0">
      <w:pPr>
        <w:pStyle w:val="paragraph"/>
      </w:pPr>
      <w:r w:rsidRPr="00667864">
        <w:tab/>
        <w:t>(a)</w:t>
      </w:r>
      <w:r w:rsidRPr="00667864">
        <w:tab/>
        <w:t>is a member of the family unit of the applicant; and</w:t>
      </w:r>
    </w:p>
    <w:p w:rsidR="00570DA0" w:rsidRPr="00667864" w:rsidRDefault="00570DA0" w:rsidP="00570DA0">
      <w:pPr>
        <w:pStyle w:val="paragraph"/>
      </w:pPr>
      <w:r w:rsidRPr="00667864">
        <w:tab/>
        <w:t>(b)</w:t>
      </w:r>
      <w:r w:rsidRPr="00667864">
        <w:tab/>
        <w:t>has not turned 18; and</w:t>
      </w:r>
    </w:p>
    <w:p w:rsidR="00570DA0" w:rsidRPr="00667864" w:rsidRDefault="00570DA0" w:rsidP="00570DA0">
      <w:pPr>
        <w:pStyle w:val="paragraph"/>
      </w:pPr>
      <w:r w:rsidRPr="00667864">
        <w:tab/>
        <w:t>(c)</w:t>
      </w:r>
      <w:r w:rsidRPr="00667864">
        <w:tab/>
        <w:t>made a combined application with the applicant—</w:t>
      </w:r>
    </w:p>
    <w:p w:rsidR="00570DA0" w:rsidRPr="00667864" w:rsidRDefault="00570DA0" w:rsidP="00570DA0">
      <w:pPr>
        <w:pStyle w:val="subsection2"/>
      </w:pPr>
      <w:r w:rsidRPr="00667864">
        <w:t>public interest criteria 4015 and 4016 are satisfied in relation to the additional applicant.</w:t>
      </w:r>
    </w:p>
    <w:p w:rsidR="00570DA0" w:rsidRPr="00667864" w:rsidRDefault="00570DA0" w:rsidP="00E718DF">
      <w:pPr>
        <w:pStyle w:val="ActHead5"/>
      </w:pPr>
      <w:bookmarkStart w:id="256" w:name="_Toc152999197"/>
      <w:r w:rsidRPr="00667864">
        <w:rPr>
          <w:rStyle w:val="CharSectno"/>
        </w:rPr>
        <w:lastRenderedPageBreak/>
        <w:t>115.229</w:t>
      </w:r>
      <w:bookmarkEnd w:id="256"/>
      <w:r w:rsidRPr="00667864">
        <w:t xml:space="preserve">  </w:t>
      </w:r>
    </w:p>
    <w:p w:rsidR="00570DA0" w:rsidRPr="00667864" w:rsidRDefault="00570DA0" w:rsidP="00570DA0">
      <w:pPr>
        <w:pStyle w:val="subsection"/>
      </w:pPr>
      <w:r w:rsidRPr="00667864">
        <w:tab/>
      </w:r>
      <w:r w:rsidRPr="00667864">
        <w:tab/>
        <w:t>If the applicant has not turned 18, public interest criteria 4017 and 4018 are satisfied in relation to the applicant.</w:t>
      </w:r>
    </w:p>
    <w:p w:rsidR="00570DA0" w:rsidRPr="00667864" w:rsidRDefault="00570DA0" w:rsidP="00570DA0">
      <w:pPr>
        <w:pStyle w:val="DivisionMigration"/>
      </w:pPr>
      <w:r w:rsidRPr="00667864">
        <w:t>115.3—Secondary criteria</w:t>
      </w:r>
    </w:p>
    <w:p w:rsidR="00570DA0" w:rsidRPr="00667864" w:rsidRDefault="00570DA0" w:rsidP="00570DA0">
      <w:pPr>
        <w:pStyle w:val="notetext"/>
      </w:pPr>
      <w:r w:rsidRPr="00667864">
        <w:t>Note:</w:t>
      </w:r>
      <w:r w:rsidRPr="00667864">
        <w:tab/>
        <w:t>These criteria must be satisfied by applicants who are members of the family unit of a person who satisfies the primary criteria.</w:t>
      </w:r>
    </w:p>
    <w:p w:rsidR="00570DA0" w:rsidRPr="00667864" w:rsidRDefault="00570DA0" w:rsidP="00570DA0">
      <w:pPr>
        <w:pStyle w:val="SubDivisionMigration"/>
      </w:pPr>
      <w:r w:rsidRPr="00667864">
        <w:t>115.31—Criteria to be satisfied at time of application</w:t>
      </w:r>
    </w:p>
    <w:p w:rsidR="00570DA0" w:rsidRPr="00667864" w:rsidRDefault="00570DA0" w:rsidP="00E718DF">
      <w:pPr>
        <w:pStyle w:val="ActHead5"/>
      </w:pPr>
      <w:bookmarkStart w:id="257" w:name="_Toc152999198"/>
      <w:r w:rsidRPr="00667864">
        <w:rPr>
          <w:rStyle w:val="CharSectno"/>
        </w:rPr>
        <w:t>115.311</w:t>
      </w:r>
      <w:bookmarkEnd w:id="257"/>
      <w:r w:rsidRPr="00667864">
        <w:t xml:space="preserve">  </w:t>
      </w:r>
    </w:p>
    <w:p w:rsidR="00570DA0" w:rsidRPr="00667864" w:rsidRDefault="00570DA0" w:rsidP="00570DA0">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115.21.</w:t>
      </w:r>
    </w:p>
    <w:p w:rsidR="00570DA0" w:rsidRPr="00667864" w:rsidRDefault="00570DA0" w:rsidP="00E718DF">
      <w:pPr>
        <w:pStyle w:val="ActHead5"/>
      </w:pPr>
      <w:bookmarkStart w:id="258" w:name="_Toc152999199"/>
      <w:r w:rsidRPr="00667864">
        <w:rPr>
          <w:rStyle w:val="CharSectno"/>
        </w:rPr>
        <w:t>115.312</w:t>
      </w:r>
      <w:bookmarkEnd w:id="258"/>
      <w:r w:rsidRPr="00667864">
        <w:t xml:space="preserve">  </w:t>
      </w:r>
    </w:p>
    <w:p w:rsidR="00570DA0" w:rsidRPr="00667864" w:rsidRDefault="00570DA0" w:rsidP="00570DA0">
      <w:pPr>
        <w:pStyle w:val="subsection"/>
      </w:pPr>
      <w:r w:rsidRPr="00667864">
        <w:tab/>
      </w:r>
      <w:r w:rsidRPr="00667864">
        <w:tab/>
        <w:t>A sponsorship of the kind mentioned in clause</w:t>
      </w:r>
      <w:r w:rsidR="00F02FAD" w:rsidRPr="00667864">
        <w:t> </w:t>
      </w:r>
      <w:r w:rsidRPr="00667864">
        <w:t>115.212 of the person who satisfies the primary criteria, approved by the Minister:</w:t>
      </w:r>
    </w:p>
    <w:p w:rsidR="00570DA0" w:rsidRPr="00667864" w:rsidRDefault="00570DA0" w:rsidP="00570DA0">
      <w:pPr>
        <w:pStyle w:val="paragraph"/>
      </w:pPr>
      <w:r w:rsidRPr="00667864">
        <w:tab/>
        <w:t>(a)</w:t>
      </w:r>
      <w:r w:rsidRPr="00667864">
        <w:tab/>
        <w:t>is in force; and</w:t>
      </w:r>
    </w:p>
    <w:p w:rsidR="00570DA0" w:rsidRPr="00667864" w:rsidRDefault="00570DA0" w:rsidP="00570DA0">
      <w:pPr>
        <w:pStyle w:val="paragraph"/>
      </w:pPr>
      <w:r w:rsidRPr="00667864">
        <w:tab/>
        <w:t>(b)</w:t>
      </w:r>
      <w:r w:rsidRPr="00667864">
        <w:tab/>
        <w:t>includes sponsorship of the applicant.</w:t>
      </w:r>
    </w:p>
    <w:p w:rsidR="00570DA0" w:rsidRPr="00667864" w:rsidRDefault="00570DA0" w:rsidP="00570DA0">
      <w:pPr>
        <w:pStyle w:val="SubDivisionMigration"/>
      </w:pPr>
      <w:r w:rsidRPr="00667864">
        <w:t>115.32—Criteria to be satisfied at time of decision</w:t>
      </w:r>
    </w:p>
    <w:p w:rsidR="00570DA0" w:rsidRPr="00667864" w:rsidRDefault="00570DA0" w:rsidP="00E718DF">
      <w:pPr>
        <w:pStyle w:val="ActHead5"/>
      </w:pPr>
      <w:bookmarkStart w:id="259" w:name="_Toc152999200"/>
      <w:r w:rsidRPr="00667864">
        <w:rPr>
          <w:rStyle w:val="CharSectno"/>
        </w:rPr>
        <w:t>115.321</w:t>
      </w:r>
      <w:bookmarkEnd w:id="259"/>
      <w:r w:rsidRPr="00667864">
        <w:t xml:space="preserve">  </w:t>
      </w:r>
    </w:p>
    <w:p w:rsidR="00570DA0" w:rsidRPr="00667864" w:rsidRDefault="00570DA0" w:rsidP="00570DA0">
      <w:pPr>
        <w:pStyle w:val="subsection"/>
      </w:pPr>
      <w:r w:rsidRPr="00667864">
        <w:tab/>
      </w:r>
      <w:r w:rsidRPr="00667864">
        <w:tab/>
        <w:t>The applicant continues to be a member of the family unit of a person who is the holder of a Subclass 115 visa.</w:t>
      </w:r>
    </w:p>
    <w:p w:rsidR="00570DA0" w:rsidRPr="00667864" w:rsidRDefault="00570DA0" w:rsidP="00E718DF">
      <w:pPr>
        <w:pStyle w:val="ActHead5"/>
      </w:pPr>
      <w:bookmarkStart w:id="260" w:name="_Toc152999201"/>
      <w:r w:rsidRPr="00667864">
        <w:rPr>
          <w:rStyle w:val="CharSectno"/>
        </w:rPr>
        <w:t>115.322</w:t>
      </w:r>
      <w:bookmarkEnd w:id="260"/>
      <w:r w:rsidRPr="00667864">
        <w:t xml:space="preserve">  </w:t>
      </w:r>
    </w:p>
    <w:p w:rsidR="00570DA0" w:rsidRPr="00667864" w:rsidRDefault="00570DA0" w:rsidP="00570DA0">
      <w:pPr>
        <w:pStyle w:val="subsection"/>
      </w:pPr>
      <w:r w:rsidRPr="00667864">
        <w:tab/>
      </w:r>
      <w:r w:rsidRPr="00667864">
        <w:tab/>
        <w:t>A sponsorship of the kind mentioned in clause</w:t>
      </w:r>
      <w:r w:rsidR="00F02FAD" w:rsidRPr="00667864">
        <w:t> </w:t>
      </w:r>
      <w:r w:rsidRPr="00667864">
        <w:t>115.212 of the person who satisfies the primary criteria, approved by the Minister:</w:t>
      </w:r>
    </w:p>
    <w:p w:rsidR="00570DA0" w:rsidRPr="00667864" w:rsidRDefault="00570DA0" w:rsidP="00570DA0">
      <w:pPr>
        <w:pStyle w:val="paragraph"/>
      </w:pPr>
      <w:r w:rsidRPr="00667864">
        <w:tab/>
        <w:t>(a)</w:t>
      </w:r>
      <w:r w:rsidRPr="00667864">
        <w:tab/>
        <w:t>is in force; and</w:t>
      </w:r>
    </w:p>
    <w:p w:rsidR="00570DA0" w:rsidRPr="00667864" w:rsidRDefault="00570DA0" w:rsidP="00570DA0">
      <w:pPr>
        <w:pStyle w:val="paragraph"/>
      </w:pPr>
      <w:r w:rsidRPr="00667864">
        <w:tab/>
        <w:t>(b)</w:t>
      </w:r>
      <w:r w:rsidRPr="00667864">
        <w:tab/>
        <w:t>includes sponsorship of the applicant;</w:t>
      </w:r>
    </w:p>
    <w:p w:rsidR="00570DA0" w:rsidRPr="00667864" w:rsidRDefault="00570DA0" w:rsidP="00570DA0">
      <w:pPr>
        <w:pStyle w:val="subsection2"/>
      </w:pPr>
      <w:r w:rsidRPr="00667864">
        <w:t>whether or not the sponsor was the sponsor at the time of application.</w:t>
      </w:r>
    </w:p>
    <w:p w:rsidR="00570DA0" w:rsidRPr="00667864" w:rsidRDefault="00570DA0" w:rsidP="00E718DF">
      <w:pPr>
        <w:pStyle w:val="ActHead5"/>
      </w:pPr>
      <w:bookmarkStart w:id="261" w:name="_Toc152999202"/>
      <w:r w:rsidRPr="00667864">
        <w:rPr>
          <w:rStyle w:val="CharSectno"/>
        </w:rPr>
        <w:t>115.323</w:t>
      </w:r>
      <w:bookmarkEnd w:id="261"/>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 4020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62" w:name="_Toc152999203"/>
      <w:r w:rsidRPr="00667864">
        <w:rPr>
          <w:rStyle w:val="CharSectno"/>
        </w:rPr>
        <w:lastRenderedPageBreak/>
        <w:t>115.324</w:t>
      </w:r>
      <w:bookmarkEnd w:id="262"/>
      <w:r w:rsidRPr="00667864">
        <w:t xml:space="preserve">  </w:t>
      </w:r>
    </w:p>
    <w:p w:rsidR="00570DA0" w:rsidRPr="00667864" w:rsidRDefault="00570DA0" w:rsidP="00570DA0">
      <w:pPr>
        <w:pStyle w:val="subsection"/>
      </w:pPr>
      <w:r w:rsidRPr="00667864">
        <w:tab/>
      </w:r>
      <w:r w:rsidRPr="00667864">
        <w:tab/>
        <w:t>If the applicant has previously been in Australia, the applicant satisfies special return criteria 5001 and 5002.</w:t>
      </w:r>
    </w:p>
    <w:p w:rsidR="00570DA0" w:rsidRPr="00667864" w:rsidRDefault="00570DA0" w:rsidP="00E718DF">
      <w:pPr>
        <w:pStyle w:val="ActHead5"/>
      </w:pPr>
      <w:bookmarkStart w:id="263" w:name="_Toc152999204"/>
      <w:r w:rsidRPr="00667864">
        <w:rPr>
          <w:rStyle w:val="CharSectno"/>
        </w:rPr>
        <w:t>115.325</w:t>
      </w:r>
      <w:bookmarkEnd w:id="263"/>
      <w:r w:rsidRPr="00667864">
        <w:t xml:space="preserve">  </w:t>
      </w:r>
    </w:p>
    <w:p w:rsidR="00570DA0" w:rsidRPr="00667864" w:rsidRDefault="00570DA0" w:rsidP="00570DA0">
      <w:pPr>
        <w:pStyle w:val="subsection"/>
      </w:pPr>
      <w:r w:rsidRPr="00667864">
        <w:tab/>
      </w:r>
      <w:r w:rsidRPr="00667864">
        <w:tab/>
        <w:t>The Minister is satisfied that:</w:t>
      </w:r>
    </w:p>
    <w:p w:rsidR="00723B22" w:rsidRPr="00667864" w:rsidRDefault="00570DA0" w:rsidP="00570DA0">
      <w:pPr>
        <w:pStyle w:val="paragraph"/>
      </w:pPr>
      <w:r w:rsidRPr="00667864">
        <w:tab/>
        <w:t>(a)</w:t>
      </w:r>
      <w:r w:rsidRPr="00667864">
        <w:tab/>
        <w:t>the applicant is included in the assurance of support given in relation to the person who satisfies the primary criteria, and that assurance has been accepted by the Secretary of Social Services; or</w:t>
      </w:r>
    </w:p>
    <w:p w:rsidR="00570DA0" w:rsidRPr="00667864" w:rsidRDefault="00570DA0" w:rsidP="00570DA0">
      <w:pPr>
        <w:pStyle w:val="paragraph"/>
      </w:pPr>
      <w:r w:rsidRPr="00667864">
        <w:tab/>
        <w:t>(b)</w:t>
      </w:r>
      <w:r w:rsidRPr="00667864">
        <w:tab/>
        <w:t>an assurance of support in relation to the applicant has been accepted by the Secretary of Social Services.</w:t>
      </w:r>
    </w:p>
    <w:p w:rsidR="00570DA0" w:rsidRPr="00667864" w:rsidRDefault="00570DA0" w:rsidP="00E718DF">
      <w:pPr>
        <w:pStyle w:val="ActHead5"/>
      </w:pPr>
      <w:bookmarkStart w:id="264" w:name="_Toc152999205"/>
      <w:r w:rsidRPr="00667864">
        <w:rPr>
          <w:rStyle w:val="CharSectno"/>
        </w:rPr>
        <w:t>115.326</w:t>
      </w:r>
      <w:bookmarkEnd w:id="264"/>
      <w:r w:rsidRPr="00667864">
        <w:t xml:space="preserve">  </w:t>
      </w:r>
    </w:p>
    <w:p w:rsidR="00570DA0" w:rsidRPr="00667864" w:rsidRDefault="00570DA0" w:rsidP="00570DA0">
      <w:pPr>
        <w:pStyle w:val="subsection"/>
      </w:pPr>
      <w:r w:rsidRPr="00667864">
        <w:tab/>
      </w:r>
      <w:r w:rsidRPr="00667864">
        <w:tab/>
        <w:t>If the applicant has not turned 18, public interest criteria 4017 and 4018 are satisfied in relation to the applicant.</w:t>
      </w:r>
    </w:p>
    <w:p w:rsidR="00570DA0" w:rsidRPr="00667864" w:rsidRDefault="00570DA0" w:rsidP="00570DA0">
      <w:pPr>
        <w:pStyle w:val="DivisionMigration"/>
      </w:pPr>
      <w:r w:rsidRPr="00667864">
        <w:t>115.4—Circumstances applicable to grant</w:t>
      </w:r>
    </w:p>
    <w:p w:rsidR="00570DA0" w:rsidRPr="00667864" w:rsidRDefault="00570DA0" w:rsidP="00E718DF">
      <w:pPr>
        <w:pStyle w:val="ActHead5"/>
      </w:pPr>
      <w:bookmarkStart w:id="265" w:name="_Toc152999206"/>
      <w:r w:rsidRPr="00667864">
        <w:rPr>
          <w:rStyle w:val="CharSectno"/>
        </w:rPr>
        <w:t>115.411</w:t>
      </w:r>
      <w:bookmarkEnd w:id="265"/>
      <w:r w:rsidRPr="00667864">
        <w:t xml:space="preserve">  </w:t>
      </w:r>
    </w:p>
    <w:p w:rsidR="00570DA0" w:rsidRPr="00667864" w:rsidRDefault="00570DA0" w:rsidP="00570DA0">
      <w:pPr>
        <w:pStyle w:val="subsection"/>
      </w:pPr>
      <w:r w:rsidRPr="00667864">
        <w:tab/>
      </w:r>
      <w:r w:rsidRPr="00667864">
        <w:tab/>
        <w:t>The applicant must be outside Australia when the visa is granted.</w:t>
      </w:r>
    </w:p>
    <w:p w:rsidR="00570DA0" w:rsidRPr="00667864" w:rsidRDefault="00570DA0" w:rsidP="00570DA0">
      <w:pPr>
        <w:pStyle w:val="notetext"/>
      </w:pPr>
      <w:r w:rsidRPr="00667864">
        <w:t>Note:</w:t>
      </w:r>
      <w:r w:rsidRPr="00667864">
        <w:tab/>
        <w:t>The second instalment of the visa application charge must be paid before the visa can be granted.</w:t>
      </w:r>
    </w:p>
    <w:p w:rsidR="00570DA0" w:rsidRPr="00667864" w:rsidRDefault="00570DA0" w:rsidP="00570DA0">
      <w:pPr>
        <w:pStyle w:val="DivisionMigration"/>
      </w:pPr>
      <w:r w:rsidRPr="00667864">
        <w:t>115.5—When visa is in effect</w:t>
      </w:r>
    </w:p>
    <w:p w:rsidR="00570DA0" w:rsidRPr="00667864" w:rsidRDefault="00570DA0" w:rsidP="00E718DF">
      <w:pPr>
        <w:pStyle w:val="ActHead5"/>
      </w:pPr>
      <w:bookmarkStart w:id="266" w:name="_Toc152999207"/>
      <w:r w:rsidRPr="00667864">
        <w:rPr>
          <w:rStyle w:val="CharSectno"/>
        </w:rPr>
        <w:t>115.511</w:t>
      </w:r>
      <w:bookmarkEnd w:id="266"/>
      <w:r w:rsidRPr="00667864">
        <w:t xml:space="preserve">  </w:t>
      </w:r>
    </w:p>
    <w:p w:rsidR="00570DA0" w:rsidRPr="00667864" w:rsidRDefault="00570DA0" w:rsidP="00570DA0">
      <w:pPr>
        <w:pStyle w:val="subsection"/>
      </w:pPr>
      <w:r w:rsidRPr="00667864">
        <w:tab/>
      </w:r>
      <w:r w:rsidRPr="00667864">
        <w:tab/>
        <w:t>Permanent visa permitting the holder to travel to and enter Australia for a period of 5 years from the date of grant.</w:t>
      </w:r>
    </w:p>
    <w:p w:rsidR="00570DA0" w:rsidRPr="00667864" w:rsidRDefault="00570DA0" w:rsidP="00570DA0">
      <w:pPr>
        <w:pStyle w:val="DivisionMigration"/>
      </w:pPr>
      <w:r w:rsidRPr="00667864">
        <w:t>115.6—Conditions</w:t>
      </w:r>
    </w:p>
    <w:p w:rsidR="00570DA0" w:rsidRPr="00667864" w:rsidRDefault="00570DA0" w:rsidP="00E718DF">
      <w:pPr>
        <w:pStyle w:val="ActHead5"/>
      </w:pPr>
      <w:bookmarkStart w:id="267" w:name="_Toc152999208"/>
      <w:r w:rsidRPr="00667864">
        <w:rPr>
          <w:rStyle w:val="CharSectno"/>
        </w:rPr>
        <w:t>115.611</w:t>
      </w:r>
      <w:bookmarkEnd w:id="267"/>
      <w:r w:rsidRPr="00667864">
        <w:t xml:space="preserve">  </w:t>
      </w:r>
    </w:p>
    <w:p w:rsidR="00570DA0" w:rsidRPr="00667864" w:rsidRDefault="00570DA0" w:rsidP="00570DA0">
      <w:pPr>
        <w:pStyle w:val="subsection"/>
      </w:pPr>
      <w:r w:rsidRPr="00667864">
        <w:tab/>
      </w:r>
      <w:r w:rsidRPr="00667864">
        <w:tab/>
        <w:t>First entry must be made before a date specified by the Minister for the purpose.</w:t>
      </w:r>
    </w:p>
    <w:p w:rsidR="00570DA0" w:rsidRPr="00667864" w:rsidRDefault="00570DA0" w:rsidP="00E718DF">
      <w:pPr>
        <w:pStyle w:val="ActHead5"/>
      </w:pPr>
      <w:bookmarkStart w:id="268" w:name="_Toc152999209"/>
      <w:r w:rsidRPr="00667864">
        <w:rPr>
          <w:rStyle w:val="CharSectno"/>
        </w:rPr>
        <w:t>115.612</w:t>
      </w:r>
      <w:bookmarkEnd w:id="268"/>
      <w:r w:rsidRPr="00667864">
        <w:t xml:space="preserve">  </w:t>
      </w:r>
    </w:p>
    <w:p w:rsidR="00570DA0" w:rsidRPr="00667864" w:rsidRDefault="00570DA0" w:rsidP="00570DA0">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269" w:name="_Toc152999210"/>
      <w:r w:rsidRPr="00667864">
        <w:rPr>
          <w:rStyle w:val="CharPartNo"/>
        </w:rPr>
        <w:lastRenderedPageBreak/>
        <w:t>Subclass 116</w:t>
      </w:r>
      <w:r w:rsidRPr="00667864">
        <w:t>—</w:t>
      </w:r>
      <w:r w:rsidRPr="00667864">
        <w:rPr>
          <w:rStyle w:val="CharPartText"/>
        </w:rPr>
        <w:t>Carer</w:t>
      </w:r>
      <w:bookmarkEnd w:id="269"/>
    </w:p>
    <w:p w:rsidR="00570DA0" w:rsidRPr="00667864" w:rsidRDefault="00570DA0" w:rsidP="00570DA0">
      <w:pPr>
        <w:pStyle w:val="DivisionMigration"/>
      </w:pPr>
      <w:r w:rsidRPr="00667864">
        <w:t>116.1—Interpretation</w:t>
      </w:r>
    </w:p>
    <w:p w:rsidR="00570DA0" w:rsidRPr="00667864" w:rsidRDefault="00570DA0" w:rsidP="00570DA0">
      <w:pPr>
        <w:pStyle w:val="notetext"/>
      </w:pPr>
      <w:r w:rsidRPr="00667864">
        <w:t>Note:</w:t>
      </w:r>
      <w:r w:rsidRPr="00667864">
        <w:tab/>
      </w:r>
      <w:r w:rsidRPr="00667864">
        <w:rPr>
          <w:b/>
          <w:i/>
        </w:rPr>
        <w:t>dependent child</w:t>
      </w:r>
      <w:r w:rsidRPr="00667864">
        <w:t xml:space="preserve"> and </w:t>
      </w:r>
      <w:r w:rsidRPr="00667864">
        <w:rPr>
          <w:b/>
          <w:i/>
        </w:rPr>
        <w:t>eligible New Zealand citizen</w:t>
      </w:r>
      <w:r w:rsidRPr="00667864">
        <w:t xml:space="preserve"> are defined in regulation</w:t>
      </w:r>
      <w:r w:rsidR="00F02FAD" w:rsidRPr="00667864">
        <w:t> </w:t>
      </w:r>
      <w:r w:rsidRPr="00667864">
        <w:t xml:space="preserve">1.03, </w:t>
      </w:r>
      <w:r w:rsidRPr="00667864">
        <w:rPr>
          <w:b/>
          <w:i/>
        </w:rPr>
        <w:t>carer</w:t>
      </w:r>
      <w:r w:rsidRPr="00667864">
        <w:t xml:space="preserve"> is defined in regulation</w:t>
      </w:r>
      <w:r w:rsidR="00F02FAD" w:rsidRPr="00667864">
        <w:t> </w:t>
      </w:r>
      <w:r w:rsidRPr="00667864">
        <w:t>1.15AA, </w:t>
      </w:r>
      <w:r w:rsidRPr="00667864">
        <w:rPr>
          <w:b/>
          <w:i/>
        </w:rPr>
        <w:t>de facto partner</w:t>
      </w:r>
      <w:r w:rsidRPr="00667864">
        <w:t xml:space="preserve"> is defined in section</w:t>
      </w:r>
      <w:r w:rsidR="00F02FAD" w:rsidRPr="00667864">
        <w:t> </w:t>
      </w:r>
      <w:r w:rsidRPr="00667864">
        <w:t>5CB of the Act (also see regulation</w:t>
      </w:r>
      <w:r w:rsidR="00F02FAD" w:rsidRPr="00667864">
        <w:t> </w:t>
      </w:r>
      <w:r w:rsidRPr="00667864">
        <w:t xml:space="preserve">1.09A), and </w:t>
      </w:r>
      <w:r w:rsidRPr="00667864">
        <w:rPr>
          <w:b/>
          <w:i/>
        </w:rPr>
        <w:t>spouse</w:t>
      </w:r>
      <w:r w:rsidRPr="00667864">
        <w:t xml:space="preserve"> is defined in section</w:t>
      </w:r>
      <w:r w:rsidR="00F02FAD" w:rsidRPr="00667864">
        <w:t> </w:t>
      </w:r>
      <w:r w:rsidRPr="00667864">
        <w:t>5F of the Act (also see regulation</w:t>
      </w:r>
      <w:r w:rsidR="00F02FAD" w:rsidRPr="00667864">
        <w:t> </w:t>
      </w:r>
      <w:r w:rsidRPr="00667864">
        <w:t>1.15A).</w:t>
      </w:r>
    </w:p>
    <w:p w:rsidR="00570DA0" w:rsidRPr="00667864" w:rsidRDefault="00570DA0" w:rsidP="00570DA0">
      <w:pPr>
        <w:pStyle w:val="DivisionMigration"/>
      </w:pPr>
      <w:r w:rsidRPr="00667864">
        <w:t>116.2—Primary criteria</w:t>
      </w:r>
    </w:p>
    <w:p w:rsidR="00570DA0" w:rsidRPr="00667864" w:rsidRDefault="00570DA0" w:rsidP="00570DA0">
      <w:pPr>
        <w:pStyle w:val="notetext"/>
      </w:pPr>
      <w:r w:rsidRPr="00667864">
        <w:t>Note:</w:t>
      </w:r>
      <w:r w:rsidRPr="00667864">
        <w:tab/>
        <w:t>The primary criteria must be satisfied by at least one member of a family unit. The other members of the family unit who are applicants for a visa of this subclass need satisfy only the secondary criteria.</w:t>
      </w:r>
    </w:p>
    <w:p w:rsidR="00570DA0" w:rsidRPr="00667864" w:rsidRDefault="00570DA0" w:rsidP="00570DA0">
      <w:pPr>
        <w:pStyle w:val="SubDivisionMigration"/>
      </w:pPr>
      <w:r w:rsidRPr="00667864">
        <w:t>116.21—Criteria to be satisfied at time of application</w:t>
      </w:r>
    </w:p>
    <w:p w:rsidR="00570DA0" w:rsidRPr="00667864" w:rsidRDefault="00570DA0" w:rsidP="00E718DF">
      <w:pPr>
        <w:pStyle w:val="ActHead5"/>
      </w:pPr>
      <w:bookmarkStart w:id="270" w:name="_Toc152999211"/>
      <w:r w:rsidRPr="00667864">
        <w:rPr>
          <w:rStyle w:val="CharSectno"/>
        </w:rPr>
        <w:t>116.211</w:t>
      </w:r>
      <w:bookmarkEnd w:id="270"/>
      <w:r w:rsidRPr="00667864">
        <w:t xml:space="preserve">  </w:t>
      </w:r>
    </w:p>
    <w:p w:rsidR="00570DA0" w:rsidRPr="00667864" w:rsidRDefault="00570DA0" w:rsidP="00570DA0">
      <w:pPr>
        <w:pStyle w:val="subsection"/>
      </w:pPr>
      <w:r w:rsidRPr="00667864">
        <w:tab/>
        <w:t>(1)</w:t>
      </w:r>
      <w:r w:rsidRPr="00667864">
        <w:tab/>
        <w:t>The applicant claims to be a carer of an Australian relative of the applicant.</w:t>
      </w:r>
    </w:p>
    <w:p w:rsidR="00570DA0" w:rsidRPr="00667864" w:rsidRDefault="00570DA0" w:rsidP="00570DA0">
      <w:pPr>
        <w:pStyle w:val="subsection"/>
      </w:pPr>
      <w:r w:rsidRPr="00667864">
        <w:tab/>
        <w:t>(2)</w:t>
      </w:r>
      <w:r w:rsidRPr="00667864">
        <w:tab/>
        <w:t xml:space="preserve">In this clause, </w:t>
      </w:r>
      <w:r w:rsidRPr="00667864">
        <w:rPr>
          <w:b/>
          <w:i/>
        </w:rPr>
        <w:t>Australian relative</w:t>
      </w:r>
      <w:r w:rsidRPr="00667864">
        <w:t>, in relation to an applicant, means a relative of the applicant who is an Australian citizen, an Australian permanent resident or an eligible New Zealand citizen.</w:t>
      </w:r>
    </w:p>
    <w:p w:rsidR="00570DA0" w:rsidRPr="00667864" w:rsidRDefault="00570DA0" w:rsidP="00E718DF">
      <w:pPr>
        <w:pStyle w:val="ActHead5"/>
      </w:pPr>
      <w:bookmarkStart w:id="271" w:name="_Toc152999212"/>
      <w:r w:rsidRPr="00667864">
        <w:rPr>
          <w:rStyle w:val="CharSectno"/>
        </w:rPr>
        <w:t>116.212</w:t>
      </w:r>
      <w:bookmarkEnd w:id="271"/>
      <w:r w:rsidRPr="00667864">
        <w:t xml:space="preserve">  </w:t>
      </w:r>
    </w:p>
    <w:p w:rsidR="00570DA0" w:rsidRPr="00667864" w:rsidRDefault="00570DA0" w:rsidP="00570DA0">
      <w:pPr>
        <w:pStyle w:val="subsection"/>
      </w:pPr>
      <w:r w:rsidRPr="00667864">
        <w:tab/>
      </w:r>
      <w:r w:rsidRPr="00667864">
        <w:tab/>
        <w:t>The applicant is sponsored:</w:t>
      </w:r>
    </w:p>
    <w:p w:rsidR="00570DA0" w:rsidRPr="00667864" w:rsidRDefault="00570DA0" w:rsidP="00570DA0">
      <w:pPr>
        <w:pStyle w:val="paragraph"/>
      </w:pPr>
      <w:r w:rsidRPr="00667864">
        <w:tab/>
        <w:t>(a)</w:t>
      </w:r>
      <w:r w:rsidRPr="00667864">
        <w:tab/>
        <w:t>by the Australian relative mentioned in clause</w:t>
      </w:r>
      <w:r w:rsidR="00F02FAD" w:rsidRPr="00667864">
        <w:t> </w:t>
      </w:r>
      <w:r w:rsidRPr="00667864">
        <w:t>116.211 if that relative has turned 18; or</w:t>
      </w:r>
    </w:p>
    <w:p w:rsidR="00570DA0" w:rsidRPr="00667864" w:rsidRDefault="00570DA0" w:rsidP="00570DA0">
      <w:pPr>
        <w:pStyle w:val="paragraph"/>
      </w:pPr>
      <w:r w:rsidRPr="00667864">
        <w:tab/>
        <w:t>(b)</w:t>
      </w:r>
      <w:r w:rsidRPr="00667864">
        <w:tab/>
        <w:t>by the spouse or de facto partner of the Australian relative if:</w:t>
      </w:r>
    </w:p>
    <w:p w:rsidR="00570DA0" w:rsidRPr="00667864" w:rsidRDefault="00570DA0" w:rsidP="00570DA0">
      <w:pPr>
        <w:pStyle w:val="paragraphsub"/>
      </w:pPr>
      <w:r w:rsidRPr="00667864">
        <w:tab/>
        <w:t>(i)</w:t>
      </w:r>
      <w:r w:rsidRPr="00667864">
        <w:tab/>
        <w:t>the spouse or de facto partner cohabits with the relative; and</w:t>
      </w:r>
    </w:p>
    <w:p w:rsidR="00570DA0" w:rsidRPr="00667864" w:rsidRDefault="00570DA0" w:rsidP="00570DA0">
      <w:pPr>
        <w:pStyle w:val="paragraphsub"/>
      </w:pPr>
      <w:r w:rsidRPr="00667864">
        <w:tab/>
        <w:t>(ii)</w:t>
      </w:r>
      <w:r w:rsidRPr="00667864">
        <w:tab/>
        <w:t>the spouse or de facto partner is an Australian citizen or an Australian permanent resident or an eligible New Zealand citizen; and</w:t>
      </w:r>
    </w:p>
    <w:p w:rsidR="00570DA0" w:rsidRPr="00667864" w:rsidRDefault="00570DA0" w:rsidP="00570DA0">
      <w:pPr>
        <w:pStyle w:val="paragraphsub"/>
      </w:pPr>
      <w:r w:rsidRPr="00667864">
        <w:tab/>
        <w:t>(iii)</w:t>
      </w:r>
      <w:r w:rsidRPr="00667864">
        <w:tab/>
        <w:t>the spouse or de facto partner has turned 18.</w:t>
      </w:r>
    </w:p>
    <w:p w:rsidR="00570DA0" w:rsidRPr="00667864" w:rsidRDefault="00570DA0" w:rsidP="00570DA0">
      <w:pPr>
        <w:pStyle w:val="SubDivisionMigration"/>
      </w:pPr>
      <w:r w:rsidRPr="00667864">
        <w:t>116.22—Criteria to be satisfied at time of decision</w:t>
      </w:r>
    </w:p>
    <w:p w:rsidR="00570DA0" w:rsidRPr="00667864" w:rsidRDefault="00570DA0" w:rsidP="00E718DF">
      <w:pPr>
        <w:pStyle w:val="ActHead5"/>
      </w:pPr>
      <w:bookmarkStart w:id="272" w:name="_Toc152999213"/>
      <w:r w:rsidRPr="00667864">
        <w:rPr>
          <w:rStyle w:val="CharSectno"/>
        </w:rPr>
        <w:t>116.221</w:t>
      </w:r>
      <w:bookmarkEnd w:id="272"/>
      <w:r w:rsidRPr="00667864">
        <w:t xml:space="preserve">  </w:t>
      </w:r>
    </w:p>
    <w:p w:rsidR="00570DA0" w:rsidRPr="00667864" w:rsidRDefault="00570DA0" w:rsidP="00570DA0">
      <w:pPr>
        <w:pStyle w:val="subsection"/>
      </w:pPr>
      <w:r w:rsidRPr="00667864">
        <w:tab/>
      </w:r>
      <w:r w:rsidRPr="00667864">
        <w:tab/>
        <w:t>The applicant is a carer of the Australian relative mentioned in clause</w:t>
      </w:r>
      <w:r w:rsidR="00F02FAD" w:rsidRPr="00667864">
        <w:t> </w:t>
      </w:r>
      <w:r w:rsidRPr="00667864">
        <w:t>116.211.</w:t>
      </w:r>
    </w:p>
    <w:p w:rsidR="00570DA0" w:rsidRPr="00667864" w:rsidRDefault="00570DA0" w:rsidP="00E718DF">
      <w:pPr>
        <w:pStyle w:val="ActHead5"/>
      </w:pPr>
      <w:bookmarkStart w:id="273" w:name="_Toc152999214"/>
      <w:r w:rsidRPr="00667864">
        <w:rPr>
          <w:rStyle w:val="CharSectno"/>
        </w:rPr>
        <w:t>116.222</w:t>
      </w:r>
      <w:bookmarkEnd w:id="273"/>
      <w:r w:rsidRPr="00667864">
        <w:t xml:space="preserve">  </w:t>
      </w:r>
    </w:p>
    <w:p w:rsidR="00570DA0" w:rsidRPr="00667864" w:rsidRDefault="00570DA0" w:rsidP="00570DA0">
      <w:pPr>
        <w:pStyle w:val="subsection"/>
      </w:pPr>
      <w:r w:rsidRPr="00667864">
        <w:tab/>
      </w:r>
      <w:r w:rsidRPr="00667864">
        <w:tab/>
        <w:t>The sponsorship referred to in clause</w:t>
      </w:r>
      <w:r w:rsidR="00F02FAD" w:rsidRPr="00667864">
        <w:t> </w:t>
      </w:r>
      <w:r w:rsidRPr="00667864">
        <w:t>116.212 has been approved by the Minister and is still in force.</w:t>
      </w:r>
    </w:p>
    <w:p w:rsidR="00570DA0" w:rsidRPr="00667864" w:rsidRDefault="00570DA0" w:rsidP="00E718DF">
      <w:pPr>
        <w:pStyle w:val="ActHead5"/>
      </w:pPr>
      <w:bookmarkStart w:id="274" w:name="_Toc152999215"/>
      <w:r w:rsidRPr="00667864">
        <w:rPr>
          <w:rStyle w:val="CharSectno"/>
        </w:rPr>
        <w:lastRenderedPageBreak/>
        <w:t>116.223</w:t>
      </w:r>
      <w:bookmarkEnd w:id="274"/>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w:t>
      </w:r>
      <w:r w:rsidRPr="00667864">
        <w:rPr>
          <w:color w:val="000000" w:themeColor="text1"/>
        </w:rPr>
        <w:t>, 4020</w:t>
      </w:r>
      <w:r w:rsidRPr="00667864">
        <w:t xml:space="preserve">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75" w:name="_Toc152999216"/>
      <w:r w:rsidRPr="00667864">
        <w:rPr>
          <w:rStyle w:val="CharSectno"/>
        </w:rPr>
        <w:t>116.224</w:t>
      </w:r>
      <w:bookmarkEnd w:id="275"/>
      <w:r w:rsidRPr="00667864">
        <w:t xml:space="preserve">  </w:t>
      </w:r>
    </w:p>
    <w:p w:rsidR="00570DA0" w:rsidRPr="00667864" w:rsidRDefault="00570DA0" w:rsidP="00570DA0">
      <w:pPr>
        <w:pStyle w:val="subsection"/>
      </w:pPr>
      <w:r w:rsidRPr="00667864">
        <w:tab/>
      </w:r>
      <w:r w:rsidRPr="00667864">
        <w:tab/>
        <w:t>If the applicant has previously been in Australia, the applicant satisfies special return criterion 5001.</w:t>
      </w:r>
    </w:p>
    <w:p w:rsidR="00570DA0" w:rsidRPr="00667864" w:rsidRDefault="00570DA0" w:rsidP="00E718DF">
      <w:pPr>
        <w:pStyle w:val="ActHead5"/>
      </w:pPr>
      <w:bookmarkStart w:id="276" w:name="_Toc152999217"/>
      <w:r w:rsidRPr="00667864">
        <w:rPr>
          <w:rStyle w:val="CharSectno"/>
        </w:rPr>
        <w:t>116.226</w:t>
      </w:r>
      <w:bookmarkEnd w:id="276"/>
      <w:r w:rsidRPr="00667864">
        <w:t xml:space="preserve">  </w:t>
      </w:r>
    </w:p>
    <w:p w:rsidR="00570DA0" w:rsidRPr="00667864" w:rsidRDefault="00570DA0" w:rsidP="00570DA0">
      <w:pPr>
        <w:pStyle w:val="subsection"/>
      </w:pPr>
      <w:r w:rsidRPr="00667864">
        <w:tab/>
        <w:t>(1)</w:t>
      </w:r>
      <w:r w:rsidRPr="00667864">
        <w:tab/>
        <w:t>Each member of the family unit of the applicant who is an applicant for a Subclass 116 visa is a person who:</w:t>
      </w:r>
    </w:p>
    <w:p w:rsidR="00570DA0" w:rsidRPr="00667864" w:rsidRDefault="00570DA0" w:rsidP="00570DA0">
      <w:pPr>
        <w:pStyle w:val="paragraph"/>
      </w:pPr>
      <w:r w:rsidRPr="00667864">
        <w:tab/>
        <w:t>(a)</w:t>
      </w:r>
      <w:r w:rsidRPr="00667864">
        <w:tab/>
        <w:t>satisfies public interest criteria 4001, 4002, 4003, 4004, 4005, 4009</w:t>
      </w:r>
      <w:r w:rsidRPr="00667864">
        <w:rPr>
          <w:color w:val="000000" w:themeColor="text1"/>
        </w:rPr>
        <w:t>, 4010 and 4020</w:t>
      </w:r>
      <w:r w:rsidRPr="00667864">
        <w:t>; and</w:t>
      </w:r>
    </w:p>
    <w:p w:rsidR="00570DA0" w:rsidRPr="00667864" w:rsidRDefault="00570DA0" w:rsidP="00570DA0">
      <w:pPr>
        <w:pStyle w:val="paragraph"/>
        <w:rPr>
          <w:color w:val="000000"/>
        </w:rPr>
      </w:pPr>
      <w:r w:rsidRPr="00667864">
        <w:rPr>
          <w:color w:val="000000"/>
        </w:rPr>
        <w:tab/>
        <w:t>(aa)</w:t>
      </w:r>
      <w:r w:rsidRPr="00667864">
        <w:rPr>
          <w:color w:val="000000"/>
        </w:rPr>
        <w:tab/>
        <w:t>if the member had turned 18 at the time of application, satisfies public interest criterion 4019; and</w:t>
      </w:r>
    </w:p>
    <w:p w:rsidR="00570DA0" w:rsidRPr="00667864" w:rsidRDefault="00570DA0" w:rsidP="00570DA0">
      <w:pPr>
        <w:pStyle w:val="paragraph"/>
      </w:pPr>
      <w:r w:rsidRPr="00667864">
        <w:tab/>
        <w:t>(b)</w:t>
      </w:r>
      <w:r w:rsidRPr="00667864">
        <w:tab/>
        <w:t>if the member has previously been in Australia, satisfies special return criterion 5001.</w:t>
      </w:r>
    </w:p>
    <w:p w:rsidR="00570DA0" w:rsidRPr="00667864" w:rsidRDefault="00570DA0" w:rsidP="00570DA0">
      <w:pPr>
        <w:pStyle w:val="subsection"/>
      </w:pPr>
      <w:r w:rsidRPr="00667864">
        <w:tab/>
        <w:t>(2)</w:t>
      </w:r>
      <w:r w:rsidRPr="00667864">
        <w:tab/>
        <w:t>Each member of the family unit of the applicant who is not an applicant for a Subclass 116 visa is a person who:</w:t>
      </w:r>
    </w:p>
    <w:p w:rsidR="00570DA0" w:rsidRPr="00667864" w:rsidRDefault="00570DA0" w:rsidP="00570DA0">
      <w:pPr>
        <w:pStyle w:val="paragraph"/>
      </w:pPr>
      <w:r w:rsidRPr="00667864">
        <w:tab/>
        <w:t>(a)</w:t>
      </w:r>
      <w:r w:rsidRPr="00667864">
        <w:tab/>
        <w:t>satisfies public interest criteria 4001, 4002, 4003 and 4004; and</w:t>
      </w:r>
    </w:p>
    <w:p w:rsidR="00570DA0" w:rsidRPr="00667864" w:rsidRDefault="00570DA0" w:rsidP="00570DA0">
      <w:pPr>
        <w:pStyle w:val="paragraph"/>
      </w:pPr>
      <w:r w:rsidRPr="00667864">
        <w:tab/>
        <w:t>(b)</w:t>
      </w:r>
      <w:r w:rsidRPr="00667864">
        <w:tab/>
        <w:t>satisfies public interest criterion 4005, unless the Minister is satisfied that it would be unreasonable to require the person to undergo assessment in relation to that criterion.</w:t>
      </w:r>
    </w:p>
    <w:p w:rsidR="00570DA0" w:rsidRPr="00667864" w:rsidRDefault="00570DA0" w:rsidP="00E718DF">
      <w:pPr>
        <w:pStyle w:val="ActHead5"/>
      </w:pPr>
      <w:bookmarkStart w:id="277" w:name="_Toc152999218"/>
      <w:r w:rsidRPr="00667864">
        <w:rPr>
          <w:rStyle w:val="CharSectno"/>
        </w:rPr>
        <w:t>116.227</w:t>
      </w:r>
      <w:bookmarkEnd w:id="277"/>
      <w:r w:rsidRPr="00667864">
        <w:t xml:space="preserve">  </w:t>
      </w:r>
    </w:p>
    <w:p w:rsidR="00570DA0" w:rsidRPr="00667864" w:rsidRDefault="00570DA0" w:rsidP="00570DA0">
      <w:pPr>
        <w:pStyle w:val="subsection"/>
      </w:pPr>
      <w:r w:rsidRPr="00667864">
        <w:tab/>
      </w:r>
      <w:r w:rsidRPr="00667864">
        <w:tab/>
        <w:t>If a person (in this clause called the additional applicant):</w:t>
      </w:r>
    </w:p>
    <w:p w:rsidR="00570DA0" w:rsidRPr="00667864" w:rsidRDefault="00570DA0" w:rsidP="00570DA0">
      <w:pPr>
        <w:pStyle w:val="paragraph"/>
      </w:pPr>
      <w:r w:rsidRPr="00667864">
        <w:tab/>
        <w:t>(a)</w:t>
      </w:r>
      <w:r w:rsidRPr="00667864">
        <w:tab/>
        <w:t>is a member of the family unit of the applicant; and</w:t>
      </w:r>
    </w:p>
    <w:p w:rsidR="00570DA0" w:rsidRPr="00667864" w:rsidRDefault="00570DA0" w:rsidP="00570DA0">
      <w:pPr>
        <w:pStyle w:val="paragraph"/>
      </w:pPr>
      <w:r w:rsidRPr="00667864">
        <w:tab/>
        <w:t>(b)</w:t>
      </w:r>
      <w:r w:rsidRPr="00667864">
        <w:tab/>
        <w:t>has not turned 18; and</w:t>
      </w:r>
    </w:p>
    <w:p w:rsidR="00570DA0" w:rsidRPr="00667864" w:rsidRDefault="00570DA0" w:rsidP="00570DA0">
      <w:pPr>
        <w:pStyle w:val="paragraph"/>
      </w:pPr>
      <w:r w:rsidRPr="00667864">
        <w:tab/>
        <w:t>(c)</w:t>
      </w:r>
      <w:r w:rsidRPr="00667864">
        <w:tab/>
        <w:t>made a combined application with the applicant—</w:t>
      </w:r>
    </w:p>
    <w:p w:rsidR="00570DA0" w:rsidRPr="00667864" w:rsidRDefault="00570DA0" w:rsidP="00570DA0">
      <w:pPr>
        <w:pStyle w:val="subsection2"/>
      </w:pPr>
      <w:r w:rsidRPr="00667864">
        <w:t>public interest criteria 4015 and 4016 are satisfied in relation to the additional applicant.</w:t>
      </w:r>
    </w:p>
    <w:p w:rsidR="00570DA0" w:rsidRPr="00667864" w:rsidRDefault="00570DA0" w:rsidP="00E718DF">
      <w:pPr>
        <w:pStyle w:val="ActHead5"/>
      </w:pPr>
      <w:bookmarkStart w:id="278" w:name="_Toc152999219"/>
      <w:r w:rsidRPr="00667864">
        <w:rPr>
          <w:rStyle w:val="CharSectno"/>
        </w:rPr>
        <w:t>116.229</w:t>
      </w:r>
      <w:bookmarkEnd w:id="278"/>
      <w:r w:rsidRPr="00667864">
        <w:t xml:space="preserve">  </w:t>
      </w:r>
    </w:p>
    <w:p w:rsidR="00570DA0" w:rsidRPr="00667864" w:rsidRDefault="00570DA0" w:rsidP="00570DA0">
      <w:pPr>
        <w:pStyle w:val="subsection"/>
      </w:pPr>
      <w:r w:rsidRPr="00667864">
        <w:tab/>
      </w:r>
      <w:r w:rsidRPr="00667864">
        <w:tab/>
        <w:t>If the applicant has not turned 18, public interest criteria 4017 and 4018 are satisfied in relation to the applicant.</w:t>
      </w:r>
    </w:p>
    <w:p w:rsidR="00570DA0" w:rsidRPr="00667864" w:rsidRDefault="00570DA0" w:rsidP="00570DA0">
      <w:pPr>
        <w:pStyle w:val="DivisionMigration"/>
      </w:pPr>
      <w:r w:rsidRPr="00667864">
        <w:t>116.3—Secondary criteria</w:t>
      </w:r>
    </w:p>
    <w:p w:rsidR="00570DA0" w:rsidRPr="00667864" w:rsidRDefault="00570DA0" w:rsidP="00570DA0">
      <w:pPr>
        <w:pStyle w:val="notetext"/>
      </w:pPr>
      <w:r w:rsidRPr="00667864">
        <w:t>Note:</w:t>
      </w:r>
      <w:r w:rsidRPr="00667864">
        <w:tab/>
        <w:t>These criteria must be satisfied by applicants who are members of the family unit of a person who satisfies the primary criteria.</w:t>
      </w:r>
    </w:p>
    <w:p w:rsidR="00570DA0" w:rsidRPr="00667864" w:rsidRDefault="00570DA0" w:rsidP="00570DA0">
      <w:pPr>
        <w:pStyle w:val="SubDivisionMigration"/>
      </w:pPr>
      <w:r w:rsidRPr="00667864">
        <w:lastRenderedPageBreak/>
        <w:t>116.31—Criteria to be satisfied at time of application</w:t>
      </w:r>
    </w:p>
    <w:p w:rsidR="00570DA0" w:rsidRPr="00667864" w:rsidRDefault="00570DA0" w:rsidP="00E718DF">
      <w:pPr>
        <w:pStyle w:val="ActHead5"/>
      </w:pPr>
      <w:bookmarkStart w:id="279" w:name="_Toc152999220"/>
      <w:r w:rsidRPr="00667864">
        <w:rPr>
          <w:rStyle w:val="CharSectno"/>
        </w:rPr>
        <w:t>116.311</w:t>
      </w:r>
      <w:bookmarkEnd w:id="279"/>
      <w:r w:rsidRPr="00667864">
        <w:t xml:space="preserve">  </w:t>
      </w:r>
    </w:p>
    <w:p w:rsidR="00570DA0" w:rsidRPr="00667864" w:rsidRDefault="00570DA0" w:rsidP="00570DA0">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116.21.</w:t>
      </w:r>
    </w:p>
    <w:p w:rsidR="00570DA0" w:rsidRPr="00667864" w:rsidRDefault="00570DA0" w:rsidP="00E718DF">
      <w:pPr>
        <w:pStyle w:val="ActHead5"/>
      </w:pPr>
      <w:bookmarkStart w:id="280" w:name="_Toc152999221"/>
      <w:r w:rsidRPr="00667864">
        <w:rPr>
          <w:rStyle w:val="CharSectno"/>
        </w:rPr>
        <w:t>116.312</w:t>
      </w:r>
      <w:bookmarkEnd w:id="280"/>
      <w:r w:rsidRPr="00667864">
        <w:t xml:space="preserve">  </w:t>
      </w:r>
    </w:p>
    <w:p w:rsidR="00570DA0" w:rsidRPr="00667864" w:rsidRDefault="00570DA0" w:rsidP="00570DA0">
      <w:pPr>
        <w:pStyle w:val="subsection"/>
      </w:pPr>
      <w:r w:rsidRPr="00667864">
        <w:tab/>
      </w:r>
      <w:r w:rsidRPr="00667864">
        <w:tab/>
        <w:t>The sponsorship referred to in clause</w:t>
      </w:r>
      <w:r w:rsidR="00F02FAD" w:rsidRPr="00667864">
        <w:t> </w:t>
      </w:r>
      <w:r w:rsidRPr="00667864">
        <w:t>116.212 of the person who satisfies the primary criteria includes sponsorship of the applicant.</w:t>
      </w:r>
    </w:p>
    <w:p w:rsidR="00570DA0" w:rsidRPr="00667864" w:rsidRDefault="00570DA0" w:rsidP="00570DA0">
      <w:pPr>
        <w:pStyle w:val="SubDivisionMigration"/>
      </w:pPr>
      <w:r w:rsidRPr="00667864">
        <w:t>116.32—Criteria to be satisfied at time of decision</w:t>
      </w:r>
    </w:p>
    <w:p w:rsidR="00570DA0" w:rsidRPr="00667864" w:rsidRDefault="00570DA0" w:rsidP="00E718DF">
      <w:pPr>
        <w:pStyle w:val="ActHead5"/>
      </w:pPr>
      <w:bookmarkStart w:id="281" w:name="_Toc152999222"/>
      <w:r w:rsidRPr="00667864">
        <w:rPr>
          <w:rStyle w:val="CharSectno"/>
        </w:rPr>
        <w:t>116.321</w:t>
      </w:r>
      <w:bookmarkEnd w:id="281"/>
      <w:r w:rsidRPr="00667864">
        <w:t xml:space="preserve">  </w:t>
      </w:r>
    </w:p>
    <w:p w:rsidR="00570DA0" w:rsidRPr="00667864" w:rsidRDefault="00570DA0" w:rsidP="00570DA0">
      <w:pPr>
        <w:pStyle w:val="subsection"/>
      </w:pPr>
      <w:r w:rsidRPr="00667864">
        <w:tab/>
      </w:r>
      <w:r w:rsidRPr="00667864">
        <w:tab/>
        <w:t>The applicant continues to be a member of the family unit of a person who is the holder of a Subclass 116 visa.</w:t>
      </w:r>
    </w:p>
    <w:p w:rsidR="00570DA0" w:rsidRPr="00667864" w:rsidRDefault="00570DA0" w:rsidP="00E718DF">
      <w:pPr>
        <w:pStyle w:val="ActHead5"/>
      </w:pPr>
      <w:bookmarkStart w:id="282" w:name="_Toc152999223"/>
      <w:r w:rsidRPr="00667864">
        <w:rPr>
          <w:rStyle w:val="CharSectno"/>
        </w:rPr>
        <w:t>116.322</w:t>
      </w:r>
      <w:bookmarkEnd w:id="282"/>
      <w:r w:rsidRPr="00667864">
        <w:t xml:space="preserve">  </w:t>
      </w:r>
    </w:p>
    <w:p w:rsidR="00570DA0" w:rsidRPr="00667864" w:rsidRDefault="00570DA0" w:rsidP="00570DA0">
      <w:pPr>
        <w:pStyle w:val="subsection"/>
      </w:pPr>
      <w:r w:rsidRPr="00667864">
        <w:tab/>
      </w:r>
      <w:r w:rsidRPr="00667864">
        <w:tab/>
        <w:t>The sponsorship referred to in clause</w:t>
      </w:r>
      <w:r w:rsidR="00F02FAD" w:rsidRPr="00667864">
        <w:t> </w:t>
      </w:r>
      <w:r w:rsidRPr="00667864">
        <w:t>116.312 has been approved by the Minister and is still in force.</w:t>
      </w:r>
    </w:p>
    <w:p w:rsidR="00570DA0" w:rsidRPr="00667864" w:rsidRDefault="00570DA0" w:rsidP="00E718DF">
      <w:pPr>
        <w:pStyle w:val="ActHead5"/>
      </w:pPr>
      <w:bookmarkStart w:id="283" w:name="_Toc152999224"/>
      <w:r w:rsidRPr="00667864">
        <w:rPr>
          <w:rStyle w:val="CharSectno"/>
        </w:rPr>
        <w:t>116.323</w:t>
      </w:r>
      <w:bookmarkEnd w:id="283"/>
      <w:r w:rsidRPr="00667864">
        <w:t xml:space="preserve">  </w:t>
      </w:r>
    </w:p>
    <w:p w:rsidR="00570DA0" w:rsidRPr="00667864" w:rsidRDefault="00570DA0" w:rsidP="00570DA0">
      <w:pPr>
        <w:pStyle w:val="subsection"/>
      </w:pPr>
      <w:r w:rsidRPr="00667864">
        <w:tab/>
      </w:r>
      <w:r w:rsidRPr="00667864">
        <w:tab/>
        <w:t>The applicant:</w:t>
      </w:r>
    </w:p>
    <w:p w:rsidR="00570DA0" w:rsidRPr="00667864" w:rsidRDefault="00570DA0" w:rsidP="00570DA0">
      <w:pPr>
        <w:pStyle w:val="paragraph"/>
      </w:pPr>
      <w:r w:rsidRPr="00667864">
        <w:rPr>
          <w:color w:val="000000"/>
        </w:rPr>
        <w:tab/>
        <w:t>(a)</w:t>
      </w:r>
      <w:r w:rsidRPr="00667864">
        <w:rPr>
          <w:color w:val="000000"/>
        </w:rPr>
        <w:tab/>
        <w:t xml:space="preserve">satisfies public interest criteria 4001, 4002, 4003, 4004, 4005, </w:t>
      </w:r>
      <w:r w:rsidRPr="00667864">
        <w:t>4009, 4010</w:t>
      </w:r>
      <w:r w:rsidRPr="00667864">
        <w:rPr>
          <w:color w:val="000000" w:themeColor="text1"/>
        </w:rPr>
        <w:t>, 4020</w:t>
      </w:r>
      <w:r w:rsidRPr="00667864">
        <w:t xml:space="preserve"> and 4021</w:t>
      </w:r>
      <w:r w:rsidRPr="00667864">
        <w:rPr>
          <w:color w:val="000000"/>
        </w:rPr>
        <w:t>; and</w:t>
      </w:r>
    </w:p>
    <w:p w:rsidR="00570DA0" w:rsidRPr="00667864" w:rsidRDefault="00570DA0" w:rsidP="00570DA0">
      <w:pPr>
        <w:pStyle w:val="paragraph"/>
      </w:pPr>
      <w:r w:rsidRPr="00667864">
        <w:tab/>
        <w:t>(b)</w:t>
      </w:r>
      <w:r w:rsidRPr="00667864">
        <w:tab/>
        <w:t>if the applicant had turned 18 at the time of application—satisfies public interest criterion 4019.</w:t>
      </w:r>
    </w:p>
    <w:p w:rsidR="00570DA0" w:rsidRPr="00667864" w:rsidRDefault="00570DA0" w:rsidP="00E718DF">
      <w:pPr>
        <w:pStyle w:val="ActHead5"/>
      </w:pPr>
      <w:bookmarkStart w:id="284" w:name="_Toc152999225"/>
      <w:r w:rsidRPr="00667864">
        <w:rPr>
          <w:rStyle w:val="CharSectno"/>
        </w:rPr>
        <w:t>116.324</w:t>
      </w:r>
      <w:bookmarkEnd w:id="284"/>
      <w:r w:rsidRPr="00667864">
        <w:t xml:space="preserve">  </w:t>
      </w:r>
    </w:p>
    <w:p w:rsidR="00570DA0" w:rsidRPr="00667864" w:rsidRDefault="00570DA0" w:rsidP="00570DA0">
      <w:pPr>
        <w:pStyle w:val="subsection"/>
      </w:pPr>
      <w:r w:rsidRPr="00667864">
        <w:tab/>
      </w:r>
      <w:r w:rsidRPr="00667864">
        <w:tab/>
        <w:t>If the applicant has previously been in Australia, the applicant satisfies special return criterion 5001.</w:t>
      </w:r>
    </w:p>
    <w:p w:rsidR="00570DA0" w:rsidRPr="00667864" w:rsidRDefault="00570DA0" w:rsidP="00E718DF">
      <w:pPr>
        <w:pStyle w:val="ActHead5"/>
      </w:pPr>
      <w:bookmarkStart w:id="285" w:name="_Toc152999226"/>
      <w:r w:rsidRPr="00667864">
        <w:rPr>
          <w:rStyle w:val="CharSectno"/>
        </w:rPr>
        <w:t>116.326</w:t>
      </w:r>
      <w:bookmarkEnd w:id="285"/>
      <w:r w:rsidRPr="00667864">
        <w:t xml:space="preserve">  </w:t>
      </w:r>
    </w:p>
    <w:p w:rsidR="00570DA0" w:rsidRPr="00667864" w:rsidRDefault="00570DA0" w:rsidP="00570DA0">
      <w:pPr>
        <w:pStyle w:val="subsection"/>
      </w:pPr>
      <w:r w:rsidRPr="00667864">
        <w:tab/>
      </w:r>
      <w:r w:rsidRPr="00667864">
        <w:tab/>
        <w:t>If the applicant has not turned 18, public interest criteria 4017 and 4018 are satisfied in relation to the applicant.</w:t>
      </w:r>
    </w:p>
    <w:p w:rsidR="00570DA0" w:rsidRPr="00667864" w:rsidRDefault="00570DA0" w:rsidP="00570DA0">
      <w:pPr>
        <w:pStyle w:val="DivisionMigration"/>
      </w:pPr>
      <w:r w:rsidRPr="00667864">
        <w:t>116.4—Circumstances applicable to grant</w:t>
      </w:r>
    </w:p>
    <w:p w:rsidR="00570DA0" w:rsidRPr="00667864" w:rsidRDefault="00570DA0" w:rsidP="00E718DF">
      <w:pPr>
        <w:pStyle w:val="ActHead5"/>
      </w:pPr>
      <w:bookmarkStart w:id="286" w:name="_Toc152999227"/>
      <w:r w:rsidRPr="00667864">
        <w:rPr>
          <w:rStyle w:val="CharSectno"/>
        </w:rPr>
        <w:t>116.411</w:t>
      </w:r>
      <w:bookmarkEnd w:id="286"/>
      <w:r w:rsidRPr="00667864">
        <w:t xml:space="preserve">  </w:t>
      </w:r>
    </w:p>
    <w:p w:rsidR="00570DA0" w:rsidRPr="00667864" w:rsidRDefault="00570DA0" w:rsidP="00570DA0">
      <w:pPr>
        <w:pStyle w:val="subsection"/>
      </w:pPr>
      <w:r w:rsidRPr="00667864">
        <w:tab/>
      </w:r>
      <w:r w:rsidRPr="00667864">
        <w:tab/>
        <w:t>The applicant must be outside Australia when the visa is granted.</w:t>
      </w:r>
    </w:p>
    <w:p w:rsidR="00570DA0" w:rsidRPr="00667864" w:rsidRDefault="00570DA0" w:rsidP="00570DA0">
      <w:pPr>
        <w:pStyle w:val="notetext"/>
      </w:pPr>
      <w:r w:rsidRPr="00667864">
        <w:lastRenderedPageBreak/>
        <w:t>Note:</w:t>
      </w:r>
      <w:r w:rsidRPr="00667864">
        <w:tab/>
        <w:t>The second instalment of the visa application charge must be paid before the visa can be granted, unless the applicant is a person in relation to whom the Minister has determined that the second instalment of the visa application charge should not be paid because the Minister is satisfied that payment of the instalment has caused, or is likely to cause, severe financial hardship to the applicant or to the person of whom the applicant is a carer.</w:t>
      </w:r>
    </w:p>
    <w:p w:rsidR="00570DA0" w:rsidRPr="00667864" w:rsidRDefault="00570DA0" w:rsidP="00570DA0">
      <w:pPr>
        <w:pStyle w:val="DivisionMigration"/>
      </w:pPr>
      <w:r w:rsidRPr="00667864">
        <w:t>116.5—When visa is in effect</w:t>
      </w:r>
    </w:p>
    <w:p w:rsidR="00570DA0" w:rsidRPr="00667864" w:rsidRDefault="00570DA0" w:rsidP="00E718DF">
      <w:pPr>
        <w:pStyle w:val="ActHead5"/>
      </w:pPr>
      <w:bookmarkStart w:id="287" w:name="_Toc152999228"/>
      <w:r w:rsidRPr="00667864">
        <w:rPr>
          <w:rStyle w:val="CharSectno"/>
        </w:rPr>
        <w:t>116.511</w:t>
      </w:r>
      <w:bookmarkEnd w:id="287"/>
      <w:r w:rsidRPr="00667864">
        <w:t xml:space="preserve">  </w:t>
      </w:r>
    </w:p>
    <w:p w:rsidR="00570DA0" w:rsidRPr="00667864" w:rsidRDefault="00570DA0" w:rsidP="00570DA0">
      <w:pPr>
        <w:pStyle w:val="subsection"/>
      </w:pPr>
      <w:r w:rsidRPr="00667864">
        <w:tab/>
      </w:r>
      <w:r w:rsidRPr="00667864">
        <w:tab/>
        <w:t>Permanent visa permitting the holder to travel to and enter Australia for a period of 5 years from the date of grant.</w:t>
      </w:r>
    </w:p>
    <w:p w:rsidR="00570DA0" w:rsidRPr="00667864" w:rsidRDefault="00570DA0" w:rsidP="00570DA0">
      <w:pPr>
        <w:pStyle w:val="DivisionMigration"/>
      </w:pPr>
      <w:r w:rsidRPr="00667864">
        <w:t>116.6—Conditions</w:t>
      </w:r>
    </w:p>
    <w:p w:rsidR="00570DA0" w:rsidRPr="00667864" w:rsidRDefault="00570DA0" w:rsidP="00E718DF">
      <w:pPr>
        <w:pStyle w:val="ActHead5"/>
      </w:pPr>
      <w:bookmarkStart w:id="288" w:name="_Toc152999229"/>
      <w:r w:rsidRPr="00667864">
        <w:rPr>
          <w:rStyle w:val="CharSectno"/>
        </w:rPr>
        <w:t>116.611</w:t>
      </w:r>
      <w:bookmarkEnd w:id="288"/>
      <w:r w:rsidRPr="00667864">
        <w:t xml:space="preserve">  </w:t>
      </w:r>
    </w:p>
    <w:p w:rsidR="00570DA0" w:rsidRPr="00667864" w:rsidRDefault="00570DA0" w:rsidP="00570DA0">
      <w:pPr>
        <w:pStyle w:val="subsection"/>
      </w:pPr>
      <w:r w:rsidRPr="00667864">
        <w:tab/>
      </w:r>
      <w:r w:rsidRPr="00667864">
        <w:tab/>
        <w:t>First entry must be made before a date specified by the Minister for the purpose.</w:t>
      </w:r>
    </w:p>
    <w:p w:rsidR="00570DA0" w:rsidRPr="00667864" w:rsidRDefault="00570DA0" w:rsidP="00E718DF">
      <w:pPr>
        <w:pStyle w:val="ActHead5"/>
      </w:pPr>
      <w:bookmarkStart w:id="289" w:name="_Toc152999230"/>
      <w:r w:rsidRPr="00667864">
        <w:rPr>
          <w:rStyle w:val="CharSectno"/>
        </w:rPr>
        <w:t>116.612</w:t>
      </w:r>
      <w:bookmarkEnd w:id="289"/>
      <w:r w:rsidRPr="00667864">
        <w:t xml:space="preserve">  </w:t>
      </w:r>
    </w:p>
    <w:p w:rsidR="00570DA0" w:rsidRPr="00667864" w:rsidRDefault="00570DA0" w:rsidP="00570DA0">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290" w:name="_Toc152999231"/>
      <w:r w:rsidRPr="00667864">
        <w:rPr>
          <w:rStyle w:val="CharPartNo"/>
        </w:rPr>
        <w:lastRenderedPageBreak/>
        <w:t>Subclass 117</w:t>
      </w:r>
      <w:r w:rsidRPr="00667864">
        <w:t>—</w:t>
      </w:r>
      <w:r w:rsidRPr="00667864">
        <w:rPr>
          <w:rStyle w:val="CharPartText"/>
        </w:rPr>
        <w:t>Orphan Relative</w:t>
      </w:r>
      <w:bookmarkEnd w:id="290"/>
    </w:p>
    <w:p w:rsidR="001F4E38" w:rsidRPr="00667864" w:rsidRDefault="001F4E38" w:rsidP="002A66EA">
      <w:pPr>
        <w:pStyle w:val="DivisionMigration"/>
      </w:pPr>
      <w:r w:rsidRPr="00667864">
        <w:t>117.1</w:t>
      </w:r>
      <w:r w:rsidR="00D25E41" w:rsidRPr="00667864">
        <w:t>—</w:t>
      </w:r>
      <w:r w:rsidRPr="00667864">
        <w:t>Interpretation</w:t>
      </w:r>
    </w:p>
    <w:p w:rsidR="00FB3D9A" w:rsidRPr="00667864" w:rsidRDefault="00D25E41" w:rsidP="00E718DF">
      <w:pPr>
        <w:pStyle w:val="ActHead5"/>
      </w:pPr>
      <w:bookmarkStart w:id="291" w:name="_Toc152999232"/>
      <w:r w:rsidRPr="00667864">
        <w:rPr>
          <w:rStyle w:val="CharSectno"/>
        </w:rPr>
        <w:t>117.111</w:t>
      </w:r>
      <w:bookmarkEnd w:id="291"/>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Australian relative</w:t>
      </w:r>
      <w:r w:rsidRPr="00667864">
        <w:t xml:space="preserve"> means a relative of the applicant who is an Australian citizen, an Australian permanent resident or an eligible New Zealand citizen.</w:t>
      </w:r>
    </w:p>
    <w:p w:rsidR="001F4E38" w:rsidRPr="00667864" w:rsidRDefault="00D25E41" w:rsidP="00D25E41">
      <w:pPr>
        <w:pStyle w:val="notetext"/>
      </w:pPr>
      <w:r w:rsidRPr="00667864">
        <w:t>Note:</w:t>
      </w:r>
      <w:r w:rsidRPr="00667864">
        <w:tab/>
      </w:r>
      <w:r w:rsidR="001F4E38" w:rsidRPr="00667864">
        <w:rPr>
          <w:b/>
          <w:i/>
        </w:rPr>
        <w:t>dependent child</w:t>
      </w:r>
      <w:r w:rsidR="001F4E38" w:rsidRPr="00667864">
        <w:t xml:space="preserve">, </w:t>
      </w:r>
      <w:r w:rsidR="001F4E38" w:rsidRPr="00667864">
        <w:rPr>
          <w:b/>
          <w:i/>
        </w:rPr>
        <w:t>eligible New Zealand citizen</w:t>
      </w:r>
      <w:r w:rsidR="001F4E38" w:rsidRPr="00667864">
        <w:t xml:space="preserve">, </w:t>
      </w:r>
      <w:r w:rsidR="001F4E38" w:rsidRPr="00667864">
        <w:rPr>
          <w:b/>
          <w:i/>
        </w:rPr>
        <w:t>relative</w:t>
      </w:r>
      <w:r w:rsidR="001F4E38" w:rsidRPr="00667864">
        <w:t xml:space="preserve"> and </w:t>
      </w:r>
      <w:r w:rsidR="001F4E38" w:rsidRPr="00667864">
        <w:rPr>
          <w:b/>
          <w:i/>
        </w:rPr>
        <w:t>settled</w:t>
      </w:r>
      <w:r w:rsidR="001F4E38" w:rsidRPr="00667864">
        <w:t xml:space="preserve"> are defined in regulation</w:t>
      </w:r>
      <w:r w:rsidR="00F02FAD" w:rsidRPr="00667864">
        <w:t> </w:t>
      </w:r>
      <w:r w:rsidR="001F4E38" w:rsidRPr="00667864">
        <w:t xml:space="preserve">1.03, </w:t>
      </w:r>
      <w:r w:rsidR="001F4E38" w:rsidRPr="00667864">
        <w:rPr>
          <w:b/>
          <w:i/>
        </w:rPr>
        <w:t>orphan relative</w:t>
      </w:r>
      <w:r w:rsidR="001F4E38" w:rsidRPr="00667864">
        <w:t xml:space="preserve"> is defined in regulation</w:t>
      </w:r>
      <w:r w:rsidR="00F02FAD" w:rsidRPr="00667864">
        <w:t> </w:t>
      </w:r>
      <w:r w:rsidR="001F4E38" w:rsidRPr="00667864">
        <w:t>1.14,</w:t>
      </w:r>
      <w:r w:rsidR="00570406" w:rsidRPr="00667864">
        <w:t> </w:t>
      </w:r>
      <w:r w:rsidR="004C2975" w:rsidRPr="00667864">
        <w:rPr>
          <w:b/>
          <w:i/>
        </w:rPr>
        <w:t>de facto</w:t>
      </w:r>
      <w:r w:rsidR="00570406" w:rsidRPr="00667864">
        <w:rPr>
          <w:b/>
          <w:i/>
        </w:rPr>
        <w:t> </w:t>
      </w:r>
      <w:r w:rsidR="003E0214" w:rsidRPr="00667864">
        <w:rPr>
          <w:b/>
          <w:i/>
        </w:rPr>
        <w:t>partner</w:t>
      </w:r>
      <w:r w:rsidR="003E0214" w:rsidRPr="00667864">
        <w:t xml:space="preserve"> is defined in section</w:t>
      </w:r>
      <w:r w:rsidR="00F02FAD" w:rsidRPr="00667864">
        <w:t> </w:t>
      </w:r>
      <w:r w:rsidR="003E0214" w:rsidRPr="00667864">
        <w:t>5CB of the Act (also see regulation</w:t>
      </w:r>
      <w:r w:rsidR="00F02FAD" w:rsidRPr="00667864">
        <w:t> </w:t>
      </w:r>
      <w:r w:rsidR="003E0214" w:rsidRPr="00667864">
        <w:t xml:space="preserve">1.09A), and </w:t>
      </w:r>
      <w:r w:rsidR="003E0214" w:rsidRPr="00667864">
        <w:rPr>
          <w:b/>
          <w:i/>
        </w:rPr>
        <w:t>spouse</w:t>
      </w:r>
      <w:r w:rsidR="003E0214" w:rsidRPr="00667864">
        <w:t xml:space="preserve"> is defined in section</w:t>
      </w:r>
      <w:r w:rsidR="00F02FAD" w:rsidRPr="00667864">
        <w:t> </w:t>
      </w:r>
      <w:r w:rsidR="003E0214" w:rsidRPr="00667864">
        <w:t>5F of the Act (also see regulation</w:t>
      </w:r>
      <w:r w:rsidR="00F02FAD" w:rsidRPr="00667864">
        <w:t> </w:t>
      </w:r>
      <w:r w:rsidR="003E0214" w:rsidRPr="00667864">
        <w:t>1.15A).</w:t>
      </w:r>
    </w:p>
    <w:p w:rsidR="001F4E38" w:rsidRPr="00667864" w:rsidRDefault="001F4E38" w:rsidP="002A66EA">
      <w:pPr>
        <w:pStyle w:val="DivisionMigration"/>
      </w:pPr>
      <w:r w:rsidRPr="00667864">
        <w:t>117.2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one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117.21</w:t>
      </w:r>
      <w:r w:rsidR="00D25E41" w:rsidRPr="00667864">
        <w:t>—</w:t>
      </w:r>
      <w:r w:rsidRPr="00667864">
        <w:t>Criteria to be satisfied at time of application</w:t>
      </w:r>
    </w:p>
    <w:p w:rsidR="00FB3D9A" w:rsidRPr="00667864" w:rsidRDefault="00D25E41" w:rsidP="00E718DF">
      <w:pPr>
        <w:pStyle w:val="ActHead5"/>
      </w:pPr>
      <w:bookmarkStart w:id="292" w:name="_Toc152999233"/>
      <w:r w:rsidRPr="00667864">
        <w:rPr>
          <w:rStyle w:val="CharSectno"/>
        </w:rPr>
        <w:t>117.211</w:t>
      </w:r>
      <w:bookmarkEnd w:id="292"/>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tab/>
        <w:t>(a)</w:t>
      </w:r>
      <w:r w:rsidRPr="00667864">
        <w:tab/>
        <w:t>is an orphan relative of an Australian relative of the applicant; or</w:t>
      </w:r>
    </w:p>
    <w:p w:rsidR="001F4E38" w:rsidRPr="00667864" w:rsidRDefault="001F4E38" w:rsidP="00D25E41">
      <w:pPr>
        <w:pStyle w:val="paragraph"/>
      </w:pPr>
      <w:r w:rsidRPr="00667864">
        <w:tab/>
        <w:t>(b)</w:t>
      </w:r>
      <w:r w:rsidRPr="00667864">
        <w:tab/>
        <w:t xml:space="preserve">is not an orphan relative only because the applicant has been adopted by the Australian relative mentioned in </w:t>
      </w:r>
      <w:r w:rsidR="00F02FAD" w:rsidRPr="00667864">
        <w:t>paragraph (</w:t>
      </w:r>
      <w:r w:rsidRPr="00667864">
        <w:t>a).</w:t>
      </w:r>
    </w:p>
    <w:p w:rsidR="00FB3D9A" w:rsidRPr="00667864" w:rsidRDefault="00D25E41" w:rsidP="00E718DF">
      <w:pPr>
        <w:pStyle w:val="ActHead5"/>
      </w:pPr>
      <w:bookmarkStart w:id="293" w:name="_Toc152999234"/>
      <w:r w:rsidRPr="00667864">
        <w:rPr>
          <w:rStyle w:val="CharSectno"/>
        </w:rPr>
        <w:t>117.212</w:t>
      </w:r>
      <w:bookmarkEnd w:id="293"/>
      <w:r w:rsidR="00FB3D9A" w:rsidRPr="00667864">
        <w:t xml:space="preserve">  </w:t>
      </w:r>
    </w:p>
    <w:p w:rsidR="00D25E41" w:rsidRPr="00667864" w:rsidRDefault="00D25E41" w:rsidP="00D25E41">
      <w:pPr>
        <w:pStyle w:val="subsection"/>
      </w:pPr>
      <w:r w:rsidRPr="00667864">
        <w:tab/>
      </w:r>
      <w:r w:rsidRPr="00667864">
        <w:tab/>
        <w:t>The applicant is sponsored:</w:t>
      </w:r>
    </w:p>
    <w:p w:rsidR="001F4E38" w:rsidRPr="00667864" w:rsidRDefault="001F4E38" w:rsidP="00D25E41">
      <w:pPr>
        <w:pStyle w:val="paragraph"/>
      </w:pPr>
      <w:r w:rsidRPr="00667864">
        <w:tab/>
        <w:t>(a)</w:t>
      </w:r>
      <w:r w:rsidRPr="00667864">
        <w:tab/>
        <w:t>by the Australian relative, if the relative:</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 a settled Australian citizen, a settled Australian permanent resident, or a settled eligible New Zealand citizen; or</w:t>
      </w:r>
    </w:p>
    <w:p w:rsidR="001F4E38" w:rsidRPr="00667864" w:rsidRDefault="001F4E38" w:rsidP="00D25E41">
      <w:pPr>
        <w:pStyle w:val="paragraph"/>
      </w:pPr>
      <w:r w:rsidRPr="00667864">
        <w:tab/>
        <w:t>(b)</w:t>
      </w:r>
      <w:r w:rsidRPr="00667864">
        <w:tab/>
        <w:t xml:space="preserve">by the spouse </w:t>
      </w:r>
      <w:r w:rsidR="003E0214" w:rsidRPr="00667864">
        <w:t>or</w:t>
      </w:r>
      <w:r w:rsidR="00570406" w:rsidRPr="00667864">
        <w:t> </w:t>
      </w:r>
      <w:r w:rsidR="004C2975" w:rsidRPr="00667864">
        <w:t>de facto</w:t>
      </w:r>
      <w:r w:rsidR="00570406" w:rsidRPr="00667864">
        <w:t> </w:t>
      </w:r>
      <w:r w:rsidR="003E0214" w:rsidRPr="00667864">
        <w:t xml:space="preserve">partner </w:t>
      </w:r>
      <w:r w:rsidRPr="00667864">
        <w:t>of the Australian relative, if the spouse</w:t>
      </w:r>
      <w:r w:rsidR="003E0214" w:rsidRPr="00667864">
        <w:t xml:space="preserve"> or</w:t>
      </w:r>
      <w:r w:rsidR="00570406" w:rsidRPr="00667864">
        <w:t> </w:t>
      </w:r>
      <w:r w:rsidR="004C2975" w:rsidRPr="00667864">
        <w:t>de facto</w:t>
      </w:r>
      <w:r w:rsidR="00570406" w:rsidRPr="00667864">
        <w:t> </w:t>
      </w:r>
      <w:r w:rsidR="003E0214" w:rsidRPr="00667864">
        <w:t>partner</w:t>
      </w:r>
      <w:r w:rsidRPr="00667864">
        <w:t>:</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 a settled Australian citizen, a settled Australian permanent resident or a settled eligible New Zealand citizen; and</w:t>
      </w:r>
    </w:p>
    <w:p w:rsidR="001F4E38" w:rsidRPr="00667864" w:rsidRDefault="001F4E38" w:rsidP="00D25E41">
      <w:pPr>
        <w:pStyle w:val="paragraphsub"/>
      </w:pPr>
      <w:r w:rsidRPr="00667864">
        <w:tab/>
        <w:t>(iii)</w:t>
      </w:r>
      <w:r w:rsidRPr="00667864">
        <w:tab/>
        <w:t>cohabits with the Australian relative.</w:t>
      </w:r>
    </w:p>
    <w:p w:rsidR="001F4E38" w:rsidRPr="00667864" w:rsidRDefault="001F4E38" w:rsidP="002A66EA">
      <w:pPr>
        <w:pStyle w:val="SubDivisionMigration"/>
      </w:pPr>
      <w:r w:rsidRPr="00667864">
        <w:lastRenderedPageBreak/>
        <w:t>117.22</w:t>
      </w:r>
      <w:r w:rsidR="00D25E41" w:rsidRPr="00667864">
        <w:t>—</w:t>
      </w:r>
      <w:r w:rsidRPr="00667864">
        <w:t>Criteria to be satisfied at time of decision</w:t>
      </w:r>
    </w:p>
    <w:p w:rsidR="00FB3D9A" w:rsidRPr="00667864" w:rsidRDefault="00D25E41" w:rsidP="00E718DF">
      <w:pPr>
        <w:pStyle w:val="ActHead5"/>
      </w:pPr>
      <w:bookmarkStart w:id="294" w:name="_Toc152999235"/>
      <w:r w:rsidRPr="00667864">
        <w:rPr>
          <w:rStyle w:val="CharSectno"/>
        </w:rPr>
        <w:t>117.221</w:t>
      </w:r>
      <w:bookmarkEnd w:id="294"/>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tab/>
        <w:t>(a)</w:t>
      </w:r>
      <w:r w:rsidRPr="00667864">
        <w:tab/>
        <w:t>continues to satisfy the criterion in clause</w:t>
      </w:r>
      <w:r w:rsidR="00F02FAD" w:rsidRPr="00667864">
        <w:t> </w:t>
      </w:r>
      <w:r w:rsidRPr="00667864">
        <w:t>117.211; or</w:t>
      </w:r>
    </w:p>
    <w:p w:rsidR="001F4E38" w:rsidRPr="00667864" w:rsidRDefault="001F4E38" w:rsidP="00D25E41">
      <w:pPr>
        <w:pStyle w:val="paragraph"/>
      </w:pPr>
      <w:r w:rsidRPr="00667864">
        <w:tab/>
        <w:t>(b)</w:t>
      </w:r>
      <w:r w:rsidRPr="00667864">
        <w:tab/>
        <w:t>does not continue to satisfy that criterion only because the applicant has turned 18.</w:t>
      </w:r>
    </w:p>
    <w:p w:rsidR="00FB3D9A" w:rsidRPr="00667864" w:rsidRDefault="00D25E41" w:rsidP="00E718DF">
      <w:pPr>
        <w:pStyle w:val="ActHead5"/>
      </w:pPr>
      <w:bookmarkStart w:id="295" w:name="_Toc152999236"/>
      <w:r w:rsidRPr="00667864">
        <w:rPr>
          <w:rStyle w:val="CharSectno"/>
        </w:rPr>
        <w:t>117.222</w:t>
      </w:r>
      <w:bookmarkEnd w:id="295"/>
      <w:r w:rsidR="00FB3D9A" w:rsidRPr="00667864">
        <w:t xml:space="preserve">  </w:t>
      </w:r>
    </w:p>
    <w:p w:rsidR="00D25E41" w:rsidRPr="00667864" w:rsidRDefault="00D25E41" w:rsidP="00D25E41">
      <w:pPr>
        <w:pStyle w:val="subsection"/>
      </w:pPr>
      <w:r w:rsidRPr="00667864">
        <w:tab/>
      </w:r>
      <w:r w:rsidRPr="00667864">
        <w:tab/>
        <w:t>The sponsorship referred to in clause</w:t>
      </w:r>
      <w:r w:rsidR="00F02FAD" w:rsidRPr="00667864">
        <w:t> </w:t>
      </w:r>
      <w:r w:rsidRPr="00667864">
        <w:t>117.212 has been approved by the Minister and is still in force.</w:t>
      </w:r>
    </w:p>
    <w:p w:rsidR="007C4374" w:rsidRPr="00667864" w:rsidRDefault="00D25E41" w:rsidP="00D25E41">
      <w:pPr>
        <w:pStyle w:val="notetext"/>
      </w:pPr>
      <w:r w:rsidRPr="00667864">
        <w:t>Note:</w:t>
      </w:r>
      <w:r w:rsidRPr="00667864">
        <w:tab/>
      </w:r>
      <w:r w:rsidR="007C4374" w:rsidRPr="00667864">
        <w:t>Regulation</w:t>
      </w:r>
      <w:r w:rsidR="00F02FAD" w:rsidRPr="00667864">
        <w:t> </w:t>
      </w:r>
      <w:r w:rsidR="007C4374" w:rsidRPr="00667864">
        <w:t>1.20KB limits the Minister’s discretion to approve sponsorships.</w:t>
      </w:r>
    </w:p>
    <w:p w:rsidR="00FB3D9A" w:rsidRPr="00667864" w:rsidRDefault="00D25E41" w:rsidP="00E718DF">
      <w:pPr>
        <w:pStyle w:val="ActHead5"/>
      </w:pPr>
      <w:bookmarkStart w:id="296" w:name="_Toc152999237"/>
      <w:r w:rsidRPr="00667864">
        <w:rPr>
          <w:rStyle w:val="CharSectno"/>
        </w:rPr>
        <w:t>117.223</w:t>
      </w:r>
      <w:bookmarkEnd w:id="296"/>
      <w:r w:rsidR="00FB3D9A" w:rsidRPr="00667864">
        <w:t xml:space="preserve">  </w:t>
      </w:r>
    </w:p>
    <w:p w:rsidR="00D25E41" w:rsidRPr="00667864" w:rsidRDefault="00D25E41" w:rsidP="00D25E41">
      <w:pPr>
        <w:pStyle w:val="subsection"/>
      </w:pPr>
      <w:r w:rsidRPr="00667864">
        <w:tab/>
      </w:r>
      <w:r w:rsidRPr="00667864">
        <w:tab/>
        <w:t>The applicant satisfies public interest criteria 4001, 4002, 4003, 4004, 4005, 4009, 4010</w:t>
      </w:r>
      <w:r w:rsidR="00C527BB" w:rsidRPr="00667864">
        <w:rPr>
          <w:color w:val="000000" w:themeColor="text1"/>
        </w:rPr>
        <w:t>, 4020</w:t>
      </w:r>
      <w:r w:rsidRPr="00667864">
        <w:t xml:space="preserve"> and 4021.</w:t>
      </w:r>
    </w:p>
    <w:p w:rsidR="00FB3D9A" w:rsidRPr="00667864" w:rsidRDefault="00D25E41" w:rsidP="00E718DF">
      <w:pPr>
        <w:pStyle w:val="ActHead5"/>
      </w:pPr>
      <w:bookmarkStart w:id="297" w:name="_Toc152999238"/>
      <w:r w:rsidRPr="00667864">
        <w:rPr>
          <w:rStyle w:val="CharSectno"/>
        </w:rPr>
        <w:t>117.224</w:t>
      </w:r>
      <w:bookmarkEnd w:id="297"/>
      <w:r w:rsidR="00FB3D9A" w:rsidRPr="00667864">
        <w:t xml:space="preserve">  </w:t>
      </w:r>
    </w:p>
    <w:p w:rsidR="00D25E41" w:rsidRPr="00667864" w:rsidRDefault="00D25E41" w:rsidP="00D25E41">
      <w:pPr>
        <w:pStyle w:val="subsection"/>
      </w:pPr>
      <w:r w:rsidRPr="00667864">
        <w:tab/>
      </w:r>
      <w:r w:rsidRPr="00667864">
        <w:tab/>
        <w:t xml:space="preserve">If the Minister has requested an assurance of support in relation to the applicant, the Minister is satisfied that the assurance has been accepted by the Secretary of </w:t>
      </w:r>
      <w:r w:rsidR="00B5710D" w:rsidRPr="00667864">
        <w:t>Social Services</w:t>
      </w:r>
      <w:r w:rsidRPr="00667864">
        <w:t>.</w:t>
      </w:r>
    </w:p>
    <w:p w:rsidR="00FB3D9A" w:rsidRPr="00667864" w:rsidRDefault="00D25E41" w:rsidP="00E718DF">
      <w:pPr>
        <w:pStyle w:val="ActHead5"/>
      </w:pPr>
      <w:bookmarkStart w:id="298" w:name="_Toc152999239"/>
      <w:r w:rsidRPr="00667864">
        <w:rPr>
          <w:rStyle w:val="CharSectno"/>
        </w:rPr>
        <w:t>117.225</w:t>
      </w:r>
      <w:bookmarkEnd w:id="298"/>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117 visa is a person who satisfies public interest criteria 4001, 4002, 4003, 4004, 4005, 4009</w:t>
      </w:r>
      <w:r w:rsidR="00C527BB" w:rsidRPr="00667864">
        <w:rPr>
          <w:color w:val="000000" w:themeColor="text1"/>
        </w:rPr>
        <w:t>, 4010 and 4020</w:t>
      </w:r>
      <w:r w:rsidRPr="00667864">
        <w:t>.</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117 visa is a person who:</w:t>
      </w:r>
    </w:p>
    <w:p w:rsidR="001F4E38" w:rsidRPr="00667864" w:rsidRDefault="001F4E38" w:rsidP="00D25E41">
      <w:pPr>
        <w:pStyle w:val="paragraph"/>
      </w:pPr>
      <w:r w:rsidRPr="00667864">
        <w:tab/>
        <w:t>(a)</w:t>
      </w:r>
      <w:r w:rsidRPr="00667864">
        <w:tab/>
        <w:t>satisfies public interest criteria 4001, 4002, 4003 and 4004;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in relation to that criterion.</w:t>
      </w:r>
    </w:p>
    <w:p w:rsidR="00FB3D9A" w:rsidRPr="00667864" w:rsidRDefault="00D25E41" w:rsidP="00E718DF">
      <w:pPr>
        <w:pStyle w:val="ActHead5"/>
      </w:pPr>
      <w:bookmarkStart w:id="299" w:name="_Toc152999240"/>
      <w:r w:rsidRPr="00667864">
        <w:rPr>
          <w:rStyle w:val="CharSectno"/>
        </w:rPr>
        <w:t>117.226</w:t>
      </w:r>
      <w:bookmarkEnd w:id="299"/>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B47B9D">
      <w:pPr>
        <w:pStyle w:val="subsection2"/>
      </w:pPr>
      <w:r w:rsidRPr="00667864">
        <w:t>public interest criteria 4015 and 4016 are satisfied in relation to the additional applicant.</w:t>
      </w:r>
    </w:p>
    <w:p w:rsidR="00FB3D9A" w:rsidRPr="00667864" w:rsidRDefault="00D25E41" w:rsidP="00E718DF">
      <w:pPr>
        <w:pStyle w:val="ActHead5"/>
      </w:pPr>
      <w:bookmarkStart w:id="300" w:name="_Toc152999241"/>
      <w:r w:rsidRPr="00667864">
        <w:rPr>
          <w:rStyle w:val="CharSectno"/>
        </w:rPr>
        <w:lastRenderedPageBreak/>
        <w:t>117.227</w:t>
      </w:r>
      <w:bookmarkEnd w:id="300"/>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117.3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117.31</w:t>
      </w:r>
      <w:r w:rsidR="00D25E41" w:rsidRPr="00667864">
        <w:t>—</w:t>
      </w:r>
      <w:r w:rsidRPr="00667864">
        <w:t>Criteria to be satisfied at time of application</w:t>
      </w:r>
    </w:p>
    <w:p w:rsidR="00FB3D9A" w:rsidRPr="00667864" w:rsidRDefault="00D25E41" w:rsidP="00E718DF">
      <w:pPr>
        <w:pStyle w:val="ActHead5"/>
      </w:pPr>
      <w:bookmarkStart w:id="301" w:name="_Toc152999242"/>
      <w:r w:rsidRPr="00667864">
        <w:rPr>
          <w:rStyle w:val="CharSectno"/>
        </w:rPr>
        <w:t>117.311</w:t>
      </w:r>
      <w:bookmarkEnd w:id="301"/>
      <w:r w:rsidR="00FB3D9A" w:rsidRPr="00667864">
        <w:t xml:space="preserve">  </w:t>
      </w:r>
    </w:p>
    <w:p w:rsidR="00D25E41" w:rsidRPr="00667864" w:rsidRDefault="00D25E41" w:rsidP="00D25E41">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117.21.</w:t>
      </w:r>
    </w:p>
    <w:p w:rsidR="00FB3D9A" w:rsidRPr="00667864" w:rsidRDefault="00D25E41" w:rsidP="00E718DF">
      <w:pPr>
        <w:pStyle w:val="ActHead5"/>
      </w:pPr>
      <w:bookmarkStart w:id="302" w:name="_Toc152999243"/>
      <w:r w:rsidRPr="00667864">
        <w:rPr>
          <w:rStyle w:val="CharSectno"/>
        </w:rPr>
        <w:t>117.312</w:t>
      </w:r>
      <w:bookmarkEnd w:id="302"/>
      <w:r w:rsidR="00FB3D9A" w:rsidRPr="00667864">
        <w:t xml:space="preserve">  </w:t>
      </w:r>
    </w:p>
    <w:p w:rsidR="00D25E41" w:rsidRPr="00667864" w:rsidRDefault="00D25E41" w:rsidP="00D25E41">
      <w:pPr>
        <w:pStyle w:val="subsection"/>
      </w:pPr>
      <w:r w:rsidRPr="00667864">
        <w:tab/>
      </w:r>
      <w:r w:rsidRPr="00667864">
        <w:tab/>
        <w:t>The sponsorship referred to in clause</w:t>
      </w:r>
      <w:r w:rsidR="00F02FAD" w:rsidRPr="00667864">
        <w:t> </w:t>
      </w:r>
      <w:r w:rsidRPr="00667864">
        <w:t>117.212 of the person who satisfies the primary criteria includes sponsorship of the applicant.</w:t>
      </w:r>
    </w:p>
    <w:p w:rsidR="001F4E38" w:rsidRPr="00667864" w:rsidRDefault="001F4E38" w:rsidP="002A66EA">
      <w:pPr>
        <w:pStyle w:val="SubDivisionMigration"/>
      </w:pPr>
      <w:r w:rsidRPr="00667864">
        <w:t>117.32</w:t>
      </w:r>
      <w:r w:rsidR="00D25E41" w:rsidRPr="00667864">
        <w:t>—</w:t>
      </w:r>
      <w:r w:rsidRPr="00667864">
        <w:t>Criteria to be satisfied at time of decision</w:t>
      </w:r>
    </w:p>
    <w:p w:rsidR="00FB3D9A" w:rsidRPr="00667864" w:rsidRDefault="00D25E41" w:rsidP="00E718DF">
      <w:pPr>
        <w:pStyle w:val="ActHead5"/>
      </w:pPr>
      <w:bookmarkStart w:id="303" w:name="_Toc152999244"/>
      <w:r w:rsidRPr="00667864">
        <w:rPr>
          <w:rStyle w:val="CharSectno"/>
        </w:rPr>
        <w:t>117.321</w:t>
      </w:r>
      <w:bookmarkEnd w:id="303"/>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is the holder of a Subclass</w:t>
      </w:r>
      <w:r w:rsidR="00CA1707" w:rsidRPr="00667864">
        <w:t xml:space="preserve"> </w:t>
      </w:r>
      <w:r w:rsidRPr="00667864">
        <w:t>117 visa.</w:t>
      </w:r>
    </w:p>
    <w:p w:rsidR="00FB3D9A" w:rsidRPr="00667864" w:rsidRDefault="00D25E41" w:rsidP="00E718DF">
      <w:pPr>
        <w:pStyle w:val="ActHead5"/>
      </w:pPr>
      <w:bookmarkStart w:id="304" w:name="_Toc152999245"/>
      <w:r w:rsidRPr="00667864">
        <w:rPr>
          <w:rStyle w:val="CharSectno"/>
        </w:rPr>
        <w:t>117.322</w:t>
      </w:r>
      <w:bookmarkEnd w:id="304"/>
      <w:r w:rsidR="00FB3D9A" w:rsidRPr="00667864">
        <w:t xml:space="preserve">  </w:t>
      </w:r>
    </w:p>
    <w:p w:rsidR="00D25E41" w:rsidRPr="00667864" w:rsidRDefault="00D25E41" w:rsidP="00D25E41">
      <w:pPr>
        <w:pStyle w:val="subsection"/>
      </w:pPr>
      <w:r w:rsidRPr="00667864">
        <w:tab/>
      </w:r>
      <w:r w:rsidRPr="00667864">
        <w:tab/>
        <w:t>The sponsorship referred to in clause</w:t>
      </w:r>
      <w:r w:rsidR="00F02FAD" w:rsidRPr="00667864">
        <w:t> </w:t>
      </w:r>
      <w:r w:rsidRPr="00667864">
        <w:t>117.312 has been approved by the Minister and is still in force.</w:t>
      </w:r>
    </w:p>
    <w:p w:rsidR="00FB3D9A" w:rsidRPr="00667864" w:rsidRDefault="00D25E41" w:rsidP="00E718DF">
      <w:pPr>
        <w:pStyle w:val="ActHead5"/>
      </w:pPr>
      <w:bookmarkStart w:id="305" w:name="_Toc152999246"/>
      <w:r w:rsidRPr="00667864">
        <w:rPr>
          <w:rStyle w:val="CharSectno"/>
        </w:rPr>
        <w:t>117.323</w:t>
      </w:r>
      <w:bookmarkEnd w:id="305"/>
      <w:r w:rsidR="00FB3D9A" w:rsidRPr="00667864">
        <w:t xml:space="preserve">  </w:t>
      </w:r>
    </w:p>
    <w:p w:rsidR="00D25E41" w:rsidRPr="00667864" w:rsidRDefault="00D25E41" w:rsidP="00D25E41">
      <w:pPr>
        <w:pStyle w:val="subsection"/>
      </w:pPr>
      <w:r w:rsidRPr="00667864">
        <w:tab/>
      </w:r>
      <w:r w:rsidRPr="00667864">
        <w:tab/>
        <w:t>The applicant satisfies public interest criteria 4001, 4002, 4003, 4004, 4005, 4009, 4010</w:t>
      </w:r>
      <w:r w:rsidR="00C527BB" w:rsidRPr="00667864">
        <w:rPr>
          <w:color w:val="000000" w:themeColor="text1"/>
        </w:rPr>
        <w:t>, 4020</w:t>
      </w:r>
      <w:r w:rsidRPr="00667864">
        <w:t xml:space="preserve"> and 4021.</w:t>
      </w:r>
    </w:p>
    <w:p w:rsidR="00FB3D9A" w:rsidRPr="00667864" w:rsidRDefault="00D25E41" w:rsidP="00E718DF">
      <w:pPr>
        <w:pStyle w:val="ActHead5"/>
      </w:pPr>
      <w:bookmarkStart w:id="306" w:name="_Toc152999247"/>
      <w:r w:rsidRPr="00667864">
        <w:rPr>
          <w:rStyle w:val="CharSectno"/>
        </w:rPr>
        <w:t>117.324</w:t>
      </w:r>
      <w:bookmarkEnd w:id="306"/>
      <w:r w:rsidR="00FB3D9A" w:rsidRPr="00667864">
        <w:t xml:space="preserve">  </w:t>
      </w:r>
    </w:p>
    <w:p w:rsidR="00D25E41" w:rsidRPr="00667864" w:rsidRDefault="00D25E41" w:rsidP="00D25E41">
      <w:pPr>
        <w:pStyle w:val="subsection"/>
      </w:pPr>
      <w:r w:rsidRPr="00667864">
        <w:tab/>
      </w:r>
      <w:r w:rsidRPr="00667864">
        <w:tab/>
        <w:t>If the Minister has requested an assurance of support in relation to the person who satisfies the primary criteria, the Minister is satisfied that:</w:t>
      </w:r>
    </w:p>
    <w:p w:rsidR="001F4E38" w:rsidRPr="00667864" w:rsidRDefault="001F4E38" w:rsidP="00D25E41">
      <w:pPr>
        <w:pStyle w:val="paragraph"/>
      </w:pPr>
      <w:r w:rsidRPr="00667864">
        <w:tab/>
        <w:t>(a)</w:t>
      </w:r>
      <w:r w:rsidRPr="00667864">
        <w:tab/>
        <w:t xml:space="preserve">the applicant is included in the assurance of support given in relation to that person, and that assurance has been accepted by the Secretary of </w:t>
      </w:r>
      <w:r w:rsidR="00B5710D" w:rsidRPr="00667864">
        <w:t>Social Services</w:t>
      </w:r>
      <w:r w:rsidRPr="00667864">
        <w:t>; or</w:t>
      </w:r>
    </w:p>
    <w:p w:rsidR="001F4E38" w:rsidRPr="00667864" w:rsidRDefault="001F4E38" w:rsidP="00D25E41">
      <w:pPr>
        <w:pStyle w:val="paragraph"/>
      </w:pPr>
      <w:r w:rsidRPr="00667864">
        <w:tab/>
        <w:t>(b)</w:t>
      </w:r>
      <w:r w:rsidRPr="00667864">
        <w:tab/>
        <w:t xml:space="preserve">an assurance of support in relation to the applicant has been accepted by the Secretary of </w:t>
      </w:r>
      <w:r w:rsidR="00B5710D" w:rsidRPr="00667864">
        <w:t>Social Services</w:t>
      </w:r>
      <w:r w:rsidRPr="00667864">
        <w:t>.</w:t>
      </w:r>
    </w:p>
    <w:p w:rsidR="00FB3D9A" w:rsidRPr="00667864" w:rsidRDefault="00D25E41" w:rsidP="00E718DF">
      <w:pPr>
        <w:pStyle w:val="ActHead5"/>
      </w:pPr>
      <w:bookmarkStart w:id="307" w:name="_Toc152999248"/>
      <w:r w:rsidRPr="00667864">
        <w:rPr>
          <w:rStyle w:val="CharSectno"/>
        </w:rPr>
        <w:lastRenderedPageBreak/>
        <w:t>117.325</w:t>
      </w:r>
      <w:bookmarkEnd w:id="307"/>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117.4</w:t>
      </w:r>
      <w:r w:rsidR="00D25E41" w:rsidRPr="00667864">
        <w:t>—</w:t>
      </w:r>
      <w:r w:rsidRPr="00667864">
        <w:t>Circumstances applicable to grant</w:t>
      </w:r>
    </w:p>
    <w:p w:rsidR="00FB3D9A" w:rsidRPr="00667864" w:rsidRDefault="00D25E41" w:rsidP="00E718DF">
      <w:pPr>
        <w:pStyle w:val="ActHead5"/>
      </w:pPr>
      <w:bookmarkStart w:id="308" w:name="_Toc152999249"/>
      <w:r w:rsidRPr="00667864">
        <w:rPr>
          <w:rStyle w:val="CharSectno"/>
        </w:rPr>
        <w:t>117.411</w:t>
      </w:r>
      <w:bookmarkEnd w:id="308"/>
      <w:r w:rsidR="00FB3D9A" w:rsidRPr="00667864">
        <w:t xml:space="preserve">  </w:t>
      </w:r>
    </w:p>
    <w:p w:rsidR="00D25E41" w:rsidRPr="00667864" w:rsidRDefault="00D25E41" w:rsidP="00D25E41">
      <w:pPr>
        <w:pStyle w:val="subsection"/>
      </w:pPr>
      <w:r w:rsidRPr="00667864">
        <w:tab/>
      </w:r>
      <w:r w:rsidRPr="00667864">
        <w:tab/>
        <w:t>The applicant must be outside Australia when the visa is granted.</w:t>
      </w:r>
    </w:p>
    <w:p w:rsidR="001F4E38" w:rsidRPr="00667864" w:rsidRDefault="001F4E38" w:rsidP="002A66EA">
      <w:pPr>
        <w:pStyle w:val="DivisionMigration"/>
      </w:pPr>
      <w:r w:rsidRPr="00667864">
        <w:t>117.5</w:t>
      </w:r>
      <w:r w:rsidR="00D25E41" w:rsidRPr="00667864">
        <w:t>—</w:t>
      </w:r>
      <w:r w:rsidRPr="00667864">
        <w:t>When visa is in effect</w:t>
      </w:r>
    </w:p>
    <w:p w:rsidR="00FB3D9A" w:rsidRPr="00667864" w:rsidRDefault="00D25E41" w:rsidP="00E718DF">
      <w:pPr>
        <w:pStyle w:val="ActHead5"/>
      </w:pPr>
      <w:bookmarkStart w:id="309" w:name="_Toc152999250"/>
      <w:r w:rsidRPr="00667864">
        <w:rPr>
          <w:rStyle w:val="CharSectno"/>
        </w:rPr>
        <w:t>117.511</w:t>
      </w:r>
      <w:bookmarkEnd w:id="309"/>
      <w:r w:rsidR="00FB3D9A" w:rsidRPr="00667864">
        <w:t xml:space="preserve">  </w:t>
      </w:r>
    </w:p>
    <w:p w:rsidR="00D25E41" w:rsidRPr="00667864" w:rsidRDefault="00D25E41" w:rsidP="00D25E41">
      <w:pPr>
        <w:pStyle w:val="subsection"/>
      </w:pPr>
      <w:r w:rsidRPr="00667864">
        <w:tab/>
      </w:r>
      <w:r w:rsidRPr="00667864">
        <w:tab/>
        <w:t>Permanent visa permitting the holder to travel to and enter Australia for a period of 5 years from the date of grant.</w:t>
      </w:r>
    </w:p>
    <w:p w:rsidR="001F4E38" w:rsidRPr="00667864" w:rsidRDefault="001F4E38" w:rsidP="002A66EA">
      <w:pPr>
        <w:pStyle w:val="DivisionMigration"/>
      </w:pPr>
      <w:r w:rsidRPr="00667864">
        <w:t>117.6</w:t>
      </w:r>
      <w:r w:rsidR="00D25E41" w:rsidRPr="00667864">
        <w:t>—</w:t>
      </w:r>
      <w:r w:rsidRPr="00667864">
        <w:t>Conditions</w:t>
      </w:r>
    </w:p>
    <w:p w:rsidR="00FB3D9A" w:rsidRPr="00667864" w:rsidRDefault="00D25E41" w:rsidP="00E718DF">
      <w:pPr>
        <w:pStyle w:val="ActHead5"/>
      </w:pPr>
      <w:bookmarkStart w:id="310" w:name="_Toc152999251"/>
      <w:r w:rsidRPr="00667864">
        <w:rPr>
          <w:rStyle w:val="CharSectno"/>
        </w:rPr>
        <w:t>117.611</w:t>
      </w:r>
      <w:bookmarkEnd w:id="310"/>
      <w:r w:rsidR="00FB3D9A" w:rsidRPr="00667864">
        <w:t xml:space="preserve">  </w:t>
      </w:r>
    </w:p>
    <w:p w:rsidR="00D25E41" w:rsidRPr="00667864" w:rsidRDefault="00D25E41" w:rsidP="00D25E41">
      <w:pPr>
        <w:pStyle w:val="subsection"/>
      </w:pPr>
      <w:r w:rsidRPr="00667864">
        <w:tab/>
      </w:r>
      <w:r w:rsidRPr="00667864">
        <w:tab/>
        <w:t>First entry must be made before a date specified by the Minister for the purpose.</w:t>
      </w:r>
    </w:p>
    <w:p w:rsidR="00FB3D9A" w:rsidRPr="00667864" w:rsidRDefault="00D25E41" w:rsidP="00E718DF">
      <w:pPr>
        <w:pStyle w:val="ActHead5"/>
      </w:pPr>
      <w:bookmarkStart w:id="311" w:name="_Toc152999252"/>
      <w:r w:rsidRPr="00667864">
        <w:rPr>
          <w:rStyle w:val="CharSectno"/>
        </w:rPr>
        <w:t>117.612</w:t>
      </w:r>
      <w:bookmarkEnd w:id="311"/>
      <w:r w:rsidR="00FB3D9A" w:rsidRPr="00667864">
        <w:t xml:space="preserve">  </w:t>
      </w:r>
    </w:p>
    <w:p w:rsidR="00D25E41" w:rsidRPr="00667864" w:rsidRDefault="00D25E41" w:rsidP="00D25E41">
      <w:pPr>
        <w:pStyle w:val="subsection"/>
      </w:pPr>
      <w:r w:rsidRPr="00667864">
        <w:tab/>
      </w:r>
      <w:r w:rsidRPr="00667864">
        <w:tab/>
        <w:t>Either or both of conditions 8502 and 8515 may be imposed.</w:t>
      </w:r>
    </w:p>
    <w:p w:rsidR="001F4E38" w:rsidRPr="00667864" w:rsidRDefault="00D25E41" w:rsidP="00D25E41">
      <w:pPr>
        <w:pStyle w:val="ActHead2"/>
        <w:pageBreakBefore/>
      </w:pPr>
      <w:bookmarkStart w:id="312" w:name="_Toc152999253"/>
      <w:r w:rsidRPr="00667864">
        <w:rPr>
          <w:rStyle w:val="CharPartNo"/>
        </w:rPr>
        <w:lastRenderedPageBreak/>
        <w:t>Subclass</w:t>
      </w:r>
      <w:r w:rsidR="00CA1707" w:rsidRPr="00667864">
        <w:rPr>
          <w:rStyle w:val="CharPartNo"/>
        </w:rPr>
        <w:t xml:space="preserve"> </w:t>
      </w:r>
      <w:r w:rsidR="001F4E38" w:rsidRPr="00667864">
        <w:rPr>
          <w:rStyle w:val="CharPartNo"/>
        </w:rPr>
        <w:t>143</w:t>
      </w:r>
      <w:r w:rsidRPr="00667864">
        <w:t>—</w:t>
      </w:r>
      <w:r w:rsidR="001F4E38" w:rsidRPr="00667864">
        <w:rPr>
          <w:rStyle w:val="CharPartText"/>
        </w:rPr>
        <w:t>Contributory Parent</w:t>
      </w:r>
      <w:bookmarkEnd w:id="312"/>
    </w:p>
    <w:p w:rsidR="001F4E38" w:rsidRPr="00667864" w:rsidRDefault="001F4E38" w:rsidP="002A66EA">
      <w:pPr>
        <w:pStyle w:val="DivisionMigration"/>
      </w:pPr>
      <w:r w:rsidRPr="00667864">
        <w:t>143.1</w:t>
      </w:r>
      <w:r w:rsidR="00D25E41" w:rsidRPr="00667864">
        <w:t>—</w:t>
      </w:r>
      <w:r w:rsidRPr="00667864">
        <w:t>Interpretation</w:t>
      </w:r>
    </w:p>
    <w:p w:rsidR="00FB3D9A" w:rsidRPr="00667864" w:rsidRDefault="00D25E41" w:rsidP="00E718DF">
      <w:pPr>
        <w:pStyle w:val="ActHead5"/>
      </w:pPr>
      <w:bookmarkStart w:id="313" w:name="_Toc152999254"/>
      <w:r w:rsidRPr="00667864">
        <w:rPr>
          <w:rStyle w:val="CharSectno"/>
        </w:rPr>
        <w:t>143.111</w:t>
      </w:r>
      <w:bookmarkEnd w:id="313"/>
      <w:r w:rsidR="00FB3D9A" w:rsidRPr="00667864">
        <w:t xml:space="preserve">  </w:t>
      </w:r>
    </w:p>
    <w:p w:rsidR="00D25E41" w:rsidRPr="00667864" w:rsidRDefault="00D25E41" w:rsidP="00D25E41">
      <w:pPr>
        <w:pStyle w:val="subsection"/>
      </w:pPr>
      <w:r w:rsidRPr="00667864">
        <w:tab/>
      </w:r>
      <w:r w:rsidRPr="00667864">
        <w:tab/>
        <w:t>In this Part, a reference to an applicant who is the holder of a Subclass</w:t>
      </w:r>
      <w:r w:rsidR="00CA1707" w:rsidRPr="00667864">
        <w:t xml:space="preserve"> </w:t>
      </w:r>
      <w:r w:rsidRPr="00667864">
        <w:t>173 (Contributory Parent (Temporary)) visa means a person:</w:t>
      </w:r>
    </w:p>
    <w:p w:rsidR="001F4E38" w:rsidRPr="00667864" w:rsidRDefault="001F4E38" w:rsidP="00D25E41">
      <w:pPr>
        <w:pStyle w:val="paragraph"/>
      </w:pPr>
      <w:r w:rsidRPr="00667864">
        <w:tab/>
        <w:t>(a)</w:t>
      </w:r>
      <w:r w:rsidRPr="00667864">
        <w:tab/>
        <w:t xml:space="preserve">who, at the time of application, holds a </w:t>
      </w:r>
      <w:r w:rsidR="00D25E41" w:rsidRPr="00667864">
        <w:t>Subclass</w:t>
      </w:r>
      <w:r w:rsidR="00CA1707" w:rsidRPr="00667864">
        <w:t xml:space="preserve"> </w:t>
      </w:r>
      <w:r w:rsidRPr="00667864">
        <w:t>173 (Contributory Parent (Temporary)) visa; or</w:t>
      </w:r>
    </w:p>
    <w:p w:rsidR="001F4E38" w:rsidRPr="00667864" w:rsidRDefault="001F4E38" w:rsidP="00D25E41">
      <w:pPr>
        <w:pStyle w:val="paragraph"/>
      </w:pPr>
      <w:r w:rsidRPr="00667864">
        <w:tab/>
        <w:t>(b)</w:t>
      </w:r>
      <w:r w:rsidRPr="00667864">
        <w:tab/>
        <w:t xml:space="preserve">who has held a </w:t>
      </w:r>
      <w:r w:rsidR="00D25E41" w:rsidRPr="00667864">
        <w:t>Subclass</w:t>
      </w:r>
      <w:r w:rsidR="00CA1707" w:rsidRPr="00667864">
        <w:t xml:space="preserve"> </w:t>
      </w:r>
      <w:r w:rsidRPr="00667864">
        <w:t>173 (Contributory Parent (Temporary)) visa at any time in the 28 days immediately before making the application; or</w:t>
      </w:r>
    </w:p>
    <w:p w:rsidR="001F4E38" w:rsidRPr="00667864" w:rsidRDefault="001F4E38" w:rsidP="00D25E41">
      <w:pPr>
        <w:pStyle w:val="paragraph"/>
      </w:pPr>
      <w:r w:rsidRPr="00667864">
        <w:tab/>
        <w:t>(c)</w:t>
      </w:r>
      <w:r w:rsidRPr="00667864">
        <w:tab/>
        <w:t xml:space="preserve">in relation to whom the Minister is satisfied that compassionate and compelling circumstances exist for the person to be considered to have been the holder of a </w:t>
      </w:r>
      <w:r w:rsidR="00D25E41" w:rsidRPr="00667864">
        <w:t>Subclass</w:t>
      </w:r>
      <w:r w:rsidR="00CA1707" w:rsidRPr="00667864">
        <w:t xml:space="preserve"> </w:t>
      </w:r>
      <w:r w:rsidRPr="00667864">
        <w:t>173 (Contributory Parent (Temporary)) visa at the time of the application.</w:t>
      </w:r>
    </w:p>
    <w:p w:rsidR="001F4E38" w:rsidRPr="00667864" w:rsidRDefault="00D25E41" w:rsidP="00D25E41">
      <w:pPr>
        <w:pStyle w:val="notetext"/>
      </w:pPr>
      <w:r w:rsidRPr="00667864">
        <w:t>Note:</w:t>
      </w:r>
      <w:r w:rsidRPr="00667864">
        <w:tab/>
      </w:r>
      <w:r w:rsidR="001F4E38" w:rsidRPr="00667864">
        <w:rPr>
          <w:b/>
          <w:i/>
        </w:rPr>
        <w:t>Australian permanent resident</w:t>
      </w:r>
      <w:r w:rsidR="001F4E38" w:rsidRPr="00667864">
        <w:t xml:space="preserve">, </w:t>
      </w:r>
      <w:r w:rsidR="001F4E38" w:rsidRPr="00667864">
        <w:rPr>
          <w:b/>
          <w:i/>
        </w:rPr>
        <w:t>aged parent</w:t>
      </w:r>
      <w:r w:rsidR="001F4E38" w:rsidRPr="00667864">
        <w:t xml:space="preserve">, </w:t>
      </w:r>
      <w:r w:rsidR="001F4E38" w:rsidRPr="00667864">
        <w:rPr>
          <w:b/>
          <w:i/>
        </w:rPr>
        <w:t>eligible New Zealand citizen</w:t>
      </w:r>
      <w:r w:rsidR="001F4E38" w:rsidRPr="00667864">
        <w:t xml:space="preserve">, </w:t>
      </w:r>
      <w:r w:rsidR="001F4E38" w:rsidRPr="00667864">
        <w:rPr>
          <w:b/>
          <w:i/>
        </w:rPr>
        <w:t>close relative</w:t>
      </w:r>
      <w:r w:rsidR="001F4E38" w:rsidRPr="00667864">
        <w:t xml:space="preserve">, </w:t>
      </w:r>
      <w:r w:rsidR="001F4E38" w:rsidRPr="00667864">
        <w:rPr>
          <w:b/>
          <w:i/>
        </w:rPr>
        <w:t>guardian</w:t>
      </w:r>
      <w:r w:rsidR="001F4E38" w:rsidRPr="00667864">
        <w:t xml:space="preserve">, </w:t>
      </w:r>
      <w:r w:rsidR="00B21544" w:rsidRPr="00667864">
        <w:rPr>
          <w:b/>
          <w:i/>
        </w:rPr>
        <w:t>outstanding</w:t>
      </w:r>
      <w:r w:rsidR="00B21544" w:rsidRPr="00667864">
        <w:t xml:space="preserve">, </w:t>
      </w:r>
      <w:r w:rsidR="00CB7019" w:rsidRPr="00667864">
        <w:rPr>
          <w:b/>
          <w:i/>
        </w:rPr>
        <w:t>parent visa</w:t>
      </w:r>
      <w:r w:rsidR="00CB7019" w:rsidRPr="00667864">
        <w:t xml:space="preserve"> and </w:t>
      </w:r>
      <w:r w:rsidR="00CB7019" w:rsidRPr="00667864">
        <w:rPr>
          <w:b/>
          <w:i/>
        </w:rPr>
        <w:t>settled</w:t>
      </w:r>
      <w:r w:rsidR="00CB7019" w:rsidRPr="00667864">
        <w:t xml:space="preserve"> are defined in regulation</w:t>
      </w:r>
      <w:r w:rsidR="00F02FAD" w:rsidRPr="00667864">
        <w:t> </w:t>
      </w:r>
      <w:r w:rsidR="00CB7019" w:rsidRPr="00667864">
        <w:t xml:space="preserve">1.03, </w:t>
      </w:r>
      <w:r w:rsidR="00CB7019" w:rsidRPr="00667864">
        <w:rPr>
          <w:b/>
          <w:i/>
        </w:rPr>
        <w:t>balance of family test</w:t>
      </w:r>
      <w:r w:rsidR="00CB7019" w:rsidRPr="00667864">
        <w:t xml:space="preserve"> is defined in regulation</w:t>
      </w:r>
      <w:r w:rsidR="00F02FAD" w:rsidRPr="00667864">
        <w:t> </w:t>
      </w:r>
      <w:r w:rsidR="00CB7019" w:rsidRPr="00667864">
        <w:t xml:space="preserve">1.05, </w:t>
      </w:r>
      <w:r w:rsidR="00CB7019" w:rsidRPr="00667864">
        <w:rPr>
          <w:b/>
          <w:i/>
        </w:rPr>
        <w:t>parent</w:t>
      </w:r>
      <w:r w:rsidR="00CB7019" w:rsidRPr="00667864">
        <w:t xml:space="preserve"> is defined in subsection</w:t>
      </w:r>
      <w:r w:rsidR="00F02FAD" w:rsidRPr="00667864">
        <w:t> </w:t>
      </w:r>
      <w:r w:rsidR="00CB7019" w:rsidRPr="00667864">
        <w:t>5(1) of the Act (also see regulation</w:t>
      </w:r>
      <w:r w:rsidR="00F02FAD" w:rsidRPr="00667864">
        <w:t> </w:t>
      </w:r>
      <w:r w:rsidR="00CB7019" w:rsidRPr="00667864">
        <w:t>1.14A),</w:t>
      </w:r>
      <w:r w:rsidR="00570406" w:rsidRPr="00667864">
        <w:t> </w:t>
      </w:r>
      <w:r w:rsidR="004C2975" w:rsidRPr="00667864">
        <w:rPr>
          <w:b/>
          <w:i/>
        </w:rPr>
        <w:t>de facto</w:t>
      </w:r>
      <w:r w:rsidR="00570406" w:rsidRPr="00667864">
        <w:rPr>
          <w:b/>
          <w:i/>
        </w:rPr>
        <w:t> </w:t>
      </w:r>
      <w:r w:rsidR="00CB7019" w:rsidRPr="00667864">
        <w:rPr>
          <w:b/>
          <w:i/>
        </w:rPr>
        <w:t>partner</w:t>
      </w:r>
      <w:r w:rsidR="00CB7019" w:rsidRPr="00667864">
        <w:t xml:space="preserve"> is defined in section</w:t>
      </w:r>
      <w:r w:rsidR="00F02FAD" w:rsidRPr="00667864">
        <w:t> </w:t>
      </w:r>
      <w:r w:rsidR="00CB7019" w:rsidRPr="00667864">
        <w:t>5CB of the Act (also see regulation</w:t>
      </w:r>
      <w:r w:rsidR="00F02FAD" w:rsidRPr="00667864">
        <w:t> </w:t>
      </w:r>
      <w:r w:rsidR="00CB7019" w:rsidRPr="00667864">
        <w:t xml:space="preserve">1.09A), and </w:t>
      </w:r>
      <w:r w:rsidR="00CB7019" w:rsidRPr="00667864">
        <w:rPr>
          <w:b/>
          <w:i/>
        </w:rPr>
        <w:t>spouse</w:t>
      </w:r>
      <w:r w:rsidR="00CB7019" w:rsidRPr="00667864">
        <w:t xml:space="preserve"> is defined in section</w:t>
      </w:r>
      <w:r w:rsidR="00F02FAD" w:rsidRPr="00667864">
        <w:t> </w:t>
      </w:r>
      <w:r w:rsidR="00CB7019" w:rsidRPr="00667864">
        <w:t>5F of the Act (also see regulation</w:t>
      </w:r>
      <w:r w:rsidR="00F02FAD" w:rsidRPr="00667864">
        <w:t> </w:t>
      </w:r>
      <w:r w:rsidR="00CB7019" w:rsidRPr="00667864">
        <w:t>1.15A).</w:t>
      </w:r>
    </w:p>
    <w:p w:rsidR="001F4E38" w:rsidRPr="00667864" w:rsidRDefault="001F4E38" w:rsidP="002A66EA">
      <w:pPr>
        <w:pStyle w:val="DivisionMigration"/>
      </w:pPr>
      <w:r w:rsidRPr="00667864">
        <w:t>143.2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143.21</w:t>
      </w:r>
      <w:r w:rsidR="00D25E41" w:rsidRPr="00667864">
        <w:t>—</w:t>
      </w:r>
      <w:r w:rsidRPr="00667864">
        <w:t>Criteria to be satisfied at time of application</w:t>
      </w:r>
    </w:p>
    <w:p w:rsidR="00FB3D9A" w:rsidRPr="00667864" w:rsidRDefault="00D25E41" w:rsidP="00E718DF">
      <w:pPr>
        <w:pStyle w:val="ActHead5"/>
      </w:pPr>
      <w:bookmarkStart w:id="314" w:name="_Toc152999255"/>
      <w:r w:rsidRPr="00667864">
        <w:rPr>
          <w:rStyle w:val="CharSectno"/>
        </w:rPr>
        <w:t>143.211</w:t>
      </w:r>
      <w:bookmarkEnd w:id="314"/>
      <w:r w:rsidR="00FB3D9A" w:rsidRPr="00667864">
        <w:t xml:space="preserve">  </w:t>
      </w:r>
    </w:p>
    <w:p w:rsidR="00D25E41" w:rsidRPr="00667864" w:rsidRDefault="00D25E41" w:rsidP="00D25E41">
      <w:pPr>
        <w:pStyle w:val="subsection"/>
      </w:pPr>
      <w:r w:rsidRPr="00667864">
        <w:tab/>
        <w:t>(1)</w:t>
      </w:r>
      <w:r w:rsidRPr="00667864">
        <w:tab/>
        <w:t>The applicant is:</w:t>
      </w:r>
    </w:p>
    <w:p w:rsidR="001F4E38" w:rsidRPr="00667864" w:rsidRDefault="001F4E38" w:rsidP="00D25E41">
      <w:pPr>
        <w:pStyle w:val="paragraph"/>
      </w:pPr>
      <w:r w:rsidRPr="00667864">
        <w:tab/>
        <w:t>(a)</w:t>
      </w:r>
      <w:r w:rsidRPr="00667864">
        <w:tab/>
        <w:t xml:space="preserve">a parent of a person (the </w:t>
      </w:r>
      <w:r w:rsidRPr="00667864">
        <w:rPr>
          <w:b/>
          <w:i/>
        </w:rPr>
        <w:t>child</w:t>
      </w:r>
      <w:r w:rsidRPr="00667864">
        <w:t>) who is:</w:t>
      </w:r>
    </w:p>
    <w:p w:rsidR="001F4E38" w:rsidRPr="00667864" w:rsidRDefault="001F4E38" w:rsidP="00D25E41">
      <w:pPr>
        <w:pStyle w:val="paragraphsub"/>
      </w:pPr>
      <w:r w:rsidRPr="00667864">
        <w:tab/>
        <w:t>(i)</w:t>
      </w:r>
      <w:r w:rsidRPr="00667864">
        <w:tab/>
        <w:t>a settled Australian citizen; or</w:t>
      </w:r>
    </w:p>
    <w:p w:rsidR="001F4E38" w:rsidRPr="00667864" w:rsidRDefault="001F4E38" w:rsidP="00D25E41">
      <w:pPr>
        <w:pStyle w:val="paragraphsub"/>
      </w:pPr>
      <w:r w:rsidRPr="00667864">
        <w:tab/>
        <w:t>(ii)</w:t>
      </w:r>
      <w:r w:rsidRPr="00667864">
        <w:tab/>
        <w:t>a settled Australian permanent resident; or</w:t>
      </w:r>
    </w:p>
    <w:p w:rsidR="001F4E38" w:rsidRPr="00667864" w:rsidRDefault="001F4E38" w:rsidP="00D25E41">
      <w:pPr>
        <w:pStyle w:val="paragraphsub"/>
      </w:pPr>
      <w:r w:rsidRPr="00667864">
        <w:tab/>
        <w:t>(iii)</w:t>
      </w:r>
      <w:r w:rsidRPr="00667864">
        <w:tab/>
        <w:t>a settled eligible New Zealand citizen; or</w:t>
      </w:r>
    </w:p>
    <w:p w:rsidR="001F4E38" w:rsidRPr="00667864" w:rsidRDefault="001F4E38" w:rsidP="00D25E41">
      <w:pPr>
        <w:pStyle w:val="paragraph"/>
        <w:rPr>
          <w:snapToGrid w:val="0"/>
        </w:rPr>
      </w:pPr>
      <w:r w:rsidRPr="00667864">
        <w:tab/>
        <w:t>(b)</w:t>
      </w:r>
      <w:r w:rsidRPr="00667864">
        <w:tab/>
      </w:r>
      <w:r w:rsidRPr="00667864">
        <w:rPr>
          <w:snapToGrid w:val="0"/>
        </w:rPr>
        <w:t>a person who:</w:t>
      </w:r>
    </w:p>
    <w:p w:rsidR="001F4E38" w:rsidRPr="00667864" w:rsidRDefault="001F4E38" w:rsidP="00D25E41">
      <w:pPr>
        <w:pStyle w:val="paragraphsub"/>
        <w:rPr>
          <w:snapToGrid w:val="0"/>
        </w:rPr>
      </w:pPr>
      <w:r w:rsidRPr="00667864">
        <w:rPr>
          <w:snapToGrid w:val="0"/>
          <w:color w:val="000000"/>
        </w:rPr>
        <w:tab/>
        <w:t>(i)</w:t>
      </w:r>
      <w:r w:rsidRPr="00667864">
        <w:rPr>
          <w:snapToGrid w:val="0"/>
          <w:color w:val="000000"/>
        </w:rPr>
        <w:tab/>
        <w:t>either:</w:t>
      </w:r>
    </w:p>
    <w:p w:rsidR="001F4E38" w:rsidRPr="00667864" w:rsidRDefault="001F4E38" w:rsidP="00D25E41">
      <w:pPr>
        <w:pStyle w:val="paragraphsub-sub"/>
        <w:rPr>
          <w:snapToGrid w:val="0"/>
        </w:rPr>
      </w:pPr>
      <w:r w:rsidRPr="00667864">
        <w:rPr>
          <w:snapToGrid w:val="0"/>
          <w:color w:val="000000"/>
        </w:rPr>
        <w:tab/>
        <w:t>(A)</w:t>
      </w:r>
      <w:r w:rsidRPr="00667864">
        <w:rPr>
          <w:snapToGrid w:val="0"/>
          <w:color w:val="000000"/>
        </w:rPr>
        <w:tab/>
        <w:t xml:space="preserve">is the holder of a </w:t>
      </w:r>
      <w:r w:rsidR="00D25E41" w:rsidRPr="00667864">
        <w:rPr>
          <w:snapToGrid w:val="0"/>
          <w:color w:val="000000"/>
        </w:rPr>
        <w:t>Subclass</w:t>
      </w:r>
      <w:r w:rsidR="00CA1707" w:rsidRPr="00667864">
        <w:rPr>
          <w:snapToGrid w:val="0"/>
          <w:color w:val="000000"/>
        </w:rPr>
        <w:t xml:space="preserve"> </w:t>
      </w:r>
      <w:r w:rsidRPr="00667864">
        <w:rPr>
          <w:snapToGrid w:val="0"/>
          <w:color w:val="000000"/>
        </w:rPr>
        <w:t>173 (Contributory Parent (Temporary)) visa at the time of application; or</w:t>
      </w:r>
    </w:p>
    <w:p w:rsidR="001F4E38" w:rsidRPr="00667864" w:rsidRDefault="001F4E38" w:rsidP="00D25E41">
      <w:pPr>
        <w:pStyle w:val="paragraphsub-sub"/>
      </w:pPr>
      <w:r w:rsidRPr="00667864">
        <w:rPr>
          <w:snapToGrid w:val="0"/>
        </w:rPr>
        <w:tab/>
        <w:t>(B)</w:t>
      </w:r>
      <w:r w:rsidRPr="00667864">
        <w:rPr>
          <w:snapToGrid w:val="0"/>
        </w:rPr>
        <w:tab/>
      </w:r>
      <w:r w:rsidRPr="00667864">
        <w:t>both:</w:t>
      </w:r>
    </w:p>
    <w:p w:rsidR="001F4E38" w:rsidRPr="00667864" w:rsidRDefault="001F4E38" w:rsidP="00313376">
      <w:pPr>
        <w:pStyle w:val="Paragraphsub-sub-sub"/>
      </w:pPr>
      <w:r w:rsidRPr="00667864">
        <w:tab/>
        <w:t>(I)</w:t>
      </w:r>
      <w:r w:rsidRPr="00667864">
        <w:tab/>
        <w:t xml:space="preserve">was the holder of a </w:t>
      </w:r>
      <w:r w:rsidR="00D25E41" w:rsidRPr="00667864">
        <w:t>Subclass</w:t>
      </w:r>
      <w:r w:rsidR="00CA1707" w:rsidRPr="00667864">
        <w:t xml:space="preserve"> </w:t>
      </w:r>
      <w:r w:rsidRPr="00667864">
        <w:t>173 (Contributory Parent (Temporary)) visa; and</w:t>
      </w:r>
    </w:p>
    <w:p w:rsidR="001F4E38" w:rsidRPr="00667864" w:rsidRDefault="001F4E38" w:rsidP="00AB167B">
      <w:pPr>
        <w:pStyle w:val="Paragraphsub-sub-sub"/>
      </w:pPr>
      <w:r w:rsidRPr="00667864">
        <w:tab/>
        <w:t>(II)</w:t>
      </w:r>
      <w:r w:rsidRPr="00667864">
        <w:tab/>
        <w:t xml:space="preserve">is the holder of </w:t>
      </w:r>
      <w:r w:rsidR="00C00973" w:rsidRPr="00667864">
        <w:t>a substituted Subclass 600 visa</w:t>
      </w:r>
      <w:r w:rsidRPr="00667864">
        <w:t xml:space="preserve"> at the time of application; and</w:t>
      </w:r>
    </w:p>
    <w:p w:rsidR="001F4E38" w:rsidRPr="00667864" w:rsidRDefault="001F4E38" w:rsidP="00D25E41">
      <w:pPr>
        <w:pStyle w:val="paragraphsub"/>
        <w:rPr>
          <w:snapToGrid w:val="0"/>
        </w:rPr>
      </w:pPr>
      <w:r w:rsidRPr="00667864">
        <w:rPr>
          <w:snapToGrid w:val="0"/>
        </w:rPr>
        <w:lastRenderedPageBreak/>
        <w:tab/>
        <w:t>(ii)</w:t>
      </w:r>
      <w:r w:rsidRPr="00667864">
        <w:rPr>
          <w:snapToGrid w:val="0"/>
        </w:rPr>
        <w:tab/>
        <w:t xml:space="preserve">is no longer the parent of a child described in </w:t>
      </w:r>
      <w:r w:rsidR="00F02FAD" w:rsidRPr="00667864">
        <w:rPr>
          <w:snapToGrid w:val="0"/>
        </w:rPr>
        <w:t>paragraph (</w:t>
      </w:r>
      <w:r w:rsidRPr="00667864">
        <w:rPr>
          <w:snapToGrid w:val="0"/>
        </w:rPr>
        <w:t>a) because the child has died; and</w:t>
      </w:r>
    </w:p>
    <w:p w:rsidR="001F4E38" w:rsidRPr="00667864" w:rsidRDefault="001F4E38" w:rsidP="00D25E41">
      <w:pPr>
        <w:pStyle w:val="paragraphsub"/>
        <w:rPr>
          <w:snapToGrid w:val="0"/>
        </w:rPr>
      </w:pPr>
      <w:r w:rsidRPr="00667864">
        <w:rPr>
          <w:snapToGrid w:val="0"/>
        </w:rPr>
        <w:tab/>
        <w:t>(iii)</w:t>
      </w:r>
      <w:r w:rsidRPr="00667864">
        <w:rPr>
          <w:snapToGrid w:val="0"/>
        </w:rPr>
        <w:tab/>
        <w:t xml:space="preserve">is not the parent of another child described in </w:t>
      </w:r>
      <w:r w:rsidR="00F02FAD" w:rsidRPr="00667864">
        <w:rPr>
          <w:snapToGrid w:val="0"/>
        </w:rPr>
        <w:t>paragraph (</w:t>
      </w:r>
      <w:r w:rsidRPr="00667864">
        <w:rPr>
          <w:snapToGrid w:val="0"/>
        </w:rPr>
        <w:t>a).</w:t>
      </w:r>
    </w:p>
    <w:p w:rsidR="00281E8F" w:rsidRPr="00667864" w:rsidRDefault="00281E8F" w:rsidP="00D25E41">
      <w:pPr>
        <w:pStyle w:val="subsection"/>
      </w:pPr>
      <w:r w:rsidRPr="00667864">
        <w:tab/>
        <w:t>(2</w:t>
      </w:r>
      <w:r w:rsidR="00D25E41" w:rsidRPr="00667864">
        <w:t>)</w:t>
      </w:r>
      <w:r w:rsidR="00D25E41" w:rsidRPr="00667864">
        <w:tab/>
      </w:r>
      <w:r w:rsidRPr="00667864">
        <w:t>If the applicant:</w:t>
      </w:r>
    </w:p>
    <w:p w:rsidR="00281E8F" w:rsidRPr="00667864" w:rsidRDefault="00281E8F" w:rsidP="00D25E41">
      <w:pPr>
        <w:pStyle w:val="paragraph"/>
      </w:pPr>
      <w:r w:rsidRPr="00667864">
        <w:tab/>
        <w:t>(a)</w:t>
      </w:r>
      <w:r w:rsidRPr="00667864">
        <w:tab/>
        <w:t>is in Australia at the time of application; and</w:t>
      </w:r>
    </w:p>
    <w:p w:rsidR="00281E8F" w:rsidRPr="00667864" w:rsidRDefault="00281E8F" w:rsidP="00D25E41">
      <w:pPr>
        <w:pStyle w:val="paragraph"/>
      </w:pPr>
      <w:r w:rsidRPr="00667864">
        <w:tab/>
        <w:t>(b)</w:t>
      </w:r>
      <w:r w:rsidRPr="00667864">
        <w:tab/>
        <w:t>is not the holder of a substantive visa;</w:t>
      </w:r>
    </w:p>
    <w:p w:rsidR="00281E8F" w:rsidRPr="00667864" w:rsidRDefault="00281E8F" w:rsidP="00D25E41">
      <w:pPr>
        <w:pStyle w:val="subsection"/>
      </w:pPr>
      <w:r w:rsidRPr="00667864">
        <w:tab/>
      </w:r>
      <w:r w:rsidR="001C528F" w:rsidRPr="00667864">
        <w:tab/>
      </w:r>
      <w:r w:rsidRPr="00667864">
        <w:t>the applicant satisfies criterion 3002.</w:t>
      </w:r>
    </w:p>
    <w:p w:rsidR="005E4D68" w:rsidRPr="00667864" w:rsidRDefault="005E4D68" w:rsidP="005E4D68">
      <w:pPr>
        <w:pStyle w:val="subsection"/>
      </w:pPr>
      <w:r w:rsidRPr="00667864">
        <w:tab/>
        <w:t>(3)</w:t>
      </w:r>
      <w:r w:rsidRPr="00667864">
        <w:tab/>
      </w:r>
      <w:r w:rsidR="00F02FAD" w:rsidRPr="00667864">
        <w:t>Subclauses (</w:t>
      </w:r>
      <w:r w:rsidRPr="00667864">
        <w:t>1) and (2) do not apply if the applicant meets the requirements of subclause</w:t>
      </w:r>
      <w:r w:rsidR="00F02FAD" w:rsidRPr="00667864">
        <w:t> </w:t>
      </w:r>
      <w:r w:rsidRPr="00667864">
        <w:t>143.214(2).</w:t>
      </w:r>
    </w:p>
    <w:p w:rsidR="00FB3D9A" w:rsidRPr="00667864" w:rsidRDefault="00D25E41" w:rsidP="00E718DF">
      <w:pPr>
        <w:pStyle w:val="ActHead5"/>
      </w:pPr>
      <w:bookmarkStart w:id="315" w:name="_Toc152999256"/>
      <w:r w:rsidRPr="00667864">
        <w:rPr>
          <w:rStyle w:val="CharSectno"/>
        </w:rPr>
        <w:t>143.212</w:t>
      </w:r>
      <w:bookmarkEnd w:id="315"/>
      <w:r w:rsidR="00FB3D9A" w:rsidRPr="00667864">
        <w:t xml:space="preserve">  </w:t>
      </w:r>
    </w:p>
    <w:p w:rsidR="00D25E41" w:rsidRPr="00667864" w:rsidRDefault="00D25E41" w:rsidP="00D25E41">
      <w:pPr>
        <w:pStyle w:val="subsection"/>
      </w:pPr>
      <w:r w:rsidRPr="00667864">
        <w:tab/>
        <w:t>(1)</w:t>
      </w:r>
      <w:r w:rsidRPr="00667864">
        <w:tab/>
        <w:t>The applicant is:</w:t>
      </w:r>
    </w:p>
    <w:p w:rsidR="001F4E38" w:rsidRPr="00667864" w:rsidRDefault="001F4E38" w:rsidP="00D25E41">
      <w:pPr>
        <w:pStyle w:val="paragraph"/>
      </w:pPr>
      <w:r w:rsidRPr="00667864">
        <w:tab/>
        <w:t>(a)</w:t>
      </w:r>
      <w:r w:rsidRPr="00667864">
        <w:tab/>
        <w:t xml:space="preserve">sponsored in accordance with </w:t>
      </w:r>
      <w:r w:rsidR="00F02FAD" w:rsidRPr="00667864">
        <w:t>subclause (</w:t>
      </w:r>
      <w:r w:rsidRPr="00667864">
        <w:t>2) or (3); or</w:t>
      </w:r>
    </w:p>
    <w:p w:rsidR="001F4E38" w:rsidRPr="00667864" w:rsidRDefault="001F4E38" w:rsidP="00D25E41">
      <w:pPr>
        <w:pStyle w:val="paragraph"/>
      </w:pPr>
      <w:r w:rsidRPr="00667864">
        <w:tab/>
        <w:t>(b)</w:t>
      </w:r>
      <w:r w:rsidRPr="00667864">
        <w:tab/>
        <w:t xml:space="preserve">taken, under </w:t>
      </w:r>
      <w:r w:rsidR="00F02FAD" w:rsidRPr="00667864">
        <w:t>subclause (</w:t>
      </w:r>
      <w:r w:rsidRPr="00667864">
        <w:t>4), to be sponsored in accordance with this clause.</w:t>
      </w:r>
    </w:p>
    <w:p w:rsidR="001F4E38" w:rsidRPr="00667864" w:rsidRDefault="001F4E38" w:rsidP="00D25E41">
      <w:pPr>
        <w:pStyle w:val="subsection"/>
      </w:pPr>
      <w:r w:rsidRPr="00667864">
        <w:tab/>
        <w:t>(2</w:t>
      </w:r>
      <w:r w:rsidR="00D25E41" w:rsidRPr="00667864">
        <w:t>)</w:t>
      </w:r>
      <w:r w:rsidR="00D25E41" w:rsidRPr="00667864">
        <w:tab/>
      </w:r>
      <w:r w:rsidRPr="00667864">
        <w:t>If the child has turned 18, the applicant is sponsored by:</w:t>
      </w:r>
    </w:p>
    <w:p w:rsidR="001F4E38" w:rsidRPr="00667864" w:rsidRDefault="001F4E38" w:rsidP="00D25E41">
      <w:pPr>
        <w:pStyle w:val="paragraph"/>
      </w:pPr>
      <w:r w:rsidRPr="00667864">
        <w:tab/>
        <w:t>(a)</w:t>
      </w:r>
      <w:r w:rsidRPr="00667864">
        <w:tab/>
        <w:t>the child; or</w:t>
      </w:r>
    </w:p>
    <w:p w:rsidR="001F4E38" w:rsidRPr="00667864" w:rsidRDefault="001F4E38" w:rsidP="00D25E41">
      <w:pPr>
        <w:pStyle w:val="paragraph"/>
      </w:pPr>
      <w:r w:rsidRPr="00667864">
        <w:tab/>
        <w:t>(b)</w:t>
      </w:r>
      <w:r w:rsidRPr="00667864">
        <w:tab/>
        <w:t>the child’s cohabiting spouse</w:t>
      </w:r>
      <w:r w:rsidR="00D56C2D" w:rsidRPr="00667864">
        <w:t xml:space="preserve"> or</w:t>
      </w:r>
      <w:r w:rsidR="00570406" w:rsidRPr="00667864">
        <w:t> </w:t>
      </w:r>
      <w:r w:rsidR="004C2975" w:rsidRPr="00667864">
        <w:t>de facto</w:t>
      </w:r>
      <w:r w:rsidR="00570406" w:rsidRPr="00667864">
        <w:t> </w:t>
      </w:r>
      <w:r w:rsidR="00D56C2D" w:rsidRPr="00667864">
        <w:t>partner</w:t>
      </w:r>
      <w:r w:rsidRPr="00667864">
        <w:t>, if that spouse</w:t>
      </w:r>
      <w:r w:rsidR="00D56C2D" w:rsidRPr="00667864">
        <w:t xml:space="preserve"> or</w:t>
      </w:r>
      <w:r w:rsidR="00570406" w:rsidRPr="00667864">
        <w:t> </w:t>
      </w:r>
      <w:r w:rsidR="004C2975" w:rsidRPr="00667864">
        <w:t>de facto</w:t>
      </w:r>
      <w:r w:rsidR="00570406" w:rsidRPr="00667864">
        <w:t> </w:t>
      </w:r>
      <w:r w:rsidR="00D56C2D" w:rsidRPr="00667864">
        <w:t>partner</w:t>
      </w:r>
      <w:r w:rsidRPr="00667864">
        <w:t>:</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w:t>
      </w:r>
    </w:p>
    <w:p w:rsidR="001F4E38" w:rsidRPr="00667864" w:rsidRDefault="001F4E38" w:rsidP="00D25E41">
      <w:pPr>
        <w:pStyle w:val="subsection"/>
      </w:pPr>
      <w:r w:rsidRPr="00667864">
        <w:tab/>
        <w:t>(3</w:t>
      </w:r>
      <w:r w:rsidR="00D25E41" w:rsidRPr="00667864">
        <w:t>)</w:t>
      </w:r>
      <w:r w:rsidR="00D25E41" w:rsidRPr="00667864">
        <w:tab/>
      </w:r>
      <w:r w:rsidRPr="00667864">
        <w:t>If the child has not turned 18, the applicant is sponsored by:</w:t>
      </w:r>
    </w:p>
    <w:p w:rsidR="001F4E38" w:rsidRPr="00667864" w:rsidRDefault="001F4E38" w:rsidP="00D25E41">
      <w:pPr>
        <w:pStyle w:val="paragraph"/>
      </w:pPr>
      <w:r w:rsidRPr="00667864">
        <w:tab/>
        <w:t>(a)</w:t>
      </w:r>
      <w:r w:rsidRPr="00667864">
        <w:tab/>
        <w:t>the child’s cohabiting spouse, if that spouse:</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 or</w:t>
      </w:r>
    </w:p>
    <w:p w:rsidR="001F4E38" w:rsidRPr="00667864" w:rsidRDefault="001F4E38" w:rsidP="00D25E41">
      <w:pPr>
        <w:pStyle w:val="paragraph"/>
      </w:pPr>
      <w:r w:rsidRPr="00667864">
        <w:tab/>
        <w:t>(b)</w:t>
      </w:r>
      <w:r w:rsidRPr="00667864">
        <w:tab/>
        <w:t>a person who:</w:t>
      </w:r>
    </w:p>
    <w:p w:rsidR="001F4E38" w:rsidRPr="00667864" w:rsidRDefault="001F4E38" w:rsidP="00D25E41">
      <w:pPr>
        <w:pStyle w:val="paragraphsub"/>
      </w:pPr>
      <w:r w:rsidRPr="00667864">
        <w:tab/>
        <w:t>(i)</w:t>
      </w:r>
      <w:r w:rsidRPr="00667864">
        <w:tab/>
        <w:t xml:space="preserve">is a </w:t>
      </w:r>
      <w:r w:rsidR="005F3285" w:rsidRPr="00667864">
        <w:t xml:space="preserve">relative </w:t>
      </w:r>
      <w:r w:rsidRPr="00667864">
        <w:t>or guardian of the child; and</w:t>
      </w:r>
    </w:p>
    <w:p w:rsidR="001F4E38" w:rsidRPr="00667864" w:rsidRDefault="001F4E38" w:rsidP="00D25E41">
      <w:pPr>
        <w:pStyle w:val="paragraphsub"/>
      </w:pPr>
      <w:r w:rsidRPr="00667864">
        <w:tab/>
        <w:t>(ii)</w:t>
      </w:r>
      <w:r w:rsidRPr="00667864">
        <w:tab/>
        <w:t>has turned 18; and</w:t>
      </w:r>
    </w:p>
    <w:p w:rsidR="001F4E38" w:rsidRPr="00667864" w:rsidRDefault="001F4E38" w:rsidP="00D25E41">
      <w:pPr>
        <w:pStyle w:val="paragraphsub"/>
      </w:pPr>
      <w:r w:rsidRPr="00667864">
        <w:tab/>
        <w:t>(iii)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 or</w:t>
      </w:r>
    </w:p>
    <w:p w:rsidR="001F4E38" w:rsidRPr="00667864" w:rsidRDefault="001F4E38" w:rsidP="00D25E41">
      <w:pPr>
        <w:pStyle w:val="paragraph"/>
      </w:pPr>
      <w:r w:rsidRPr="00667864">
        <w:tab/>
        <w:t>(c)</w:t>
      </w:r>
      <w:r w:rsidRPr="00667864">
        <w:tab/>
        <w:t>if the child has a cohabiting spouse but the spouse has not turned 18</w:t>
      </w:r>
      <w:r w:rsidR="00D25E41" w:rsidRPr="00667864">
        <w:t>—</w:t>
      </w:r>
      <w:r w:rsidRPr="00667864">
        <w:t>a person who:</w:t>
      </w:r>
    </w:p>
    <w:p w:rsidR="001F4E38" w:rsidRPr="00667864" w:rsidRDefault="001F4E38" w:rsidP="00D25E41">
      <w:pPr>
        <w:pStyle w:val="paragraphsub"/>
      </w:pPr>
      <w:r w:rsidRPr="00667864">
        <w:tab/>
        <w:t>(i)</w:t>
      </w:r>
      <w:r w:rsidRPr="00667864">
        <w:tab/>
        <w:t xml:space="preserve">is a </w:t>
      </w:r>
      <w:r w:rsidR="007B4F84" w:rsidRPr="00667864">
        <w:t xml:space="preserve">relative </w:t>
      </w:r>
      <w:r w:rsidRPr="00667864">
        <w:t>or guardian of the child’s spouse; and</w:t>
      </w:r>
    </w:p>
    <w:p w:rsidR="001F4E38" w:rsidRPr="00667864" w:rsidRDefault="001F4E38" w:rsidP="00D25E41">
      <w:pPr>
        <w:pStyle w:val="paragraphsub"/>
      </w:pPr>
      <w:r w:rsidRPr="00667864">
        <w:lastRenderedPageBreak/>
        <w:tab/>
        <w:t>(ii)</w:t>
      </w:r>
      <w:r w:rsidRPr="00667864">
        <w:tab/>
        <w:t>has turned 18; and</w:t>
      </w:r>
    </w:p>
    <w:p w:rsidR="001F4E38" w:rsidRPr="00667864" w:rsidRDefault="001F4E38" w:rsidP="00D25E41">
      <w:pPr>
        <w:pStyle w:val="paragraphsub"/>
      </w:pPr>
      <w:r w:rsidRPr="00667864">
        <w:tab/>
        <w:t>(iii)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 or</w:t>
      </w:r>
    </w:p>
    <w:p w:rsidR="001F4E38" w:rsidRPr="00667864" w:rsidRDefault="001F4E38" w:rsidP="00D25E41">
      <w:pPr>
        <w:pStyle w:val="paragraph"/>
      </w:pPr>
      <w:r w:rsidRPr="00667864">
        <w:tab/>
        <w:t>(d)</w:t>
      </w:r>
      <w:r w:rsidRPr="00667864">
        <w:tab/>
        <w:t>a community organisation.</w:t>
      </w:r>
    </w:p>
    <w:p w:rsidR="001F4E38" w:rsidRPr="00667864" w:rsidRDefault="001F4E38" w:rsidP="00D25E41">
      <w:pPr>
        <w:pStyle w:val="subsection"/>
      </w:pPr>
      <w:r w:rsidRPr="00667864">
        <w:tab/>
        <w:t>(4</w:t>
      </w:r>
      <w:r w:rsidR="00D25E41" w:rsidRPr="00667864">
        <w:t>)</w:t>
      </w:r>
      <w:r w:rsidR="00D25E41" w:rsidRPr="00667864">
        <w:tab/>
      </w:r>
      <w:r w:rsidRPr="00667864">
        <w:t>The applicant is taken to be sponsored in accordance with this clause if:</w:t>
      </w:r>
    </w:p>
    <w:p w:rsidR="001A5051" w:rsidRPr="00667864" w:rsidRDefault="001A5051" w:rsidP="00D25E41">
      <w:pPr>
        <w:pStyle w:val="paragraph"/>
      </w:pPr>
      <w:r w:rsidRPr="00667864">
        <w:tab/>
        <w:t>(a)</w:t>
      </w:r>
      <w:r w:rsidRPr="00667864">
        <w:tab/>
        <w:t>the applicant:</w:t>
      </w:r>
    </w:p>
    <w:p w:rsidR="005916A4" w:rsidRPr="00667864" w:rsidRDefault="005916A4" w:rsidP="00D25E41">
      <w:pPr>
        <w:pStyle w:val="paragraphsub"/>
      </w:pPr>
      <w:r w:rsidRPr="00667864">
        <w:tab/>
        <w:t>(i)</w:t>
      </w:r>
      <w:r w:rsidRPr="00667864">
        <w:tab/>
        <w:t xml:space="preserve">is the holder of a </w:t>
      </w:r>
      <w:r w:rsidR="00D25E41" w:rsidRPr="00667864">
        <w:t>Subclass</w:t>
      </w:r>
      <w:r w:rsidR="00CA1707" w:rsidRPr="00667864">
        <w:t xml:space="preserve"> </w:t>
      </w:r>
      <w:r w:rsidRPr="00667864">
        <w:t>173 (Contributory Parent (Temporary)) visa at the time of application; or</w:t>
      </w:r>
    </w:p>
    <w:p w:rsidR="005916A4" w:rsidRPr="00667864" w:rsidRDefault="005916A4" w:rsidP="00D25E41">
      <w:pPr>
        <w:pStyle w:val="paragraphsub"/>
      </w:pPr>
      <w:r w:rsidRPr="00667864">
        <w:tab/>
        <w:t>(ii)</w:t>
      </w:r>
      <w:r w:rsidRPr="00667864">
        <w:tab/>
        <w:t>both:</w:t>
      </w:r>
    </w:p>
    <w:p w:rsidR="005916A4" w:rsidRPr="00667864" w:rsidRDefault="005916A4" w:rsidP="00D25E41">
      <w:pPr>
        <w:pStyle w:val="paragraphsub-sub"/>
      </w:pPr>
      <w:r w:rsidRPr="00667864">
        <w:tab/>
        <w:t>(A)</w:t>
      </w:r>
      <w:r w:rsidRPr="00667864">
        <w:tab/>
        <w:t xml:space="preserve">was the holder of a </w:t>
      </w:r>
      <w:r w:rsidR="00D25E41" w:rsidRPr="00667864">
        <w:t>Subclass</w:t>
      </w:r>
      <w:r w:rsidR="00CA1707" w:rsidRPr="00667864">
        <w:t xml:space="preserve"> </w:t>
      </w:r>
      <w:r w:rsidRPr="00667864">
        <w:t>173 (Contributory Parent (Temporary)) visa; and</w:t>
      </w:r>
    </w:p>
    <w:p w:rsidR="005916A4" w:rsidRPr="00667864" w:rsidRDefault="005916A4" w:rsidP="00D25E41">
      <w:pPr>
        <w:pStyle w:val="paragraphsub-sub"/>
      </w:pPr>
      <w:r w:rsidRPr="00667864">
        <w:tab/>
        <w:t>(B)</w:t>
      </w:r>
      <w:r w:rsidRPr="00667864">
        <w:tab/>
        <w:t xml:space="preserve">is the holder of </w:t>
      </w:r>
      <w:r w:rsidR="00C00973" w:rsidRPr="00667864">
        <w:rPr>
          <w:color w:val="000000" w:themeColor="text1"/>
        </w:rPr>
        <w:t>a substituted Subclass 600 visa</w:t>
      </w:r>
      <w:r w:rsidRPr="00667864">
        <w:t xml:space="preserve"> at the time of application; and</w:t>
      </w:r>
    </w:p>
    <w:p w:rsidR="001F4E38" w:rsidRPr="00667864" w:rsidRDefault="001F4E38" w:rsidP="00D25E41">
      <w:pPr>
        <w:pStyle w:val="paragraph"/>
      </w:pPr>
      <w:r w:rsidRPr="00667864">
        <w:tab/>
        <w:t>(b)</w:t>
      </w:r>
      <w:r w:rsidRPr="00667864">
        <w:tab/>
        <w:t xml:space="preserve">the person who sponsored the applicant </w:t>
      </w:r>
      <w:r w:rsidRPr="00667864">
        <w:rPr>
          <w:snapToGrid w:val="0"/>
        </w:rPr>
        <w:t xml:space="preserve">for the </w:t>
      </w:r>
      <w:r w:rsidR="00D25E41" w:rsidRPr="00667864">
        <w:rPr>
          <w:snapToGrid w:val="0"/>
        </w:rPr>
        <w:t>Subclass</w:t>
      </w:r>
      <w:r w:rsidR="00CA1707" w:rsidRPr="00667864">
        <w:rPr>
          <w:snapToGrid w:val="0"/>
        </w:rPr>
        <w:t xml:space="preserve"> </w:t>
      </w:r>
      <w:r w:rsidRPr="00667864">
        <w:rPr>
          <w:snapToGrid w:val="0"/>
        </w:rPr>
        <w:t>173</w:t>
      </w:r>
      <w:r w:rsidRPr="00667864">
        <w:t xml:space="preserve"> (Contributory Parent (Temporary)) visa </w:t>
      </w:r>
      <w:r w:rsidRPr="00667864">
        <w:rPr>
          <w:snapToGrid w:val="0"/>
        </w:rPr>
        <w:t xml:space="preserve">dies before the </w:t>
      </w:r>
      <w:r w:rsidR="00D25E41" w:rsidRPr="00667864">
        <w:rPr>
          <w:snapToGrid w:val="0"/>
        </w:rPr>
        <w:t>Subclass</w:t>
      </w:r>
      <w:r w:rsidR="00CA1707" w:rsidRPr="00667864">
        <w:rPr>
          <w:snapToGrid w:val="0"/>
        </w:rPr>
        <w:t xml:space="preserve"> </w:t>
      </w:r>
      <w:r w:rsidRPr="00667864">
        <w:rPr>
          <w:snapToGrid w:val="0"/>
        </w:rPr>
        <w:t>173</w:t>
      </w:r>
      <w:r w:rsidRPr="00667864">
        <w:t xml:space="preserve"> (Contributory Parent (Temporary)) visa ceases to be in effect; and</w:t>
      </w:r>
    </w:p>
    <w:p w:rsidR="001F4E38" w:rsidRPr="00667864" w:rsidRDefault="001F4E38" w:rsidP="00D25E41">
      <w:pPr>
        <w:pStyle w:val="paragraph"/>
        <w:rPr>
          <w:snapToGrid w:val="0"/>
        </w:rPr>
      </w:pPr>
      <w:r w:rsidRPr="00667864">
        <w:tab/>
        <w:t>(c)</w:t>
      </w:r>
      <w:r w:rsidRPr="00667864">
        <w:tab/>
        <w:t>there is no other</w:t>
      </w:r>
      <w:r w:rsidRPr="00667864">
        <w:rPr>
          <w:snapToGrid w:val="0"/>
        </w:rPr>
        <w:t xml:space="preserve"> sponsor available who could meet the requirements set out in </w:t>
      </w:r>
      <w:r w:rsidR="00F02FAD" w:rsidRPr="00667864">
        <w:rPr>
          <w:snapToGrid w:val="0"/>
        </w:rPr>
        <w:t>subclause (</w:t>
      </w:r>
      <w:r w:rsidRPr="00667864">
        <w:rPr>
          <w:snapToGrid w:val="0"/>
        </w:rPr>
        <w:t>2) or (3).</w:t>
      </w:r>
    </w:p>
    <w:p w:rsidR="005E4D68" w:rsidRPr="00667864" w:rsidRDefault="005E4D68" w:rsidP="005E4D68">
      <w:pPr>
        <w:pStyle w:val="subsection"/>
      </w:pPr>
      <w:r w:rsidRPr="00667864">
        <w:tab/>
        <w:t>(5)</w:t>
      </w:r>
      <w:r w:rsidRPr="00667864">
        <w:tab/>
        <w:t>This clause does not apply if the applicant meets the requirements of subclause</w:t>
      </w:r>
      <w:r w:rsidR="00F02FAD" w:rsidRPr="00667864">
        <w:t> </w:t>
      </w:r>
      <w:r w:rsidRPr="00667864">
        <w:t>143.214(2).</w:t>
      </w:r>
    </w:p>
    <w:p w:rsidR="00FB3D9A" w:rsidRPr="00667864" w:rsidRDefault="00D25E41" w:rsidP="00E718DF">
      <w:pPr>
        <w:pStyle w:val="ActHead5"/>
      </w:pPr>
      <w:bookmarkStart w:id="316" w:name="_Toc152999257"/>
      <w:r w:rsidRPr="00667864">
        <w:rPr>
          <w:rStyle w:val="CharSectno"/>
        </w:rPr>
        <w:t>143.213</w:t>
      </w:r>
      <w:bookmarkEnd w:id="316"/>
      <w:r w:rsidR="00FB3D9A" w:rsidRPr="00667864">
        <w:t xml:space="preserve">  </w:t>
      </w:r>
    </w:p>
    <w:p w:rsidR="00D25E41" w:rsidRPr="00667864" w:rsidRDefault="00D25E41" w:rsidP="00D25E41">
      <w:pPr>
        <w:pStyle w:val="subsection"/>
      </w:pPr>
      <w:r w:rsidRPr="00667864">
        <w:tab/>
      </w:r>
      <w:r w:rsidR="005E4D68" w:rsidRPr="00667864">
        <w:t>(1)</w:t>
      </w:r>
      <w:r w:rsidRPr="00667864">
        <w:tab/>
        <w:t>For an applicant who, at the time of application, is neither:</w:t>
      </w:r>
    </w:p>
    <w:p w:rsidR="001F4E38" w:rsidRPr="00667864" w:rsidRDefault="001F4E38" w:rsidP="00D25E41">
      <w:pPr>
        <w:pStyle w:val="paragraph"/>
      </w:pPr>
      <w:r w:rsidRPr="00667864">
        <w:tab/>
        <w:t>(a)</w:t>
      </w:r>
      <w:r w:rsidRPr="00667864">
        <w:tab/>
        <w:t xml:space="preserve">the holder of a </w:t>
      </w:r>
      <w:r w:rsidR="00D25E41" w:rsidRPr="00667864">
        <w:t>Subclass</w:t>
      </w:r>
      <w:r w:rsidR="00CA1707" w:rsidRPr="00667864">
        <w:t xml:space="preserve"> </w:t>
      </w:r>
      <w:r w:rsidRPr="00667864">
        <w:t>173 (Contributory Parent (Temporary)) visa; nor</w:t>
      </w:r>
    </w:p>
    <w:p w:rsidR="001F4E38" w:rsidRPr="00667864" w:rsidRDefault="001F4E38" w:rsidP="00D25E41">
      <w:pPr>
        <w:pStyle w:val="paragraph"/>
      </w:pPr>
      <w:r w:rsidRPr="00667864">
        <w:tab/>
        <w:t>(b)</w:t>
      </w:r>
      <w:r w:rsidRPr="00667864">
        <w:tab/>
        <w:t xml:space="preserve">the holder of </w:t>
      </w:r>
      <w:r w:rsidR="00C00973" w:rsidRPr="00667864">
        <w:rPr>
          <w:color w:val="000000" w:themeColor="text1"/>
        </w:rPr>
        <w:t>a substituted Subclass 600 visa</w:t>
      </w:r>
      <w:r w:rsidRPr="00667864">
        <w:t>;</w:t>
      </w:r>
    </w:p>
    <w:p w:rsidR="001F4E38" w:rsidRPr="00667864" w:rsidRDefault="001F4E38" w:rsidP="00F929EC">
      <w:pPr>
        <w:pStyle w:val="subsection2"/>
      </w:pPr>
      <w:r w:rsidRPr="00667864">
        <w:t>the applicant satisfies the balance of family test.</w:t>
      </w:r>
    </w:p>
    <w:p w:rsidR="00A47669" w:rsidRPr="00667864" w:rsidRDefault="00A47669" w:rsidP="00A47669">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A47669" w:rsidRPr="00667864" w:rsidRDefault="00A47669" w:rsidP="00E718DF">
      <w:pPr>
        <w:pStyle w:val="ActHead5"/>
      </w:pPr>
      <w:bookmarkStart w:id="317" w:name="_Toc152999258"/>
      <w:r w:rsidRPr="00667864">
        <w:rPr>
          <w:rStyle w:val="CharSectno"/>
        </w:rPr>
        <w:t>143.214</w:t>
      </w:r>
      <w:bookmarkEnd w:id="317"/>
      <w:r w:rsidRPr="00667864">
        <w:t xml:space="preserve">  </w:t>
      </w:r>
    </w:p>
    <w:p w:rsidR="00A47669" w:rsidRPr="00667864" w:rsidRDefault="00A47669" w:rsidP="00A47669">
      <w:pPr>
        <w:pStyle w:val="subsection"/>
      </w:pPr>
      <w:r w:rsidRPr="00667864">
        <w:tab/>
        <w:t>(1)</w:t>
      </w:r>
      <w:r w:rsidRPr="00667864">
        <w:tab/>
        <w:t xml:space="preserve">The applicant meets the requirements of </w:t>
      </w:r>
      <w:r w:rsidR="00F02FAD" w:rsidRPr="00667864">
        <w:t>subclause (</w:t>
      </w:r>
      <w:r w:rsidRPr="00667864">
        <w:t>2).</w:t>
      </w:r>
    </w:p>
    <w:p w:rsidR="00A47669" w:rsidRPr="00667864" w:rsidRDefault="00A47669" w:rsidP="00A47669">
      <w:pPr>
        <w:pStyle w:val="subsection"/>
      </w:pPr>
      <w:r w:rsidRPr="00667864">
        <w:tab/>
        <w:t>(2)</w:t>
      </w:r>
      <w:r w:rsidRPr="00667864">
        <w:tab/>
        <w:t>An applicant meets the requirements of this subclause if:</w:t>
      </w:r>
    </w:p>
    <w:p w:rsidR="00A47669" w:rsidRPr="00667864" w:rsidRDefault="00A47669" w:rsidP="00A47669">
      <w:pPr>
        <w:pStyle w:val="paragraph"/>
      </w:pPr>
      <w:r w:rsidRPr="00667864">
        <w:tab/>
        <w:t>(a)</w:t>
      </w:r>
      <w:r w:rsidRPr="00667864">
        <w:tab/>
        <w:t>on 8</w:t>
      </w:r>
      <w:r w:rsidR="00F02FAD" w:rsidRPr="00667864">
        <w:t> </w:t>
      </w:r>
      <w:r w:rsidRPr="00667864">
        <w:t>May 2018:</w:t>
      </w:r>
    </w:p>
    <w:p w:rsidR="00A47669" w:rsidRPr="00667864" w:rsidRDefault="00A47669" w:rsidP="00A47669">
      <w:pPr>
        <w:pStyle w:val="paragraphsub"/>
      </w:pPr>
      <w:r w:rsidRPr="00667864">
        <w:tab/>
        <w:t>(i)</w:t>
      </w:r>
      <w:r w:rsidRPr="00667864">
        <w:tab/>
        <w:t>the applicant held a Subclass 405 (Investor Retirement) visa or a Subclass 410 (Retirement) visa; or</w:t>
      </w:r>
    </w:p>
    <w:p w:rsidR="00A47669" w:rsidRPr="00667864" w:rsidRDefault="00A47669" w:rsidP="00A47669">
      <w:pPr>
        <w:pStyle w:val="paragraphsub"/>
      </w:pPr>
      <w:r w:rsidRPr="00667864">
        <w:tab/>
        <w:t>(ii)</w:t>
      </w:r>
      <w:r w:rsidRPr="00667864">
        <w:tab/>
        <w:t>the last substantive visa held by the applicant since last entering Australia was a Subclass 405 (Investor Retirement) visa or a Subclass 410 (Retirement) visa; and</w:t>
      </w:r>
    </w:p>
    <w:p w:rsidR="00A47669" w:rsidRPr="00667864" w:rsidRDefault="00A47669" w:rsidP="00A47669">
      <w:pPr>
        <w:pStyle w:val="paragraph"/>
      </w:pPr>
      <w:r w:rsidRPr="00667864">
        <w:lastRenderedPageBreak/>
        <w:tab/>
        <w:t>(b)</w:t>
      </w:r>
      <w:r w:rsidRPr="00667864">
        <w:tab/>
        <w:t>during the period commencing on 8</w:t>
      </w:r>
      <w:r w:rsidR="00F02FAD" w:rsidRPr="00667864">
        <w:t> </w:t>
      </w:r>
      <w:r w:rsidRPr="00667864">
        <w:t xml:space="preserve">May 2018 and ending on the day the application for the Subclass 143 (Contributory Parent) visa is made, the applicant has not held any substantive visa other than a visa mentioned in </w:t>
      </w:r>
      <w:r w:rsidR="00F02FAD" w:rsidRPr="00667864">
        <w:t>subparagraph (</w:t>
      </w:r>
      <w:r w:rsidRPr="00667864">
        <w:t>a)(i); and</w:t>
      </w:r>
    </w:p>
    <w:p w:rsidR="00A47669" w:rsidRPr="00667864" w:rsidRDefault="00A47669" w:rsidP="00A47669">
      <w:pPr>
        <w:pStyle w:val="paragraph"/>
      </w:pPr>
      <w:r w:rsidRPr="00667864">
        <w:tab/>
        <w:t>(c)</w:t>
      </w:r>
      <w:r w:rsidRPr="00667864">
        <w:tab/>
        <w:t>the applicant was in Australia, but not in immigration clearance, when the application for the Subclass 143 (Contributory Parent) visa was made.</w:t>
      </w:r>
    </w:p>
    <w:p w:rsidR="00A47669" w:rsidRPr="00667864" w:rsidRDefault="00A47669" w:rsidP="00A47669">
      <w:pPr>
        <w:pStyle w:val="subsection"/>
      </w:pPr>
      <w:r w:rsidRPr="00667864">
        <w:tab/>
        <w:t>(3)</w:t>
      </w:r>
      <w:r w:rsidRPr="00667864">
        <w:tab/>
      </w:r>
      <w:r w:rsidR="00F02FAD" w:rsidRPr="00667864">
        <w:t>Subclause (</w:t>
      </w:r>
      <w:r w:rsidRPr="00667864">
        <w:t>1) does not apply if the applicant satisfies the criteria in clauses</w:t>
      </w:r>
      <w:r w:rsidR="00F02FAD" w:rsidRPr="00667864">
        <w:t> </w:t>
      </w:r>
      <w:r w:rsidRPr="00667864">
        <w:t>143.211, 143.212 and 143.213.</w:t>
      </w:r>
    </w:p>
    <w:p w:rsidR="001F4E38" w:rsidRPr="00667864" w:rsidRDefault="001F4E38" w:rsidP="002A66EA">
      <w:pPr>
        <w:pStyle w:val="SubDivisionMigration"/>
      </w:pPr>
      <w:r w:rsidRPr="00667864">
        <w:t>143.22</w:t>
      </w:r>
      <w:r w:rsidR="00D25E41" w:rsidRPr="00667864">
        <w:t>—</w:t>
      </w:r>
      <w:r w:rsidRPr="00667864">
        <w:t>Criteria to be satisfied at time of decision</w:t>
      </w:r>
    </w:p>
    <w:p w:rsidR="00FB3D9A" w:rsidRPr="00667864" w:rsidRDefault="00D25E41" w:rsidP="00E718DF">
      <w:pPr>
        <w:pStyle w:val="ActHead5"/>
      </w:pPr>
      <w:bookmarkStart w:id="318" w:name="_Toc152999259"/>
      <w:r w:rsidRPr="00667864">
        <w:rPr>
          <w:rStyle w:val="CharSectno"/>
        </w:rPr>
        <w:t>143.221</w:t>
      </w:r>
      <w:bookmarkEnd w:id="318"/>
      <w:r w:rsidR="00FB3D9A" w:rsidRPr="00667864">
        <w:t xml:space="preserve">  </w:t>
      </w:r>
    </w:p>
    <w:p w:rsidR="00D25E41" w:rsidRPr="00667864" w:rsidRDefault="00D25E41" w:rsidP="00D25E41">
      <w:pPr>
        <w:pStyle w:val="subsection"/>
      </w:pPr>
      <w:r w:rsidRPr="00667864">
        <w:tab/>
      </w:r>
      <w:r w:rsidR="00A47669" w:rsidRPr="00667864">
        <w:t>(1)</w:t>
      </w:r>
      <w:r w:rsidRPr="00667864">
        <w:tab/>
        <w:t>The applicant continues to meet the requirements set out in clause</w:t>
      </w:r>
      <w:r w:rsidR="00F02FAD" w:rsidRPr="00667864">
        <w:t> </w:t>
      </w:r>
      <w:r w:rsidRPr="00667864">
        <w:t>143.211.</w:t>
      </w:r>
    </w:p>
    <w:p w:rsidR="00A47669" w:rsidRPr="00667864" w:rsidRDefault="00A47669" w:rsidP="00A47669">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FB3D9A" w:rsidRPr="00667864" w:rsidRDefault="00D25E41" w:rsidP="00E718DF">
      <w:pPr>
        <w:pStyle w:val="ActHead5"/>
      </w:pPr>
      <w:bookmarkStart w:id="319" w:name="_Toc152999260"/>
      <w:r w:rsidRPr="00667864">
        <w:rPr>
          <w:rStyle w:val="CharSectno"/>
        </w:rPr>
        <w:t>143.222</w:t>
      </w:r>
      <w:bookmarkEnd w:id="319"/>
      <w:r w:rsidR="00FB3D9A" w:rsidRPr="00667864">
        <w:t xml:space="preserve">  </w:t>
      </w:r>
    </w:p>
    <w:p w:rsidR="00D25E41" w:rsidRPr="00667864" w:rsidRDefault="00D25E41" w:rsidP="00D25E41">
      <w:pPr>
        <w:pStyle w:val="subsection"/>
      </w:pPr>
      <w:r w:rsidRPr="00667864">
        <w:tab/>
      </w:r>
      <w:r w:rsidRPr="00667864">
        <w:tab/>
        <w:t>If a sponsorship of the kind mentioned in subclause</w:t>
      </w:r>
      <w:r w:rsidR="00F02FAD" w:rsidRPr="00667864">
        <w:t> </w:t>
      </w:r>
      <w:r w:rsidRPr="00667864">
        <w:t>143.212(2) or (3) was in force in relation to the applicant at the time of application, a sponsorship of that kind, approved by the Minister, is in force in relation to:</w:t>
      </w:r>
    </w:p>
    <w:p w:rsidR="005916A4" w:rsidRPr="00667864" w:rsidRDefault="005916A4" w:rsidP="00D25E41">
      <w:pPr>
        <w:pStyle w:val="paragraph"/>
      </w:pPr>
      <w:r w:rsidRPr="00667864">
        <w:tab/>
        <w:t>(a)</w:t>
      </w:r>
      <w:r w:rsidRPr="00667864">
        <w:tab/>
        <w:t>the sponsor at the time of application; or</w:t>
      </w:r>
    </w:p>
    <w:p w:rsidR="005916A4" w:rsidRPr="00667864" w:rsidRDefault="005916A4" w:rsidP="00D25E41">
      <w:pPr>
        <w:pStyle w:val="paragraph"/>
      </w:pPr>
      <w:r w:rsidRPr="00667864">
        <w:tab/>
        <w:t>(b)</w:t>
      </w:r>
      <w:r w:rsidRPr="00667864">
        <w:tab/>
        <w:t>another sponsor who meets the requirements set out in subclause</w:t>
      </w:r>
      <w:r w:rsidR="00F02FAD" w:rsidRPr="00667864">
        <w:t> </w:t>
      </w:r>
      <w:r w:rsidRPr="00667864">
        <w:t>143.212(2) or (3);</w:t>
      </w:r>
    </w:p>
    <w:p w:rsidR="005916A4" w:rsidRPr="00667864" w:rsidRDefault="005916A4" w:rsidP="00F929EC">
      <w:pPr>
        <w:pStyle w:val="subsection2"/>
      </w:pPr>
      <w:r w:rsidRPr="00667864">
        <w:t>whether or not the sponsor was the sponsor at the time of application.</w:t>
      </w:r>
    </w:p>
    <w:p w:rsidR="005916A4" w:rsidRPr="00667864" w:rsidRDefault="00D25E41" w:rsidP="00D25E41">
      <w:pPr>
        <w:pStyle w:val="notetext"/>
      </w:pPr>
      <w:r w:rsidRPr="00667864">
        <w:rPr>
          <w:iCs/>
        </w:rPr>
        <w:t>Note:</w:t>
      </w:r>
      <w:r w:rsidRPr="00667864">
        <w:rPr>
          <w:iCs/>
        </w:rPr>
        <w:tab/>
      </w:r>
      <w:r w:rsidR="005916A4" w:rsidRPr="00667864">
        <w:t>The applicant may seek the Minister’s approval for a change of sponsor as long as the new sponsor meets the description in subclause</w:t>
      </w:r>
      <w:r w:rsidR="00F02FAD" w:rsidRPr="00667864">
        <w:t> </w:t>
      </w:r>
      <w:r w:rsidR="005916A4" w:rsidRPr="00667864">
        <w:t>143.212(2) or (3).</w:t>
      </w:r>
    </w:p>
    <w:p w:rsidR="00FB3D9A" w:rsidRPr="00667864" w:rsidRDefault="00D25E41" w:rsidP="00E718DF">
      <w:pPr>
        <w:pStyle w:val="ActHead5"/>
      </w:pPr>
      <w:bookmarkStart w:id="320" w:name="_Toc152999261"/>
      <w:r w:rsidRPr="00667864">
        <w:rPr>
          <w:rStyle w:val="CharSectno"/>
        </w:rPr>
        <w:t>143.222A</w:t>
      </w:r>
      <w:bookmarkEnd w:id="320"/>
      <w:r w:rsidR="00FB3D9A" w:rsidRPr="00667864">
        <w:t xml:space="preserve">  </w:t>
      </w:r>
    </w:p>
    <w:p w:rsidR="00D25E41" w:rsidRPr="00667864" w:rsidRDefault="00D25E41" w:rsidP="00D25E41">
      <w:pPr>
        <w:pStyle w:val="subsection"/>
      </w:pPr>
      <w:r w:rsidRPr="00667864">
        <w:tab/>
      </w:r>
      <w:r w:rsidR="00A47669" w:rsidRPr="00667864">
        <w:t>(1)</w:t>
      </w:r>
      <w:r w:rsidRPr="00667864">
        <w:tab/>
        <w:t>If clause</w:t>
      </w:r>
      <w:r w:rsidR="00F02FAD" w:rsidRPr="00667864">
        <w:t> </w:t>
      </w:r>
      <w:r w:rsidRPr="00667864">
        <w:t>143.222 does not apply:</w:t>
      </w:r>
    </w:p>
    <w:p w:rsidR="005916A4" w:rsidRPr="00667864" w:rsidRDefault="005916A4" w:rsidP="00D25E41">
      <w:pPr>
        <w:pStyle w:val="paragraph"/>
      </w:pPr>
      <w:r w:rsidRPr="00667864">
        <w:tab/>
        <w:t>(a)</w:t>
      </w:r>
      <w:r w:rsidRPr="00667864">
        <w:tab/>
        <w:t xml:space="preserve">the applicant was the holder of a </w:t>
      </w:r>
      <w:r w:rsidR="00D25E41" w:rsidRPr="00667864">
        <w:t>Subclass</w:t>
      </w:r>
      <w:r w:rsidR="00CA1707" w:rsidRPr="00667864">
        <w:t xml:space="preserve"> </w:t>
      </w:r>
      <w:r w:rsidRPr="00667864">
        <w:t>173 (Contributory Parent (Temporary)) visa at the time of application; and</w:t>
      </w:r>
    </w:p>
    <w:p w:rsidR="005916A4" w:rsidRPr="00667864" w:rsidRDefault="005916A4" w:rsidP="00D25E41">
      <w:pPr>
        <w:pStyle w:val="paragraph"/>
      </w:pPr>
      <w:r w:rsidRPr="00667864">
        <w:tab/>
        <w:t>(b)</w:t>
      </w:r>
      <w:r w:rsidRPr="00667864">
        <w:tab/>
        <w:t xml:space="preserve">a sponsor of the applicant who usually resides in Australia dies before a decision is made to grant, or to refuse to grant, the </w:t>
      </w:r>
      <w:r w:rsidR="00D25E41" w:rsidRPr="00667864">
        <w:t>Subclass</w:t>
      </w:r>
      <w:r w:rsidR="00CA1707" w:rsidRPr="00667864">
        <w:t xml:space="preserve"> </w:t>
      </w:r>
      <w:r w:rsidRPr="00667864">
        <w:t>143 (Contributory Parent) visa; and</w:t>
      </w:r>
    </w:p>
    <w:p w:rsidR="005916A4" w:rsidRPr="00667864" w:rsidRDefault="005916A4" w:rsidP="00D25E41">
      <w:pPr>
        <w:pStyle w:val="paragraph"/>
      </w:pPr>
      <w:r w:rsidRPr="00667864">
        <w:tab/>
        <w:t>(c)</w:t>
      </w:r>
      <w:r w:rsidRPr="00667864">
        <w:tab/>
        <w:t>there is no other sponsor available who meets the requirements set out in subclause</w:t>
      </w:r>
      <w:r w:rsidR="00F02FAD" w:rsidRPr="00667864">
        <w:t> </w:t>
      </w:r>
      <w:r w:rsidRPr="00667864">
        <w:t>143.212(2) or (3).</w:t>
      </w:r>
    </w:p>
    <w:p w:rsidR="00A47669" w:rsidRPr="00667864" w:rsidRDefault="00A47669" w:rsidP="00A47669">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FB3D9A" w:rsidRPr="00667864" w:rsidRDefault="00D25E41" w:rsidP="00E718DF">
      <w:pPr>
        <w:pStyle w:val="ActHead5"/>
      </w:pPr>
      <w:bookmarkStart w:id="321" w:name="_Toc152999262"/>
      <w:r w:rsidRPr="00667864">
        <w:rPr>
          <w:rStyle w:val="CharSectno"/>
        </w:rPr>
        <w:t>143.224</w:t>
      </w:r>
      <w:bookmarkEnd w:id="321"/>
      <w:r w:rsidR="00FB3D9A" w:rsidRPr="00667864">
        <w:t xml:space="preserve">  </w:t>
      </w:r>
    </w:p>
    <w:p w:rsidR="00D25E41" w:rsidRPr="00667864" w:rsidRDefault="00D25E41" w:rsidP="00D25E41">
      <w:pPr>
        <w:pStyle w:val="subsection"/>
      </w:pPr>
      <w:r w:rsidRPr="00667864">
        <w:tab/>
      </w:r>
      <w:r w:rsidR="00A47669" w:rsidRPr="00667864">
        <w:t>(1)</w:t>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w:t>
      </w:r>
      <w:r w:rsidR="009E726A" w:rsidRPr="00667864">
        <w:t>4002, 4003</w:t>
      </w:r>
      <w:r w:rsidR="00A244EF" w:rsidRPr="00667864">
        <w:rPr>
          <w:color w:val="000000" w:themeColor="text1"/>
        </w:rPr>
        <w:t>, 4020</w:t>
      </w:r>
      <w:r w:rsidR="009E726A" w:rsidRPr="00667864">
        <w:t xml:space="preserve"> and 4021</w:t>
      </w:r>
      <w:r w:rsidRPr="00667864">
        <w:rPr>
          <w:color w:val="000000"/>
        </w:rPr>
        <w:t>; and</w:t>
      </w:r>
    </w:p>
    <w:p w:rsidR="001F4E38" w:rsidRPr="00667864" w:rsidRDefault="001F4E38" w:rsidP="00D25E41">
      <w:pPr>
        <w:pStyle w:val="paragraph"/>
      </w:pPr>
      <w:r w:rsidRPr="00667864">
        <w:lastRenderedPageBreak/>
        <w:tab/>
        <w:t>(b)</w:t>
      </w:r>
      <w:r w:rsidRPr="00667864">
        <w:tab/>
        <w:t>if the applicant had turned 18 at the time of application</w:t>
      </w:r>
      <w:r w:rsidR="00D25E41" w:rsidRPr="00667864">
        <w:t>—</w:t>
      </w:r>
      <w:r w:rsidRPr="00667864">
        <w:t>satisfies public interest criterion 4019.</w:t>
      </w:r>
    </w:p>
    <w:p w:rsidR="00A47669" w:rsidRPr="00667864" w:rsidRDefault="00A47669" w:rsidP="00A47669">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FB3D9A" w:rsidRPr="00667864" w:rsidRDefault="00D25E41" w:rsidP="00E718DF">
      <w:pPr>
        <w:pStyle w:val="ActHead5"/>
      </w:pPr>
      <w:bookmarkStart w:id="322" w:name="_Toc152999263"/>
      <w:r w:rsidRPr="00667864">
        <w:rPr>
          <w:rStyle w:val="CharSectno"/>
        </w:rPr>
        <w:t>143.225</w:t>
      </w:r>
      <w:bookmarkEnd w:id="322"/>
      <w:r w:rsidR="00FB3D9A" w:rsidRPr="00667864">
        <w:t xml:space="preserve">  </w:t>
      </w:r>
    </w:p>
    <w:p w:rsidR="00D25E41" w:rsidRPr="00667864" w:rsidRDefault="00D25E41" w:rsidP="00DF794E">
      <w:pPr>
        <w:pStyle w:val="subsection"/>
        <w:spacing w:after="120"/>
      </w:pPr>
      <w:r w:rsidRPr="00667864">
        <w:tab/>
      </w:r>
      <w:r w:rsidR="00A47669" w:rsidRPr="00667864">
        <w:t>(1)</w:t>
      </w:r>
      <w:r w:rsidRPr="00667864">
        <w:tab/>
        <w:t>If the applicant was not the holder of a Subclass</w:t>
      </w:r>
      <w:r w:rsidR="00CA1707" w:rsidRPr="00667864">
        <w:t xml:space="preserve"> </w:t>
      </w:r>
      <w:r w:rsidRPr="00667864">
        <w:t>173 (Contributory Parent (Temporary)) visa at the time of application, the applicant satisfies the public interest criteria mentioned for the applicant in the item in the table that relates to the applicant.</w:t>
      </w:r>
    </w:p>
    <w:p w:rsidR="004833E5" w:rsidRPr="00667864" w:rsidRDefault="004833E5"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3899"/>
        <w:gridCol w:w="3913"/>
      </w:tblGrid>
      <w:tr w:rsidR="001F4E38" w:rsidRPr="00667864" w:rsidTr="000E5366">
        <w:trPr>
          <w:tblHeader/>
        </w:trPr>
        <w:tc>
          <w:tcPr>
            <w:tcW w:w="420"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Item</w:t>
            </w:r>
          </w:p>
        </w:tc>
        <w:tc>
          <w:tcPr>
            <w:tcW w:w="2286"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If the applicant was …</w:t>
            </w:r>
          </w:p>
        </w:tc>
        <w:tc>
          <w:tcPr>
            <w:tcW w:w="2294"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the public interest criteria to be satisfied by the applicant are ...</w:t>
            </w:r>
          </w:p>
        </w:tc>
      </w:tr>
      <w:tr w:rsidR="001F4E38" w:rsidRPr="00667864" w:rsidTr="000E5366">
        <w:tc>
          <w:tcPr>
            <w:tcW w:w="420"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t>1</w:t>
            </w:r>
          </w:p>
        </w:tc>
        <w:tc>
          <w:tcPr>
            <w:tcW w:w="2286" w:type="pct"/>
            <w:tcBorders>
              <w:top w:val="single" w:sz="12" w:space="0" w:color="auto"/>
              <w:bottom w:val="single" w:sz="4" w:space="0" w:color="auto"/>
            </w:tcBorders>
            <w:shd w:val="clear" w:color="auto" w:fill="auto"/>
          </w:tcPr>
          <w:p w:rsidR="001F4E38" w:rsidRPr="00667864" w:rsidRDefault="001F4E38" w:rsidP="009C4ECC">
            <w:pPr>
              <w:pStyle w:val="Tabletext"/>
            </w:pPr>
            <w:r w:rsidRPr="00667864">
              <w:t xml:space="preserve">not the holder of </w:t>
            </w:r>
            <w:r w:rsidR="009C4ECC" w:rsidRPr="00667864">
              <w:rPr>
                <w:color w:val="000000" w:themeColor="text1"/>
              </w:rPr>
              <w:t>a substituted Subclass 600 visa</w:t>
            </w:r>
            <w:r w:rsidRPr="00667864">
              <w:t xml:space="preserve"> at the time of application</w:t>
            </w:r>
          </w:p>
        </w:tc>
        <w:tc>
          <w:tcPr>
            <w:tcW w:w="2294"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t>4004, 4005, 4009 and 4010</w:t>
            </w:r>
          </w:p>
        </w:tc>
      </w:tr>
      <w:tr w:rsidR="001F4E38" w:rsidRPr="00667864" w:rsidTr="000E5366">
        <w:tc>
          <w:tcPr>
            <w:tcW w:w="420" w:type="pct"/>
            <w:tcBorders>
              <w:bottom w:val="single" w:sz="12" w:space="0" w:color="auto"/>
            </w:tcBorders>
            <w:shd w:val="clear" w:color="auto" w:fill="auto"/>
          </w:tcPr>
          <w:p w:rsidR="001F4E38" w:rsidRPr="00667864" w:rsidRDefault="001F4E38" w:rsidP="00D25E41">
            <w:pPr>
              <w:pStyle w:val="Tabletext"/>
            </w:pPr>
            <w:r w:rsidRPr="00667864">
              <w:t>2</w:t>
            </w:r>
          </w:p>
        </w:tc>
        <w:tc>
          <w:tcPr>
            <w:tcW w:w="2286" w:type="pct"/>
            <w:tcBorders>
              <w:bottom w:val="single" w:sz="12" w:space="0" w:color="auto"/>
            </w:tcBorders>
            <w:shd w:val="clear" w:color="auto" w:fill="auto"/>
          </w:tcPr>
          <w:p w:rsidR="001F4E38" w:rsidRPr="00667864" w:rsidRDefault="001F4E38" w:rsidP="009C4ECC">
            <w:pPr>
              <w:pStyle w:val="Tabletext"/>
            </w:pPr>
            <w:r w:rsidRPr="00667864">
              <w:t xml:space="preserve">the holder of </w:t>
            </w:r>
            <w:r w:rsidR="009C4ECC" w:rsidRPr="00667864">
              <w:rPr>
                <w:color w:val="000000" w:themeColor="text1"/>
              </w:rPr>
              <w:t>a substituted Subclass 600 visa</w:t>
            </w:r>
            <w:r w:rsidRPr="00667864">
              <w:t xml:space="preserve"> at the time of application</w:t>
            </w:r>
          </w:p>
        </w:tc>
        <w:tc>
          <w:tcPr>
            <w:tcW w:w="2294" w:type="pct"/>
            <w:tcBorders>
              <w:bottom w:val="single" w:sz="12" w:space="0" w:color="auto"/>
            </w:tcBorders>
            <w:shd w:val="clear" w:color="auto" w:fill="auto"/>
          </w:tcPr>
          <w:p w:rsidR="001F4E38" w:rsidRPr="00667864" w:rsidRDefault="00D25E41" w:rsidP="00D25E41">
            <w:pPr>
              <w:pStyle w:val="Tablea"/>
            </w:pPr>
            <w:r w:rsidRPr="00667864">
              <w:t>(</w:t>
            </w:r>
            <w:r w:rsidR="001F4E38" w:rsidRPr="00667864">
              <w:t>a</w:t>
            </w:r>
            <w:r w:rsidRPr="00667864">
              <w:t xml:space="preserve">) </w:t>
            </w:r>
            <w:r w:rsidR="001F4E38" w:rsidRPr="00667864">
              <w:t>4009 and 4010; and</w:t>
            </w:r>
          </w:p>
          <w:p w:rsidR="001F4E38" w:rsidRPr="00667864" w:rsidRDefault="00D25E41" w:rsidP="00D25E41">
            <w:pPr>
              <w:pStyle w:val="Tablea"/>
            </w:pPr>
            <w:r w:rsidRPr="00667864">
              <w:t>(</w:t>
            </w:r>
            <w:r w:rsidR="001F4E38" w:rsidRPr="00667864">
              <w:t>b</w:t>
            </w:r>
            <w:r w:rsidRPr="00667864">
              <w:t xml:space="preserve">) </w:t>
            </w:r>
            <w:r w:rsidR="001F4E38" w:rsidRPr="00667864">
              <w:t xml:space="preserve">4007 or, if the applicant has previously held a </w:t>
            </w:r>
            <w:r w:rsidRPr="00667864">
              <w:t>Subclass</w:t>
            </w:r>
            <w:r w:rsidR="00CA1707" w:rsidRPr="00667864">
              <w:t xml:space="preserve"> </w:t>
            </w:r>
            <w:r w:rsidR="001F4E38" w:rsidRPr="00667864">
              <w:t>173 visa, such health checks as the Minister considers appropriate</w:t>
            </w:r>
          </w:p>
        </w:tc>
      </w:tr>
    </w:tbl>
    <w:p w:rsidR="00A47669" w:rsidRPr="00667864" w:rsidRDefault="00A47669" w:rsidP="00A47669">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A47669" w:rsidRPr="00667864" w:rsidRDefault="00A47669" w:rsidP="00E718DF">
      <w:pPr>
        <w:pStyle w:val="ActHead5"/>
      </w:pPr>
      <w:bookmarkStart w:id="323" w:name="_Toc152999264"/>
      <w:r w:rsidRPr="00667864">
        <w:rPr>
          <w:rStyle w:val="CharSectno"/>
        </w:rPr>
        <w:t>143.225AA</w:t>
      </w:r>
      <w:bookmarkEnd w:id="323"/>
      <w:r w:rsidRPr="00667864">
        <w:t xml:space="preserve">  </w:t>
      </w:r>
    </w:p>
    <w:p w:rsidR="00A47669" w:rsidRPr="00667864" w:rsidRDefault="00A47669" w:rsidP="00A47669">
      <w:pPr>
        <w:pStyle w:val="subsection"/>
      </w:pPr>
      <w:r w:rsidRPr="00667864">
        <w:tab/>
      </w:r>
      <w:r w:rsidRPr="00667864">
        <w:tab/>
        <w:t>If the applicant meets the requirements of subclause</w:t>
      </w:r>
      <w:r w:rsidR="00F02FAD" w:rsidRPr="00667864">
        <w:t> </w:t>
      </w:r>
      <w:r w:rsidRPr="00667864">
        <w:t>143.214(2), the applicant satisfies public interest criteria 4001, 4002, 4003, 4004, 4005, 4009, 4010, 4019, 4020 and 4021.</w:t>
      </w:r>
    </w:p>
    <w:p w:rsidR="00A244EF" w:rsidRPr="00667864" w:rsidRDefault="00A244EF" w:rsidP="00E718DF">
      <w:pPr>
        <w:pStyle w:val="ActHead5"/>
      </w:pPr>
      <w:bookmarkStart w:id="324" w:name="_Toc152999265"/>
      <w:r w:rsidRPr="00667864">
        <w:rPr>
          <w:rStyle w:val="CharSectno"/>
        </w:rPr>
        <w:t>143.225A</w:t>
      </w:r>
      <w:bookmarkEnd w:id="324"/>
      <w:r w:rsidR="004C0A35" w:rsidRPr="00667864">
        <w:t xml:space="preserve">  </w:t>
      </w:r>
    </w:p>
    <w:p w:rsidR="00A244EF" w:rsidRPr="00667864" w:rsidRDefault="00A244EF" w:rsidP="00A244EF">
      <w:pPr>
        <w:pStyle w:val="subsection"/>
        <w:rPr>
          <w:color w:val="000000" w:themeColor="text1"/>
        </w:rPr>
      </w:pPr>
      <w:r w:rsidRPr="00667864">
        <w:rPr>
          <w:color w:val="000000" w:themeColor="text1"/>
        </w:rPr>
        <w:tab/>
      </w:r>
      <w:r w:rsidR="00A47669" w:rsidRPr="00667864">
        <w:t>(1)</w:t>
      </w:r>
      <w:r w:rsidRPr="00667864">
        <w:rPr>
          <w:color w:val="000000" w:themeColor="text1"/>
        </w:rPr>
        <w:tab/>
        <w:t>Each member of the family unit of the applicant who is an applicant for a Subclass 143 visa is a person who satisfies public interest criterion 4020.</w:t>
      </w:r>
    </w:p>
    <w:p w:rsidR="00A47669" w:rsidRPr="00667864" w:rsidRDefault="00A47669" w:rsidP="00A47669">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30315F" w:rsidRPr="00667864" w:rsidRDefault="0030315F" w:rsidP="00E718DF">
      <w:pPr>
        <w:pStyle w:val="ActHead5"/>
      </w:pPr>
      <w:bookmarkStart w:id="325" w:name="_Toc152999266"/>
      <w:r w:rsidRPr="00667864">
        <w:rPr>
          <w:rStyle w:val="CharSectno"/>
        </w:rPr>
        <w:t>143.225B</w:t>
      </w:r>
      <w:bookmarkEnd w:id="325"/>
      <w:r w:rsidRPr="00667864">
        <w:t xml:space="preserve">  </w:t>
      </w:r>
    </w:p>
    <w:p w:rsidR="0030315F" w:rsidRPr="00667864" w:rsidRDefault="0030315F" w:rsidP="0030315F">
      <w:pPr>
        <w:pStyle w:val="subsection"/>
      </w:pPr>
      <w:r w:rsidRPr="00667864">
        <w:tab/>
      </w:r>
      <w:r w:rsidRPr="00667864">
        <w:tab/>
        <w:t>If the applicant meets the requirements of subclause</w:t>
      </w:r>
      <w:r w:rsidR="00F02FAD" w:rsidRPr="00667864">
        <w:t> </w:t>
      </w:r>
      <w:r w:rsidRPr="00667864">
        <w:t>143.214(2), each member of the family unit of the applicant who is an applicant for a Subclass 143 (Contributory Parent) visa is a person who satisfies:</w:t>
      </w:r>
    </w:p>
    <w:p w:rsidR="0030315F" w:rsidRPr="00667864" w:rsidRDefault="0030315F" w:rsidP="0030315F">
      <w:pPr>
        <w:pStyle w:val="paragraph"/>
      </w:pPr>
      <w:r w:rsidRPr="00667864">
        <w:tab/>
        <w:t>(a)</w:t>
      </w:r>
      <w:r w:rsidRPr="00667864">
        <w:tab/>
        <w:t>public interest criteria 4001, 4002, 4003, 4004, 4005, 4009, 4010, 4019 and 4020; and</w:t>
      </w:r>
    </w:p>
    <w:p w:rsidR="0030315F" w:rsidRPr="00667864" w:rsidRDefault="0030315F" w:rsidP="0030315F">
      <w:pPr>
        <w:pStyle w:val="paragraph"/>
      </w:pPr>
      <w:r w:rsidRPr="00667864">
        <w:tab/>
        <w:t>(b)</w:t>
      </w:r>
      <w:r w:rsidRPr="00667864">
        <w:tab/>
        <w:t>special return criteria 5001, 5002 and 5010.</w:t>
      </w:r>
    </w:p>
    <w:p w:rsidR="00FB3D9A" w:rsidRPr="00667864" w:rsidRDefault="001F4E38" w:rsidP="00E718DF">
      <w:pPr>
        <w:pStyle w:val="ActHead5"/>
      </w:pPr>
      <w:bookmarkStart w:id="326" w:name="_Toc152999267"/>
      <w:r w:rsidRPr="00667864">
        <w:rPr>
          <w:rStyle w:val="CharSectno"/>
        </w:rPr>
        <w:lastRenderedPageBreak/>
        <w:t>143.226</w:t>
      </w:r>
      <w:bookmarkEnd w:id="326"/>
      <w:r w:rsidR="00FB3D9A" w:rsidRPr="00667864">
        <w:t xml:space="preserve">  </w:t>
      </w:r>
    </w:p>
    <w:p w:rsidR="001F4E38" w:rsidRPr="00667864" w:rsidRDefault="001C528F" w:rsidP="00D25E41">
      <w:pPr>
        <w:pStyle w:val="subsection"/>
      </w:pPr>
      <w:r w:rsidRPr="00667864">
        <w:tab/>
      </w:r>
      <w:r w:rsidR="001F4E38" w:rsidRPr="00667864">
        <w:tab/>
        <w:t xml:space="preserve">If the applicant was the holder of a </w:t>
      </w:r>
      <w:r w:rsidR="00D25E41" w:rsidRPr="00667864">
        <w:t>Subclass</w:t>
      </w:r>
      <w:r w:rsidR="00CA1707" w:rsidRPr="00667864">
        <w:t xml:space="preserve"> </w:t>
      </w:r>
      <w:r w:rsidR="001F4E38" w:rsidRPr="00667864">
        <w:t>173 (Contributory Parent (Temporary)) visa at the time of application, the applicant has undergone any health checks that the Minister considers appropriate.</w:t>
      </w:r>
    </w:p>
    <w:p w:rsidR="00FB3D9A" w:rsidRPr="00667864" w:rsidRDefault="00D25E41" w:rsidP="00E718DF">
      <w:pPr>
        <w:pStyle w:val="ActHead5"/>
      </w:pPr>
      <w:bookmarkStart w:id="327" w:name="_Toc152999268"/>
      <w:r w:rsidRPr="00667864">
        <w:rPr>
          <w:rStyle w:val="CharSectno"/>
        </w:rPr>
        <w:t>143.227</w:t>
      </w:r>
      <w:bookmarkEnd w:id="327"/>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328" w:name="_Toc152999269"/>
      <w:r w:rsidRPr="00667864">
        <w:rPr>
          <w:rStyle w:val="CharSectno"/>
        </w:rPr>
        <w:t>143.228</w:t>
      </w:r>
      <w:bookmarkEnd w:id="328"/>
      <w:r w:rsidR="00FB3D9A" w:rsidRPr="00667864">
        <w:t xml:space="preserve">  </w:t>
      </w:r>
    </w:p>
    <w:p w:rsidR="00D25E41" w:rsidRPr="00667864" w:rsidRDefault="00D25E41" w:rsidP="00D25E41">
      <w:pPr>
        <w:pStyle w:val="subsection"/>
      </w:pPr>
      <w:r w:rsidRPr="00667864">
        <w:tab/>
      </w:r>
      <w:r w:rsidR="0030315F" w:rsidRPr="00667864">
        <w:t>(1)</w:t>
      </w:r>
      <w:r w:rsidRPr="00667864">
        <w:tab/>
        <w:t xml:space="preserve">The Minister is satisfied that an assurance of support in relation to the applicant has been accepted by the Secretary of </w:t>
      </w:r>
      <w:r w:rsidR="00B5710D" w:rsidRPr="00667864">
        <w:t>Social Services</w:t>
      </w:r>
      <w:r w:rsidRPr="00667864">
        <w:t>.</w:t>
      </w:r>
    </w:p>
    <w:p w:rsidR="0030315F" w:rsidRPr="00667864" w:rsidRDefault="0030315F" w:rsidP="0030315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FB3D9A" w:rsidRPr="00667864" w:rsidRDefault="00D25E41" w:rsidP="00E718DF">
      <w:pPr>
        <w:pStyle w:val="ActHead5"/>
      </w:pPr>
      <w:bookmarkStart w:id="329" w:name="_Toc152999270"/>
      <w:r w:rsidRPr="00667864">
        <w:rPr>
          <w:rStyle w:val="CharSectno"/>
        </w:rPr>
        <w:t>143.229</w:t>
      </w:r>
      <w:bookmarkEnd w:id="329"/>
      <w:r w:rsidR="00FB3D9A" w:rsidRPr="00667864">
        <w:t xml:space="preserve">  </w:t>
      </w:r>
    </w:p>
    <w:p w:rsidR="00D25E41" w:rsidRPr="00667864" w:rsidRDefault="00D25E41" w:rsidP="00E63343">
      <w:pPr>
        <w:pStyle w:val="subsection"/>
        <w:keepNext/>
        <w:keepLines/>
      </w:pPr>
      <w:r w:rsidRPr="00667864">
        <w:tab/>
      </w:r>
      <w:r w:rsidR="0030315F" w:rsidRPr="00667864">
        <w:t>(1)</w:t>
      </w:r>
      <w:r w:rsidRPr="00667864">
        <w:tab/>
        <w:t>If the applicant was not the holder of a Subclass</w:t>
      </w:r>
      <w:r w:rsidR="00CA1707" w:rsidRPr="00667864">
        <w:t xml:space="preserve"> </w:t>
      </w:r>
      <w:r w:rsidRPr="00667864">
        <w:t>173 (Contributory Parent (Temporary)) visa at the time of application, each member of the family unit of the applicant who is an applicant for a Subclass</w:t>
      </w:r>
      <w:r w:rsidR="00CA1707" w:rsidRPr="00667864">
        <w:t xml:space="preserve"> </w:t>
      </w:r>
      <w:r w:rsidRPr="00667864">
        <w:t>143 (Contributory Parent) visa:</w:t>
      </w:r>
    </w:p>
    <w:p w:rsidR="001F4E38" w:rsidRPr="00667864" w:rsidRDefault="001F4E38" w:rsidP="00D25E41">
      <w:pPr>
        <w:pStyle w:val="paragraph"/>
      </w:pPr>
      <w:r w:rsidRPr="00667864">
        <w:tab/>
        <w:t>(a)</w:t>
      </w:r>
      <w:r w:rsidRPr="00667864">
        <w:tab/>
        <w:t>must satisfy the public interest criteria mentioned in the item in the table that relates to the applicant; and</w:t>
      </w:r>
    </w:p>
    <w:p w:rsidR="001F4E38" w:rsidRPr="00667864" w:rsidRDefault="001F4E38" w:rsidP="00DF794E">
      <w:pPr>
        <w:pStyle w:val="paragraph"/>
        <w:spacing w:after="120"/>
      </w:pPr>
      <w:r w:rsidRPr="00667864">
        <w:tab/>
        <w:t>(b)</w:t>
      </w:r>
      <w:r w:rsidRPr="00667864">
        <w:tab/>
        <w:t>if the member of the family unit has previously been in Australia</w:t>
      </w:r>
      <w:r w:rsidR="00D25E41" w:rsidRPr="00667864">
        <w:t>—</w:t>
      </w:r>
      <w:r w:rsidRPr="00667864">
        <w:t>must satisfy the special return criteria mentioned in the item in the table that relates to the applicant.</w:t>
      </w:r>
    </w:p>
    <w:p w:rsidR="000F0B90" w:rsidRPr="00667864" w:rsidRDefault="000F0B90"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7"/>
        <w:gridCol w:w="1757"/>
        <w:gridCol w:w="3633"/>
        <w:gridCol w:w="2422"/>
      </w:tblGrid>
      <w:tr w:rsidR="001F4E38" w:rsidRPr="00667864" w:rsidTr="000E5366">
        <w:trPr>
          <w:tblHeader/>
        </w:trPr>
        <w:tc>
          <w:tcPr>
            <w:tcW w:w="420"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Item</w:t>
            </w:r>
          </w:p>
        </w:tc>
        <w:tc>
          <w:tcPr>
            <w:tcW w:w="1030"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If the applicant …</w:t>
            </w:r>
          </w:p>
        </w:tc>
        <w:tc>
          <w:tcPr>
            <w:tcW w:w="2130"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the public interest criteria to be satisfied by the member of the family unit are …</w:t>
            </w:r>
          </w:p>
        </w:tc>
        <w:tc>
          <w:tcPr>
            <w:tcW w:w="1420"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and if the member of the family unit has previously been in Australia, the special return criteria are …</w:t>
            </w:r>
          </w:p>
        </w:tc>
      </w:tr>
      <w:tr w:rsidR="001F4E38" w:rsidRPr="00667864" w:rsidTr="000E5366">
        <w:tc>
          <w:tcPr>
            <w:tcW w:w="420"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rPr>
                <w:color w:val="000000"/>
              </w:rPr>
              <w:t>1</w:t>
            </w:r>
          </w:p>
        </w:tc>
        <w:tc>
          <w:tcPr>
            <w:tcW w:w="1030" w:type="pct"/>
            <w:tcBorders>
              <w:top w:val="single" w:sz="12" w:space="0" w:color="auto"/>
              <w:bottom w:val="single" w:sz="4" w:space="0" w:color="auto"/>
            </w:tcBorders>
            <w:shd w:val="clear" w:color="auto" w:fill="auto"/>
          </w:tcPr>
          <w:p w:rsidR="001F4E38" w:rsidRPr="00667864" w:rsidRDefault="001F4E38" w:rsidP="009C4ECC">
            <w:pPr>
              <w:pStyle w:val="Tabletext"/>
            </w:pPr>
            <w:r w:rsidRPr="00667864">
              <w:rPr>
                <w:color w:val="000000"/>
              </w:rPr>
              <w:t xml:space="preserve">was not the holder of </w:t>
            </w:r>
            <w:r w:rsidR="009C4ECC" w:rsidRPr="00667864">
              <w:rPr>
                <w:color w:val="000000" w:themeColor="text1"/>
              </w:rPr>
              <w:t>a substituted Subclass 600 visa</w:t>
            </w:r>
            <w:r w:rsidRPr="00667864">
              <w:rPr>
                <w:color w:val="000000"/>
              </w:rPr>
              <w:t xml:space="preserve"> at the time of application</w:t>
            </w:r>
          </w:p>
        </w:tc>
        <w:tc>
          <w:tcPr>
            <w:tcW w:w="2130" w:type="pct"/>
            <w:tcBorders>
              <w:top w:val="single" w:sz="12" w:space="0" w:color="auto"/>
              <w:bottom w:val="single" w:sz="4" w:space="0" w:color="auto"/>
            </w:tcBorders>
            <w:shd w:val="clear" w:color="auto" w:fill="auto"/>
          </w:tcPr>
          <w:p w:rsidR="001F4E38" w:rsidRPr="00667864" w:rsidRDefault="00D25E41" w:rsidP="00D25E41">
            <w:pPr>
              <w:pStyle w:val="Tablea"/>
            </w:pPr>
            <w:r w:rsidRPr="00667864">
              <w:rPr>
                <w:color w:val="000000"/>
              </w:rPr>
              <w:t>(</w:t>
            </w:r>
            <w:r w:rsidR="001F4E38" w:rsidRPr="00667864">
              <w:rPr>
                <w:color w:val="000000"/>
              </w:rPr>
              <w:t>a</w:t>
            </w:r>
            <w:r w:rsidRPr="00667864">
              <w:rPr>
                <w:color w:val="000000"/>
              </w:rPr>
              <w:t xml:space="preserve">) </w:t>
            </w:r>
            <w:r w:rsidR="001F4E38" w:rsidRPr="00667864">
              <w:rPr>
                <w:color w:val="000000"/>
              </w:rPr>
              <w:t>4001, 4002, 4003, 4004, 4005, 4009 and 4010; and</w:t>
            </w:r>
          </w:p>
          <w:p w:rsidR="001F4E38" w:rsidRPr="00667864" w:rsidRDefault="00D25E41" w:rsidP="00D25E41">
            <w:pPr>
              <w:pStyle w:val="Tablea"/>
            </w:pPr>
            <w:r w:rsidRPr="00667864">
              <w:t>(</w:t>
            </w:r>
            <w:r w:rsidR="001F4E38" w:rsidRPr="00667864">
              <w:t>b</w:t>
            </w:r>
            <w:r w:rsidRPr="00667864">
              <w:t xml:space="preserve">) </w:t>
            </w:r>
            <w:r w:rsidR="001F4E38" w:rsidRPr="00667864">
              <w:t>if the applicant had turned 18 at the time of application</w:t>
            </w:r>
            <w:r w:rsidRPr="00667864">
              <w:t>—</w:t>
            </w:r>
            <w:r w:rsidR="001F4E38" w:rsidRPr="00667864">
              <w:t>4019</w:t>
            </w:r>
          </w:p>
        </w:tc>
        <w:tc>
          <w:tcPr>
            <w:tcW w:w="1420"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rPr>
                <w:color w:val="000000"/>
              </w:rPr>
              <w:t>5001, 5002 and 5010</w:t>
            </w:r>
          </w:p>
        </w:tc>
      </w:tr>
      <w:tr w:rsidR="007205DF" w:rsidRPr="00667864" w:rsidTr="000E5366">
        <w:trPr>
          <w:cantSplit/>
        </w:trPr>
        <w:tc>
          <w:tcPr>
            <w:tcW w:w="420" w:type="pct"/>
            <w:tcBorders>
              <w:bottom w:val="single" w:sz="12" w:space="0" w:color="auto"/>
            </w:tcBorders>
            <w:shd w:val="clear" w:color="auto" w:fill="auto"/>
          </w:tcPr>
          <w:p w:rsidR="007205DF" w:rsidRPr="00667864" w:rsidRDefault="007205DF" w:rsidP="00D25E41">
            <w:pPr>
              <w:pStyle w:val="Tabletext"/>
            </w:pPr>
            <w:r w:rsidRPr="00667864">
              <w:rPr>
                <w:color w:val="000000"/>
              </w:rPr>
              <w:lastRenderedPageBreak/>
              <w:t>2</w:t>
            </w:r>
          </w:p>
        </w:tc>
        <w:tc>
          <w:tcPr>
            <w:tcW w:w="1030" w:type="pct"/>
            <w:tcBorders>
              <w:bottom w:val="single" w:sz="12" w:space="0" w:color="auto"/>
            </w:tcBorders>
            <w:shd w:val="clear" w:color="auto" w:fill="auto"/>
          </w:tcPr>
          <w:p w:rsidR="007205DF" w:rsidRPr="00667864" w:rsidRDefault="007205DF" w:rsidP="009C4ECC">
            <w:pPr>
              <w:pStyle w:val="Tabletext"/>
            </w:pPr>
            <w:r w:rsidRPr="00667864">
              <w:rPr>
                <w:color w:val="000000"/>
              </w:rPr>
              <w:t xml:space="preserve">was the holder of </w:t>
            </w:r>
            <w:r w:rsidRPr="00667864">
              <w:rPr>
                <w:color w:val="000000" w:themeColor="text1"/>
              </w:rPr>
              <w:t>a substituted Subclass 600 visa</w:t>
            </w:r>
            <w:r w:rsidRPr="00667864">
              <w:rPr>
                <w:color w:val="000000"/>
              </w:rPr>
              <w:t xml:space="preserve"> at the time of application</w:t>
            </w:r>
          </w:p>
        </w:tc>
        <w:tc>
          <w:tcPr>
            <w:tcW w:w="2130" w:type="pct"/>
            <w:tcBorders>
              <w:bottom w:val="single" w:sz="12" w:space="0" w:color="auto"/>
            </w:tcBorders>
            <w:shd w:val="clear" w:color="auto" w:fill="auto"/>
          </w:tcPr>
          <w:p w:rsidR="007205DF" w:rsidRPr="00667864" w:rsidRDefault="007205DF" w:rsidP="00D25E41">
            <w:pPr>
              <w:pStyle w:val="Tablea"/>
            </w:pPr>
            <w:r w:rsidRPr="00667864">
              <w:rPr>
                <w:color w:val="000000"/>
                <w:lang w:eastAsia="en-US"/>
              </w:rPr>
              <w:t>(a) 4001, 4002, 4003, 4009 and 4010; and</w:t>
            </w:r>
          </w:p>
          <w:p w:rsidR="007205DF" w:rsidRPr="00667864" w:rsidRDefault="007205DF" w:rsidP="00D25E41">
            <w:pPr>
              <w:pStyle w:val="Tablea"/>
            </w:pPr>
            <w:r w:rsidRPr="00667864">
              <w:t>(b) either:</w:t>
            </w:r>
          </w:p>
          <w:p w:rsidR="007205DF" w:rsidRPr="00667864" w:rsidRDefault="007205DF" w:rsidP="00D25E41">
            <w:pPr>
              <w:pStyle w:val="Tablei"/>
            </w:pPr>
            <w:r w:rsidRPr="00667864">
              <w:rPr>
                <w:color w:val="000000"/>
              </w:rPr>
              <w:t>(i) 4007; or</w:t>
            </w:r>
          </w:p>
          <w:p w:rsidR="007205DF" w:rsidRPr="00667864" w:rsidRDefault="007205DF" w:rsidP="00DF794E">
            <w:pPr>
              <w:pStyle w:val="Tablei"/>
              <w:ind w:right="-52"/>
            </w:pPr>
            <w:r w:rsidRPr="00667864">
              <w:t>(ii) if the member of the family unit has previously held a Subclass 173 visa—such health checks as the Minister considers appropriate; and</w:t>
            </w:r>
          </w:p>
          <w:p w:rsidR="007205DF" w:rsidRPr="00667864" w:rsidRDefault="007205DF" w:rsidP="00D25E41">
            <w:pPr>
              <w:pStyle w:val="Tablea"/>
            </w:pPr>
            <w:r w:rsidRPr="00667864">
              <w:rPr>
                <w:color w:val="000000"/>
                <w:lang w:eastAsia="en-US"/>
              </w:rPr>
              <w:t xml:space="preserve">(c) </w:t>
            </w:r>
            <w:r w:rsidRPr="00667864">
              <w:rPr>
                <w:color w:val="000000"/>
              </w:rPr>
              <w:t>if the applicant had turned 18 at the time of application—4019</w:t>
            </w:r>
          </w:p>
        </w:tc>
        <w:tc>
          <w:tcPr>
            <w:tcW w:w="1420" w:type="pct"/>
            <w:tcBorders>
              <w:bottom w:val="single" w:sz="12" w:space="0" w:color="auto"/>
            </w:tcBorders>
            <w:shd w:val="clear" w:color="auto" w:fill="auto"/>
          </w:tcPr>
          <w:p w:rsidR="007205DF" w:rsidRPr="00667864" w:rsidRDefault="007205DF" w:rsidP="00D25E41">
            <w:pPr>
              <w:pStyle w:val="Tabletext"/>
            </w:pPr>
            <w:r w:rsidRPr="00667864">
              <w:rPr>
                <w:color w:val="000000"/>
              </w:rPr>
              <w:t>5001, 5002 and 5010</w:t>
            </w:r>
          </w:p>
        </w:tc>
      </w:tr>
    </w:tbl>
    <w:p w:rsidR="0030315F" w:rsidRPr="00667864" w:rsidRDefault="0030315F" w:rsidP="0030315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143.214(2).</w:t>
      </w:r>
    </w:p>
    <w:p w:rsidR="00FB3D9A" w:rsidRPr="00667864" w:rsidRDefault="00D25E41" w:rsidP="00E718DF">
      <w:pPr>
        <w:pStyle w:val="ActHead5"/>
      </w:pPr>
      <w:bookmarkStart w:id="330" w:name="_Toc152999271"/>
      <w:r w:rsidRPr="00667864">
        <w:rPr>
          <w:rStyle w:val="CharSectno"/>
        </w:rPr>
        <w:t>143.230</w:t>
      </w:r>
      <w:bookmarkEnd w:id="330"/>
      <w:r w:rsidR="00FB3D9A" w:rsidRPr="00667864">
        <w:t xml:space="preserve">  </w:t>
      </w:r>
    </w:p>
    <w:p w:rsidR="00D25E41" w:rsidRPr="00667864" w:rsidRDefault="00D25E41" w:rsidP="00E63343">
      <w:pPr>
        <w:pStyle w:val="subsection"/>
        <w:keepNext/>
        <w:keepLines/>
      </w:pPr>
      <w:r w:rsidRPr="00667864">
        <w:tab/>
      </w:r>
      <w:r w:rsidRPr="00667864">
        <w:tab/>
        <w:t>If the applicant was not the holder of a Subclass</w:t>
      </w:r>
      <w:r w:rsidR="00CA1707" w:rsidRPr="00667864">
        <w:t xml:space="preserve"> </w:t>
      </w:r>
      <w:r w:rsidRPr="00667864">
        <w:t>173 (Contributory Parent (Temporary)) visa at the time of application, each member of the family unit of the applicant who is not an applicant for a Subclass</w:t>
      </w:r>
      <w:r w:rsidR="00CA1707" w:rsidRPr="00667864">
        <w:t xml:space="preserve"> </w:t>
      </w:r>
      <w:r w:rsidRPr="00667864">
        <w:t>143 (Contributory Parent) visa must satisfy the public interest criteria mentioned in the item in the table that relates to the applicant.</w:t>
      </w:r>
    </w:p>
    <w:p w:rsidR="009E1F5A" w:rsidRPr="00667864" w:rsidRDefault="009E1F5A"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6"/>
        <w:gridCol w:w="2743"/>
        <w:gridCol w:w="5070"/>
      </w:tblGrid>
      <w:tr w:rsidR="001F4E38" w:rsidRPr="00667864" w:rsidTr="000E5366">
        <w:trPr>
          <w:tblHeader/>
        </w:trPr>
        <w:tc>
          <w:tcPr>
            <w:tcW w:w="420"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Item</w:t>
            </w:r>
          </w:p>
        </w:tc>
        <w:tc>
          <w:tcPr>
            <w:tcW w:w="1608"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If the applicant was …</w:t>
            </w:r>
          </w:p>
        </w:tc>
        <w:tc>
          <w:tcPr>
            <w:tcW w:w="2972"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the public interest criteria to be satisfied by the member of the family unit are ...</w:t>
            </w:r>
          </w:p>
        </w:tc>
      </w:tr>
      <w:tr w:rsidR="001F4E38" w:rsidRPr="00667864" w:rsidTr="000E5366">
        <w:tc>
          <w:tcPr>
            <w:tcW w:w="420"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t>1</w:t>
            </w:r>
          </w:p>
        </w:tc>
        <w:tc>
          <w:tcPr>
            <w:tcW w:w="1608" w:type="pct"/>
            <w:tcBorders>
              <w:top w:val="single" w:sz="12" w:space="0" w:color="auto"/>
              <w:bottom w:val="single" w:sz="4" w:space="0" w:color="auto"/>
            </w:tcBorders>
            <w:shd w:val="clear" w:color="auto" w:fill="auto"/>
          </w:tcPr>
          <w:p w:rsidR="001F4E38" w:rsidRPr="00667864" w:rsidRDefault="001F4E38" w:rsidP="009C4ECC">
            <w:pPr>
              <w:pStyle w:val="Tabletext"/>
            </w:pPr>
            <w:r w:rsidRPr="00667864">
              <w:t xml:space="preserve">not the holder of </w:t>
            </w:r>
            <w:r w:rsidR="009C4ECC" w:rsidRPr="00667864">
              <w:rPr>
                <w:color w:val="000000" w:themeColor="text1"/>
              </w:rPr>
              <w:t>a substituted Subclass 600 visa</w:t>
            </w:r>
            <w:r w:rsidRPr="00667864">
              <w:t xml:space="preserve"> at the time of application</w:t>
            </w:r>
          </w:p>
        </w:tc>
        <w:tc>
          <w:tcPr>
            <w:tcW w:w="2972" w:type="pct"/>
            <w:tcBorders>
              <w:top w:val="single" w:sz="12" w:space="0" w:color="auto"/>
              <w:bottom w:val="single" w:sz="4" w:space="0" w:color="auto"/>
            </w:tcBorders>
            <w:shd w:val="clear" w:color="auto" w:fill="auto"/>
          </w:tcPr>
          <w:p w:rsidR="001F4E38" w:rsidRPr="00667864" w:rsidRDefault="00D25E41" w:rsidP="00D25E41">
            <w:pPr>
              <w:pStyle w:val="Tablea"/>
            </w:pPr>
            <w:r w:rsidRPr="00667864">
              <w:t>(</w:t>
            </w:r>
            <w:r w:rsidR="001F4E38" w:rsidRPr="00667864">
              <w:t>a</w:t>
            </w:r>
            <w:r w:rsidRPr="00667864">
              <w:t xml:space="preserve">) </w:t>
            </w:r>
            <w:r w:rsidR="001F4E38" w:rsidRPr="00667864">
              <w:t>4001, 4002, 4003 and 4004; and</w:t>
            </w:r>
          </w:p>
          <w:p w:rsidR="001F4E38" w:rsidRPr="00667864" w:rsidRDefault="00D25E41" w:rsidP="00D25E41">
            <w:pPr>
              <w:pStyle w:val="Tablea"/>
            </w:pPr>
            <w:r w:rsidRPr="00667864">
              <w:t>(</w:t>
            </w:r>
            <w:r w:rsidR="001F4E38" w:rsidRPr="00667864">
              <w:t>b</w:t>
            </w:r>
            <w:r w:rsidRPr="00667864">
              <w:t xml:space="preserve">) </w:t>
            </w:r>
            <w:r w:rsidR="001F4E38" w:rsidRPr="00667864">
              <w:t>4005, unless the Minister is satisfied that it would be unreasonable to require the person to undergo assessment for that criterion</w:t>
            </w:r>
          </w:p>
        </w:tc>
      </w:tr>
      <w:tr w:rsidR="001F4E38" w:rsidRPr="00667864" w:rsidTr="000E5366">
        <w:trPr>
          <w:cantSplit/>
        </w:trPr>
        <w:tc>
          <w:tcPr>
            <w:tcW w:w="420" w:type="pct"/>
            <w:tcBorders>
              <w:bottom w:val="single" w:sz="12" w:space="0" w:color="auto"/>
            </w:tcBorders>
            <w:shd w:val="clear" w:color="auto" w:fill="auto"/>
          </w:tcPr>
          <w:p w:rsidR="001F4E38" w:rsidRPr="00667864" w:rsidRDefault="001F4E38" w:rsidP="00D25E41">
            <w:pPr>
              <w:pStyle w:val="Tabletext"/>
            </w:pPr>
            <w:r w:rsidRPr="00667864">
              <w:t>2</w:t>
            </w:r>
          </w:p>
        </w:tc>
        <w:tc>
          <w:tcPr>
            <w:tcW w:w="1608" w:type="pct"/>
            <w:tcBorders>
              <w:bottom w:val="single" w:sz="12" w:space="0" w:color="auto"/>
            </w:tcBorders>
            <w:shd w:val="clear" w:color="auto" w:fill="auto"/>
          </w:tcPr>
          <w:p w:rsidR="001F4E38" w:rsidRPr="00667864" w:rsidRDefault="001F4E38" w:rsidP="009C4ECC">
            <w:pPr>
              <w:pStyle w:val="Tabletext"/>
            </w:pPr>
            <w:r w:rsidRPr="00667864">
              <w:t xml:space="preserve">the holder of </w:t>
            </w:r>
            <w:r w:rsidR="009C4ECC" w:rsidRPr="00667864">
              <w:rPr>
                <w:color w:val="000000" w:themeColor="text1"/>
              </w:rPr>
              <w:t>a substituted Subclass 600 visa</w:t>
            </w:r>
            <w:r w:rsidRPr="00667864">
              <w:t xml:space="preserve"> at the time of application</w:t>
            </w:r>
          </w:p>
        </w:tc>
        <w:tc>
          <w:tcPr>
            <w:tcW w:w="2972" w:type="pct"/>
            <w:tcBorders>
              <w:bottom w:val="single" w:sz="12" w:space="0" w:color="auto"/>
            </w:tcBorders>
            <w:shd w:val="clear" w:color="auto" w:fill="auto"/>
          </w:tcPr>
          <w:p w:rsidR="001F4E38" w:rsidRPr="00667864" w:rsidRDefault="00D25E41" w:rsidP="00D25E41">
            <w:pPr>
              <w:pStyle w:val="Tablea"/>
            </w:pPr>
            <w:r w:rsidRPr="00667864">
              <w:t>(</w:t>
            </w:r>
            <w:r w:rsidR="001F4E38" w:rsidRPr="00667864">
              <w:t>a</w:t>
            </w:r>
            <w:r w:rsidRPr="00667864">
              <w:t xml:space="preserve">) </w:t>
            </w:r>
            <w:r w:rsidR="001F4E38" w:rsidRPr="00667864">
              <w:t>4001, 4002 and 4003; and</w:t>
            </w:r>
          </w:p>
          <w:p w:rsidR="001F4E38" w:rsidRPr="00667864" w:rsidRDefault="00D25E41" w:rsidP="00D25E41">
            <w:pPr>
              <w:pStyle w:val="Tablea"/>
            </w:pPr>
            <w:r w:rsidRPr="00667864">
              <w:t>(</w:t>
            </w:r>
            <w:r w:rsidR="001F4E38" w:rsidRPr="00667864">
              <w:t>b</w:t>
            </w:r>
            <w:r w:rsidRPr="00667864">
              <w:t xml:space="preserve">) </w:t>
            </w:r>
            <w:r w:rsidR="001F4E38" w:rsidRPr="00667864">
              <w:t>4007, unless the Minister is satisfied that it would be unreasonable to require the person to undergo assessment for that criterion</w:t>
            </w:r>
          </w:p>
        </w:tc>
      </w:tr>
    </w:tbl>
    <w:p w:rsidR="00FB3D9A" w:rsidRPr="00667864" w:rsidRDefault="00D25E41" w:rsidP="00E718DF">
      <w:pPr>
        <w:pStyle w:val="ActHead5"/>
      </w:pPr>
      <w:bookmarkStart w:id="331" w:name="_Toc152999272"/>
      <w:r w:rsidRPr="00667864">
        <w:rPr>
          <w:rStyle w:val="CharSectno"/>
        </w:rPr>
        <w:t>143.231</w:t>
      </w:r>
      <w:bookmarkEnd w:id="331"/>
      <w:r w:rsidR="00FB3D9A" w:rsidRPr="00667864">
        <w:t xml:space="preserve">  </w:t>
      </w:r>
    </w:p>
    <w:p w:rsidR="00D25E41" w:rsidRPr="00667864" w:rsidRDefault="00D25E41" w:rsidP="00D25E41">
      <w:pPr>
        <w:pStyle w:val="subsection"/>
      </w:pPr>
      <w:r w:rsidRPr="00667864">
        <w:tab/>
      </w:r>
      <w:r w:rsidRPr="00667864">
        <w:tab/>
        <w:t>If a person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F929EC">
      <w:pPr>
        <w:pStyle w:val="subsection2"/>
      </w:pPr>
      <w:r w:rsidRPr="00667864">
        <w:t>public interest criteria 4015 and 4016 are satisfied in relation to the additional applicant.</w:t>
      </w:r>
    </w:p>
    <w:p w:rsidR="00B21544" w:rsidRPr="00667864" w:rsidRDefault="00B21544" w:rsidP="00E718DF">
      <w:pPr>
        <w:pStyle w:val="ActHead5"/>
      </w:pPr>
      <w:bookmarkStart w:id="332" w:name="_Toc152999273"/>
      <w:r w:rsidRPr="00667864">
        <w:rPr>
          <w:rStyle w:val="CharSectno"/>
        </w:rPr>
        <w:lastRenderedPageBreak/>
        <w:t>143.232</w:t>
      </w:r>
      <w:bookmarkEnd w:id="332"/>
      <w:r w:rsidRPr="00667864">
        <w:t xml:space="preserve">  </w:t>
      </w:r>
    </w:p>
    <w:p w:rsidR="00B21544" w:rsidRPr="00667864" w:rsidRDefault="00B21544" w:rsidP="00B21544">
      <w:pPr>
        <w:pStyle w:val="subsection"/>
      </w:pPr>
      <w:r w:rsidRPr="00667864">
        <w:tab/>
      </w:r>
      <w:r w:rsidRPr="00667864">
        <w:tab/>
        <w:t>If the applicant has previously made a valid application for another parent visa, that application is not outstanding.</w:t>
      </w:r>
    </w:p>
    <w:p w:rsidR="001F4E38" w:rsidRPr="00667864" w:rsidRDefault="001F4E38" w:rsidP="002A66EA">
      <w:pPr>
        <w:pStyle w:val="DivisionMigration"/>
      </w:pPr>
      <w:r w:rsidRPr="00667864">
        <w:t>143.3</w:t>
      </w:r>
      <w:r w:rsidR="00D25E41" w:rsidRPr="00667864">
        <w:t>—</w:t>
      </w:r>
      <w:r w:rsidRPr="00667864">
        <w:t>Secondary criteria</w:t>
      </w:r>
    </w:p>
    <w:p w:rsidR="001F4E38" w:rsidRPr="00667864" w:rsidRDefault="001F4E38" w:rsidP="002A66EA">
      <w:pPr>
        <w:pStyle w:val="SubDivisionMigration"/>
      </w:pPr>
      <w:r w:rsidRPr="00667864">
        <w:t>143.31</w:t>
      </w:r>
      <w:r w:rsidR="00D25E41" w:rsidRPr="00667864">
        <w:t>—</w:t>
      </w:r>
      <w:r w:rsidRPr="00667864">
        <w:t>Criteria to be satisfied at time of application</w:t>
      </w:r>
    </w:p>
    <w:p w:rsidR="00FB3D9A" w:rsidRPr="00667864" w:rsidRDefault="00D25E41" w:rsidP="00E718DF">
      <w:pPr>
        <w:pStyle w:val="ActHead5"/>
      </w:pPr>
      <w:bookmarkStart w:id="333" w:name="_Toc152999274"/>
      <w:r w:rsidRPr="00667864">
        <w:rPr>
          <w:rStyle w:val="CharSectno"/>
        </w:rPr>
        <w:t>143.311</w:t>
      </w:r>
      <w:bookmarkEnd w:id="333"/>
      <w:r w:rsidR="00FB3D9A" w:rsidRPr="00667864">
        <w:t xml:space="preserve">  </w:t>
      </w:r>
    </w:p>
    <w:p w:rsidR="00D25E41" w:rsidRPr="00667864" w:rsidRDefault="00D25E41" w:rsidP="00D25E41">
      <w:pPr>
        <w:pStyle w:val="subsection"/>
      </w:pPr>
      <w:r w:rsidRPr="00667864">
        <w:tab/>
      </w:r>
      <w:r w:rsidR="0030315F" w:rsidRPr="00667864">
        <w:t>(1)</w:t>
      </w:r>
      <w:r w:rsidRPr="00667864">
        <w:tab/>
        <w:t>Either:</w:t>
      </w:r>
    </w:p>
    <w:p w:rsidR="007B4F84" w:rsidRPr="00667864" w:rsidRDefault="007B4F84" w:rsidP="00D25E41">
      <w:pPr>
        <w:pStyle w:val="paragraph"/>
      </w:pPr>
      <w:r w:rsidRPr="00667864">
        <w:tab/>
        <w:t>(a)</w:t>
      </w:r>
      <w:r w:rsidRPr="00667864">
        <w:tab/>
        <w:t xml:space="preserve">the applicant is a member of the family unit of, and made a combined application with, a person who satisfies the primary criteria in </w:t>
      </w:r>
      <w:r w:rsidR="00D25E41" w:rsidRPr="00667864">
        <w:t>Subdivision</w:t>
      </w:r>
      <w:r w:rsidR="00F02FAD" w:rsidRPr="00667864">
        <w:t> </w:t>
      </w:r>
      <w:r w:rsidRPr="00667864">
        <w:t>143.21; or</w:t>
      </w:r>
    </w:p>
    <w:p w:rsidR="007B4F84" w:rsidRPr="00667864" w:rsidRDefault="007B4F84" w:rsidP="00D25E41">
      <w:pPr>
        <w:pStyle w:val="paragraph"/>
      </w:pPr>
      <w:r w:rsidRPr="00667864">
        <w:tab/>
        <w:t>(b)</w:t>
      </w:r>
      <w:r w:rsidRPr="00667864">
        <w:tab/>
        <w:t>each of the following applies:</w:t>
      </w:r>
    </w:p>
    <w:p w:rsidR="007B4F84" w:rsidRPr="00667864" w:rsidRDefault="007B4F84" w:rsidP="00D25E41">
      <w:pPr>
        <w:pStyle w:val="paragraphsub"/>
      </w:pPr>
      <w:r w:rsidRPr="00667864">
        <w:tab/>
        <w:t>(i)</w:t>
      </w:r>
      <w:r w:rsidRPr="00667864">
        <w:tab/>
        <w:t xml:space="preserve">the applicant is a member of the family unit of a person (the </w:t>
      </w:r>
      <w:r w:rsidRPr="00667864">
        <w:rPr>
          <w:b/>
          <w:i/>
        </w:rPr>
        <w:t>other applicant</w:t>
      </w:r>
      <w:r w:rsidRPr="00667864">
        <w:t>) who:</w:t>
      </w:r>
    </w:p>
    <w:p w:rsidR="007B4F84" w:rsidRPr="00667864" w:rsidRDefault="007B4F84" w:rsidP="00D25E41">
      <w:pPr>
        <w:pStyle w:val="paragraphsub-sub"/>
      </w:pPr>
      <w:r w:rsidRPr="00667864">
        <w:tab/>
        <w:t>(A)</w:t>
      </w:r>
      <w:r w:rsidRPr="00667864">
        <w:tab/>
        <w:t>has applied for a Contributory Parent (Migrant) (Class CA) visa; and</w:t>
      </w:r>
    </w:p>
    <w:p w:rsidR="007B4F84" w:rsidRPr="00667864" w:rsidRDefault="007B4F84" w:rsidP="00D25E41">
      <w:pPr>
        <w:pStyle w:val="paragraphsub-sub"/>
      </w:pPr>
      <w:r w:rsidRPr="00667864">
        <w:tab/>
        <w:t>(B)</w:t>
      </w:r>
      <w:r w:rsidRPr="00667864">
        <w:tab/>
        <w:t>was in Australia at the time of application; and</w:t>
      </w:r>
    </w:p>
    <w:p w:rsidR="007B4F84" w:rsidRPr="00667864" w:rsidRDefault="007B4F84" w:rsidP="00D25E41">
      <w:pPr>
        <w:pStyle w:val="paragraphsub-sub"/>
      </w:pPr>
      <w:r w:rsidRPr="00667864">
        <w:tab/>
        <w:t>(C)</w:t>
      </w:r>
      <w:r w:rsidRPr="00667864">
        <w:tab/>
        <w:t xml:space="preserve">on the basis of the information provided in his or her application, appears to satisfy the criteria in </w:t>
      </w:r>
      <w:r w:rsidR="00D25E41" w:rsidRPr="00667864">
        <w:t>Subdivision</w:t>
      </w:r>
      <w:r w:rsidR="00F02FAD" w:rsidRPr="00667864">
        <w:t> </w:t>
      </w:r>
      <w:r w:rsidRPr="00667864">
        <w:t>143.21;</w:t>
      </w:r>
    </w:p>
    <w:p w:rsidR="007B4F84" w:rsidRPr="00667864" w:rsidRDefault="007B4F84" w:rsidP="00D25E41">
      <w:pPr>
        <w:pStyle w:val="paragraphsub"/>
      </w:pPr>
      <w:r w:rsidRPr="00667864">
        <w:tab/>
        <w:t>(ii)</w:t>
      </w:r>
      <w:r w:rsidRPr="00667864">
        <w:tab/>
        <w:t>the other applicant is the holder of:</w:t>
      </w:r>
    </w:p>
    <w:p w:rsidR="007B4F84" w:rsidRPr="00667864" w:rsidRDefault="007B4F84" w:rsidP="00D25E41">
      <w:pPr>
        <w:pStyle w:val="paragraphsub-sub"/>
      </w:pPr>
      <w:r w:rsidRPr="00667864">
        <w:tab/>
        <w:t>(A)</w:t>
      </w:r>
      <w:r w:rsidRPr="00667864">
        <w:tab/>
        <w:t xml:space="preserve">a </w:t>
      </w:r>
      <w:r w:rsidR="00D25E41" w:rsidRPr="00667864">
        <w:t>Subclass</w:t>
      </w:r>
      <w:r w:rsidR="00CA1707" w:rsidRPr="00667864">
        <w:t xml:space="preserve"> </w:t>
      </w:r>
      <w:r w:rsidRPr="00667864">
        <w:t>173 (Contributory Parent (Temporary)) visa; or</w:t>
      </w:r>
    </w:p>
    <w:p w:rsidR="009C4ECC" w:rsidRPr="00667864" w:rsidRDefault="009C4ECC" w:rsidP="009C4ECC">
      <w:pPr>
        <w:pStyle w:val="paragraphsub-sub"/>
        <w:rPr>
          <w:color w:val="000000" w:themeColor="text1"/>
        </w:rPr>
      </w:pPr>
      <w:r w:rsidRPr="00667864">
        <w:rPr>
          <w:color w:val="000000" w:themeColor="text1"/>
        </w:rPr>
        <w:tab/>
        <w:t>(B)</w:t>
      </w:r>
      <w:r w:rsidRPr="00667864">
        <w:rPr>
          <w:color w:val="000000" w:themeColor="text1"/>
        </w:rPr>
        <w:tab/>
        <w:t>a substituted Subclass 600 visa;</w:t>
      </w:r>
    </w:p>
    <w:p w:rsidR="007B4F84" w:rsidRPr="00667864" w:rsidRDefault="007B4F84" w:rsidP="00D25E41">
      <w:pPr>
        <w:pStyle w:val="paragraphsub"/>
      </w:pPr>
      <w:r w:rsidRPr="00667864">
        <w:tab/>
        <w:t>(iii)</w:t>
      </w:r>
      <w:r w:rsidRPr="00667864">
        <w:tab/>
        <w:t>the Minister has not decided to grant or refuse to grant the visa to the other applicant;</w:t>
      </w:r>
    </w:p>
    <w:p w:rsidR="007B4F84" w:rsidRPr="00667864" w:rsidRDefault="007B4F84" w:rsidP="00D25E41">
      <w:pPr>
        <w:pStyle w:val="paragraphsub"/>
      </w:pPr>
      <w:r w:rsidRPr="00667864">
        <w:tab/>
        <w:t>(iv)</w:t>
      </w:r>
      <w:r w:rsidRPr="00667864">
        <w:tab/>
        <w:t>the applicant was in Australia at the time at which the applicant made the application for the Contributory Parent (Migrant) (Class CA) visa.</w:t>
      </w:r>
    </w:p>
    <w:p w:rsidR="0030315F" w:rsidRPr="00667864" w:rsidRDefault="0030315F" w:rsidP="0030315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143.313(2).</w:t>
      </w:r>
    </w:p>
    <w:p w:rsidR="00FB3D9A" w:rsidRPr="00667864" w:rsidRDefault="00D25E41" w:rsidP="00E718DF">
      <w:pPr>
        <w:pStyle w:val="ActHead5"/>
      </w:pPr>
      <w:bookmarkStart w:id="334" w:name="_Toc152999275"/>
      <w:r w:rsidRPr="00667864">
        <w:rPr>
          <w:rStyle w:val="CharSectno"/>
        </w:rPr>
        <w:t>143.312</w:t>
      </w:r>
      <w:bookmarkEnd w:id="334"/>
      <w:r w:rsidR="00FB3D9A" w:rsidRPr="00667864">
        <w:t xml:space="preserve">  </w:t>
      </w:r>
    </w:p>
    <w:p w:rsidR="00D25E41" w:rsidRPr="00667864" w:rsidRDefault="00D25E41" w:rsidP="00D25E41">
      <w:pPr>
        <w:pStyle w:val="subsection"/>
      </w:pPr>
      <w:r w:rsidRPr="00667864">
        <w:tab/>
      </w:r>
      <w:r w:rsidR="0030315F" w:rsidRPr="00667864">
        <w:t>(1)</w:t>
      </w:r>
      <w:r w:rsidRPr="00667864">
        <w:tab/>
        <w:t>One of the following applies:</w:t>
      </w:r>
    </w:p>
    <w:p w:rsidR="001F4E38" w:rsidRPr="00667864" w:rsidRDefault="001F4E38" w:rsidP="00D25E41">
      <w:pPr>
        <w:pStyle w:val="paragraph"/>
      </w:pPr>
      <w:r w:rsidRPr="00667864">
        <w:rPr>
          <w:color w:val="000000"/>
        </w:rPr>
        <w:tab/>
        <w:t>(a)</w:t>
      </w:r>
      <w:r w:rsidRPr="00667864">
        <w:rPr>
          <w:color w:val="000000"/>
        </w:rPr>
        <w:tab/>
        <w:t>the sponsorship mentioned in subclause</w:t>
      </w:r>
      <w:r w:rsidR="00F02FAD" w:rsidRPr="00667864">
        <w:rPr>
          <w:color w:val="000000"/>
        </w:rPr>
        <w:t> </w:t>
      </w:r>
      <w:r w:rsidRPr="00667864">
        <w:rPr>
          <w:color w:val="000000"/>
        </w:rPr>
        <w:t>143.212(2) or (3) of the person who satisfies the primary criteria includes sponsorship of the applicant;</w:t>
      </w:r>
    </w:p>
    <w:p w:rsidR="001F4E38" w:rsidRPr="00667864" w:rsidRDefault="001F4E38" w:rsidP="00D25E41">
      <w:pPr>
        <w:pStyle w:val="paragraph"/>
      </w:pPr>
      <w:r w:rsidRPr="00667864">
        <w:tab/>
        <w:t>(b)</w:t>
      </w:r>
      <w:r w:rsidRPr="00667864">
        <w:tab/>
        <w:t>the person who satisfies the primary criteria, and the applicant, meet the requirements of subclause</w:t>
      </w:r>
      <w:r w:rsidR="00F02FAD" w:rsidRPr="00667864">
        <w:t> </w:t>
      </w:r>
      <w:r w:rsidRPr="00667864">
        <w:t>143.212</w:t>
      </w:r>
      <w:r w:rsidR="00CA1707" w:rsidRPr="00667864">
        <w:t xml:space="preserve"> </w:t>
      </w:r>
      <w:r w:rsidRPr="00667864">
        <w:t>(4);</w:t>
      </w:r>
    </w:p>
    <w:p w:rsidR="001F4E38" w:rsidRPr="00667864" w:rsidRDefault="001F4E38" w:rsidP="00D25E41">
      <w:pPr>
        <w:pStyle w:val="paragraph"/>
      </w:pPr>
      <w:r w:rsidRPr="00667864">
        <w:tab/>
        <w:t>(c)</w:t>
      </w:r>
      <w:r w:rsidRPr="00667864">
        <w:tab/>
        <w:t xml:space="preserve">the applicant is a contributory parent newborn child who was the holder of a </w:t>
      </w:r>
      <w:r w:rsidR="00D25E41" w:rsidRPr="00667864">
        <w:t>Subclass</w:t>
      </w:r>
      <w:r w:rsidR="00CA1707" w:rsidRPr="00667864">
        <w:t xml:space="preserve"> </w:t>
      </w:r>
      <w:r w:rsidRPr="00667864">
        <w:t>173 (Contributory Parent (Temporary)) visa at the time of the application and:</w:t>
      </w:r>
    </w:p>
    <w:p w:rsidR="001F4E38" w:rsidRPr="00667864" w:rsidRDefault="001F4E38" w:rsidP="00D25E41">
      <w:pPr>
        <w:pStyle w:val="paragraphsub"/>
      </w:pPr>
      <w:r w:rsidRPr="00667864">
        <w:lastRenderedPageBreak/>
        <w:tab/>
        <w:t>(i)</w:t>
      </w:r>
      <w:r w:rsidRPr="00667864">
        <w:tab/>
        <w:t xml:space="preserve">the contributory parent newborn child’s parent was granted a </w:t>
      </w:r>
      <w:r w:rsidR="00D25E41" w:rsidRPr="00667864">
        <w:t>Subclass</w:t>
      </w:r>
      <w:r w:rsidR="00CA1707" w:rsidRPr="00667864">
        <w:t xml:space="preserve"> </w:t>
      </w:r>
      <w:r w:rsidRPr="00667864">
        <w:t>143 (Contributory Parent) visa on the basis of meeting paragraph</w:t>
      </w:r>
      <w:r w:rsidR="00F02FAD" w:rsidRPr="00667864">
        <w:t> </w:t>
      </w:r>
      <w:r w:rsidRPr="00667864">
        <w:t>143.222(b); or</w:t>
      </w:r>
    </w:p>
    <w:p w:rsidR="001F4E38" w:rsidRPr="00667864" w:rsidRDefault="001F4E38" w:rsidP="00D25E41">
      <w:pPr>
        <w:pStyle w:val="paragraphsub"/>
      </w:pPr>
      <w:r w:rsidRPr="00667864">
        <w:tab/>
        <w:t>(ii)</w:t>
      </w:r>
      <w:r w:rsidRPr="00667864">
        <w:tab/>
        <w:t xml:space="preserve">the person who sponsored the contributory parent newborn child’s parent for the </w:t>
      </w:r>
      <w:r w:rsidR="00D25E41" w:rsidRPr="00667864">
        <w:t>Subclass</w:t>
      </w:r>
      <w:r w:rsidR="00CA1707" w:rsidRPr="00667864">
        <w:t xml:space="preserve"> </w:t>
      </w:r>
      <w:r w:rsidRPr="00667864">
        <w:t>143 (Contributory Parent) visa died after that visa was granted.</w:t>
      </w:r>
    </w:p>
    <w:p w:rsidR="0030315F" w:rsidRPr="00667864" w:rsidRDefault="0030315F" w:rsidP="0030315F">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143.313(2).</w:t>
      </w:r>
    </w:p>
    <w:p w:rsidR="0030315F" w:rsidRPr="00667864" w:rsidRDefault="0030315F" w:rsidP="00E718DF">
      <w:pPr>
        <w:pStyle w:val="ActHead5"/>
      </w:pPr>
      <w:bookmarkStart w:id="335" w:name="_Toc152999276"/>
      <w:r w:rsidRPr="00667864">
        <w:rPr>
          <w:rStyle w:val="CharSectno"/>
        </w:rPr>
        <w:t>143.313</w:t>
      </w:r>
      <w:bookmarkEnd w:id="335"/>
      <w:r w:rsidRPr="00667864">
        <w:t xml:space="preserve">  </w:t>
      </w:r>
    </w:p>
    <w:p w:rsidR="0030315F" w:rsidRPr="00667864" w:rsidRDefault="0030315F" w:rsidP="0030315F">
      <w:pPr>
        <w:pStyle w:val="subsection"/>
      </w:pPr>
      <w:r w:rsidRPr="00667864">
        <w:tab/>
        <w:t>(1)</w:t>
      </w:r>
      <w:r w:rsidRPr="00667864">
        <w:tab/>
        <w:t xml:space="preserve">The applicant meets the requirements of </w:t>
      </w:r>
      <w:r w:rsidR="00F02FAD" w:rsidRPr="00667864">
        <w:t>subclause (</w:t>
      </w:r>
      <w:r w:rsidRPr="00667864">
        <w:t>2).</w:t>
      </w:r>
    </w:p>
    <w:p w:rsidR="0030315F" w:rsidRPr="00667864" w:rsidRDefault="0030315F" w:rsidP="0030315F">
      <w:pPr>
        <w:pStyle w:val="subsection"/>
      </w:pPr>
      <w:r w:rsidRPr="00667864">
        <w:tab/>
        <w:t>(2)</w:t>
      </w:r>
      <w:r w:rsidRPr="00667864">
        <w:tab/>
        <w:t>An applicant meets the requirements of this subclause if:</w:t>
      </w:r>
    </w:p>
    <w:p w:rsidR="0030315F" w:rsidRPr="00667864" w:rsidRDefault="0030315F" w:rsidP="0030315F">
      <w:pPr>
        <w:pStyle w:val="paragraph"/>
      </w:pPr>
      <w:r w:rsidRPr="00667864">
        <w:tab/>
        <w:t>(a)</w:t>
      </w:r>
      <w:r w:rsidRPr="00667864">
        <w:tab/>
        <w:t>the applicant is a member of the family unit of, and makes a combined application with, a person who has met the requirements of subclause</w:t>
      </w:r>
      <w:r w:rsidR="00F02FAD" w:rsidRPr="00667864">
        <w:t> </w:t>
      </w:r>
      <w:r w:rsidRPr="00667864">
        <w:t>143.214(2); and</w:t>
      </w:r>
    </w:p>
    <w:p w:rsidR="0030315F" w:rsidRPr="00667864" w:rsidRDefault="0030315F" w:rsidP="0030315F">
      <w:pPr>
        <w:pStyle w:val="paragraph"/>
      </w:pPr>
      <w:r w:rsidRPr="00667864">
        <w:tab/>
        <w:t>(b)</w:t>
      </w:r>
      <w:r w:rsidRPr="00667864">
        <w:tab/>
        <w:t>on 8</w:t>
      </w:r>
      <w:r w:rsidR="00F02FAD" w:rsidRPr="00667864">
        <w:t> </w:t>
      </w:r>
      <w:r w:rsidRPr="00667864">
        <w:t>May 2018:</w:t>
      </w:r>
    </w:p>
    <w:p w:rsidR="0030315F" w:rsidRPr="00667864" w:rsidRDefault="0030315F" w:rsidP="0030315F">
      <w:pPr>
        <w:pStyle w:val="paragraphsub"/>
      </w:pPr>
      <w:r w:rsidRPr="00667864">
        <w:tab/>
        <w:t>(i)</w:t>
      </w:r>
      <w:r w:rsidRPr="00667864">
        <w:tab/>
        <w:t>the applicant held a Subclass 405 (Investor Retirement) visa or a Subclass 410 (Retirement) visa; or</w:t>
      </w:r>
    </w:p>
    <w:p w:rsidR="0030315F" w:rsidRPr="00667864" w:rsidRDefault="0030315F" w:rsidP="0030315F">
      <w:pPr>
        <w:pStyle w:val="paragraphsub"/>
      </w:pPr>
      <w:r w:rsidRPr="00667864">
        <w:tab/>
        <w:t>(ii)</w:t>
      </w:r>
      <w:r w:rsidRPr="00667864">
        <w:tab/>
        <w:t>the last substantive visa held by the applicant was a Subclass 405 (Investor Retirement) visa or a Subclass 410 (Retirement) visa; and</w:t>
      </w:r>
    </w:p>
    <w:p w:rsidR="0030315F" w:rsidRPr="00667864" w:rsidRDefault="0030315F" w:rsidP="0030315F">
      <w:pPr>
        <w:pStyle w:val="paragraph"/>
      </w:pPr>
      <w:r w:rsidRPr="00667864">
        <w:tab/>
        <w:t>(c)</w:t>
      </w:r>
      <w:r w:rsidRPr="00667864">
        <w:tab/>
        <w:t>during the period commencing on 8</w:t>
      </w:r>
      <w:r w:rsidR="00F02FAD" w:rsidRPr="00667864">
        <w:t> </w:t>
      </w:r>
      <w:r w:rsidRPr="00667864">
        <w:t xml:space="preserve">May 2018 and ending on the day the application for the Subclass 143 (Contributory Parent) visa is made, the applicant has not held any substantive visa other than a visa mentioned in </w:t>
      </w:r>
      <w:r w:rsidR="00F02FAD" w:rsidRPr="00667864">
        <w:t>subparagraph (</w:t>
      </w:r>
      <w:r w:rsidRPr="00667864">
        <w:t>b)(i); and</w:t>
      </w:r>
    </w:p>
    <w:p w:rsidR="0030315F" w:rsidRPr="00667864" w:rsidRDefault="0030315F" w:rsidP="0030315F">
      <w:pPr>
        <w:pStyle w:val="paragraph"/>
      </w:pPr>
      <w:r w:rsidRPr="00667864">
        <w:tab/>
        <w:t>(d)</w:t>
      </w:r>
      <w:r w:rsidRPr="00667864">
        <w:tab/>
        <w:t>the applicant was in Australia, but not in immigration clearance, when the application for the Subclass 143 (Contributory Parent) visa was made.</w:t>
      </w:r>
    </w:p>
    <w:p w:rsidR="0030315F" w:rsidRPr="00667864" w:rsidRDefault="0030315F" w:rsidP="0030315F">
      <w:pPr>
        <w:pStyle w:val="subsection"/>
      </w:pPr>
      <w:r w:rsidRPr="00667864">
        <w:tab/>
        <w:t>(3)</w:t>
      </w:r>
      <w:r w:rsidRPr="00667864">
        <w:tab/>
      </w:r>
      <w:r w:rsidR="00F02FAD" w:rsidRPr="00667864">
        <w:t>Subclause (</w:t>
      </w:r>
      <w:r w:rsidRPr="00667864">
        <w:t>1) does not apply if the applicant satisfies the criteria in clauses</w:t>
      </w:r>
      <w:r w:rsidR="00F02FAD" w:rsidRPr="00667864">
        <w:t> </w:t>
      </w:r>
      <w:r w:rsidRPr="00667864">
        <w:t>143.311 and 143.312.</w:t>
      </w:r>
    </w:p>
    <w:p w:rsidR="001F4E38" w:rsidRPr="00667864" w:rsidRDefault="001F4E38" w:rsidP="002A66EA">
      <w:pPr>
        <w:pStyle w:val="SubDivisionMigration"/>
      </w:pPr>
      <w:r w:rsidRPr="00667864">
        <w:t>143.32</w:t>
      </w:r>
      <w:r w:rsidR="00D25E41" w:rsidRPr="00667864">
        <w:t>—</w:t>
      </w:r>
      <w:r w:rsidRPr="00667864">
        <w:t>Criteria to be satisfied at time of decision</w:t>
      </w:r>
    </w:p>
    <w:p w:rsidR="00FB3D9A" w:rsidRPr="00667864" w:rsidRDefault="00D25E41" w:rsidP="00E718DF">
      <w:pPr>
        <w:pStyle w:val="ActHead5"/>
      </w:pPr>
      <w:bookmarkStart w:id="336" w:name="_Toc152999277"/>
      <w:r w:rsidRPr="00667864">
        <w:rPr>
          <w:rStyle w:val="CharSectno"/>
        </w:rPr>
        <w:t>143.321</w:t>
      </w:r>
      <w:bookmarkEnd w:id="336"/>
      <w:r w:rsidR="00FB3D9A" w:rsidRPr="00667864">
        <w:t xml:space="preserve">  </w:t>
      </w:r>
    </w:p>
    <w:p w:rsidR="00D25E41" w:rsidRPr="00667864" w:rsidRDefault="00D25E41" w:rsidP="00D26E8F">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143 visa.</w:t>
      </w:r>
    </w:p>
    <w:p w:rsidR="00FB3D9A" w:rsidRPr="00667864" w:rsidRDefault="00D25E41" w:rsidP="00E718DF">
      <w:pPr>
        <w:pStyle w:val="ActHead5"/>
      </w:pPr>
      <w:bookmarkStart w:id="337" w:name="_Toc152999278"/>
      <w:r w:rsidRPr="00667864">
        <w:rPr>
          <w:rStyle w:val="CharSectno"/>
        </w:rPr>
        <w:t>143.322</w:t>
      </w:r>
      <w:bookmarkEnd w:id="337"/>
      <w:r w:rsidR="00FB3D9A" w:rsidRPr="00667864">
        <w:t xml:space="preserve">  </w:t>
      </w:r>
    </w:p>
    <w:p w:rsidR="00D25E41" w:rsidRPr="00667864" w:rsidRDefault="00D25E41" w:rsidP="00D25E41">
      <w:pPr>
        <w:pStyle w:val="subsection"/>
      </w:pPr>
      <w:r w:rsidRPr="00667864">
        <w:tab/>
      </w:r>
      <w:r w:rsidR="00654B92" w:rsidRPr="00667864">
        <w:t>(1)</w:t>
      </w:r>
      <w:r w:rsidRPr="00667864">
        <w:tab/>
        <w:t>One of the following applies:</w:t>
      </w:r>
    </w:p>
    <w:p w:rsidR="001F4E38" w:rsidRPr="00667864" w:rsidRDefault="001F4E38" w:rsidP="00D25E41">
      <w:pPr>
        <w:pStyle w:val="paragraph"/>
      </w:pPr>
      <w:r w:rsidRPr="00667864">
        <w:tab/>
        <w:t>(a)</w:t>
      </w:r>
      <w:r w:rsidRPr="00667864">
        <w:tab/>
        <w:t>the sponsorship, mentioned in paragraph</w:t>
      </w:r>
      <w:r w:rsidR="00F02FAD" w:rsidRPr="00667864">
        <w:t> </w:t>
      </w:r>
      <w:r w:rsidRPr="00667864">
        <w:t>143.222(a), that includes sponsorship of the applicant:</w:t>
      </w:r>
    </w:p>
    <w:p w:rsidR="00723B22" w:rsidRPr="00667864" w:rsidRDefault="001F4E38" w:rsidP="00D25E41">
      <w:pPr>
        <w:pStyle w:val="paragraphsub"/>
      </w:pPr>
      <w:r w:rsidRPr="00667864">
        <w:tab/>
        <w:t>(i)</w:t>
      </w:r>
      <w:r w:rsidRPr="00667864">
        <w:tab/>
        <w:t>has been approved by the Minister in relation to the applicant; and</w:t>
      </w:r>
    </w:p>
    <w:p w:rsidR="00723B22" w:rsidRPr="00667864" w:rsidRDefault="001F4E38" w:rsidP="00D25E41">
      <w:pPr>
        <w:pStyle w:val="paragraphsub"/>
      </w:pPr>
      <w:r w:rsidRPr="00667864">
        <w:tab/>
        <w:t>(ii)</w:t>
      </w:r>
      <w:r w:rsidRPr="00667864">
        <w:tab/>
        <w:t>is still in force in relation to the applicant;</w:t>
      </w:r>
    </w:p>
    <w:p w:rsidR="001F4E38" w:rsidRPr="00667864" w:rsidRDefault="001F4E38" w:rsidP="00D25E41">
      <w:pPr>
        <w:pStyle w:val="paragraph"/>
      </w:pPr>
      <w:r w:rsidRPr="00667864">
        <w:lastRenderedPageBreak/>
        <w:tab/>
        <w:t>(b)</w:t>
      </w:r>
      <w:r w:rsidRPr="00667864">
        <w:tab/>
        <w:t>the person who satisfied the primary criteria at the time of decision met the requirements of paragraph</w:t>
      </w:r>
      <w:r w:rsidR="00F02FAD" w:rsidRPr="00667864">
        <w:t> </w:t>
      </w:r>
      <w:r w:rsidRPr="00667864">
        <w:t xml:space="preserve">143.222(b) at the time of decision, and the applicant meets those requirements at the time of </w:t>
      </w:r>
      <w:r w:rsidRPr="00667864">
        <w:rPr>
          <w:color w:val="000000"/>
        </w:rPr>
        <w:t>decision;</w:t>
      </w:r>
    </w:p>
    <w:p w:rsidR="001F4E38" w:rsidRPr="00667864" w:rsidRDefault="001F4E38" w:rsidP="00D25E41">
      <w:pPr>
        <w:pStyle w:val="paragraph"/>
      </w:pPr>
      <w:r w:rsidRPr="00667864">
        <w:rPr>
          <w:color w:val="000000"/>
        </w:rPr>
        <w:tab/>
        <w:t>(c)</w:t>
      </w:r>
      <w:r w:rsidRPr="00667864">
        <w:rPr>
          <w:color w:val="000000"/>
        </w:rPr>
        <w:tab/>
        <w:t>the applicant is a contributory parent newborn child who meets the requirements of paragraph</w:t>
      </w:r>
      <w:r w:rsidR="00F02FAD" w:rsidRPr="00667864">
        <w:rPr>
          <w:color w:val="000000"/>
        </w:rPr>
        <w:t> </w:t>
      </w:r>
      <w:r w:rsidRPr="00667864">
        <w:rPr>
          <w:color w:val="000000"/>
        </w:rPr>
        <w:t>143.312(c).</w:t>
      </w:r>
    </w:p>
    <w:p w:rsidR="00654B92" w:rsidRPr="00667864" w:rsidRDefault="00654B92" w:rsidP="00654B92">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143.313(2).</w:t>
      </w:r>
    </w:p>
    <w:p w:rsidR="00FB3D9A" w:rsidRPr="00667864" w:rsidRDefault="00D25E41" w:rsidP="00E718DF">
      <w:pPr>
        <w:pStyle w:val="ActHead5"/>
      </w:pPr>
      <w:bookmarkStart w:id="338" w:name="_Toc152999279"/>
      <w:r w:rsidRPr="00667864">
        <w:rPr>
          <w:rStyle w:val="CharSectno"/>
        </w:rPr>
        <w:t>143.323</w:t>
      </w:r>
      <w:bookmarkEnd w:id="338"/>
      <w:r w:rsidR="00FB3D9A" w:rsidRPr="00667864">
        <w:t xml:space="preserve">  </w:t>
      </w:r>
    </w:p>
    <w:p w:rsidR="00D25E41" w:rsidRPr="00667864" w:rsidRDefault="00D25E41" w:rsidP="00D25E41">
      <w:pPr>
        <w:pStyle w:val="subsection"/>
      </w:pPr>
      <w:r w:rsidRPr="00667864">
        <w:tab/>
      </w:r>
      <w:r w:rsidR="00654B92" w:rsidRPr="00667864">
        <w:t>(1)</w:t>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w:t>
      </w:r>
      <w:r w:rsidR="009E726A" w:rsidRPr="00667864">
        <w:t>4002, 4003</w:t>
      </w:r>
      <w:r w:rsidR="00A244EF" w:rsidRPr="00667864">
        <w:rPr>
          <w:color w:val="000000" w:themeColor="text1"/>
        </w:rPr>
        <w:t>, 4020</w:t>
      </w:r>
      <w:r w:rsidR="009E726A"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654B92" w:rsidRPr="00667864" w:rsidRDefault="00654B92" w:rsidP="00654B92">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143.313(2).</w:t>
      </w:r>
    </w:p>
    <w:p w:rsidR="00FB3D9A" w:rsidRPr="00667864" w:rsidRDefault="00D25E41" w:rsidP="00E718DF">
      <w:pPr>
        <w:pStyle w:val="ActHead5"/>
      </w:pPr>
      <w:bookmarkStart w:id="339" w:name="_Toc152999280"/>
      <w:r w:rsidRPr="00667864">
        <w:rPr>
          <w:rStyle w:val="CharSectno"/>
        </w:rPr>
        <w:t>143.324</w:t>
      </w:r>
      <w:bookmarkEnd w:id="339"/>
      <w:r w:rsidR="00FB3D9A" w:rsidRPr="00667864">
        <w:t xml:space="preserve">  </w:t>
      </w:r>
    </w:p>
    <w:p w:rsidR="00D25E41" w:rsidRPr="00667864" w:rsidRDefault="00D25E41" w:rsidP="00D25E41">
      <w:pPr>
        <w:pStyle w:val="subsection"/>
      </w:pPr>
      <w:r w:rsidRPr="00667864">
        <w:tab/>
      </w:r>
      <w:r w:rsidR="00654B92" w:rsidRPr="00667864">
        <w:t>(1)</w:t>
      </w:r>
      <w:r w:rsidRPr="00667864">
        <w:tab/>
        <w:t>If the applicant was not the holder of a Subclass</w:t>
      </w:r>
      <w:r w:rsidR="00CA1707" w:rsidRPr="00667864">
        <w:t xml:space="preserve"> </w:t>
      </w:r>
      <w:r w:rsidRPr="00667864">
        <w:t>173 (Contributory Parent (Temporary)) visa at the time of application, the applicant satisfies the public interest criteria mentioned for the applicant in the item in the table that relates to the applicant.</w:t>
      </w:r>
    </w:p>
    <w:p w:rsidR="001F4E38" w:rsidRPr="00667864" w:rsidRDefault="001F4E38" w:rsidP="000F0B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76"/>
        <w:gridCol w:w="3731"/>
        <w:gridCol w:w="3922"/>
      </w:tblGrid>
      <w:tr w:rsidR="001F4E38" w:rsidRPr="00667864" w:rsidTr="000E5366">
        <w:trPr>
          <w:tblHeader/>
        </w:trPr>
        <w:tc>
          <w:tcPr>
            <w:tcW w:w="514"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Item</w:t>
            </w:r>
          </w:p>
        </w:tc>
        <w:tc>
          <w:tcPr>
            <w:tcW w:w="2187"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If the applicant is a member of the family unit of a person who is mentioned in clause</w:t>
            </w:r>
            <w:r w:rsidR="00F02FAD" w:rsidRPr="00667864">
              <w:t> </w:t>
            </w:r>
            <w:r w:rsidRPr="00667864">
              <w:t>143.321, and the person was …</w:t>
            </w:r>
          </w:p>
        </w:tc>
        <w:tc>
          <w:tcPr>
            <w:tcW w:w="2299" w:type="pct"/>
            <w:tcBorders>
              <w:top w:val="single" w:sz="12" w:space="0" w:color="auto"/>
              <w:bottom w:val="single" w:sz="12" w:space="0" w:color="auto"/>
            </w:tcBorders>
            <w:shd w:val="clear" w:color="auto" w:fill="auto"/>
          </w:tcPr>
          <w:p w:rsidR="001F4E38" w:rsidRPr="00667864" w:rsidRDefault="001F4E38" w:rsidP="00D25E41">
            <w:pPr>
              <w:pStyle w:val="TableHeading"/>
            </w:pPr>
            <w:r w:rsidRPr="00667864">
              <w:t>the public interest criteria to be satisfied by the applicant are ...</w:t>
            </w:r>
          </w:p>
        </w:tc>
      </w:tr>
      <w:tr w:rsidR="001F4E38" w:rsidRPr="00667864" w:rsidTr="000E5366">
        <w:tc>
          <w:tcPr>
            <w:tcW w:w="514"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t>1</w:t>
            </w:r>
          </w:p>
        </w:tc>
        <w:tc>
          <w:tcPr>
            <w:tcW w:w="2187" w:type="pct"/>
            <w:tcBorders>
              <w:top w:val="single" w:sz="12" w:space="0" w:color="auto"/>
              <w:bottom w:val="single" w:sz="4" w:space="0" w:color="auto"/>
            </w:tcBorders>
            <w:shd w:val="clear" w:color="auto" w:fill="auto"/>
          </w:tcPr>
          <w:p w:rsidR="001F4E38" w:rsidRPr="00667864" w:rsidRDefault="001F4E38" w:rsidP="009C4ECC">
            <w:pPr>
              <w:pStyle w:val="Tabletext"/>
            </w:pPr>
            <w:r w:rsidRPr="00667864">
              <w:t xml:space="preserve">not the holder of </w:t>
            </w:r>
            <w:r w:rsidR="009C4ECC" w:rsidRPr="00667864">
              <w:rPr>
                <w:color w:val="000000" w:themeColor="text1"/>
              </w:rPr>
              <w:t>a substituted Subclass 600 visa</w:t>
            </w:r>
            <w:r w:rsidRPr="00667864">
              <w:t xml:space="preserve"> at the time of application</w:t>
            </w:r>
          </w:p>
        </w:tc>
        <w:tc>
          <w:tcPr>
            <w:tcW w:w="2299" w:type="pct"/>
            <w:tcBorders>
              <w:top w:val="single" w:sz="12" w:space="0" w:color="auto"/>
              <w:bottom w:val="single" w:sz="4" w:space="0" w:color="auto"/>
            </w:tcBorders>
            <w:shd w:val="clear" w:color="auto" w:fill="auto"/>
          </w:tcPr>
          <w:p w:rsidR="001F4E38" w:rsidRPr="00667864" w:rsidRDefault="001F4E38" w:rsidP="00D25E41">
            <w:pPr>
              <w:pStyle w:val="Tabletext"/>
            </w:pPr>
            <w:r w:rsidRPr="00667864">
              <w:t>4004, 4005, 4009 and 4010</w:t>
            </w:r>
          </w:p>
        </w:tc>
      </w:tr>
      <w:tr w:rsidR="001F4E38" w:rsidRPr="00667864" w:rsidTr="000E5366">
        <w:trPr>
          <w:cantSplit/>
        </w:trPr>
        <w:tc>
          <w:tcPr>
            <w:tcW w:w="514" w:type="pct"/>
            <w:tcBorders>
              <w:bottom w:val="single" w:sz="12" w:space="0" w:color="auto"/>
            </w:tcBorders>
            <w:shd w:val="clear" w:color="auto" w:fill="auto"/>
          </w:tcPr>
          <w:p w:rsidR="001F4E38" w:rsidRPr="00667864" w:rsidRDefault="001F4E38" w:rsidP="00D25E41">
            <w:pPr>
              <w:pStyle w:val="Tabletext"/>
            </w:pPr>
            <w:r w:rsidRPr="00667864">
              <w:t>2</w:t>
            </w:r>
          </w:p>
        </w:tc>
        <w:tc>
          <w:tcPr>
            <w:tcW w:w="2187" w:type="pct"/>
            <w:tcBorders>
              <w:bottom w:val="single" w:sz="12" w:space="0" w:color="auto"/>
            </w:tcBorders>
            <w:shd w:val="clear" w:color="auto" w:fill="auto"/>
          </w:tcPr>
          <w:p w:rsidR="001F4E38" w:rsidRPr="00667864" w:rsidRDefault="001F4E38" w:rsidP="009C4ECC">
            <w:pPr>
              <w:pStyle w:val="Tabletext"/>
            </w:pPr>
            <w:r w:rsidRPr="00667864">
              <w:t xml:space="preserve">the holder of </w:t>
            </w:r>
            <w:r w:rsidR="009C4ECC" w:rsidRPr="00667864">
              <w:rPr>
                <w:color w:val="000000" w:themeColor="text1"/>
              </w:rPr>
              <w:t>a substituted Subclass 600 visa</w:t>
            </w:r>
            <w:r w:rsidRPr="00667864">
              <w:t xml:space="preserve"> at the time of application</w:t>
            </w:r>
          </w:p>
        </w:tc>
        <w:tc>
          <w:tcPr>
            <w:tcW w:w="2299" w:type="pct"/>
            <w:tcBorders>
              <w:bottom w:val="single" w:sz="12" w:space="0" w:color="auto"/>
            </w:tcBorders>
            <w:shd w:val="clear" w:color="auto" w:fill="auto"/>
          </w:tcPr>
          <w:p w:rsidR="001F4E38" w:rsidRPr="00667864" w:rsidRDefault="00D25E41" w:rsidP="00D25E41">
            <w:pPr>
              <w:pStyle w:val="Tablea"/>
            </w:pPr>
            <w:r w:rsidRPr="00667864">
              <w:t>(</w:t>
            </w:r>
            <w:r w:rsidR="001F4E38" w:rsidRPr="00667864">
              <w:t>a</w:t>
            </w:r>
            <w:r w:rsidRPr="00667864">
              <w:t xml:space="preserve">) </w:t>
            </w:r>
            <w:r w:rsidR="001F4E38" w:rsidRPr="00667864">
              <w:t>4009 and 4010; and</w:t>
            </w:r>
          </w:p>
          <w:p w:rsidR="001F4E38" w:rsidRPr="00667864" w:rsidRDefault="00D25E41" w:rsidP="00D25E41">
            <w:pPr>
              <w:pStyle w:val="Tablea"/>
            </w:pPr>
            <w:r w:rsidRPr="00667864">
              <w:t>(</w:t>
            </w:r>
            <w:r w:rsidR="001F4E38" w:rsidRPr="00667864">
              <w:t>b</w:t>
            </w:r>
            <w:r w:rsidRPr="00667864">
              <w:t xml:space="preserve">) </w:t>
            </w:r>
            <w:r w:rsidR="001F4E38" w:rsidRPr="00667864">
              <w:t xml:space="preserve">4007 or, if the applicant has previously held a </w:t>
            </w:r>
            <w:r w:rsidRPr="00667864">
              <w:t>Subclass</w:t>
            </w:r>
            <w:r w:rsidR="00CA1707" w:rsidRPr="00667864">
              <w:t xml:space="preserve"> </w:t>
            </w:r>
            <w:r w:rsidR="001F4E38" w:rsidRPr="00667864">
              <w:t>173 visa, such health checks as the Minister considers appropriate</w:t>
            </w:r>
          </w:p>
        </w:tc>
      </w:tr>
    </w:tbl>
    <w:p w:rsidR="00654B92" w:rsidRPr="00667864" w:rsidRDefault="00654B92" w:rsidP="00654B92">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143.313(2).</w:t>
      </w:r>
    </w:p>
    <w:p w:rsidR="00654B92" w:rsidRPr="00667864" w:rsidRDefault="00654B92" w:rsidP="00E718DF">
      <w:pPr>
        <w:pStyle w:val="ActHead5"/>
      </w:pPr>
      <w:bookmarkStart w:id="340" w:name="_Toc152999281"/>
      <w:r w:rsidRPr="00667864">
        <w:rPr>
          <w:rStyle w:val="CharSectno"/>
        </w:rPr>
        <w:t>143.324A</w:t>
      </w:r>
      <w:bookmarkEnd w:id="340"/>
      <w:r w:rsidRPr="00667864">
        <w:t xml:space="preserve">  </w:t>
      </w:r>
    </w:p>
    <w:p w:rsidR="00654B92" w:rsidRPr="00667864" w:rsidRDefault="00654B92" w:rsidP="00654B92">
      <w:pPr>
        <w:pStyle w:val="subsection"/>
      </w:pPr>
      <w:r w:rsidRPr="00667864">
        <w:tab/>
      </w:r>
      <w:r w:rsidRPr="00667864">
        <w:tab/>
        <w:t>If the applicant meets the requirements of subclause</w:t>
      </w:r>
      <w:r w:rsidR="00F02FAD" w:rsidRPr="00667864">
        <w:t> </w:t>
      </w:r>
      <w:r w:rsidRPr="00667864">
        <w:t>143.313(2), the applicant satisfies public interest criteria 4001, 4002, 4003, 4004, 4005, 4009, 4010, 4019, 4020 and 4021.</w:t>
      </w:r>
    </w:p>
    <w:p w:rsidR="00FB3D9A" w:rsidRPr="00667864" w:rsidRDefault="001F4E38" w:rsidP="00E718DF">
      <w:pPr>
        <w:pStyle w:val="ActHead5"/>
      </w:pPr>
      <w:bookmarkStart w:id="341" w:name="_Toc152999282"/>
      <w:r w:rsidRPr="00667864">
        <w:rPr>
          <w:rStyle w:val="CharSectno"/>
        </w:rPr>
        <w:lastRenderedPageBreak/>
        <w:t>143.325</w:t>
      </w:r>
      <w:bookmarkEnd w:id="341"/>
      <w:r w:rsidR="00FB3D9A" w:rsidRPr="00667864">
        <w:t xml:space="preserve">  </w:t>
      </w:r>
    </w:p>
    <w:p w:rsidR="001F4E38" w:rsidRPr="00667864" w:rsidRDefault="001C528F" w:rsidP="00D25E41">
      <w:pPr>
        <w:pStyle w:val="subsection"/>
      </w:pPr>
      <w:r w:rsidRPr="00667864">
        <w:tab/>
      </w:r>
      <w:r w:rsidR="001F4E38" w:rsidRPr="00667864">
        <w:tab/>
        <w:t xml:space="preserve">For an applicant who was the holder of a </w:t>
      </w:r>
      <w:r w:rsidR="00D25E41" w:rsidRPr="00667864">
        <w:t>Subclass</w:t>
      </w:r>
      <w:r w:rsidR="00CA1707" w:rsidRPr="00667864">
        <w:t xml:space="preserve"> </w:t>
      </w:r>
      <w:r w:rsidR="001F4E38" w:rsidRPr="00667864">
        <w:t>173 (Contributory Parent (Temporary)) visa at the time of application, the applicant has undergone any health checks that the Minister considers appropriate.</w:t>
      </w:r>
    </w:p>
    <w:p w:rsidR="00FB3D9A" w:rsidRPr="00667864" w:rsidRDefault="00D25E41" w:rsidP="00E718DF">
      <w:pPr>
        <w:pStyle w:val="ActHead5"/>
      </w:pPr>
      <w:bookmarkStart w:id="342" w:name="_Toc152999283"/>
      <w:r w:rsidRPr="00667864">
        <w:rPr>
          <w:rStyle w:val="CharSectno"/>
        </w:rPr>
        <w:t>143.326</w:t>
      </w:r>
      <w:bookmarkEnd w:id="342"/>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343" w:name="_Toc152999284"/>
      <w:r w:rsidRPr="00667864">
        <w:rPr>
          <w:rStyle w:val="CharSectno"/>
        </w:rPr>
        <w:t>143.327</w:t>
      </w:r>
      <w:bookmarkEnd w:id="343"/>
      <w:r w:rsidR="00FB3D9A" w:rsidRPr="00667864">
        <w:t xml:space="preserve">  </w:t>
      </w:r>
    </w:p>
    <w:p w:rsidR="00D25E41" w:rsidRPr="00667864" w:rsidRDefault="00D25E41" w:rsidP="00D25E41">
      <w:pPr>
        <w:pStyle w:val="subsection"/>
      </w:pPr>
      <w:r w:rsidRPr="00667864">
        <w:tab/>
      </w:r>
      <w:r w:rsidR="00F8155A" w:rsidRPr="00667864">
        <w:t>(1)</w:t>
      </w:r>
      <w:r w:rsidRPr="00667864">
        <w:tab/>
        <w:t>The Minister is satisfied that:</w:t>
      </w:r>
    </w:p>
    <w:p w:rsidR="00723B22" w:rsidRPr="00667864" w:rsidRDefault="001F4E38" w:rsidP="00D25E41">
      <w:pPr>
        <w:pStyle w:val="paragraph"/>
      </w:pPr>
      <w:r w:rsidRPr="00667864">
        <w:tab/>
        <w:t>(a)</w:t>
      </w:r>
      <w:r w:rsidRPr="00667864">
        <w:tab/>
        <w:t xml:space="preserve">the applicant is included in the assurance of support given in relation to the person who satisfies the primary criteria, and that assurance has been accepted by the Secretary of </w:t>
      </w:r>
      <w:r w:rsidR="00B5710D" w:rsidRPr="00667864">
        <w:t>Social Services</w:t>
      </w:r>
      <w:r w:rsidRPr="00667864">
        <w:t>; or</w:t>
      </w:r>
    </w:p>
    <w:p w:rsidR="001F4E38" w:rsidRPr="00667864" w:rsidRDefault="001F4E38" w:rsidP="00D25E41">
      <w:pPr>
        <w:pStyle w:val="paragraph"/>
      </w:pPr>
      <w:r w:rsidRPr="00667864">
        <w:tab/>
        <w:t>(b)</w:t>
      </w:r>
      <w:r w:rsidRPr="00667864">
        <w:tab/>
        <w:t xml:space="preserve">an assurance of support in relation to the applicant has been accepted by the Secretary of </w:t>
      </w:r>
      <w:r w:rsidR="00B5710D" w:rsidRPr="00667864">
        <w:t>Social Services</w:t>
      </w:r>
      <w:r w:rsidRPr="00667864">
        <w:t>.</w:t>
      </w:r>
    </w:p>
    <w:p w:rsidR="00F8155A" w:rsidRPr="00667864" w:rsidRDefault="00F8155A" w:rsidP="00F8155A">
      <w:pPr>
        <w:pStyle w:val="subsection"/>
      </w:pPr>
      <w:r w:rsidRPr="00667864">
        <w:tab/>
        <w:t>(2)</w:t>
      </w:r>
      <w:r w:rsidRPr="00667864">
        <w:tab/>
      </w:r>
      <w:r w:rsidR="00F02FAD" w:rsidRPr="00667864">
        <w:t>Subclause (</w:t>
      </w:r>
      <w:r w:rsidRPr="00667864">
        <w:t>1) does not apply if the applicant meets the requirements of subclause</w:t>
      </w:r>
      <w:r w:rsidR="00F02FAD" w:rsidRPr="00667864">
        <w:t> </w:t>
      </w:r>
      <w:r w:rsidRPr="00667864">
        <w:t>143.313(2).</w:t>
      </w:r>
    </w:p>
    <w:p w:rsidR="00FB3D9A" w:rsidRPr="00667864" w:rsidRDefault="00D25E41" w:rsidP="00E718DF">
      <w:pPr>
        <w:pStyle w:val="ActHead5"/>
      </w:pPr>
      <w:bookmarkStart w:id="344" w:name="_Toc152999285"/>
      <w:r w:rsidRPr="00667864">
        <w:rPr>
          <w:rStyle w:val="CharSectno"/>
        </w:rPr>
        <w:t>143.328</w:t>
      </w:r>
      <w:bookmarkEnd w:id="344"/>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B21544" w:rsidRPr="00667864" w:rsidRDefault="00B21544" w:rsidP="00E718DF">
      <w:pPr>
        <w:pStyle w:val="ActHead5"/>
      </w:pPr>
      <w:bookmarkStart w:id="345" w:name="_Toc152999286"/>
      <w:r w:rsidRPr="00667864">
        <w:rPr>
          <w:rStyle w:val="CharSectno"/>
        </w:rPr>
        <w:t>143.329</w:t>
      </w:r>
      <w:bookmarkEnd w:id="345"/>
      <w:r w:rsidRPr="00667864">
        <w:t xml:space="preserve">  </w:t>
      </w:r>
    </w:p>
    <w:p w:rsidR="00B21544" w:rsidRPr="00667864" w:rsidRDefault="00B21544" w:rsidP="00B21544">
      <w:pPr>
        <w:pStyle w:val="subsection"/>
      </w:pPr>
      <w:r w:rsidRPr="00667864">
        <w:tab/>
      </w:r>
      <w:r w:rsidRPr="00667864">
        <w:tab/>
        <w:t>If the applicant has previously made a valid application for another parent visa, that application is not outstanding.</w:t>
      </w:r>
    </w:p>
    <w:p w:rsidR="001F4E38" w:rsidRPr="00667864" w:rsidRDefault="001F4E38" w:rsidP="002A66EA">
      <w:pPr>
        <w:pStyle w:val="DivisionMigration"/>
      </w:pPr>
      <w:r w:rsidRPr="00667864">
        <w:t>143.4</w:t>
      </w:r>
      <w:r w:rsidR="00D25E41" w:rsidRPr="00667864">
        <w:t>—</w:t>
      </w:r>
      <w:r w:rsidRPr="00667864">
        <w:t>Circumstances applicable to grant</w:t>
      </w:r>
    </w:p>
    <w:p w:rsidR="00FB3D9A" w:rsidRPr="00667864" w:rsidRDefault="00D25E41" w:rsidP="00E718DF">
      <w:pPr>
        <w:pStyle w:val="ActHead5"/>
      </w:pPr>
      <w:bookmarkStart w:id="346" w:name="_Toc152999287"/>
      <w:r w:rsidRPr="00667864">
        <w:rPr>
          <w:rStyle w:val="CharSectno"/>
        </w:rPr>
        <w:t>143.411</w:t>
      </w:r>
      <w:bookmarkEnd w:id="346"/>
      <w:r w:rsidR="00FB3D9A" w:rsidRPr="00667864">
        <w:t xml:space="preserve">  </w:t>
      </w:r>
    </w:p>
    <w:p w:rsidR="00D25E41" w:rsidRPr="00667864" w:rsidRDefault="00D25E41" w:rsidP="00D25E41">
      <w:pPr>
        <w:pStyle w:val="subsection"/>
      </w:pPr>
      <w:r w:rsidRPr="00667864">
        <w:tab/>
      </w:r>
      <w:r w:rsidR="00F8155A" w:rsidRPr="00667864">
        <w:t>(1)</w:t>
      </w:r>
      <w:r w:rsidRPr="00667864">
        <w:tab/>
        <w:t>If the applicant is, at the time of application:</w:t>
      </w:r>
    </w:p>
    <w:p w:rsidR="001F4E38" w:rsidRPr="00667864" w:rsidRDefault="001F4E38" w:rsidP="00D25E41">
      <w:pPr>
        <w:pStyle w:val="paragraph"/>
      </w:pPr>
      <w:r w:rsidRPr="00667864">
        <w:rPr>
          <w:color w:val="000000"/>
        </w:rPr>
        <w:tab/>
        <w:t>(a)</w:t>
      </w:r>
      <w:r w:rsidRPr="00667864">
        <w:rPr>
          <w:color w:val="000000"/>
        </w:rPr>
        <w:tab/>
        <w:t xml:space="preserve">the holder of a </w:t>
      </w:r>
      <w:r w:rsidR="00D25E41" w:rsidRPr="00667864">
        <w:rPr>
          <w:color w:val="000000"/>
        </w:rPr>
        <w:t>Subclass</w:t>
      </w:r>
      <w:r w:rsidR="00CA1707" w:rsidRPr="00667864">
        <w:rPr>
          <w:color w:val="000000"/>
        </w:rPr>
        <w:t xml:space="preserve"> </w:t>
      </w:r>
      <w:r w:rsidRPr="00667864">
        <w:rPr>
          <w:color w:val="000000"/>
        </w:rPr>
        <w:t>173 (Contributory Parent (Temporary)) visa; or</w:t>
      </w:r>
    </w:p>
    <w:p w:rsidR="009C4ECC" w:rsidRPr="00667864" w:rsidRDefault="009C4ECC" w:rsidP="009C4ECC">
      <w:pPr>
        <w:pStyle w:val="paragraph"/>
        <w:rPr>
          <w:color w:val="000000" w:themeColor="text1"/>
        </w:rPr>
      </w:pPr>
      <w:r w:rsidRPr="00667864">
        <w:rPr>
          <w:color w:val="000000" w:themeColor="text1"/>
        </w:rPr>
        <w:tab/>
        <w:t>(b)</w:t>
      </w:r>
      <w:r w:rsidRPr="00667864">
        <w:rPr>
          <w:color w:val="000000" w:themeColor="text1"/>
        </w:rPr>
        <w:tab/>
        <w:t>the holder of a substituted Subclass 600 visa; or</w:t>
      </w:r>
    </w:p>
    <w:p w:rsidR="001F4E38" w:rsidRPr="00667864" w:rsidRDefault="001F4E38" w:rsidP="00D25E41">
      <w:pPr>
        <w:pStyle w:val="paragraph"/>
      </w:pPr>
      <w:r w:rsidRPr="00667864">
        <w:tab/>
        <w:t>(c)</w:t>
      </w:r>
      <w:r w:rsidRPr="00667864">
        <w:tab/>
        <w:t xml:space="preserve">a member of the family unit of an applicant who holds </w:t>
      </w:r>
      <w:r w:rsidR="009C4ECC" w:rsidRPr="00667864">
        <w:rPr>
          <w:color w:val="000000" w:themeColor="text1"/>
        </w:rPr>
        <w:t>a substituted Subclass 600 visa</w:t>
      </w:r>
      <w:r w:rsidR="007B4F84" w:rsidRPr="00667864">
        <w:t>; or</w:t>
      </w:r>
    </w:p>
    <w:p w:rsidR="007B4F84" w:rsidRPr="00667864" w:rsidRDefault="007B4F84" w:rsidP="00D25E41">
      <w:pPr>
        <w:pStyle w:val="paragraph"/>
      </w:pPr>
      <w:r w:rsidRPr="00667864">
        <w:tab/>
        <w:t>(d)</w:t>
      </w:r>
      <w:r w:rsidRPr="00667864">
        <w:tab/>
        <w:t>an applicant:</w:t>
      </w:r>
    </w:p>
    <w:p w:rsidR="007B4F84" w:rsidRPr="00667864" w:rsidRDefault="007B4F84" w:rsidP="00D25E41">
      <w:pPr>
        <w:pStyle w:val="paragraphsub"/>
      </w:pPr>
      <w:r w:rsidRPr="00667864">
        <w:tab/>
        <w:t>(i)</w:t>
      </w:r>
      <w:r w:rsidRPr="00667864">
        <w:tab/>
        <w:t>who is a member of the family unit of a person who is the holder of a Contributory Parent (Temporary) (Class UT) visa; and</w:t>
      </w:r>
    </w:p>
    <w:p w:rsidR="007B4F84" w:rsidRPr="00667864" w:rsidRDefault="007B4F84" w:rsidP="00D25E41">
      <w:pPr>
        <w:pStyle w:val="paragraphsub"/>
      </w:pPr>
      <w:r w:rsidRPr="00667864">
        <w:tab/>
        <w:t>(ii)</w:t>
      </w:r>
      <w:r w:rsidRPr="00667864">
        <w:tab/>
        <w:t>to whom paragraph</w:t>
      </w:r>
      <w:r w:rsidR="00F02FAD" w:rsidRPr="00667864">
        <w:t> </w:t>
      </w:r>
      <w:r w:rsidRPr="00667864">
        <w:t>143.311(b) applies;</w:t>
      </w:r>
    </w:p>
    <w:p w:rsidR="001F4E38" w:rsidRPr="00667864" w:rsidRDefault="001F4E38" w:rsidP="001D65A9">
      <w:pPr>
        <w:pStyle w:val="subsection2"/>
      </w:pPr>
      <w:r w:rsidRPr="00667864">
        <w:t>the applicant may be in or outside Australia, but not in immigration clearance, when the visa is granted.</w:t>
      </w:r>
    </w:p>
    <w:p w:rsidR="00F8155A" w:rsidRPr="00667864" w:rsidRDefault="00F8155A" w:rsidP="00F8155A">
      <w:pPr>
        <w:pStyle w:val="subsection"/>
      </w:pPr>
      <w:r w:rsidRPr="00667864">
        <w:lastRenderedPageBreak/>
        <w:tab/>
        <w:t>(2)</w:t>
      </w:r>
      <w:r w:rsidRPr="00667864">
        <w:tab/>
        <w:t>If the applicant:</w:t>
      </w:r>
    </w:p>
    <w:p w:rsidR="00F8155A" w:rsidRPr="00667864" w:rsidRDefault="00F8155A" w:rsidP="00F8155A">
      <w:pPr>
        <w:pStyle w:val="paragraph"/>
      </w:pPr>
      <w:r w:rsidRPr="00667864">
        <w:tab/>
        <w:t>(a)</w:t>
      </w:r>
      <w:r w:rsidRPr="00667864">
        <w:tab/>
        <w:t>meets the requirements of subclause</w:t>
      </w:r>
      <w:r w:rsidR="00F02FAD" w:rsidRPr="00667864">
        <w:t> </w:t>
      </w:r>
      <w:r w:rsidRPr="00667864">
        <w:t>143.214(2); or</w:t>
      </w:r>
    </w:p>
    <w:p w:rsidR="00F8155A" w:rsidRPr="00667864" w:rsidRDefault="00F8155A" w:rsidP="00F8155A">
      <w:pPr>
        <w:pStyle w:val="paragraph"/>
      </w:pPr>
      <w:r w:rsidRPr="00667864">
        <w:tab/>
        <w:t>(b)</w:t>
      </w:r>
      <w:r w:rsidRPr="00667864">
        <w:tab/>
        <w:t>meets the requirements of subclause</w:t>
      </w:r>
      <w:r w:rsidR="00F02FAD" w:rsidRPr="00667864">
        <w:t> </w:t>
      </w:r>
      <w:r w:rsidRPr="00667864">
        <w:t xml:space="preserve">143.313(2) on the basis that the applicant is a family member of the applicant mentioned in </w:t>
      </w:r>
      <w:r w:rsidR="00F02FAD" w:rsidRPr="00667864">
        <w:t>paragraph (</w:t>
      </w:r>
      <w:r w:rsidRPr="00667864">
        <w:t>a);</w:t>
      </w:r>
    </w:p>
    <w:p w:rsidR="00F8155A" w:rsidRPr="00667864" w:rsidRDefault="00F8155A" w:rsidP="00F8155A">
      <w:pPr>
        <w:pStyle w:val="subsection2"/>
      </w:pPr>
      <w:r w:rsidRPr="00667864">
        <w:t>the applicant may be in or outside Australia, but not in immigration clearance, when the visa is granted.</w:t>
      </w:r>
    </w:p>
    <w:p w:rsidR="00AE5588" w:rsidRPr="00667864" w:rsidRDefault="00AE5588" w:rsidP="00AE5588">
      <w:pPr>
        <w:pStyle w:val="ActHead5"/>
      </w:pPr>
      <w:bookmarkStart w:id="347" w:name="_Toc152999288"/>
      <w:r w:rsidRPr="00667864">
        <w:rPr>
          <w:rStyle w:val="CharSectno"/>
        </w:rPr>
        <w:t>143.412</w:t>
      </w:r>
      <w:bookmarkEnd w:id="347"/>
      <w:r w:rsidRPr="00667864">
        <w:t xml:space="preserve">  </w:t>
      </w:r>
    </w:p>
    <w:p w:rsidR="00AE5588" w:rsidRPr="00667864" w:rsidRDefault="00AE5588" w:rsidP="00AE5588">
      <w:pPr>
        <w:pStyle w:val="subsection"/>
      </w:pPr>
      <w:r w:rsidRPr="00667864">
        <w:tab/>
        <w:t>(1)</w:t>
      </w:r>
      <w:r w:rsidRPr="00667864">
        <w:tab/>
        <w:t>Unless:</w:t>
      </w:r>
    </w:p>
    <w:p w:rsidR="00AE5588" w:rsidRPr="00667864" w:rsidRDefault="00AE5588" w:rsidP="00AE5588">
      <w:pPr>
        <w:pStyle w:val="paragraph"/>
      </w:pPr>
      <w:r w:rsidRPr="00667864">
        <w:tab/>
        <w:t>(a)</w:t>
      </w:r>
      <w:r w:rsidRPr="00667864">
        <w:tab/>
        <w:t>clause 143.411 applies to the applicant at the time of application; or</w:t>
      </w:r>
    </w:p>
    <w:p w:rsidR="00AE5588" w:rsidRPr="00667864" w:rsidRDefault="00AE5588" w:rsidP="00AE5588">
      <w:pPr>
        <w:pStyle w:val="paragraph"/>
      </w:pPr>
      <w:r w:rsidRPr="00667864">
        <w:tab/>
        <w:t>(b)</w:t>
      </w:r>
      <w:r w:rsidRPr="00667864">
        <w:tab/>
        <w:t>subclause (2) of this clause applies to the visa;</w:t>
      </w:r>
    </w:p>
    <w:p w:rsidR="00AE5588" w:rsidRPr="00667864" w:rsidRDefault="00AE5588" w:rsidP="00AE5588">
      <w:pPr>
        <w:pStyle w:val="subsection2"/>
      </w:pPr>
      <w:r w:rsidRPr="00667864">
        <w:t>the applicant must be outside Australia when the visa is granted.</w:t>
      </w:r>
    </w:p>
    <w:p w:rsidR="00AE5588" w:rsidRPr="00667864" w:rsidRDefault="00AE5588" w:rsidP="00AE5588">
      <w:pPr>
        <w:pStyle w:val="subsection"/>
      </w:pPr>
      <w:r w:rsidRPr="00667864">
        <w:tab/>
        <w:t>(2)</w:t>
      </w:r>
      <w:r w:rsidRPr="00667864">
        <w:tab/>
        <w:t>This subclause applies to a visa if:</w:t>
      </w:r>
    </w:p>
    <w:p w:rsidR="00AE5588" w:rsidRPr="00667864" w:rsidRDefault="00AE5588" w:rsidP="00AE5588">
      <w:pPr>
        <w:pStyle w:val="paragraph"/>
      </w:pPr>
      <w:r w:rsidRPr="00667864">
        <w:tab/>
        <w:t>(a)</w:t>
      </w:r>
      <w:r w:rsidRPr="00667864">
        <w:tab/>
        <w:t xml:space="preserve">the application for the visa was made before </w:t>
      </w:r>
      <w:r w:rsidR="005F38EB" w:rsidRPr="00667864">
        <w:t>24 March</w:t>
      </w:r>
      <w:r w:rsidRPr="00667864">
        <w:t xml:space="preserve"> 2021; and</w:t>
      </w:r>
    </w:p>
    <w:p w:rsidR="00AE5588" w:rsidRPr="00667864" w:rsidRDefault="00AE5588" w:rsidP="00AE5588">
      <w:pPr>
        <w:pStyle w:val="paragraph"/>
      </w:pPr>
      <w:r w:rsidRPr="00667864">
        <w:tab/>
        <w:t>(b)</w:t>
      </w:r>
      <w:r w:rsidRPr="00667864">
        <w:tab/>
        <w:t xml:space="preserve">the applicant for the visa was in Australia on </w:t>
      </w:r>
      <w:r w:rsidR="005F38EB" w:rsidRPr="00667864">
        <w:t>24 March</w:t>
      </w:r>
      <w:r w:rsidRPr="00667864">
        <w:t xml:space="preserve"> 2021; and</w:t>
      </w:r>
    </w:p>
    <w:p w:rsidR="00AE5588" w:rsidRPr="00667864" w:rsidRDefault="00AE5588" w:rsidP="00AE5588">
      <w:pPr>
        <w:pStyle w:val="paragraph"/>
      </w:pPr>
      <w:r w:rsidRPr="00667864">
        <w:tab/>
        <w:t>(c)</w:t>
      </w:r>
      <w:r w:rsidRPr="00667864">
        <w:tab/>
        <w:t xml:space="preserve">the visa is granted after </w:t>
      </w:r>
      <w:r w:rsidR="00850B3F" w:rsidRPr="00667864">
        <w:t>23 March</w:t>
      </w:r>
      <w:r w:rsidRPr="00667864">
        <w:t xml:space="preserve"> 2021; and</w:t>
      </w:r>
    </w:p>
    <w:p w:rsidR="00AE5588" w:rsidRPr="00667864" w:rsidRDefault="00AE5588" w:rsidP="00AE5588">
      <w:pPr>
        <w:pStyle w:val="paragraph"/>
      </w:pPr>
      <w:r w:rsidRPr="00667864">
        <w:tab/>
        <w:t>(d)</w:t>
      </w:r>
      <w:r w:rsidRPr="00667864">
        <w:tab/>
        <w:t>the visa is granted before the end of the concession period described in subregulation 1.15N(1); and</w:t>
      </w:r>
    </w:p>
    <w:p w:rsidR="00AE5588" w:rsidRPr="00667864" w:rsidRDefault="00AE5588" w:rsidP="00AE5588">
      <w:pPr>
        <w:pStyle w:val="paragraph"/>
      </w:pPr>
      <w:r w:rsidRPr="00667864">
        <w:tab/>
        <w:t>(e)</w:t>
      </w:r>
      <w:r w:rsidRPr="00667864">
        <w:tab/>
        <w:t>the applicant for the visa is in Australia, but not in immigration clearance, when the visa is granted.</w:t>
      </w:r>
    </w:p>
    <w:p w:rsidR="00AE5588" w:rsidRPr="00667864" w:rsidRDefault="00AE5588" w:rsidP="00AE5588">
      <w:pPr>
        <w:pStyle w:val="notetext"/>
      </w:pPr>
      <w:r w:rsidRPr="00667864">
        <w:t>Note:</w:t>
      </w:r>
      <w:r w:rsidRPr="00667864">
        <w:tab/>
        <w:t>The second instalment of the visa application charge must be paid before the visa can be granted.</w:t>
      </w:r>
    </w:p>
    <w:p w:rsidR="001F4E38" w:rsidRPr="00667864" w:rsidRDefault="001F4E38" w:rsidP="002A66EA">
      <w:pPr>
        <w:pStyle w:val="DivisionMigration"/>
      </w:pPr>
      <w:r w:rsidRPr="00667864">
        <w:t>143.5</w:t>
      </w:r>
      <w:r w:rsidR="00D25E41" w:rsidRPr="00667864">
        <w:t>—</w:t>
      </w:r>
      <w:r w:rsidRPr="00667864">
        <w:t>When visa is in effect</w:t>
      </w:r>
    </w:p>
    <w:p w:rsidR="00FB3D9A" w:rsidRPr="00667864" w:rsidRDefault="00D25E41" w:rsidP="00E718DF">
      <w:pPr>
        <w:pStyle w:val="ActHead5"/>
      </w:pPr>
      <w:bookmarkStart w:id="348" w:name="_Toc152999289"/>
      <w:r w:rsidRPr="00667864">
        <w:rPr>
          <w:rStyle w:val="CharSectno"/>
        </w:rPr>
        <w:t>143.511</w:t>
      </w:r>
      <w:bookmarkEnd w:id="348"/>
      <w:r w:rsidR="00FB3D9A" w:rsidRPr="00667864">
        <w:t xml:space="preserve">  </w:t>
      </w:r>
    </w:p>
    <w:p w:rsidR="00D25E41" w:rsidRPr="00667864" w:rsidRDefault="00D25E41" w:rsidP="00D25E41">
      <w:pPr>
        <w:pStyle w:val="subsection"/>
      </w:pPr>
      <w:r w:rsidRPr="00667864">
        <w:tab/>
      </w:r>
      <w:r w:rsidRPr="00667864">
        <w:tab/>
        <w:t>Permanent visa permitting the holder to travel to and enter Australia for 5 years after the date of grant.</w:t>
      </w:r>
    </w:p>
    <w:p w:rsidR="001F4E38" w:rsidRPr="00667864" w:rsidRDefault="001F4E38" w:rsidP="002A66EA">
      <w:pPr>
        <w:pStyle w:val="DivisionMigration"/>
      </w:pPr>
      <w:r w:rsidRPr="00667864">
        <w:t>143.6</w:t>
      </w:r>
      <w:r w:rsidR="00D25E41" w:rsidRPr="00667864">
        <w:t>—</w:t>
      </w:r>
      <w:r w:rsidRPr="00667864">
        <w:t>Conditions</w:t>
      </w:r>
    </w:p>
    <w:p w:rsidR="00FB3D9A" w:rsidRPr="00667864" w:rsidRDefault="00D25E41" w:rsidP="00E718DF">
      <w:pPr>
        <w:pStyle w:val="ActHead5"/>
      </w:pPr>
      <w:bookmarkStart w:id="349" w:name="_Toc152999290"/>
      <w:r w:rsidRPr="00667864">
        <w:rPr>
          <w:rStyle w:val="CharSectno"/>
        </w:rPr>
        <w:t>143.611</w:t>
      </w:r>
      <w:bookmarkEnd w:id="349"/>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350" w:name="_Toc152999291"/>
      <w:r w:rsidRPr="00667864">
        <w:rPr>
          <w:rStyle w:val="CharSectno"/>
        </w:rPr>
        <w:t>143.612</w:t>
      </w:r>
      <w:bookmarkEnd w:id="350"/>
      <w:r w:rsidR="00FB3D9A" w:rsidRPr="00667864">
        <w:t xml:space="preserve">  </w:t>
      </w:r>
    </w:p>
    <w:p w:rsidR="00D25E41" w:rsidRPr="00667864" w:rsidRDefault="00D25E41" w:rsidP="00D25E41">
      <w:pPr>
        <w:pStyle w:val="subsection"/>
      </w:pPr>
      <w:r w:rsidRPr="00667864">
        <w:tab/>
      </w:r>
      <w:r w:rsidRPr="00667864">
        <w:tab/>
        <w:t>Either or both of conditions 8502 and 8515 may be imposed.</w:t>
      </w:r>
    </w:p>
    <w:p w:rsidR="0039436A" w:rsidRPr="00667864" w:rsidRDefault="0039436A" w:rsidP="0039436A">
      <w:pPr>
        <w:pStyle w:val="ActHead2"/>
        <w:pageBreakBefore/>
      </w:pPr>
      <w:bookmarkStart w:id="351" w:name="_Toc152999292"/>
      <w:r w:rsidRPr="00667864">
        <w:rPr>
          <w:rStyle w:val="CharPartNo"/>
        </w:rPr>
        <w:lastRenderedPageBreak/>
        <w:t>Subclass 151</w:t>
      </w:r>
      <w:r w:rsidRPr="00667864">
        <w:t>—</w:t>
      </w:r>
      <w:r w:rsidRPr="00667864">
        <w:rPr>
          <w:rStyle w:val="CharPartText"/>
        </w:rPr>
        <w:t>Former Resident</w:t>
      </w:r>
      <w:bookmarkEnd w:id="351"/>
    </w:p>
    <w:p w:rsidR="001F4E38" w:rsidRPr="00667864" w:rsidRDefault="00D25E41" w:rsidP="00D25E41">
      <w:pPr>
        <w:pStyle w:val="notetext"/>
      </w:pPr>
      <w:r w:rsidRPr="00667864">
        <w:rPr>
          <w:color w:val="000000"/>
        </w:rPr>
        <w:t>Note:</w:t>
      </w:r>
      <w:r w:rsidRPr="00667864">
        <w:rPr>
          <w:color w:val="000000"/>
        </w:rPr>
        <w:tab/>
      </w:r>
      <w:r w:rsidR="001F4E38" w:rsidRPr="00667864">
        <w:rPr>
          <w:color w:val="000000"/>
        </w:rPr>
        <w:t xml:space="preserve">This </w:t>
      </w:r>
      <w:r w:rsidRPr="00667864">
        <w:rPr>
          <w:color w:val="000000"/>
        </w:rPr>
        <w:t>Subclass</w:t>
      </w:r>
      <w:r w:rsidR="00CA1707" w:rsidRPr="00667864">
        <w:rPr>
          <w:color w:val="000000"/>
        </w:rPr>
        <w:t xml:space="preserve"> </w:t>
      </w:r>
      <w:r w:rsidR="001F4E38" w:rsidRPr="00667864">
        <w:rPr>
          <w:color w:val="000000"/>
        </w:rPr>
        <w:t>applies in relation to an application for a visa made on or after 1</w:t>
      </w:r>
      <w:r w:rsidR="00F02FAD" w:rsidRPr="00667864">
        <w:rPr>
          <w:color w:val="000000"/>
        </w:rPr>
        <w:t> </w:t>
      </w:r>
      <w:r w:rsidR="001F4E38" w:rsidRPr="00667864">
        <w:rPr>
          <w:color w:val="000000"/>
        </w:rPr>
        <w:t>November 2005.</w:t>
      </w:r>
    </w:p>
    <w:p w:rsidR="001F4E38" w:rsidRPr="00667864" w:rsidRDefault="00F61B45" w:rsidP="00D25E41">
      <w:pPr>
        <w:pStyle w:val="notetext"/>
      </w:pPr>
      <w:r w:rsidRPr="00667864">
        <w:tab/>
      </w:r>
      <w:r w:rsidR="00D25E41" w:rsidRPr="00667864">
        <w:t>Subclass</w:t>
      </w:r>
      <w:r w:rsidR="00CA1707" w:rsidRPr="00667864">
        <w:t xml:space="preserve"> </w:t>
      </w:r>
      <w:r w:rsidR="001F4E38" w:rsidRPr="00667864">
        <w:t>151 visas that relate to the former Special Eligibility (Migrant) (Class AR) visa will not be available to applicants who apply on or after 1</w:t>
      </w:r>
      <w:r w:rsidR="00F02FAD" w:rsidRPr="00667864">
        <w:t> </w:t>
      </w:r>
      <w:r w:rsidR="001F4E38" w:rsidRPr="00667864">
        <w:t>November 2005.</w:t>
      </w:r>
    </w:p>
    <w:p w:rsidR="00AC2076" w:rsidRPr="00667864" w:rsidRDefault="00AC2076" w:rsidP="00AC2076">
      <w:pPr>
        <w:pStyle w:val="DivisionMigration"/>
      </w:pPr>
      <w:r w:rsidRPr="00667864">
        <w:t>151.1—Interpretation</w:t>
      </w:r>
    </w:p>
    <w:p w:rsidR="00AC2076" w:rsidRPr="00667864" w:rsidRDefault="00AC2076" w:rsidP="00E718DF">
      <w:pPr>
        <w:pStyle w:val="ActHead5"/>
      </w:pPr>
      <w:bookmarkStart w:id="352" w:name="_Toc152999293"/>
      <w:r w:rsidRPr="00667864">
        <w:rPr>
          <w:rStyle w:val="CharSectno"/>
        </w:rPr>
        <w:t>151.111</w:t>
      </w:r>
      <w:bookmarkEnd w:id="352"/>
      <w:r w:rsidRPr="00667864">
        <w:t xml:space="preserve">  </w:t>
      </w:r>
    </w:p>
    <w:p w:rsidR="001F4E38" w:rsidRPr="00667864" w:rsidRDefault="001F4E38" w:rsidP="00D25E41">
      <w:pPr>
        <w:pStyle w:val="subsection"/>
      </w:pPr>
      <w:r w:rsidRPr="00667864">
        <w:tab/>
      </w:r>
      <w:r w:rsidR="001C528F" w:rsidRPr="00667864">
        <w:tab/>
      </w:r>
      <w:r w:rsidRPr="00667864">
        <w:t>In this Part:</w:t>
      </w:r>
    </w:p>
    <w:p w:rsidR="001F4E38" w:rsidRPr="00667864" w:rsidRDefault="001F4E38" w:rsidP="00D25E41">
      <w:pPr>
        <w:pStyle w:val="Definition"/>
      </w:pPr>
      <w:r w:rsidRPr="00667864">
        <w:rPr>
          <w:b/>
          <w:i/>
          <w:color w:val="000000"/>
        </w:rPr>
        <w:t>Australian defence service</w:t>
      </w:r>
      <w:r w:rsidRPr="00667864">
        <w:rPr>
          <w:color w:val="000000"/>
        </w:rPr>
        <w:t xml:space="preserve"> means:</w:t>
      </w:r>
    </w:p>
    <w:p w:rsidR="001F4E38" w:rsidRPr="00667864" w:rsidRDefault="001F4E38" w:rsidP="00D25E41">
      <w:pPr>
        <w:pStyle w:val="paragraph"/>
      </w:pPr>
      <w:r w:rsidRPr="00667864">
        <w:tab/>
        <w:t>(a)</w:t>
      </w:r>
      <w:r w:rsidRPr="00667864">
        <w:tab/>
        <w:t>service in the Military Forces of the Commonwealth under a notice served under section</w:t>
      </w:r>
      <w:r w:rsidR="00F02FAD" w:rsidRPr="00667864">
        <w:t> </w:t>
      </w:r>
      <w:r w:rsidRPr="00667864">
        <w:t xml:space="preserve">26 of the </w:t>
      </w:r>
      <w:r w:rsidRPr="00667864">
        <w:rPr>
          <w:i/>
        </w:rPr>
        <w:t>National Service Act 1951</w:t>
      </w:r>
      <w:r w:rsidRPr="00667864">
        <w:t xml:space="preserve"> as in force at any time before 26</w:t>
      </w:r>
      <w:r w:rsidR="00F02FAD" w:rsidRPr="00667864">
        <w:t> </w:t>
      </w:r>
      <w:r w:rsidRPr="00667864">
        <w:t>November 1964; or</w:t>
      </w:r>
    </w:p>
    <w:p w:rsidR="001F4E38" w:rsidRPr="00667864" w:rsidRDefault="001F4E38" w:rsidP="00D25E41">
      <w:pPr>
        <w:pStyle w:val="paragraph"/>
      </w:pPr>
      <w:r w:rsidRPr="00667864">
        <w:tab/>
        <w:t>(b)</w:t>
      </w:r>
      <w:r w:rsidRPr="00667864">
        <w:tab/>
        <w:t>service before 19</w:t>
      </w:r>
      <w:r w:rsidR="00F02FAD" w:rsidRPr="00667864">
        <w:t> </w:t>
      </w:r>
      <w:r w:rsidRPr="00667864">
        <w:t>January 1981:</w:t>
      </w:r>
    </w:p>
    <w:p w:rsidR="001F4E38" w:rsidRPr="00667864" w:rsidRDefault="001F4E38" w:rsidP="00D25E41">
      <w:pPr>
        <w:pStyle w:val="paragraphsub"/>
      </w:pPr>
      <w:r w:rsidRPr="00667864">
        <w:rPr>
          <w:color w:val="000000"/>
        </w:rPr>
        <w:tab/>
        <w:t>(i)</w:t>
      </w:r>
      <w:r w:rsidRPr="00667864">
        <w:rPr>
          <w:color w:val="000000"/>
        </w:rPr>
        <w:tab/>
        <w:t>in the Permanent Forces; or</w:t>
      </w:r>
    </w:p>
    <w:p w:rsidR="001F4E38" w:rsidRPr="00667864" w:rsidRDefault="001F4E38" w:rsidP="00D25E41">
      <w:pPr>
        <w:pStyle w:val="paragraphsub"/>
      </w:pPr>
      <w:r w:rsidRPr="00667864">
        <w:tab/>
        <w:t>(ii)</w:t>
      </w:r>
      <w:r w:rsidRPr="00667864">
        <w:tab/>
        <w:t>by a member of the armed forces of a foreign country on secondment to, or duty with, the Permanent Forces if the member was a permanent resident of Australia during the period of service.</w:t>
      </w:r>
    </w:p>
    <w:p w:rsidR="001F4E38" w:rsidRPr="00667864" w:rsidRDefault="001F4E38" w:rsidP="00D25E41">
      <w:pPr>
        <w:pStyle w:val="Definition"/>
      </w:pPr>
      <w:r w:rsidRPr="00667864">
        <w:rPr>
          <w:b/>
          <w:i/>
        </w:rPr>
        <w:t>defence service applicant</w:t>
      </w:r>
      <w:r w:rsidRPr="00667864">
        <w:t xml:space="preserve"> means an applicant </w:t>
      </w:r>
      <w:r w:rsidRPr="00667864">
        <w:rPr>
          <w:color w:val="000000"/>
        </w:rPr>
        <w:t>who satisfies the Minister that he or she:</w:t>
      </w:r>
    </w:p>
    <w:p w:rsidR="00723B22" w:rsidRPr="00667864" w:rsidRDefault="001F4E38" w:rsidP="00D25E41">
      <w:pPr>
        <w:pStyle w:val="paragraph"/>
      </w:pPr>
      <w:r w:rsidRPr="00667864">
        <w:tab/>
        <w:t>(a)</w:t>
      </w:r>
      <w:r w:rsidRPr="00667864">
        <w:tab/>
        <w:t>has completed at least 3 months continuous Australian defence service; or</w:t>
      </w:r>
    </w:p>
    <w:p w:rsidR="001F4E38" w:rsidRPr="00667864" w:rsidRDefault="001F4E38" w:rsidP="00D25E41">
      <w:pPr>
        <w:pStyle w:val="paragraph"/>
      </w:pPr>
      <w:r w:rsidRPr="00667864">
        <w:tab/>
        <w:t>(b)</w:t>
      </w:r>
      <w:r w:rsidRPr="00667864">
        <w:tab/>
        <w:t>was discharged before completing 3 months of Australian defence service because the applicant was medically unfit for service, or further service, and became medically unfit because of the applicant’s Australian defence service.</w:t>
      </w:r>
    </w:p>
    <w:p w:rsidR="001F4E38" w:rsidRPr="00667864" w:rsidRDefault="001F4E38" w:rsidP="00D25E41">
      <w:pPr>
        <w:pStyle w:val="Definition"/>
      </w:pPr>
      <w:r w:rsidRPr="00667864">
        <w:rPr>
          <w:b/>
          <w:i/>
        </w:rPr>
        <w:t>long residence applicant</w:t>
      </w:r>
      <w:r w:rsidRPr="00667864">
        <w:t xml:space="preserve"> means an applicant</w:t>
      </w:r>
      <w:r w:rsidRPr="00667864">
        <w:rPr>
          <w:color w:val="000000"/>
        </w:rPr>
        <w:t xml:space="preserve"> who satisfies the Minister that he or she:</w:t>
      </w:r>
    </w:p>
    <w:p w:rsidR="001F4E38" w:rsidRPr="00667864" w:rsidRDefault="001F4E38" w:rsidP="00D25E41">
      <w:pPr>
        <w:pStyle w:val="paragraph"/>
      </w:pPr>
      <w:r w:rsidRPr="00667864">
        <w:tab/>
        <w:t>(a)</w:t>
      </w:r>
      <w:r w:rsidRPr="00667864">
        <w:tab/>
        <w:t>spent the greater part of his or her life before the age of 18 in the migration zone as an Australian permanent resident; and</w:t>
      </w:r>
    </w:p>
    <w:p w:rsidR="001F4E38" w:rsidRPr="00667864" w:rsidRDefault="001F4E38" w:rsidP="00D25E41">
      <w:pPr>
        <w:pStyle w:val="paragraph"/>
      </w:pPr>
      <w:r w:rsidRPr="00667864">
        <w:tab/>
        <w:t>(b)</w:t>
      </w:r>
      <w:r w:rsidRPr="00667864">
        <w:tab/>
        <w:t>did not at any time acquire Australian citizenship; and</w:t>
      </w:r>
    </w:p>
    <w:p w:rsidR="003E31DB" w:rsidRPr="00667864" w:rsidRDefault="003E31DB" w:rsidP="003E31DB">
      <w:pPr>
        <w:pStyle w:val="paragraph"/>
      </w:pPr>
      <w:r w:rsidRPr="00667864">
        <w:tab/>
        <w:t>(c)</w:t>
      </w:r>
      <w:r w:rsidRPr="00667864">
        <w:tab/>
        <w:t>has maintained business, cultural or personal ties with Australia; and</w:t>
      </w:r>
    </w:p>
    <w:p w:rsidR="003E31DB" w:rsidRPr="00667864" w:rsidRDefault="003E31DB" w:rsidP="003E31DB">
      <w:pPr>
        <w:pStyle w:val="paragraph"/>
      </w:pPr>
      <w:r w:rsidRPr="00667864">
        <w:tab/>
        <w:t>(d)</w:t>
      </w:r>
      <w:r w:rsidRPr="00667864">
        <w:tab/>
        <w:t>has not turned 45 at the time of application.</w:t>
      </w:r>
    </w:p>
    <w:p w:rsidR="003E31DB" w:rsidRPr="00667864" w:rsidRDefault="003E31DB" w:rsidP="003E31DB">
      <w:pPr>
        <w:pStyle w:val="Definition"/>
      </w:pPr>
      <w:r w:rsidRPr="00667864">
        <w:rPr>
          <w:b/>
          <w:i/>
          <w:color w:val="000000"/>
        </w:rPr>
        <w:t>the Permanent Forces</w:t>
      </w:r>
      <w:r w:rsidRPr="00667864">
        <w:rPr>
          <w:color w:val="000000"/>
        </w:rPr>
        <w:t xml:space="preserve"> has the same meaning as it has in the </w:t>
      </w:r>
      <w:r w:rsidRPr="00667864">
        <w:rPr>
          <w:i/>
          <w:color w:val="000000"/>
        </w:rPr>
        <w:t>Defence Act 1903</w:t>
      </w:r>
      <w:r w:rsidRPr="00667864">
        <w:rPr>
          <w:color w:val="000000"/>
        </w:rPr>
        <w:t>.</w:t>
      </w:r>
    </w:p>
    <w:p w:rsidR="003E31DB" w:rsidRPr="00667864" w:rsidRDefault="003E31DB" w:rsidP="003E31DB">
      <w:pPr>
        <w:pStyle w:val="DivisionMigration"/>
      </w:pPr>
      <w:r w:rsidRPr="00667864">
        <w:t>151.2—Primary criteria</w:t>
      </w:r>
    </w:p>
    <w:p w:rsidR="003E31DB" w:rsidRPr="00667864" w:rsidRDefault="003E31DB" w:rsidP="003E31DB">
      <w:pPr>
        <w:pStyle w:val="notetext"/>
      </w:pPr>
      <w:r w:rsidRPr="00667864">
        <w:rPr>
          <w:color w:val="000000"/>
        </w:rPr>
        <w:t>Note:</w:t>
      </w:r>
      <w:r w:rsidRPr="00667864">
        <w:rPr>
          <w:color w:val="000000"/>
        </w:rPr>
        <w:tab/>
        <w:t>The primary criteria must be satisfied by at least one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lastRenderedPageBreak/>
        <w:t>151.21</w:t>
      </w:r>
      <w:r w:rsidR="00D25E41" w:rsidRPr="00667864">
        <w:t>—</w:t>
      </w:r>
      <w:r w:rsidRPr="00667864">
        <w:t>Criteria to be satisfied at time of application</w:t>
      </w:r>
    </w:p>
    <w:p w:rsidR="00FB3D9A" w:rsidRPr="00667864" w:rsidRDefault="00D25E41" w:rsidP="00E718DF">
      <w:pPr>
        <w:pStyle w:val="ActHead5"/>
      </w:pPr>
      <w:bookmarkStart w:id="353" w:name="_Toc152999294"/>
      <w:r w:rsidRPr="00667864">
        <w:rPr>
          <w:rStyle w:val="CharSectno"/>
        </w:rPr>
        <w:t>151.211</w:t>
      </w:r>
      <w:bookmarkEnd w:id="353"/>
      <w:r w:rsidR="00FB3D9A" w:rsidRPr="00667864">
        <w:t xml:space="preserve">  </w:t>
      </w:r>
    </w:p>
    <w:p w:rsidR="00D25E41" w:rsidRPr="00667864" w:rsidRDefault="00D25E41" w:rsidP="00D25E41">
      <w:pPr>
        <w:pStyle w:val="subsection"/>
      </w:pPr>
      <w:r w:rsidRPr="00667864">
        <w:tab/>
      </w:r>
      <w:r w:rsidRPr="00667864">
        <w:tab/>
        <w:t>If the applicant is in Australia, either:</w:t>
      </w:r>
    </w:p>
    <w:p w:rsidR="001F4E38" w:rsidRPr="00667864" w:rsidRDefault="001F4E38" w:rsidP="00D25E41">
      <w:pPr>
        <w:pStyle w:val="paragraph"/>
      </w:pPr>
      <w:r w:rsidRPr="00667864">
        <w:tab/>
        <w:t>(a)</w:t>
      </w:r>
      <w:r w:rsidRPr="00667864">
        <w:tab/>
        <w:t>the applicant is the holder of a substantive visa, other than a Subclass</w:t>
      </w:r>
      <w:r w:rsidR="00CA1707" w:rsidRPr="00667864">
        <w:t xml:space="preserve"> </w:t>
      </w:r>
      <w:r w:rsidRPr="00667864">
        <w:t>771 (Transit) visa; or</w:t>
      </w:r>
    </w:p>
    <w:p w:rsidR="001F4E38" w:rsidRPr="00667864" w:rsidRDefault="001F4E38" w:rsidP="00D25E41">
      <w:pPr>
        <w:pStyle w:val="paragraph"/>
      </w:pPr>
      <w:r w:rsidRPr="00667864">
        <w:tab/>
        <w:t>(b)</w:t>
      </w:r>
      <w:r w:rsidRPr="00667864">
        <w:tab/>
        <w:t>the applicant:</w:t>
      </w:r>
    </w:p>
    <w:p w:rsidR="001F4E38" w:rsidRPr="00667864" w:rsidRDefault="001F4E38" w:rsidP="00D25E41">
      <w:pPr>
        <w:pStyle w:val="paragraphsub"/>
      </w:pPr>
      <w:r w:rsidRPr="00667864">
        <w:tab/>
        <w:t>(i)</w:t>
      </w:r>
      <w:r w:rsidRPr="00667864">
        <w:tab/>
        <w:t xml:space="preserve">is not the holder of a substantive visa, and immediately before ceasing to hold a substantive visa, was not the holder of a </w:t>
      </w:r>
      <w:r w:rsidR="00D25E41" w:rsidRPr="00667864">
        <w:t>Subclass</w:t>
      </w:r>
      <w:r w:rsidR="00CA1707" w:rsidRPr="00667864">
        <w:t xml:space="preserve"> </w:t>
      </w:r>
      <w:r w:rsidRPr="00667864">
        <w:t>771 (Transit) visa; and</w:t>
      </w:r>
    </w:p>
    <w:p w:rsidR="001F4E38" w:rsidRPr="00667864" w:rsidRDefault="001F4E38" w:rsidP="00D25E41">
      <w:pPr>
        <w:pStyle w:val="paragraphsub"/>
      </w:pPr>
      <w:r w:rsidRPr="00667864">
        <w:tab/>
        <w:t>(ii)</w:t>
      </w:r>
      <w:r w:rsidRPr="00667864">
        <w:tab/>
        <w:t xml:space="preserve">satisfies </w:t>
      </w:r>
      <w:r w:rsidR="00D25E41" w:rsidRPr="00667864">
        <w:t>Schedule</w:t>
      </w:r>
      <w:r w:rsidR="00F02FAD" w:rsidRPr="00667864">
        <w:t> </w:t>
      </w:r>
      <w:r w:rsidRPr="00667864">
        <w:t>3 criterion 3002.</w:t>
      </w:r>
    </w:p>
    <w:p w:rsidR="00FB3D9A" w:rsidRPr="00667864" w:rsidRDefault="00D25E41" w:rsidP="00E718DF">
      <w:pPr>
        <w:pStyle w:val="ActHead5"/>
      </w:pPr>
      <w:bookmarkStart w:id="354" w:name="_Toc152999295"/>
      <w:r w:rsidRPr="00667864">
        <w:rPr>
          <w:rStyle w:val="CharSectno"/>
        </w:rPr>
        <w:t>151.212</w:t>
      </w:r>
      <w:bookmarkEnd w:id="354"/>
      <w:r w:rsidR="00FB3D9A" w:rsidRPr="00667864">
        <w:t xml:space="preserve">  </w:t>
      </w:r>
    </w:p>
    <w:p w:rsidR="00D25E41" w:rsidRPr="00667864" w:rsidRDefault="00D25E41" w:rsidP="00D25E41">
      <w:pPr>
        <w:pStyle w:val="subsection"/>
      </w:pPr>
      <w:r w:rsidRPr="00667864">
        <w:tab/>
      </w:r>
      <w:r w:rsidRPr="00667864">
        <w:tab/>
        <w:t>The applicant is a long residence applicant or a defence service applicant.</w:t>
      </w:r>
    </w:p>
    <w:p w:rsidR="001F4E38" w:rsidRPr="00667864" w:rsidRDefault="001F4E38" w:rsidP="002A66EA">
      <w:pPr>
        <w:pStyle w:val="SubDivisionMigration"/>
      </w:pPr>
      <w:r w:rsidRPr="00667864">
        <w:t>151.22</w:t>
      </w:r>
      <w:r w:rsidR="00D25E41" w:rsidRPr="00667864">
        <w:t>—</w:t>
      </w:r>
      <w:r w:rsidRPr="00667864">
        <w:t>Criteria to be satisfied at time of decision</w:t>
      </w:r>
    </w:p>
    <w:p w:rsidR="00FB3D9A" w:rsidRPr="00667864" w:rsidRDefault="00D25E41" w:rsidP="00E718DF">
      <w:pPr>
        <w:pStyle w:val="ActHead5"/>
      </w:pPr>
      <w:bookmarkStart w:id="355" w:name="_Toc152999296"/>
      <w:r w:rsidRPr="00667864">
        <w:rPr>
          <w:rStyle w:val="CharSectno"/>
        </w:rPr>
        <w:t>151.221</w:t>
      </w:r>
      <w:bookmarkEnd w:id="355"/>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9E726A" w:rsidRPr="00667864">
        <w:t>4009, 4010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356" w:name="_Toc152999297"/>
      <w:r w:rsidRPr="00667864">
        <w:rPr>
          <w:rStyle w:val="CharSectno"/>
        </w:rPr>
        <w:t>151.222</w:t>
      </w:r>
      <w:bookmarkEnd w:id="356"/>
      <w:r w:rsidR="00FB3D9A" w:rsidRPr="00667864">
        <w:t xml:space="preserve">  </w:t>
      </w:r>
    </w:p>
    <w:p w:rsidR="00D25E41" w:rsidRPr="00667864" w:rsidRDefault="00D25E41" w:rsidP="00D25E41">
      <w:pPr>
        <w:pStyle w:val="subsection"/>
      </w:pPr>
      <w:r w:rsidRPr="00667864">
        <w:tab/>
      </w:r>
      <w:r w:rsidRPr="00667864">
        <w:tab/>
        <w:t>If the applicant is a long residence applicant who is outside Australia, the applicant also satisfies public interest criterion 4005.</w:t>
      </w:r>
    </w:p>
    <w:p w:rsidR="00FB3D9A" w:rsidRPr="00667864" w:rsidRDefault="00D25E41" w:rsidP="00E718DF">
      <w:pPr>
        <w:pStyle w:val="ActHead5"/>
      </w:pPr>
      <w:bookmarkStart w:id="357" w:name="_Toc152999298"/>
      <w:r w:rsidRPr="00667864">
        <w:rPr>
          <w:rStyle w:val="CharSectno"/>
        </w:rPr>
        <w:t>151.223</w:t>
      </w:r>
      <w:bookmarkEnd w:id="357"/>
      <w:r w:rsidR="00FB3D9A" w:rsidRPr="00667864">
        <w:t xml:space="preserve">  </w:t>
      </w:r>
    </w:p>
    <w:p w:rsidR="00D25E41" w:rsidRPr="00667864" w:rsidRDefault="00D25E41" w:rsidP="00D25E41">
      <w:pPr>
        <w:pStyle w:val="subsection"/>
      </w:pPr>
      <w:r w:rsidRPr="00667864">
        <w:tab/>
      </w:r>
      <w:r w:rsidRPr="00667864">
        <w:tab/>
        <w:t>If the applicant is:</w:t>
      </w:r>
    </w:p>
    <w:p w:rsidR="001F4E38" w:rsidRPr="00667864" w:rsidRDefault="001F4E38" w:rsidP="00D25E41">
      <w:pPr>
        <w:pStyle w:val="paragraph"/>
      </w:pPr>
      <w:r w:rsidRPr="00667864">
        <w:tab/>
        <w:t>(a)</w:t>
      </w:r>
      <w:r w:rsidRPr="00667864">
        <w:tab/>
        <w:t>a long residence applicant who is in Australia; or</w:t>
      </w:r>
    </w:p>
    <w:p w:rsidR="001F4E38" w:rsidRPr="00667864" w:rsidRDefault="001F4E38" w:rsidP="00D25E41">
      <w:pPr>
        <w:pStyle w:val="paragraph"/>
      </w:pPr>
      <w:r w:rsidRPr="00667864">
        <w:tab/>
        <w:t>(b)</w:t>
      </w:r>
      <w:r w:rsidRPr="00667864">
        <w:tab/>
        <w:t>a defence service applicant;</w:t>
      </w:r>
    </w:p>
    <w:p w:rsidR="001F4E38" w:rsidRPr="00667864" w:rsidRDefault="001F4E38" w:rsidP="001D65A9">
      <w:pPr>
        <w:pStyle w:val="subsection2"/>
      </w:pPr>
      <w:r w:rsidRPr="00667864">
        <w:t>the applicant also satisfies public interest criterion 4007.</w:t>
      </w:r>
    </w:p>
    <w:p w:rsidR="00FB3D9A" w:rsidRPr="00667864" w:rsidRDefault="00D25E41" w:rsidP="00E718DF">
      <w:pPr>
        <w:pStyle w:val="ActHead5"/>
      </w:pPr>
      <w:bookmarkStart w:id="358" w:name="_Toc152999299"/>
      <w:r w:rsidRPr="00667864">
        <w:rPr>
          <w:rStyle w:val="CharSectno"/>
        </w:rPr>
        <w:t>151.224</w:t>
      </w:r>
      <w:bookmarkEnd w:id="358"/>
      <w:r w:rsidR="00FB3D9A" w:rsidRPr="00667864">
        <w:t xml:space="preserve">  </w:t>
      </w:r>
    </w:p>
    <w:p w:rsidR="00D25E41" w:rsidRPr="00667864" w:rsidRDefault="00D25E41" w:rsidP="00D25E41">
      <w:pPr>
        <w:pStyle w:val="subsection"/>
      </w:pPr>
      <w:r w:rsidRPr="00667864">
        <w:tab/>
      </w:r>
      <w:r w:rsidRPr="00667864">
        <w:tab/>
        <w:t>If the applicant is under 18, the applicant also satisfies public interest criteria 4017 and 4018.</w:t>
      </w:r>
    </w:p>
    <w:p w:rsidR="00FB3D9A" w:rsidRPr="00667864" w:rsidRDefault="00D25E41" w:rsidP="00E718DF">
      <w:pPr>
        <w:pStyle w:val="ActHead5"/>
      </w:pPr>
      <w:bookmarkStart w:id="359" w:name="_Toc152999300"/>
      <w:r w:rsidRPr="00667864">
        <w:rPr>
          <w:rStyle w:val="CharSectno"/>
        </w:rPr>
        <w:t>151.225</w:t>
      </w:r>
      <w:bookmarkEnd w:id="359"/>
      <w:r w:rsidR="00FB3D9A" w:rsidRPr="00667864">
        <w:t xml:space="preserve">  </w:t>
      </w:r>
    </w:p>
    <w:p w:rsidR="00D25E41" w:rsidRPr="00667864" w:rsidRDefault="00D25E41" w:rsidP="00D25E41">
      <w:pPr>
        <w:pStyle w:val="subsection"/>
      </w:pPr>
      <w:r w:rsidRPr="00667864">
        <w:tab/>
      </w:r>
      <w:r w:rsidRPr="00667864">
        <w:tab/>
        <w:t>If the applicant is a long residence applicant who is outside Australia:</w:t>
      </w:r>
    </w:p>
    <w:p w:rsidR="001F4E38" w:rsidRPr="00667864" w:rsidRDefault="001F4E38" w:rsidP="00D25E41">
      <w:pPr>
        <w:pStyle w:val="paragraph"/>
      </w:pPr>
      <w:r w:rsidRPr="00667864">
        <w:lastRenderedPageBreak/>
        <w:tab/>
        <w:t>(a)</w:t>
      </w:r>
      <w:r w:rsidRPr="00667864">
        <w:tab/>
        <w:t>each member of the family unit of the applicant, who is not an applicant for a Special Eligibility (Class CB) visa, is a person who satisfies public interest criteria 4001, 4002, 4003, 4004 and 4005, unless the Minister is satisfied that it would be unreasonable to require the person to undergo assessment in relation to criterion 4005; and</w:t>
      </w:r>
    </w:p>
    <w:p w:rsidR="001F4E38" w:rsidRPr="00667864" w:rsidRDefault="001F4E38" w:rsidP="00D25E41">
      <w:pPr>
        <w:pStyle w:val="paragraph"/>
        <w:rPr>
          <w:color w:val="000000"/>
        </w:rPr>
      </w:pPr>
      <w:r w:rsidRPr="00667864">
        <w:rPr>
          <w:color w:val="000000"/>
        </w:rPr>
        <w:tab/>
        <w:t>(b)</w:t>
      </w:r>
      <w:r w:rsidRPr="00667864">
        <w:rPr>
          <w:color w:val="000000"/>
        </w:rPr>
        <w:tab/>
        <w:t>each member of the family unit of the applicant who is an applicant for a Special Eligibility (Class CB) visa is a person who:</w:t>
      </w:r>
    </w:p>
    <w:p w:rsidR="001F4E38" w:rsidRPr="00667864" w:rsidRDefault="001F4E38" w:rsidP="00D25E41">
      <w:pPr>
        <w:pStyle w:val="paragraphsub"/>
      </w:pPr>
      <w:r w:rsidRPr="00667864">
        <w:rPr>
          <w:color w:val="000000"/>
        </w:rPr>
        <w:tab/>
        <w:t>(i)</w:t>
      </w:r>
      <w:r w:rsidRPr="00667864">
        <w:rPr>
          <w:color w:val="000000"/>
        </w:rPr>
        <w:tab/>
        <w:t>satisfies public interest criteria 4001, 4002, 4003, 4004, 4005, 4009 and 4010; and</w:t>
      </w:r>
    </w:p>
    <w:p w:rsidR="001F4E38" w:rsidRPr="00667864" w:rsidRDefault="001F4E38" w:rsidP="00D25E41">
      <w:pPr>
        <w:pStyle w:val="paragraphsub"/>
      </w:pPr>
      <w:r w:rsidRPr="00667864">
        <w:tab/>
        <w:t>(ii)</w:t>
      </w:r>
      <w:r w:rsidRPr="00667864">
        <w:tab/>
        <w:t>if the person had turned 18 at the time of application</w:t>
      </w:r>
      <w:r w:rsidR="00D25E41" w:rsidRPr="00667864">
        <w:t>—</w:t>
      </w:r>
      <w:r w:rsidRPr="00667864">
        <w:t>satisfies public interest criterion</w:t>
      </w:r>
      <w:r w:rsidR="00715353" w:rsidRPr="00667864">
        <w:t xml:space="preserve"> </w:t>
      </w:r>
      <w:r w:rsidRPr="00667864">
        <w:t>4019; and</w:t>
      </w:r>
    </w:p>
    <w:p w:rsidR="001F4E38" w:rsidRPr="00667864" w:rsidRDefault="001F4E38" w:rsidP="00D25E41">
      <w:pPr>
        <w:pStyle w:val="paragraph"/>
      </w:pPr>
      <w:r w:rsidRPr="00667864">
        <w:tab/>
        <w:t>(c)</w:t>
      </w:r>
      <w:r w:rsidRPr="00667864">
        <w:tab/>
        <w:t>each member of the family unit of the applicant, who is an applicant for a Special Eligibility (Class CB) visa and who has previously been in Australia, is a person who satisfies special return criteria 5001, 5002 and</w:t>
      </w:r>
      <w:r w:rsidR="00715353" w:rsidRPr="00667864">
        <w:t xml:space="preserve"> </w:t>
      </w:r>
      <w:r w:rsidRPr="00667864">
        <w:t>5010.</w:t>
      </w:r>
    </w:p>
    <w:p w:rsidR="00FB3D9A" w:rsidRPr="00667864" w:rsidRDefault="00D25E41" w:rsidP="00E718DF">
      <w:pPr>
        <w:pStyle w:val="ActHead5"/>
      </w:pPr>
      <w:bookmarkStart w:id="360" w:name="_Toc152999301"/>
      <w:r w:rsidRPr="00667864">
        <w:rPr>
          <w:rStyle w:val="CharSectno"/>
        </w:rPr>
        <w:t>151.226</w:t>
      </w:r>
      <w:bookmarkEnd w:id="360"/>
      <w:r w:rsidR="00FB3D9A" w:rsidRPr="00667864">
        <w:t xml:space="preserve">  </w:t>
      </w:r>
    </w:p>
    <w:p w:rsidR="00D25E41" w:rsidRPr="00667864" w:rsidRDefault="00D25E41" w:rsidP="00D25E41">
      <w:pPr>
        <w:pStyle w:val="subsection"/>
      </w:pPr>
      <w:r w:rsidRPr="00667864">
        <w:tab/>
      </w:r>
      <w:r w:rsidRPr="00667864">
        <w:tab/>
        <w:t>If the applicant is a long residence applicant who is in Australia:</w:t>
      </w:r>
    </w:p>
    <w:p w:rsidR="001F4E38" w:rsidRPr="00667864" w:rsidRDefault="001F4E38" w:rsidP="00D25E41">
      <w:pPr>
        <w:pStyle w:val="paragraph"/>
      </w:pPr>
      <w:r w:rsidRPr="00667864">
        <w:tab/>
        <w:t>(a)</w:t>
      </w:r>
      <w:r w:rsidRPr="00667864">
        <w:tab/>
        <w:t>each member of the family unit of the applicant, who is not an applicant for a Special Eligibility (Class CB) visa, is a person who satisfies public interest criteria 4001, 4002, 4003, 4004 and 4007, unless the Minister is satisfied that it would be unreasonable to require the person to undergo assessment in relation to criterion 4007; and</w:t>
      </w:r>
    </w:p>
    <w:p w:rsidR="001F4E38" w:rsidRPr="00667864" w:rsidRDefault="001F4E38" w:rsidP="00D25E41">
      <w:pPr>
        <w:pStyle w:val="paragraph"/>
        <w:rPr>
          <w:color w:val="000000"/>
        </w:rPr>
      </w:pPr>
      <w:r w:rsidRPr="00667864">
        <w:rPr>
          <w:color w:val="000000"/>
        </w:rPr>
        <w:tab/>
        <w:t>(b)</w:t>
      </w:r>
      <w:r w:rsidRPr="00667864">
        <w:rPr>
          <w:color w:val="000000"/>
        </w:rPr>
        <w:tab/>
        <w:t>each member of the family unit of the applicant who is an applicant for a Special Eligibility (Class CB) visa is a person who:</w:t>
      </w:r>
    </w:p>
    <w:p w:rsidR="001F4E38" w:rsidRPr="00667864" w:rsidRDefault="001F4E38" w:rsidP="00D25E41">
      <w:pPr>
        <w:pStyle w:val="paragraphsub"/>
      </w:pPr>
      <w:r w:rsidRPr="00667864">
        <w:rPr>
          <w:color w:val="000000"/>
        </w:rPr>
        <w:tab/>
        <w:t>(i)</w:t>
      </w:r>
      <w:r w:rsidRPr="00667864">
        <w:rPr>
          <w:color w:val="000000"/>
        </w:rPr>
        <w:tab/>
        <w:t>satisfies public interest criteria 4001, 4002, 4003, 4004, 4007, 4009 and 4010; and</w:t>
      </w:r>
    </w:p>
    <w:p w:rsidR="001F4E38" w:rsidRPr="00667864" w:rsidRDefault="001F4E38" w:rsidP="00D25E41">
      <w:pPr>
        <w:pStyle w:val="paragraphsub"/>
      </w:pPr>
      <w:r w:rsidRPr="00667864">
        <w:tab/>
        <w:t>(ii)</w:t>
      </w:r>
      <w:r w:rsidRPr="00667864">
        <w:tab/>
        <w:t>if the person had turned 18 at the time of application</w:t>
      </w:r>
      <w:r w:rsidR="00D25E41" w:rsidRPr="00667864">
        <w:t>—</w:t>
      </w:r>
      <w:r w:rsidRPr="00667864">
        <w:t>satisfies public interest criterion 4019; and</w:t>
      </w:r>
    </w:p>
    <w:p w:rsidR="001F4E38" w:rsidRPr="00667864" w:rsidRDefault="001F4E38" w:rsidP="00D25E41">
      <w:pPr>
        <w:pStyle w:val="paragraph"/>
      </w:pPr>
      <w:r w:rsidRPr="00667864">
        <w:tab/>
        <w:t>(c)</w:t>
      </w:r>
      <w:r w:rsidRPr="00667864">
        <w:tab/>
        <w:t>each member of the family unit of the applicant, who is an applicant for a Special Eligibility (Class CB) visa and who has previously been in Australia, is a person who satisfies special return criteria 5001 and 5002.</w:t>
      </w:r>
    </w:p>
    <w:p w:rsidR="00FB3D9A" w:rsidRPr="00667864" w:rsidRDefault="00D25E41" w:rsidP="00E718DF">
      <w:pPr>
        <w:pStyle w:val="ActHead5"/>
      </w:pPr>
      <w:bookmarkStart w:id="361" w:name="_Toc152999302"/>
      <w:r w:rsidRPr="00667864">
        <w:rPr>
          <w:rStyle w:val="CharSectno"/>
        </w:rPr>
        <w:t>151.227</w:t>
      </w:r>
      <w:bookmarkEnd w:id="361"/>
      <w:r w:rsidR="00FB3D9A" w:rsidRPr="00667864">
        <w:t xml:space="preserve">  </w:t>
      </w:r>
    </w:p>
    <w:p w:rsidR="00D25E41" w:rsidRPr="00667864" w:rsidRDefault="00D25E41" w:rsidP="00D25E41">
      <w:pPr>
        <w:pStyle w:val="subsection"/>
      </w:pPr>
      <w:r w:rsidRPr="00667864">
        <w:tab/>
      </w:r>
      <w:r w:rsidRPr="00667864">
        <w:tab/>
        <w:t>If the applicant is a defence service applicant:</w:t>
      </w:r>
    </w:p>
    <w:p w:rsidR="001F4E38" w:rsidRPr="00667864" w:rsidRDefault="001F4E38" w:rsidP="00D25E41">
      <w:pPr>
        <w:pStyle w:val="paragraph"/>
      </w:pPr>
      <w:r w:rsidRPr="00667864">
        <w:tab/>
        <w:t>(a)</w:t>
      </w:r>
      <w:r w:rsidRPr="00667864">
        <w:tab/>
        <w:t>each member of the family unit of the applicant, who is not an applicant for a Special Eligibility (Class CB) visa, is a person who satisfies public interest criteria 4001, 4002, 4003, 4004 and 4007 unless the Minister is satisfied that it would be unreasonable to require the person to undergo assessment in relation to criterion 4007; and</w:t>
      </w:r>
    </w:p>
    <w:p w:rsidR="001F4E38" w:rsidRPr="00667864" w:rsidRDefault="001F4E38" w:rsidP="00D25E41">
      <w:pPr>
        <w:pStyle w:val="paragraph"/>
        <w:rPr>
          <w:color w:val="000000"/>
        </w:rPr>
      </w:pPr>
      <w:r w:rsidRPr="00667864">
        <w:rPr>
          <w:color w:val="000000"/>
        </w:rPr>
        <w:tab/>
        <w:t>(b)</w:t>
      </w:r>
      <w:r w:rsidRPr="00667864">
        <w:rPr>
          <w:color w:val="000000"/>
        </w:rPr>
        <w:tab/>
        <w:t>each member of the family unit of the applicant, who is an applicant for a Special Eligibility (Class CB) visa, is a person who:</w:t>
      </w:r>
    </w:p>
    <w:p w:rsidR="001F4E38" w:rsidRPr="00667864" w:rsidRDefault="001F4E38" w:rsidP="00D25E41">
      <w:pPr>
        <w:pStyle w:val="paragraphsub"/>
      </w:pPr>
      <w:r w:rsidRPr="00667864">
        <w:rPr>
          <w:color w:val="000000"/>
        </w:rPr>
        <w:tab/>
        <w:t>(i)</w:t>
      </w:r>
      <w:r w:rsidRPr="00667864">
        <w:rPr>
          <w:color w:val="000000"/>
        </w:rPr>
        <w:tab/>
        <w:t>satisfies public interest criteria 4001, 4002, 4003, 4004, 4007, 4009 and 4010; and</w:t>
      </w:r>
    </w:p>
    <w:p w:rsidR="001F4E38" w:rsidRPr="00667864" w:rsidRDefault="001F4E38" w:rsidP="00D25E41">
      <w:pPr>
        <w:pStyle w:val="paragraphsub"/>
      </w:pPr>
      <w:r w:rsidRPr="00667864">
        <w:lastRenderedPageBreak/>
        <w:tab/>
        <w:t>(ii)</w:t>
      </w:r>
      <w:r w:rsidRPr="00667864">
        <w:tab/>
        <w:t>if the person had turned 18 at the time of application</w:t>
      </w:r>
      <w:r w:rsidR="00D25E41" w:rsidRPr="00667864">
        <w:t>—</w:t>
      </w:r>
      <w:r w:rsidRPr="00667864">
        <w:t>satisfies public interest criterion</w:t>
      </w:r>
      <w:r w:rsidR="00B46037" w:rsidRPr="00667864">
        <w:t xml:space="preserve"> </w:t>
      </w:r>
      <w:r w:rsidRPr="00667864">
        <w:t>4019.</w:t>
      </w:r>
    </w:p>
    <w:p w:rsidR="00FB3D9A" w:rsidRPr="00667864" w:rsidRDefault="00D25E41" w:rsidP="00E718DF">
      <w:pPr>
        <w:pStyle w:val="ActHead5"/>
      </w:pPr>
      <w:bookmarkStart w:id="362" w:name="_Toc152999303"/>
      <w:r w:rsidRPr="00667864">
        <w:rPr>
          <w:rStyle w:val="CharSectno"/>
        </w:rPr>
        <w:t>151.227A</w:t>
      </w:r>
      <w:bookmarkEnd w:id="362"/>
      <w:r w:rsidR="00FB3D9A" w:rsidRPr="00667864">
        <w:t xml:space="preserve">  </w:t>
      </w:r>
    </w:p>
    <w:p w:rsidR="00D25E41" w:rsidRPr="00667864" w:rsidRDefault="00D25E41" w:rsidP="00D25E41">
      <w:pPr>
        <w:pStyle w:val="subsection"/>
      </w:pPr>
      <w:r w:rsidRPr="00667864">
        <w:tab/>
      </w:r>
      <w:r w:rsidRPr="00667864">
        <w:tab/>
        <w:t>If the applicant is a defence service applicant who is outside Australia, each member of the family unit of the applicant, who is an applicant for a Special Eligibility (Class CB) visa and who has previously been in Australia, is a person who satisfies special return criteria 5001, 5002 and 5010.</w:t>
      </w:r>
    </w:p>
    <w:p w:rsidR="00FB3D9A" w:rsidRPr="00667864" w:rsidRDefault="00D25E41" w:rsidP="00E718DF">
      <w:pPr>
        <w:pStyle w:val="ActHead5"/>
      </w:pPr>
      <w:bookmarkStart w:id="363" w:name="_Toc152999304"/>
      <w:r w:rsidRPr="00667864">
        <w:rPr>
          <w:rStyle w:val="CharSectno"/>
        </w:rPr>
        <w:t>151.227B</w:t>
      </w:r>
      <w:bookmarkEnd w:id="363"/>
      <w:r w:rsidR="00FB3D9A" w:rsidRPr="00667864">
        <w:t xml:space="preserve">  </w:t>
      </w:r>
    </w:p>
    <w:p w:rsidR="00D25E41" w:rsidRPr="00667864" w:rsidRDefault="00D25E41" w:rsidP="00D25E41">
      <w:pPr>
        <w:pStyle w:val="subsection"/>
      </w:pPr>
      <w:r w:rsidRPr="00667864">
        <w:tab/>
      </w:r>
      <w:r w:rsidRPr="00667864">
        <w:tab/>
        <w:t>If the applicant is a defence service applicant who is in Australia, each member of the family unit of the applicant, who is an applicant for a Special Eligibility (Class CB) visa and who has previously been in Australia, is a person who satisfies special return criteria 5001 and 5002.</w:t>
      </w:r>
    </w:p>
    <w:p w:rsidR="00FB3D9A" w:rsidRPr="00667864" w:rsidRDefault="00D25E41" w:rsidP="00E718DF">
      <w:pPr>
        <w:pStyle w:val="ActHead5"/>
      </w:pPr>
      <w:bookmarkStart w:id="364" w:name="_Toc152999305"/>
      <w:r w:rsidRPr="00667864">
        <w:rPr>
          <w:rStyle w:val="CharSectno"/>
        </w:rPr>
        <w:t>151.228</w:t>
      </w:r>
      <w:bookmarkEnd w:id="364"/>
      <w:r w:rsidR="00FB3D9A" w:rsidRPr="00667864">
        <w:t xml:space="preserve">  </w:t>
      </w:r>
    </w:p>
    <w:p w:rsidR="00D25E41" w:rsidRPr="00667864" w:rsidRDefault="00D25E41" w:rsidP="00D25E41">
      <w:pPr>
        <w:pStyle w:val="subsection"/>
      </w:pPr>
      <w:r w:rsidRPr="00667864">
        <w:tab/>
      </w:r>
      <w:r w:rsidRPr="00667864">
        <w:tab/>
        <w:t>If a person (an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is also an applicant for a Special Eligibility (Class CB) visa; and</w:t>
      </w:r>
    </w:p>
    <w:p w:rsidR="00723B22" w:rsidRPr="00667864" w:rsidRDefault="001F4E38" w:rsidP="00D25E41">
      <w:pPr>
        <w:pStyle w:val="paragraph"/>
      </w:pPr>
      <w:r w:rsidRPr="00667864">
        <w:tab/>
        <w:t>(c)</w:t>
      </w:r>
      <w:r w:rsidRPr="00667864">
        <w:tab/>
        <w:t>has not turned 18;</w:t>
      </w:r>
    </w:p>
    <w:p w:rsidR="001F4E38" w:rsidRPr="00667864" w:rsidRDefault="001F4E38" w:rsidP="001D65A9">
      <w:pPr>
        <w:pStyle w:val="subsection2"/>
      </w:pPr>
      <w:r w:rsidRPr="00667864">
        <w:t>public interest criteria 4015 and 4016 are satisfied in relation to the additional applicant.</w:t>
      </w:r>
    </w:p>
    <w:p w:rsidR="00FB3D9A" w:rsidRPr="00667864" w:rsidRDefault="00D25E41" w:rsidP="00E718DF">
      <w:pPr>
        <w:pStyle w:val="ActHead5"/>
      </w:pPr>
      <w:bookmarkStart w:id="365" w:name="_Toc152999306"/>
      <w:r w:rsidRPr="00667864">
        <w:rPr>
          <w:rStyle w:val="CharSectno"/>
        </w:rPr>
        <w:t>151.229</w:t>
      </w:r>
      <w:bookmarkEnd w:id="365"/>
      <w:r w:rsidR="00FB3D9A" w:rsidRPr="00667864">
        <w:t xml:space="preserve">  </w:t>
      </w:r>
    </w:p>
    <w:p w:rsidR="00D25E41" w:rsidRPr="00667864" w:rsidRDefault="00D25E41" w:rsidP="00E11C6B">
      <w:pPr>
        <w:pStyle w:val="subsection"/>
        <w:keepNext/>
        <w:keepLines/>
      </w:pPr>
      <w:r w:rsidRPr="00667864">
        <w:tab/>
      </w:r>
      <w:r w:rsidRPr="00667864">
        <w:tab/>
        <w:t>If the applicant:</w:t>
      </w:r>
    </w:p>
    <w:p w:rsidR="001F4E38" w:rsidRPr="00667864" w:rsidRDefault="001F4E38" w:rsidP="00D25E41">
      <w:pPr>
        <w:pStyle w:val="paragraph"/>
      </w:pPr>
      <w:r w:rsidRPr="00667864">
        <w:tab/>
        <w:t>(a)</w:t>
      </w:r>
      <w:r w:rsidRPr="00667864">
        <w:tab/>
        <w:t>is in Australia; and</w:t>
      </w:r>
    </w:p>
    <w:p w:rsidR="001F4E38" w:rsidRPr="00667864" w:rsidRDefault="001F4E38" w:rsidP="00D25E41">
      <w:pPr>
        <w:pStyle w:val="paragraph"/>
      </w:pPr>
      <w:r w:rsidRPr="00667864">
        <w:tab/>
        <w:t>(b)</w:t>
      </w:r>
      <w:r w:rsidRPr="00667864">
        <w:tab/>
        <w:t>has previously been in Australia;</w:t>
      </w:r>
    </w:p>
    <w:p w:rsidR="001F4E38" w:rsidRPr="00667864" w:rsidRDefault="001F4E38" w:rsidP="001D65A9">
      <w:pPr>
        <w:pStyle w:val="subsection2"/>
      </w:pPr>
      <w:r w:rsidRPr="00667864">
        <w:t>the applicant satisfies special return criteria 5001 and 5002.</w:t>
      </w:r>
    </w:p>
    <w:p w:rsidR="00FB3D9A" w:rsidRPr="00667864" w:rsidRDefault="00D25E41" w:rsidP="00E718DF">
      <w:pPr>
        <w:pStyle w:val="ActHead5"/>
      </w:pPr>
      <w:bookmarkStart w:id="366" w:name="_Toc152999307"/>
      <w:r w:rsidRPr="00667864">
        <w:rPr>
          <w:rStyle w:val="CharSectno"/>
        </w:rPr>
        <w:t>151.229A</w:t>
      </w:r>
      <w:bookmarkEnd w:id="366"/>
      <w:r w:rsidR="00FB3D9A" w:rsidRPr="00667864">
        <w:t xml:space="preserve">  </w:t>
      </w:r>
    </w:p>
    <w:p w:rsidR="00D25E41" w:rsidRPr="00667864" w:rsidRDefault="00D25E41" w:rsidP="00D25E41">
      <w:pPr>
        <w:pStyle w:val="subsection"/>
      </w:pPr>
      <w:r w:rsidRPr="00667864">
        <w:tab/>
      </w:r>
      <w:r w:rsidRPr="00667864">
        <w:tab/>
        <w:t>If the applicant:</w:t>
      </w:r>
    </w:p>
    <w:p w:rsidR="001F4E38" w:rsidRPr="00667864" w:rsidRDefault="001F4E38" w:rsidP="00D25E41">
      <w:pPr>
        <w:pStyle w:val="paragraph"/>
      </w:pPr>
      <w:r w:rsidRPr="00667864">
        <w:tab/>
        <w:t>(a)</w:t>
      </w:r>
      <w:r w:rsidRPr="00667864">
        <w:tab/>
        <w:t>is outside Australia; and</w:t>
      </w:r>
    </w:p>
    <w:p w:rsidR="001F4E38" w:rsidRPr="00667864" w:rsidRDefault="001F4E38" w:rsidP="00D25E41">
      <w:pPr>
        <w:pStyle w:val="paragraph"/>
      </w:pPr>
      <w:r w:rsidRPr="00667864">
        <w:tab/>
        <w:t>(b)</w:t>
      </w:r>
      <w:r w:rsidRPr="00667864">
        <w:tab/>
        <w:t>has previously been in Australia;</w:t>
      </w:r>
    </w:p>
    <w:p w:rsidR="001F4E38" w:rsidRPr="00667864" w:rsidRDefault="001F4E38" w:rsidP="001D65A9">
      <w:pPr>
        <w:pStyle w:val="subsection2"/>
      </w:pPr>
      <w:r w:rsidRPr="00667864">
        <w:t>the applicant satisfies special return criteria 5001, 5002 and</w:t>
      </w:r>
      <w:r w:rsidR="00715353" w:rsidRPr="00667864">
        <w:t xml:space="preserve"> </w:t>
      </w:r>
      <w:r w:rsidRPr="00667864">
        <w:t>5010.</w:t>
      </w:r>
    </w:p>
    <w:p w:rsidR="00FB3D9A" w:rsidRPr="00667864" w:rsidRDefault="00D25E41" w:rsidP="00E718DF">
      <w:pPr>
        <w:pStyle w:val="ActHead5"/>
      </w:pPr>
      <w:bookmarkStart w:id="367" w:name="_Toc152999308"/>
      <w:r w:rsidRPr="00667864">
        <w:rPr>
          <w:rStyle w:val="CharSectno"/>
        </w:rPr>
        <w:t>151.229B</w:t>
      </w:r>
      <w:bookmarkEnd w:id="367"/>
      <w:r w:rsidR="00FB3D9A" w:rsidRPr="00667864">
        <w:t xml:space="preserve">  </w:t>
      </w:r>
    </w:p>
    <w:p w:rsidR="00723B22" w:rsidRPr="00667864" w:rsidRDefault="00D25E41" w:rsidP="00D25E41">
      <w:pPr>
        <w:pStyle w:val="subsection"/>
      </w:pPr>
      <w:r w:rsidRPr="00667864">
        <w:tab/>
      </w:r>
      <w:r w:rsidRPr="00667864">
        <w:tab/>
        <w:t xml:space="preserve">If the Minister has requested an assurance of support in relation to the applicant, the Minister is satisfied that the assurance has been accepted by the Secretary of </w:t>
      </w:r>
      <w:r w:rsidR="00B5710D" w:rsidRPr="00667864">
        <w:t>Social Services</w:t>
      </w:r>
      <w:r w:rsidRPr="00667864">
        <w:t>.</w:t>
      </w:r>
    </w:p>
    <w:p w:rsidR="001F4E38" w:rsidRPr="00667864" w:rsidRDefault="001F4E38" w:rsidP="002A66EA">
      <w:pPr>
        <w:pStyle w:val="DivisionMigration"/>
      </w:pPr>
      <w:r w:rsidRPr="00667864">
        <w:lastRenderedPageBreak/>
        <w:t>151.3</w:t>
      </w:r>
      <w:r w:rsidR="00D25E41" w:rsidRPr="00667864">
        <w:t>—</w:t>
      </w:r>
      <w:r w:rsidRPr="00667864">
        <w:t>Secondary criteria</w:t>
      </w:r>
    </w:p>
    <w:p w:rsidR="001F4E38" w:rsidRPr="00667864" w:rsidRDefault="00D25E41" w:rsidP="00D25E41">
      <w:pPr>
        <w:pStyle w:val="notetext"/>
      </w:pPr>
      <w:r w:rsidRPr="00667864">
        <w:rPr>
          <w:color w:val="000000"/>
        </w:rPr>
        <w:t>Note:</w:t>
      </w:r>
      <w:r w:rsidRPr="00667864">
        <w:rPr>
          <w:color w:val="000000"/>
        </w:rPr>
        <w:tab/>
      </w:r>
      <w:r w:rsidR="001F4E38" w:rsidRPr="00667864">
        <w:rPr>
          <w:color w:val="000000"/>
        </w:rPr>
        <w:t>These criteria must be satisfied by applicants who are members of the family unit of a person who satisfies the primary criteria.</w:t>
      </w:r>
    </w:p>
    <w:p w:rsidR="001F4E38" w:rsidRPr="00667864" w:rsidRDefault="001F4E38" w:rsidP="002A66EA">
      <w:pPr>
        <w:pStyle w:val="SubDivisionMigration"/>
      </w:pPr>
      <w:r w:rsidRPr="00667864">
        <w:t>151.31</w:t>
      </w:r>
      <w:r w:rsidR="00D25E41" w:rsidRPr="00667864">
        <w:t>—</w:t>
      </w:r>
      <w:r w:rsidRPr="00667864">
        <w:t>Criteria to be satisfied at time of application</w:t>
      </w:r>
    </w:p>
    <w:p w:rsidR="00FB3D9A" w:rsidRPr="00667864" w:rsidRDefault="00D25E41" w:rsidP="00E718DF">
      <w:pPr>
        <w:pStyle w:val="ActHead5"/>
      </w:pPr>
      <w:bookmarkStart w:id="368" w:name="_Toc152999309"/>
      <w:r w:rsidRPr="00667864">
        <w:rPr>
          <w:rStyle w:val="CharSectno"/>
        </w:rPr>
        <w:t>151.311</w:t>
      </w:r>
      <w:bookmarkEnd w:id="368"/>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1F4E38" w:rsidRPr="00667864" w:rsidRDefault="001F4E38" w:rsidP="00D25E41">
      <w:pPr>
        <w:pStyle w:val="paragraph"/>
      </w:pPr>
      <w:r w:rsidRPr="00667864">
        <w:tab/>
        <w:t>(a)</w:t>
      </w:r>
      <w:r w:rsidRPr="00667864">
        <w:tab/>
        <w:t>has applied for a Special Eligibility (Class CB) visa; and</w:t>
      </w:r>
    </w:p>
    <w:p w:rsidR="00723B22" w:rsidRPr="00667864" w:rsidRDefault="001F4E38" w:rsidP="00D25E41">
      <w:pPr>
        <w:pStyle w:val="paragraph"/>
      </w:pPr>
      <w:r w:rsidRPr="00667864">
        <w:tab/>
        <w:t>(b)</w:t>
      </w:r>
      <w:r w:rsidRPr="00667864">
        <w:tab/>
        <w:t xml:space="preserve">on the basis of the information provided in that application, appears to satisfy the criteria in </w:t>
      </w:r>
      <w:r w:rsidR="00D25E41" w:rsidRPr="00667864">
        <w:t>Subdivision</w:t>
      </w:r>
      <w:r w:rsidR="00F02FAD" w:rsidRPr="00667864">
        <w:t> </w:t>
      </w:r>
      <w:r w:rsidRPr="00667864">
        <w:t>151.21;</w:t>
      </w:r>
    </w:p>
    <w:p w:rsidR="001F4E38" w:rsidRPr="00667864" w:rsidRDefault="001F4E38" w:rsidP="001D65A9">
      <w:pPr>
        <w:pStyle w:val="subsection2"/>
      </w:pPr>
      <w:r w:rsidRPr="00667864">
        <w:t>and the Minister has not decided to grant or refuse to grant a visa to the person.</w:t>
      </w:r>
    </w:p>
    <w:p w:rsidR="001F4E38" w:rsidRPr="00667864" w:rsidRDefault="001F4E38" w:rsidP="002A66EA">
      <w:pPr>
        <w:pStyle w:val="SubDivisionMigration"/>
      </w:pPr>
      <w:r w:rsidRPr="00667864">
        <w:t>151.32</w:t>
      </w:r>
      <w:r w:rsidR="00D25E41" w:rsidRPr="00667864">
        <w:t>—</w:t>
      </w:r>
      <w:r w:rsidRPr="00667864">
        <w:t>Criteria to be satisfied at time of decision</w:t>
      </w:r>
    </w:p>
    <w:p w:rsidR="00FB3D9A" w:rsidRPr="00667864" w:rsidRDefault="00D25E41" w:rsidP="00E718DF">
      <w:pPr>
        <w:pStyle w:val="ActHead5"/>
      </w:pPr>
      <w:bookmarkStart w:id="369" w:name="_Toc152999310"/>
      <w:r w:rsidRPr="00667864">
        <w:rPr>
          <w:rStyle w:val="CharSectno"/>
        </w:rPr>
        <w:t>151.321</w:t>
      </w:r>
      <w:bookmarkEnd w:id="369"/>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having satisfied the primary criteria in this Part, is the holder of a Subclass</w:t>
      </w:r>
      <w:r w:rsidR="00CA1707" w:rsidRPr="00667864">
        <w:t xml:space="preserve"> </w:t>
      </w:r>
      <w:r w:rsidRPr="00667864">
        <w:t>151 visa.</w:t>
      </w:r>
    </w:p>
    <w:p w:rsidR="00FB3D9A" w:rsidRPr="00667864" w:rsidRDefault="00D25E41" w:rsidP="00E718DF">
      <w:pPr>
        <w:pStyle w:val="ActHead5"/>
      </w:pPr>
      <w:bookmarkStart w:id="370" w:name="_Toc152999311"/>
      <w:r w:rsidRPr="00667864">
        <w:rPr>
          <w:rStyle w:val="CharSectno"/>
        </w:rPr>
        <w:t>151.322</w:t>
      </w:r>
      <w:bookmarkEnd w:id="370"/>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9E726A" w:rsidRPr="00667864">
        <w:t>4009, 4010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371" w:name="_Toc152999312"/>
      <w:r w:rsidRPr="00667864">
        <w:rPr>
          <w:rStyle w:val="CharSectno"/>
        </w:rPr>
        <w:t>151.323</w:t>
      </w:r>
      <w:bookmarkEnd w:id="371"/>
      <w:r w:rsidR="00FB3D9A" w:rsidRPr="00667864">
        <w:t xml:space="preserve">  </w:t>
      </w:r>
    </w:p>
    <w:p w:rsidR="00D25E41" w:rsidRPr="00667864" w:rsidRDefault="00D25E41" w:rsidP="00D25E41">
      <w:pPr>
        <w:pStyle w:val="subsection"/>
      </w:pPr>
      <w:r w:rsidRPr="00667864">
        <w:tab/>
      </w:r>
      <w:r w:rsidRPr="00667864">
        <w:tab/>
        <w:t>If the applicant is a member of the family unit of a person who:</w:t>
      </w:r>
    </w:p>
    <w:p w:rsidR="001F4E38" w:rsidRPr="00667864" w:rsidRDefault="001F4E38" w:rsidP="00D25E41">
      <w:pPr>
        <w:pStyle w:val="paragraph"/>
      </w:pPr>
      <w:r w:rsidRPr="00667864">
        <w:tab/>
        <w:t>(a)</w:t>
      </w:r>
      <w:r w:rsidRPr="00667864">
        <w:tab/>
        <w:t>was a long residence applicant who, having satisfied the</w:t>
      </w:r>
      <w:r w:rsidR="00715353" w:rsidRPr="00667864">
        <w:t xml:space="preserve"> </w:t>
      </w:r>
      <w:r w:rsidRPr="00667864">
        <w:t xml:space="preserve">primary criteria in this Part, is the holder of a </w:t>
      </w:r>
      <w:r w:rsidR="00D25E41" w:rsidRPr="00667864">
        <w:t>Subclass</w:t>
      </w:r>
      <w:r w:rsidR="00CA1707" w:rsidRPr="00667864">
        <w:t xml:space="preserve"> </w:t>
      </w:r>
      <w:r w:rsidRPr="00667864">
        <w:t>151 visa; and</w:t>
      </w:r>
    </w:p>
    <w:p w:rsidR="00723B22" w:rsidRPr="00667864" w:rsidRDefault="001F4E38" w:rsidP="00D25E41">
      <w:pPr>
        <w:pStyle w:val="paragraph"/>
      </w:pPr>
      <w:r w:rsidRPr="00667864">
        <w:tab/>
        <w:t>(b)</w:t>
      </w:r>
      <w:r w:rsidRPr="00667864">
        <w:tab/>
        <w:t>was outside Australia at the time of the person’s application;</w:t>
      </w:r>
    </w:p>
    <w:p w:rsidR="001F4E38" w:rsidRPr="00667864" w:rsidRDefault="001F4E38" w:rsidP="001D65A9">
      <w:pPr>
        <w:pStyle w:val="subsection2"/>
      </w:pPr>
      <w:r w:rsidRPr="00667864">
        <w:t>the applicant also satisfies public interest criterion 4005.</w:t>
      </w:r>
    </w:p>
    <w:p w:rsidR="00FB3D9A" w:rsidRPr="00667864" w:rsidRDefault="00D25E41" w:rsidP="00E718DF">
      <w:pPr>
        <w:pStyle w:val="ActHead5"/>
      </w:pPr>
      <w:bookmarkStart w:id="372" w:name="_Toc152999313"/>
      <w:r w:rsidRPr="00667864">
        <w:rPr>
          <w:rStyle w:val="CharSectno"/>
        </w:rPr>
        <w:t>151.324</w:t>
      </w:r>
      <w:bookmarkEnd w:id="372"/>
      <w:r w:rsidR="00FB3D9A" w:rsidRPr="00667864">
        <w:t xml:space="preserve">  </w:t>
      </w:r>
    </w:p>
    <w:p w:rsidR="00D25E41" w:rsidRPr="00667864" w:rsidRDefault="00D25E41" w:rsidP="00D25E41">
      <w:pPr>
        <w:pStyle w:val="subsection"/>
      </w:pPr>
      <w:r w:rsidRPr="00667864">
        <w:tab/>
      </w:r>
      <w:r w:rsidRPr="00667864">
        <w:tab/>
        <w:t>If the applicant is a member of the family unit of a person who:</w:t>
      </w:r>
    </w:p>
    <w:p w:rsidR="001F4E38" w:rsidRPr="00667864" w:rsidRDefault="001F4E38" w:rsidP="00D25E41">
      <w:pPr>
        <w:pStyle w:val="paragraph"/>
      </w:pPr>
      <w:r w:rsidRPr="00667864">
        <w:tab/>
        <w:t>(a)</w:t>
      </w:r>
      <w:r w:rsidRPr="00667864">
        <w:tab/>
        <w:t xml:space="preserve">was a long residence applicant in Australia who, having satisfied the primary criteria in this Part, is the holder of a </w:t>
      </w:r>
      <w:r w:rsidR="00D25E41" w:rsidRPr="00667864">
        <w:t>Subclass</w:t>
      </w:r>
      <w:r w:rsidR="00CA1707" w:rsidRPr="00667864">
        <w:t xml:space="preserve"> </w:t>
      </w:r>
      <w:r w:rsidRPr="00667864">
        <w:t>151 visa; or</w:t>
      </w:r>
    </w:p>
    <w:p w:rsidR="001F4E38" w:rsidRPr="00667864" w:rsidRDefault="001F4E38" w:rsidP="00D25E41">
      <w:pPr>
        <w:pStyle w:val="paragraph"/>
      </w:pPr>
      <w:r w:rsidRPr="00667864">
        <w:tab/>
        <w:t>(b)</w:t>
      </w:r>
      <w:r w:rsidRPr="00667864">
        <w:tab/>
        <w:t xml:space="preserve">was a defence service applicant who, having satisfied the primary criteria in this Part, is the holder of a </w:t>
      </w:r>
      <w:r w:rsidR="00D25E41" w:rsidRPr="00667864">
        <w:t>Subclass</w:t>
      </w:r>
      <w:r w:rsidR="00CA1707" w:rsidRPr="00667864">
        <w:t xml:space="preserve"> </w:t>
      </w:r>
      <w:r w:rsidRPr="00667864">
        <w:t>151 visa;</w:t>
      </w:r>
    </w:p>
    <w:p w:rsidR="001F4E38" w:rsidRPr="00667864" w:rsidRDefault="001F4E38" w:rsidP="001D65A9">
      <w:pPr>
        <w:pStyle w:val="subsection2"/>
      </w:pPr>
      <w:r w:rsidRPr="00667864">
        <w:t>the applicant also satisfies public interest criterion 4007.</w:t>
      </w:r>
    </w:p>
    <w:p w:rsidR="00FB3D9A" w:rsidRPr="00667864" w:rsidRDefault="00D25E41" w:rsidP="00E718DF">
      <w:pPr>
        <w:pStyle w:val="ActHead5"/>
      </w:pPr>
      <w:bookmarkStart w:id="373" w:name="_Toc152999314"/>
      <w:r w:rsidRPr="00667864">
        <w:rPr>
          <w:rStyle w:val="CharSectno"/>
        </w:rPr>
        <w:lastRenderedPageBreak/>
        <w:t>151.325</w:t>
      </w:r>
      <w:bookmarkEnd w:id="373"/>
      <w:r w:rsidR="00FB3D9A" w:rsidRPr="00667864">
        <w:t xml:space="preserve">  </w:t>
      </w:r>
    </w:p>
    <w:p w:rsidR="00D25E41" w:rsidRPr="00667864" w:rsidRDefault="00D25E41" w:rsidP="00E63343">
      <w:pPr>
        <w:pStyle w:val="subsection"/>
        <w:keepNext/>
        <w:keepLines/>
      </w:pPr>
      <w:r w:rsidRPr="00667864">
        <w:tab/>
      </w:r>
      <w:r w:rsidRPr="00667864">
        <w:tab/>
        <w:t>If the applicant has not turned 18, the applicant also satisfies public interest criteria 4017 and 4018.</w:t>
      </w:r>
    </w:p>
    <w:p w:rsidR="00FB3D9A" w:rsidRPr="00667864" w:rsidRDefault="00D25E41" w:rsidP="00E718DF">
      <w:pPr>
        <w:pStyle w:val="ActHead5"/>
      </w:pPr>
      <w:bookmarkStart w:id="374" w:name="_Toc152999315"/>
      <w:r w:rsidRPr="00667864">
        <w:rPr>
          <w:rStyle w:val="CharSectno"/>
        </w:rPr>
        <w:t>151.326</w:t>
      </w:r>
      <w:bookmarkEnd w:id="374"/>
      <w:r w:rsidR="00FB3D9A" w:rsidRPr="00667864">
        <w:t xml:space="preserve">  </w:t>
      </w:r>
    </w:p>
    <w:p w:rsidR="00D25E41" w:rsidRPr="00667864" w:rsidRDefault="00D25E41" w:rsidP="00D25E41">
      <w:pPr>
        <w:pStyle w:val="subsection"/>
      </w:pPr>
      <w:r w:rsidRPr="00667864">
        <w:tab/>
      </w:r>
      <w:r w:rsidRPr="00667864">
        <w:tab/>
        <w:t>If the applicant:</w:t>
      </w:r>
    </w:p>
    <w:p w:rsidR="001F4E38" w:rsidRPr="00667864" w:rsidRDefault="001F4E38" w:rsidP="00D25E41">
      <w:pPr>
        <w:pStyle w:val="paragraph"/>
      </w:pPr>
      <w:r w:rsidRPr="00667864">
        <w:tab/>
        <w:t>(a)</w:t>
      </w:r>
      <w:r w:rsidRPr="00667864">
        <w:tab/>
        <w:t>is in Australia; and</w:t>
      </w:r>
    </w:p>
    <w:p w:rsidR="001F4E38" w:rsidRPr="00667864" w:rsidRDefault="001F4E38" w:rsidP="00D25E41">
      <w:pPr>
        <w:pStyle w:val="paragraph"/>
      </w:pPr>
      <w:r w:rsidRPr="00667864">
        <w:tab/>
        <w:t>(b)</w:t>
      </w:r>
      <w:r w:rsidRPr="00667864">
        <w:tab/>
        <w:t>has previously been in Australia;</w:t>
      </w:r>
    </w:p>
    <w:p w:rsidR="001F4E38" w:rsidRPr="00667864" w:rsidRDefault="001F4E38" w:rsidP="001D65A9">
      <w:pPr>
        <w:pStyle w:val="subsection2"/>
      </w:pPr>
      <w:r w:rsidRPr="00667864">
        <w:t>the applicant satisfies special return criteria 5001 and 5002.</w:t>
      </w:r>
    </w:p>
    <w:p w:rsidR="00FB3D9A" w:rsidRPr="00667864" w:rsidRDefault="00D25E41" w:rsidP="00E718DF">
      <w:pPr>
        <w:pStyle w:val="ActHead5"/>
      </w:pPr>
      <w:bookmarkStart w:id="375" w:name="_Toc152999316"/>
      <w:r w:rsidRPr="00667864">
        <w:rPr>
          <w:rStyle w:val="CharSectno"/>
        </w:rPr>
        <w:t>151.327</w:t>
      </w:r>
      <w:bookmarkEnd w:id="375"/>
      <w:r w:rsidR="00FB3D9A" w:rsidRPr="00667864">
        <w:t xml:space="preserve">  </w:t>
      </w:r>
    </w:p>
    <w:p w:rsidR="00D25E41" w:rsidRPr="00667864" w:rsidRDefault="00D25E41" w:rsidP="00D25E41">
      <w:pPr>
        <w:pStyle w:val="subsection"/>
      </w:pPr>
      <w:r w:rsidRPr="00667864">
        <w:tab/>
      </w:r>
      <w:r w:rsidRPr="00667864">
        <w:tab/>
        <w:t>If the applicant:</w:t>
      </w:r>
    </w:p>
    <w:p w:rsidR="001F4E38" w:rsidRPr="00667864" w:rsidRDefault="001F4E38" w:rsidP="00D25E41">
      <w:pPr>
        <w:pStyle w:val="paragraph"/>
      </w:pPr>
      <w:r w:rsidRPr="00667864">
        <w:tab/>
        <w:t>(a)</w:t>
      </w:r>
      <w:r w:rsidRPr="00667864">
        <w:tab/>
        <w:t>is outside Australia; and</w:t>
      </w:r>
    </w:p>
    <w:p w:rsidR="001F4E38" w:rsidRPr="00667864" w:rsidRDefault="001F4E38" w:rsidP="00D25E41">
      <w:pPr>
        <w:pStyle w:val="paragraph"/>
      </w:pPr>
      <w:r w:rsidRPr="00667864">
        <w:tab/>
        <w:t>(b)</w:t>
      </w:r>
      <w:r w:rsidRPr="00667864">
        <w:tab/>
        <w:t>has previously been in Australia;</w:t>
      </w:r>
    </w:p>
    <w:p w:rsidR="001F4E38" w:rsidRPr="00667864" w:rsidRDefault="001F4E38" w:rsidP="001D65A9">
      <w:pPr>
        <w:pStyle w:val="subsection2"/>
      </w:pPr>
      <w:r w:rsidRPr="00667864">
        <w:t>the applicant satisfies special return criterion 5001, 5002 and</w:t>
      </w:r>
      <w:r w:rsidR="00715353" w:rsidRPr="00667864">
        <w:t xml:space="preserve"> </w:t>
      </w:r>
      <w:r w:rsidRPr="00667864">
        <w:t>5010.</w:t>
      </w:r>
    </w:p>
    <w:p w:rsidR="00FB3D9A" w:rsidRPr="00667864" w:rsidRDefault="00D25E41" w:rsidP="00E718DF">
      <w:pPr>
        <w:pStyle w:val="ActHead5"/>
      </w:pPr>
      <w:bookmarkStart w:id="376" w:name="_Toc152999317"/>
      <w:r w:rsidRPr="00667864">
        <w:rPr>
          <w:rStyle w:val="CharSectno"/>
        </w:rPr>
        <w:t>151.328</w:t>
      </w:r>
      <w:bookmarkEnd w:id="376"/>
      <w:r w:rsidR="00FB3D9A" w:rsidRPr="00667864">
        <w:t xml:space="preserve">  </w:t>
      </w:r>
    </w:p>
    <w:p w:rsidR="00D25E41" w:rsidRPr="00667864" w:rsidRDefault="00D25E41" w:rsidP="00D25E41">
      <w:pPr>
        <w:pStyle w:val="subsection"/>
      </w:pPr>
      <w:r w:rsidRPr="00667864">
        <w:tab/>
      </w:r>
      <w:r w:rsidRPr="00667864">
        <w:tab/>
        <w:t>If the Minister has requested an assurance of support in relation to the person who satisfied the primary criteria, the Minister is satisfied that:</w:t>
      </w:r>
    </w:p>
    <w:p w:rsidR="001F4E38" w:rsidRPr="00667864" w:rsidRDefault="001F4E38" w:rsidP="00D25E41">
      <w:pPr>
        <w:pStyle w:val="paragraph"/>
      </w:pPr>
      <w:r w:rsidRPr="00667864">
        <w:tab/>
        <w:t>(a)</w:t>
      </w:r>
      <w:r w:rsidRPr="00667864">
        <w:tab/>
        <w:t xml:space="preserve">the applicant is included in the assurance of support given in relation to that person, and that assurance has been accepted by the Secretary of </w:t>
      </w:r>
      <w:r w:rsidR="00B5710D" w:rsidRPr="00667864">
        <w:t>Social Services</w:t>
      </w:r>
      <w:r w:rsidRPr="00667864">
        <w:t>; or</w:t>
      </w:r>
    </w:p>
    <w:p w:rsidR="001F4E38" w:rsidRPr="00667864" w:rsidRDefault="001F4E38" w:rsidP="00D25E41">
      <w:pPr>
        <w:pStyle w:val="paragraph"/>
      </w:pPr>
      <w:r w:rsidRPr="00667864">
        <w:tab/>
        <w:t>(b)</w:t>
      </w:r>
      <w:r w:rsidRPr="00667864">
        <w:tab/>
        <w:t xml:space="preserve">an assurance of support in relation to the applicant has been accepted by the Secretary of </w:t>
      </w:r>
      <w:r w:rsidR="00B5710D" w:rsidRPr="00667864">
        <w:t>Social Services</w:t>
      </w:r>
      <w:r w:rsidRPr="00667864">
        <w:t>.</w:t>
      </w:r>
    </w:p>
    <w:p w:rsidR="001F4E38" w:rsidRPr="00667864" w:rsidRDefault="001F4E38" w:rsidP="002A66EA">
      <w:pPr>
        <w:pStyle w:val="DivisionMigration"/>
      </w:pPr>
      <w:r w:rsidRPr="00667864">
        <w:t>151.4</w:t>
      </w:r>
      <w:r w:rsidR="00D25E41" w:rsidRPr="00667864">
        <w:t>—</w:t>
      </w:r>
      <w:r w:rsidRPr="00667864">
        <w:t>Circumstances applicable to grant</w:t>
      </w:r>
    </w:p>
    <w:p w:rsidR="00FB3D9A" w:rsidRPr="00667864" w:rsidRDefault="00D25E41" w:rsidP="00E718DF">
      <w:pPr>
        <w:pStyle w:val="ActHead5"/>
      </w:pPr>
      <w:bookmarkStart w:id="377" w:name="_Toc152999318"/>
      <w:r w:rsidRPr="00667864">
        <w:rPr>
          <w:rStyle w:val="CharSectno"/>
        </w:rPr>
        <w:t>151.411</w:t>
      </w:r>
      <w:bookmarkEnd w:id="377"/>
      <w:r w:rsidR="00FB3D9A" w:rsidRPr="00667864">
        <w:t xml:space="preserve">  </w:t>
      </w:r>
    </w:p>
    <w:p w:rsidR="00723B22" w:rsidRPr="00667864" w:rsidRDefault="00D25E41" w:rsidP="00D25E41">
      <w:pPr>
        <w:pStyle w:val="subsection"/>
      </w:pPr>
      <w:r w:rsidRPr="00667864">
        <w:tab/>
      </w:r>
      <w:r w:rsidRPr="00667864">
        <w:tab/>
        <w:t>If the applicant is outside Australia at the time of application, the applicant must be outside Australia at the time of grant.</w:t>
      </w:r>
    </w:p>
    <w:p w:rsidR="00FB3D9A" w:rsidRPr="00667864" w:rsidRDefault="00D25E41" w:rsidP="00E718DF">
      <w:pPr>
        <w:pStyle w:val="ActHead5"/>
      </w:pPr>
      <w:bookmarkStart w:id="378" w:name="_Toc152999319"/>
      <w:r w:rsidRPr="00667864">
        <w:rPr>
          <w:rStyle w:val="CharSectno"/>
        </w:rPr>
        <w:t>151.412</w:t>
      </w:r>
      <w:bookmarkEnd w:id="378"/>
      <w:r w:rsidR="00FB3D9A" w:rsidRPr="00667864">
        <w:t xml:space="preserve">  </w:t>
      </w:r>
    </w:p>
    <w:p w:rsidR="00723B22" w:rsidRPr="00667864" w:rsidRDefault="00D25E41" w:rsidP="00236204">
      <w:pPr>
        <w:pStyle w:val="subsection"/>
        <w:keepNext/>
        <w:keepLines/>
      </w:pPr>
      <w:r w:rsidRPr="00667864">
        <w:tab/>
      </w:r>
      <w:r w:rsidRPr="00667864">
        <w:tab/>
        <w:t>If the applicant is in Australia at the time of application, the applicant must be in Australia at the time of grant.</w:t>
      </w:r>
    </w:p>
    <w:p w:rsidR="001F4E38" w:rsidRPr="00667864" w:rsidRDefault="00D25E41" w:rsidP="00D25E41">
      <w:pPr>
        <w:pStyle w:val="notetext"/>
      </w:pPr>
      <w:r w:rsidRPr="00667864">
        <w:rPr>
          <w:color w:val="000000"/>
        </w:rPr>
        <w:t>Note:</w:t>
      </w:r>
      <w:r w:rsidRPr="00667864">
        <w:rPr>
          <w:color w:val="000000"/>
        </w:rPr>
        <w:tab/>
      </w:r>
      <w:r w:rsidR="001F4E38" w:rsidRPr="00667864">
        <w:rPr>
          <w:color w:val="000000"/>
        </w:rPr>
        <w:t>The second instalment of the visa application charge must be paid before the visa can be granted.</w:t>
      </w:r>
    </w:p>
    <w:p w:rsidR="001F4E38" w:rsidRPr="00667864" w:rsidRDefault="001F4E38" w:rsidP="002A66EA">
      <w:pPr>
        <w:pStyle w:val="DivisionMigration"/>
      </w:pPr>
      <w:r w:rsidRPr="00667864">
        <w:lastRenderedPageBreak/>
        <w:t>151.5</w:t>
      </w:r>
      <w:r w:rsidR="00D25E41" w:rsidRPr="00667864">
        <w:t>—</w:t>
      </w:r>
      <w:r w:rsidRPr="00667864">
        <w:t>When visa is in effect</w:t>
      </w:r>
    </w:p>
    <w:p w:rsidR="00FB3D9A" w:rsidRPr="00667864" w:rsidRDefault="00D25E41" w:rsidP="00E718DF">
      <w:pPr>
        <w:pStyle w:val="ActHead5"/>
      </w:pPr>
      <w:bookmarkStart w:id="379" w:name="_Toc152999320"/>
      <w:r w:rsidRPr="00667864">
        <w:rPr>
          <w:rStyle w:val="CharSectno"/>
        </w:rPr>
        <w:t>151.511</w:t>
      </w:r>
      <w:bookmarkEnd w:id="379"/>
      <w:r w:rsidR="00FB3D9A" w:rsidRPr="00667864">
        <w:t xml:space="preserve">  </w:t>
      </w:r>
    </w:p>
    <w:p w:rsidR="00D25E41" w:rsidRPr="00667864" w:rsidRDefault="00D25E41" w:rsidP="00D25E41">
      <w:pPr>
        <w:pStyle w:val="subsection"/>
      </w:pPr>
      <w:r w:rsidRPr="00667864">
        <w:tab/>
      </w:r>
      <w:r w:rsidRPr="00667864">
        <w:tab/>
        <w:t>Permanent visa permitting the holder to travel to and enter Australia for a period of 5 years from the date of grant.</w:t>
      </w:r>
    </w:p>
    <w:p w:rsidR="001F4E38" w:rsidRPr="00667864" w:rsidRDefault="001F4E38" w:rsidP="002A66EA">
      <w:pPr>
        <w:pStyle w:val="DivisionMigration"/>
      </w:pPr>
      <w:r w:rsidRPr="00667864">
        <w:t>151.6</w:t>
      </w:r>
      <w:r w:rsidR="00D25E41" w:rsidRPr="00667864">
        <w:t>—</w:t>
      </w:r>
      <w:r w:rsidRPr="00667864">
        <w:t>Conditions</w:t>
      </w:r>
    </w:p>
    <w:p w:rsidR="00FB3D9A" w:rsidRPr="00667864" w:rsidRDefault="00D25E41" w:rsidP="00E718DF">
      <w:pPr>
        <w:pStyle w:val="ActHead5"/>
      </w:pPr>
      <w:bookmarkStart w:id="380" w:name="_Toc152999321"/>
      <w:r w:rsidRPr="00667864">
        <w:rPr>
          <w:rStyle w:val="CharSectno"/>
        </w:rPr>
        <w:t>151.611</w:t>
      </w:r>
      <w:bookmarkEnd w:id="380"/>
      <w:r w:rsidR="00FB3D9A" w:rsidRPr="00667864">
        <w:t xml:space="preserve">  </w:t>
      </w:r>
    </w:p>
    <w:p w:rsidR="00D25E41" w:rsidRPr="00667864" w:rsidRDefault="00D25E41" w:rsidP="00D25E41">
      <w:pPr>
        <w:pStyle w:val="subsection"/>
      </w:pPr>
      <w:r w:rsidRPr="00667864">
        <w:tab/>
      </w:r>
      <w:r w:rsidRPr="00667864">
        <w:tab/>
        <w:t>For an applicant who was outside Australia at the time of application:</w:t>
      </w:r>
    </w:p>
    <w:p w:rsidR="001F4E38" w:rsidRPr="00667864" w:rsidRDefault="001F4E38" w:rsidP="00D25E41">
      <w:pPr>
        <w:pStyle w:val="paragraph"/>
      </w:pPr>
      <w:r w:rsidRPr="00667864">
        <w:tab/>
        <w:t>(a)</w:t>
      </w:r>
      <w:r w:rsidRPr="00667864">
        <w:tab/>
        <w:t>first entry must be made before a date specified by the Minister for the purpose; and</w:t>
      </w:r>
    </w:p>
    <w:p w:rsidR="001F4E38" w:rsidRPr="00667864" w:rsidRDefault="001F4E38" w:rsidP="00D25E41">
      <w:pPr>
        <w:pStyle w:val="paragraph"/>
      </w:pPr>
      <w:r w:rsidRPr="00667864">
        <w:tab/>
        <w:t>(b)</w:t>
      </w:r>
      <w:r w:rsidRPr="00667864">
        <w:tab/>
        <w:t>condition 8502 may be imposed.</w:t>
      </w:r>
    </w:p>
    <w:p w:rsidR="001F4E38" w:rsidRPr="00667864" w:rsidRDefault="00D25E41" w:rsidP="00D25E41">
      <w:pPr>
        <w:pStyle w:val="notetext"/>
      </w:pPr>
      <w:r w:rsidRPr="00667864">
        <w:rPr>
          <w:color w:val="000000"/>
        </w:rPr>
        <w:t>Note:</w:t>
      </w:r>
      <w:r w:rsidRPr="00667864">
        <w:rPr>
          <w:color w:val="000000"/>
        </w:rPr>
        <w:tab/>
      </w:r>
      <w:r w:rsidR="001F4E38" w:rsidRPr="00667864">
        <w:rPr>
          <w:color w:val="000000"/>
        </w:rPr>
        <w:t>No conditions have been prescribed for other applicants.</w:t>
      </w:r>
    </w:p>
    <w:p w:rsidR="0039436A" w:rsidRPr="00667864" w:rsidRDefault="0039436A" w:rsidP="0039436A">
      <w:pPr>
        <w:pStyle w:val="ActHead2"/>
        <w:pageBreakBefore/>
      </w:pPr>
      <w:bookmarkStart w:id="381" w:name="_Toc152999322"/>
      <w:r w:rsidRPr="00667864">
        <w:rPr>
          <w:rStyle w:val="CharPartNo"/>
        </w:rPr>
        <w:lastRenderedPageBreak/>
        <w:t>Subclass 155</w:t>
      </w:r>
      <w:r w:rsidRPr="00667864">
        <w:t>—</w:t>
      </w:r>
      <w:r w:rsidRPr="00667864">
        <w:rPr>
          <w:rStyle w:val="CharPartText"/>
        </w:rPr>
        <w:t>Five Year Resident Return</w:t>
      </w:r>
      <w:bookmarkEnd w:id="381"/>
    </w:p>
    <w:p w:rsidR="00723B22" w:rsidRPr="00667864" w:rsidRDefault="001F4E38" w:rsidP="002A66EA">
      <w:pPr>
        <w:pStyle w:val="DivisionMigration"/>
      </w:pPr>
      <w:r w:rsidRPr="00667864">
        <w:t>155.1</w:t>
      </w:r>
      <w:r w:rsidR="00D25E41" w:rsidRPr="00667864">
        <w:t>—</w:t>
      </w:r>
      <w:r w:rsidRPr="00667864">
        <w:t>Interpretation</w:t>
      </w:r>
    </w:p>
    <w:p w:rsidR="00723B22" w:rsidRPr="00667864" w:rsidRDefault="00D25E41" w:rsidP="00D25E41">
      <w:pPr>
        <w:pStyle w:val="notetext"/>
      </w:pPr>
      <w:r w:rsidRPr="00667864">
        <w:t>Note:</w:t>
      </w:r>
      <w:r w:rsidRPr="00667864">
        <w:tab/>
      </w:r>
      <w:r w:rsidR="001F4E38" w:rsidRPr="00667864">
        <w:rPr>
          <w:b/>
          <w:i/>
        </w:rPr>
        <w:t>Australian permanent resident</w:t>
      </w:r>
      <w:r w:rsidR="001F4E38" w:rsidRPr="00667864">
        <w:t xml:space="preserve"> is defined in regulation</w:t>
      </w:r>
      <w:r w:rsidR="00F02FAD" w:rsidRPr="00667864">
        <w:t> </w:t>
      </w:r>
      <w:r w:rsidR="001F4E38" w:rsidRPr="00667864">
        <w:t>1.03.</w:t>
      </w:r>
    </w:p>
    <w:p w:rsidR="00723B22" w:rsidRPr="00667864" w:rsidRDefault="001F4E38" w:rsidP="002A66EA">
      <w:pPr>
        <w:pStyle w:val="DivisionMigration"/>
      </w:pPr>
      <w:r w:rsidRPr="00667864">
        <w:t>155.2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All applicants must meet the primary criteria.</w:t>
      </w:r>
    </w:p>
    <w:p w:rsidR="00723B22" w:rsidRPr="00667864" w:rsidRDefault="001F4E38" w:rsidP="002A66EA">
      <w:pPr>
        <w:pStyle w:val="SubDivisionMigration"/>
      </w:pPr>
      <w:r w:rsidRPr="00667864">
        <w:t>155.21</w:t>
      </w:r>
      <w:r w:rsidR="00D25E41" w:rsidRPr="00667864">
        <w:t>—</w:t>
      </w:r>
      <w:r w:rsidRPr="00667864">
        <w:t>Criteria to be satisfied at time of application</w:t>
      </w:r>
    </w:p>
    <w:p w:rsidR="00FB3D9A" w:rsidRPr="00667864" w:rsidRDefault="00D25E41" w:rsidP="00E718DF">
      <w:pPr>
        <w:pStyle w:val="ActHead5"/>
      </w:pPr>
      <w:bookmarkStart w:id="382" w:name="_Toc152999323"/>
      <w:r w:rsidRPr="00667864">
        <w:rPr>
          <w:rStyle w:val="CharSectno"/>
        </w:rPr>
        <w:t>155.211</w:t>
      </w:r>
      <w:bookmarkEnd w:id="382"/>
      <w:r w:rsidR="00FB3D9A" w:rsidRPr="00667864">
        <w:t xml:space="preserve">  </w:t>
      </w:r>
    </w:p>
    <w:p w:rsidR="00723B22" w:rsidRPr="00667864" w:rsidRDefault="00D25E41" w:rsidP="00D25E41">
      <w:pPr>
        <w:pStyle w:val="subsection"/>
      </w:pPr>
      <w:r w:rsidRPr="00667864">
        <w:tab/>
      </w:r>
      <w:r w:rsidRPr="00667864">
        <w:tab/>
        <w:t>The applicant:</w:t>
      </w:r>
    </w:p>
    <w:p w:rsidR="00723B22" w:rsidRPr="00667864" w:rsidRDefault="001F4E38" w:rsidP="00D25E41">
      <w:pPr>
        <w:pStyle w:val="paragraph"/>
      </w:pPr>
      <w:r w:rsidRPr="00667864">
        <w:tab/>
        <w:t>(a)</w:t>
      </w:r>
      <w:r w:rsidRPr="00667864">
        <w:tab/>
        <w:t>is an Australian permanent resident; or</w:t>
      </w:r>
    </w:p>
    <w:p w:rsidR="001F4E38" w:rsidRPr="00667864" w:rsidRDefault="001F4E38" w:rsidP="00D25E41">
      <w:pPr>
        <w:pStyle w:val="paragraph"/>
      </w:pPr>
      <w:r w:rsidRPr="00667864">
        <w:tab/>
        <w:t>(b)</w:t>
      </w:r>
      <w:r w:rsidRPr="00667864">
        <w:tab/>
        <w:t>was an Australian citizen but has subsequently lost or renounced Australian citizenship; or</w:t>
      </w:r>
    </w:p>
    <w:p w:rsidR="001F4E38" w:rsidRPr="00667864" w:rsidRDefault="001F4E38" w:rsidP="00D25E41">
      <w:pPr>
        <w:pStyle w:val="paragraph"/>
      </w:pPr>
      <w:r w:rsidRPr="00667864">
        <w:tab/>
        <w:t>(c)</w:t>
      </w:r>
      <w:r w:rsidRPr="00667864">
        <w:tab/>
        <w:t>is a former Australian permanent resident, other than a former Australian permanent resident whose most recent permanent visa was cancelled.</w:t>
      </w:r>
    </w:p>
    <w:p w:rsidR="00FB3D9A" w:rsidRPr="00667864" w:rsidRDefault="00D25E41" w:rsidP="00E718DF">
      <w:pPr>
        <w:pStyle w:val="ActHead5"/>
      </w:pPr>
      <w:bookmarkStart w:id="383" w:name="_Toc152999324"/>
      <w:r w:rsidRPr="00667864">
        <w:rPr>
          <w:rStyle w:val="CharSectno"/>
        </w:rPr>
        <w:t>155.212</w:t>
      </w:r>
      <w:bookmarkEnd w:id="383"/>
      <w:r w:rsidR="00FB3D9A" w:rsidRPr="00667864">
        <w:t xml:space="preserve">  </w:t>
      </w:r>
    </w:p>
    <w:p w:rsidR="00723B22"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(3), (3A) or (4).</w:t>
      </w:r>
    </w:p>
    <w:p w:rsidR="00723B22"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 the applicant was lawfully present in Australia for a period of, or periods that total, not less than 2 years in the period of 5 years immediately before the application for the visa and, during that time, the applicant:</w:t>
      </w:r>
    </w:p>
    <w:p w:rsidR="00723B22" w:rsidRPr="00667864" w:rsidRDefault="001F4E38" w:rsidP="00D25E41">
      <w:pPr>
        <w:pStyle w:val="paragraph"/>
      </w:pPr>
      <w:r w:rsidRPr="00667864">
        <w:tab/>
        <w:t>(a)</w:t>
      </w:r>
      <w:r w:rsidRPr="00667864">
        <w:tab/>
        <w:t>was:</w:t>
      </w:r>
    </w:p>
    <w:p w:rsidR="00723B22" w:rsidRPr="00667864" w:rsidRDefault="001F4E38" w:rsidP="00D25E41">
      <w:pPr>
        <w:pStyle w:val="paragraphsub"/>
      </w:pPr>
      <w:r w:rsidRPr="00667864">
        <w:tab/>
        <w:t>(i)</w:t>
      </w:r>
      <w:r w:rsidRPr="00667864">
        <w:tab/>
        <w:t>the holder of a permanent visa or a permanent entry permit; or</w:t>
      </w:r>
    </w:p>
    <w:p w:rsidR="00723B22" w:rsidRPr="00667864" w:rsidRDefault="001F4E38" w:rsidP="00D25E41">
      <w:pPr>
        <w:pStyle w:val="paragraphsub"/>
      </w:pPr>
      <w:r w:rsidRPr="00667864">
        <w:tab/>
        <w:t>(ii)</w:t>
      </w:r>
      <w:r w:rsidRPr="00667864">
        <w:tab/>
        <w:t>an Australian citizen; and</w:t>
      </w:r>
    </w:p>
    <w:p w:rsidR="001F4E38" w:rsidRPr="00667864" w:rsidRDefault="001F4E38" w:rsidP="00E11C6B">
      <w:pPr>
        <w:pStyle w:val="paragraph"/>
        <w:keepNext/>
        <w:keepLines/>
      </w:pPr>
      <w:r w:rsidRPr="00667864">
        <w:tab/>
        <w:t>(b)</w:t>
      </w:r>
      <w:r w:rsidRPr="00667864">
        <w:tab/>
        <w:t>was not the holder of:</w:t>
      </w:r>
    </w:p>
    <w:p w:rsidR="001F4E38" w:rsidRPr="00667864" w:rsidRDefault="001F4E38" w:rsidP="00D25E41">
      <w:pPr>
        <w:pStyle w:val="paragraphsub"/>
      </w:pPr>
      <w:r w:rsidRPr="00667864">
        <w:tab/>
        <w:t>(i)</w:t>
      </w:r>
      <w:r w:rsidRPr="00667864">
        <w:tab/>
        <w:t xml:space="preserve">a temporary visa (other than </w:t>
      </w:r>
      <w:r w:rsidR="008D06FE" w:rsidRPr="00667864">
        <w:rPr>
          <w:color w:val="000000" w:themeColor="text1"/>
        </w:rPr>
        <w:t xml:space="preserve">a Subclass 601 (Electronic Travel Authority) visa, </w:t>
      </w:r>
      <w:r w:rsidRPr="00667864">
        <w:t xml:space="preserve">a </w:t>
      </w:r>
      <w:r w:rsidR="00D25E41" w:rsidRPr="00667864">
        <w:t>Subclass</w:t>
      </w:r>
      <w:r w:rsidR="00CA1707" w:rsidRPr="00667864">
        <w:t xml:space="preserve"> </w:t>
      </w:r>
      <w:r w:rsidRPr="00667864">
        <w:t xml:space="preserve">773 Border visa, </w:t>
      </w:r>
      <w:r w:rsidR="00D25E41" w:rsidRPr="00667864">
        <w:t>Subclass</w:t>
      </w:r>
      <w:r w:rsidR="00CA1707" w:rsidRPr="00667864">
        <w:t xml:space="preserve"> </w:t>
      </w:r>
      <w:r w:rsidRPr="00667864">
        <w:t>956 Electronic Travel Authority (Business Entrant</w:t>
      </w:r>
      <w:r w:rsidR="00D25E41" w:rsidRPr="00667864">
        <w:t>—</w:t>
      </w:r>
      <w:r w:rsidRPr="00667864">
        <w:t xml:space="preserve">Long Validity) visa, </w:t>
      </w:r>
      <w:r w:rsidR="00D25E41" w:rsidRPr="00667864">
        <w:t>Subclass</w:t>
      </w:r>
      <w:r w:rsidR="00CA1707" w:rsidRPr="00667864">
        <w:t xml:space="preserve"> </w:t>
      </w:r>
      <w:r w:rsidRPr="00667864">
        <w:t xml:space="preserve">976 Electronic Travel Authority (Visitor) visa or </w:t>
      </w:r>
      <w:r w:rsidR="00D25E41" w:rsidRPr="00667864">
        <w:t>Subclass</w:t>
      </w:r>
      <w:r w:rsidR="00CA1707" w:rsidRPr="00667864">
        <w:t xml:space="preserve"> </w:t>
      </w:r>
      <w:r w:rsidRPr="00667864">
        <w:t>977 Electronic Travel Authority (Business Entrant</w:t>
      </w:r>
      <w:r w:rsidR="00D25E41" w:rsidRPr="00667864">
        <w:t>—</w:t>
      </w:r>
      <w:r w:rsidRPr="00667864">
        <w:t>Short Validity) visa held concurrently with the permanent visa or the permanent entry permit); or</w:t>
      </w:r>
    </w:p>
    <w:p w:rsidR="001F4E38" w:rsidRPr="00667864" w:rsidRDefault="001F4E38" w:rsidP="00D25E41">
      <w:pPr>
        <w:pStyle w:val="paragraphsub"/>
      </w:pPr>
      <w:r w:rsidRPr="00667864">
        <w:tab/>
        <w:t>(ii)</w:t>
      </w:r>
      <w:r w:rsidRPr="00667864">
        <w:tab/>
        <w:t>a bridging visa.</w:t>
      </w:r>
    </w:p>
    <w:p w:rsidR="00723B22" w:rsidRPr="00667864" w:rsidRDefault="001F4E38" w:rsidP="00D25E41">
      <w:pPr>
        <w:pStyle w:val="subsection"/>
      </w:pPr>
      <w:r w:rsidRPr="00667864">
        <w:tab/>
        <w:t>(3</w:t>
      </w:r>
      <w:r w:rsidR="00D25E41" w:rsidRPr="00667864">
        <w:t>)</w:t>
      </w:r>
      <w:r w:rsidR="00D25E41" w:rsidRPr="00667864">
        <w:tab/>
      </w:r>
      <w:r w:rsidRPr="00667864">
        <w:t>The applicant meets the requirements of this subclause if the applicant is outside Australia, and the Minister is satisfied that the applicant has substantial business, cultural, employment or personal ties with Australia which are of benefit to Australia, and the applicant:</w:t>
      </w:r>
    </w:p>
    <w:p w:rsidR="001F4E38" w:rsidRPr="00667864" w:rsidRDefault="001F4E38" w:rsidP="00D25E41">
      <w:pPr>
        <w:pStyle w:val="paragraph"/>
      </w:pPr>
      <w:r w:rsidRPr="00667864">
        <w:lastRenderedPageBreak/>
        <w:tab/>
        <w:t>(a)</w:t>
      </w:r>
      <w:r w:rsidRPr="00667864">
        <w:tab/>
        <w:t>has not been absent from Australia for a continuous period of 5 years or more immediately before the application for the visa, unless there are compelling reasons for the absence, and the applicant:</w:t>
      </w:r>
    </w:p>
    <w:p w:rsidR="001F4E38" w:rsidRPr="00667864" w:rsidRDefault="001F4E38" w:rsidP="00D25E41">
      <w:pPr>
        <w:pStyle w:val="paragraphsub"/>
      </w:pPr>
      <w:r w:rsidRPr="00667864">
        <w:tab/>
        <w:t>(i)</w:t>
      </w:r>
      <w:r w:rsidRPr="00667864">
        <w:tab/>
        <w:t>holds a permanent visa; or</w:t>
      </w:r>
    </w:p>
    <w:p w:rsidR="001F4E38" w:rsidRPr="00667864" w:rsidRDefault="001F4E38" w:rsidP="00D25E41">
      <w:pPr>
        <w:pStyle w:val="paragraphsub"/>
      </w:pPr>
      <w:r w:rsidRPr="00667864">
        <w:tab/>
        <w:t>(ii)</w:t>
      </w:r>
      <w:r w:rsidRPr="00667864">
        <w:tab/>
        <w:t>last departed Australia as an Australian permanent resident; or</w:t>
      </w:r>
    </w:p>
    <w:p w:rsidR="001F4E38" w:rsidRPr="00667864" w:rsidRDefault="001F4E38" w:rsidP="00D25E41">
      <w:pPr>
        <w:pStyle w:val="paragraphsub"/>
      </w:pPr>
      <w:r w:rsidRPr="00667864">
        <w:tab/>
        <w:t>(iii)</w:t>
      </w:r>
      <w:r w:rsidRPr="00667864">
        <w:tab/>
        <w:t>last departed Australia as an Australian citizen, but has subsequently lost or renounced Australian citizenship; or</w:t>
      </w:r>
    </w:p>
    <w:p w:rsidR="001F4E38" w:rsidRPr="00667864" w:rsidRDefault="001F4E38" w:rsidP="00D25E41">
      <w:pPr>
        <w:pStyle w:val="paragraph"/>
      </w:pPr>
      <w:r w:rsidRPr="00667864">
        <w:tab/>
        <w:t>(b)</w:t>
      </w:r>
      <w:r w:rsidRPr="00667864">
        <w:tab/>
        <w:t>was an Australian citizen, or an Australian permanent resident, less than 10 years before the application, and has not been absent from Australia for a period of, or periods that total, more than 5 years in the period from the date that the applicant last departed Australia as an Australian citizen or Australian permanent resident to the date of the application, unless there are compelling reasons for the absence.</w:t>
      </w:r>
    </w:p>
    <w:p w:rsidR="001F4E38" w:rsidRPr="00667864" w:rsidRDefault="001F4E38" w:rsidP="00D25E41">
      <w:pPr>
        <w:pStyle w:val="subsection"/>
      </w:pPr>
      <w:r w:rsidRPr="00667864">
        <w:tab/>
        <w:t>(3A</w:t>
      </w:r>
      <w:r w:rsidR="00D25E41" w:rsidRPr="00667864">
        <w:t>)</w:t>
      </w:r>
      <w:r w:rsidR="00D25E41" w:rsidRPr="00667864">
        <w:tab/>
      </w:r>
      <w:r w:rsidRPr="00667864">
        <w:t>The applicant meets the requirements of this subclause if the applicant is in Australia, and the Minister is satisfied that the applicant:</w:t>
      </w:r>
    </w:p>
    <w:p w:rsidR="001F4E38" w:rsidRPr="00667864" w:rsidRDefault="001F4E38" w:rsidP="00D25E41">
      <w:pPr>
        <w:pStyle w:val="paragraph"/>
      </w:pPr>
      <w:r w:rsidRPr="00667864">
        <w:tab/>
        <w:t>(a)</w:t>
      </w:r>
      <w:r w:rsidRPr="00667864">
        <w:tab/>
        <w:t>has substantial business, cultural, employment or personal ties with Australia which are of benefit to Australia; and</w:t>
      </w:r>
    </w:p>
    <w:p w:rsidR="001F4E38" w:rsidRPr="00667864" w:rsidRDefault="001F4E38" w:rsidP="00D25E41">
      <w:pPr>
        <w:pStyle w:val="paragraph"/>
      </w:pPr>
      <w:r w:rsidRPr="00667864">
        <w:tab/>
        <w:t>(b)</w:t>
      </w:r>
      <w:r w:rsidRPr="00667864">
        <w:tab/>
        <w:t>has not been absent from Australia for a continuous period of 5</w:t>
      </w:r>
      <w:r w:rsidR="00CA1707" w:rsidRPr="00667864">
        <w:t xml:space="preserve"> </w:t>
      </w:r>
      <w:r w:rsidRPr="00667864">
        <w:t>years or more since:</w:t>
      </w:r>
    </w:p>
    <w:p w:rsidR="001F4E38" w:rsidRPr="00667864" w:rsidRDefault="001F4E38" w:rsidP="00D25E41">
      <w:pPr>
        <w:pStyle w:val="paragraphsub"/>
      </w:pPr>
      <w:r w:rsidRPr="00667864">
        <w:tab/>
        <w:t>(i)</w:t>
      </w:r>
      <w:r w:rsidRPr="00667864">
        <w:tab/>
        <w:t>the date of grant of the applicant’s most recent permanent visa, unless there are compelling reasons for the absence; or</w:t>
      </w:r>
    </w:p>
    <w:p w:rsidR="001F4E38" w:rsidRPr="00667864" w:rsidRDefault="001F4E38" w:rsidP="00D25E41">
      <w:pPr>
        <w:pStyle w:val="paragraphsub"/>
      </w:pPr>
      <w:r w:rsidRPr="00667864">
        <w:tab/>
        <w:t>(ii)</w:t>
      </w:r>
      <w:r w:rsidRPr="00667864">
        <w:tab/>
        <w:t>the date on which the applicant ceased to be a citizen, unless there are compelling reasons for the absence.</w:t>
      </w:r>
    </w:p>
    <w:p w:rsidR="00723B22" w:rsidRPr="00667864" w:rsidRDefault="001F4E38" w:rsidP="00D25E41">
      <w:pPr>
        <w:pStyle w:val="subsection"/>
      </w:pPr>
      <w:r w:rsidRPr="00667864">
        <w:tab/>
        <w:t>(4</w:t>
      </w:r>
      <w:r w:rsidR="00D25E41" w:rsidRPr="00667864">
        <w:t>)</w:t>
      </w:r>
      <w:r w:rsidR="00D25E41" w:rsidRPr="00667864">
        <w:tab/>
      </w:r>
      <w:r w:rsidRPr="00667864">
        <w:t>The applicant meets the requirements of this subclause if the applicant is a member of the family unit of a person who:</w:t>
      </w:r>
    </w:p>
    <w:p w:rsidR="00723B22" w:rsidRPr="00667864" w:rsidRDefault="001F4E38" w:rsidP="00D25E41">
      <w:pPr>
        <w:pStyle w:val="paragraph"/>
      </w:pPr>
      <w:r w:rsidRPr="00667864">
        <w:tab/>
        <w:t>(a)</w:t>
      </w:r>
      <w:r w:rsidRPr="00667864">
        <w:tab/>
        <w:t xml:space="preserve">has been granted a </w:t>
      </w:r>
      <w:r w:rsidR="00D25E41" w:rsidRPr="00667864">
        <w:t>Subclass</w:t>
      </w:r>
      <w:r w:rsidR="00CA1707" w:rsidRPr="00667864">
        <w:t xml:space="preserve"> </w:t>
      </w:r>
      <w:r w:rsidRPr="00667864">
        <w:t>155 visa and that visa is still in effect; or</w:t>
      </w:r>
    </w:p>
    <w:p w:rsidR="00BA7D74" w:rsidRPr="00667864" w:rsidRDefault="00BA7D74" w:rsidP="00D25E41">
      <w:pPr>
        <w:pStyle w:val="paragraph"/>
      </w:pPr>
      <w:r w:rsidRPr="00667864">
        <w:tab/>
        <w:t>(b)</w:t>
      </w:r>
      <w:r w:rsidRPr="00667864">
        <w:tab/>
        <w:t xml:space="preserve">meets the requirements of </w:t>
      </w:r>
      <w:r w:rsidR="00F02FAD" w:rsidRPr="00667864">
        <w:t>subclause (</w:t>
      </w:r>
      <w:r w:rsidRPr="00667864">
        <w:t>2), (3) or (3A) and has lodged a separate application for a Return (Residence) (Class BB) visa.</w:t>
      </w:r>
    </w:p>
    <w:p w:rsidR="00BA7D74" w:rsidRPr="00667864" w:rsidRDefault="00D25E41" w:rsidP="00D25E41">
      <w:pPr>
        <w:pStyle w:val="notetext"/>
      </w:pPr>
      <w:r w:rsidRPr="00667864">
        <w:t>Note:</w:t>
      </w:r>
      <w:r w:rsidRPr="00667864">
        <w:tab/>
      </w:r>
      <w:r w:rsidR="00BA7D74" w:rsidRPr="00667864">
        <w:t>Under clause</w:t>
      </w:r>
      <w:r w:rsidR="00F02FAD" w:rsidRPr="00667864">
        <w:t> </w:t>
      </w:r>
      <w:r w:rsidR="00BA7D74" w:rsidRPr="00667864">
        <w:t>155.511:</w:t>
      </w:r>
    </w:p>
    <w:p w:rsidR="00BA7D74" w:rsidRPr="00667864" w:rsidRDefault="00BA7D74" w:rsidP="00D25E41">
      <w:pPr>
        <w:pStyle w:val="notepara"/>
      </w:pPr>
      <w:r w:rsidRPr="00667864">
        <w:t>(a)</w:t>
      </w:r>
      <w:r w:rsidRPr="00667864">
        <w:tab/>
        <w:t xml:space="preserve">if the applicant is a member of the family unit of a person whose </w:t>
      </w:r>
      <w:r w:rsidR="00D25E41" w:rsidRPr="00667864">
        <w:t>Subclass</w:t>
      </w:r>
      <w:r w:rsidR="00CA1707" w:rsidRPr="00667864">
        <w:t xml:space="preserve"> </w:t>
      </w:r>
      <w:r w:rsidRPr="00667864">
        <w:t>155 visa will be in effect for one year or less, the applicant will be granted a visa permitting the holder to travel to and enter Australia for the period of effect; and</w:t>
      </w:r>
    </w:p>
    <w:p w:rsidR="00BA7D74" w:rsidRPr="00667864" w:rsidRDefault="00BA7D74" w:rsidP="00D25E41">
      <w:pPr>
        <w:pStyle w:val="notepara"/>
      </w:pPr>
      <w:r w:rsidRPr="00667864">
        <w:t>(b)</w:t>
      </w:r>
      <w:r w:rsidRPr="00667864">
        <w:tab/>
        <w:t xml:space="preserve">if the applicant is a member of the family unit of a person whose </w:t>
      </w:r>
      <w:r w:rsidR="00D25E41" w:rsidRPr="00667864">
        <w:t>Subclass</w:t>
      </w:r>
      <w:r w:rsidR="00CA1707" w:rsidRPr="00667864">
        <w:t xml:space="preserve"> </w:t>
      </w:r>
      <w:r w:rsidRPr="00667864">
        <w:t>155 visa will be in effect for more than one year, the applicant will be granted a visa permitting the holder to travel to and enter Australia for one year from the date of grant.</w:t>
      </w:r>
    </w:p>
    <w:p w:rsidR="00723B22" w:rsidRPr="00667864" w:rsidRDefault="001F4E38" w:rsidP="002A66EA">
      <w:pPr>
        <w:pStyle w:val="SubDivisionMigration"/>
      </w:pPr>
      <w:r w:rsidRPr="00667864">
        <w:t>155.22</w:t>
      </w:r>
      <w:r w:rsidR="00D25E41" w:rsidRPr="00667864">
        <w:t>—</w:t>
      </w:r>
      <w:r w:rsidRPr="00667864">
        <w:t>Criteria to be satisfied at time of decision</w:t>
      </w:r>
    </w:p>
    <w:p w:rsidR="00FB3D9A" w:rsidRPr="00667864" w:rsidRDefault="00D25E41" w:rsidP="00E718DF">
      <w:pPr>
        <w:pStyle w:val="ActHead5"/>
      </w:pPr>
      <w:bookmarkStart w:id="384" w:name="_Toc152999325"/>
      <w:r w:rsidRPr="00667864">
        <w:rPr>
          <w:rStyle w:val="CharSectno"/>
        </w:rPr>
        <w:t>155.221</w:t>
      </w:r>
      <w:bookmarkEnd w:id="384"/>
      <w:r w:rsidR="00FB3D9A" w:rsidRPr="00667864">
        <w:t xml:space="preserve">  </w:t>
      </w:r>
    </w:p>
    <w:p w:rsidR="00723B22" w:rsidRPr="00667864" w:rsidRDefault="00D25E41" w:rsidP="00D25E41">
      <w:pPr>
        <w:pStyle w:val="subsection"/>
      </w:pPr>
      <w:r w:rsidRPr="00667864">
        <w:tab/>
      </w:r>
      <w:r w:rsidRPr="00667864">
        <w:tab/>
        <w:t>If the applicant is outside Australia, the applicant satisfies special return criterion 5001.</w:t>
      </w:r>
    </w:p>
    <w:p w:rsidR="00FB3D9A" w:rsidRPr="00667864" w:rsidRDefault="00D25E41" w:rsidP="00E718DF">
      <w:pPr>
        <w:pStyle w:val="ActHead5"/>
      </w:pPr>
      <w:bookmarkStart w:id="385" w:name="_Toc152999326"/>
      <w:r w:rsidRPr="00667864">
        <w:rPr>
          <w:rStyle w:val="CharSectno"/>
        </w:rPr>
        <w:t>155.222</w:t>
      </w:r>
      <w:bookmarkEnd w:id="385"/>
      <w:r w:rsidR="00FB3D9A" w:rsidRPr="00667864">
        <w:t xml:space="preserve">  </w:t>
      </w:r>
    </w:p>
    <w:p w:rsidR="00D25E41" w:rsidRPr="00667864" w:rsidRDefault="00D25E41" w:rsidP="00D25E41">
      <w:pPr>
        <w:pStyle w:val="subsection"/>
      </w:pPr>
      <w:r w:rsidRPr="00667864">
        <w:tab/>
      </w:r>
      <w:r w:rsidRPr="00667864">
        <w:tab/>
        <w:t>The applicant satisfies public interest criterion 4021.</w:t>
      </w:r>
    </w:p>
    <w:p w:rsidR="001F4E38" w:rsidRPr="00667864" w:rsidRDefault="001F4E38" w:rsidP="002A66EA">
      <w:pPr>
        <w:pStyle w:val="DivisionMigration"/>
      </w:pPr>
      <w:r w:rsidRPr="00667864">
        <w:lastRenderedPageBreak/>
        <w:t>155.3</w:t>
      </w:r>
      <w:r w:rsidR="00D25E41" w:rsidRPr="00667864">
        <w:t>—</w:t>
      </w:r>
      <w:r w:rsidRPr="00667864">
        <w:t>Secondary criteria: 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t>155.4</w:t>
      </w:r>
      <w:r w:rsidR="00D25E41" w:rsidRPr="00667864">
        <w:t>—</w:t>
      </w:r>
      <w:r w:rsidRPr="00667864">
        <w:t>Circumstances applicable to grant</w:t>
      </w:r>
    </w:p>
    <w:p w:rsidR="002A1F5D" w:rsidRPr="00667864" w:rsidRDefault="002A1F5D" w:rsidP="002A1F5D">
      <w:pPr>
        <w:pStyle w:val="ActHead5"/>
      </w:pPr>
      <w:bookmarkStart w:id="386" w:name="_Toc152999327"/>
      <w:r w:rsidRPr="00667864">
        <w:rPr>
          <w:rStyle w:val="CharSectno"/>
        </w:rPr>
        <w:t>155.411</w:t>
      </w:r>
      <w:bookmarkEnd w:id="386"/>
      <w:r w:rsidRPr="00667864">
        <w:t xml:space="preserve">  </w:t>
      </w:r>
    </w:p>
    <w:p w:rsidR="002A1F5D" w:rsidRPr="00667864" w:rsidRDefault="002A1F5D" w:rsidP="002A1F5D">
      <w:pPr>
        <w:pStyle w:val="subsection"/>
      </w:pPr>
      <w:r w:rsidRPr="00667864">
        <w:tab/>
      </w:r>
      <w:r w:rsidRPr="00667864">
        <w:tab/>
        <w:t>The applicant may be in or outside Australia, but not in immigration clearance, at the time of grant.</w:t>
      </w:r>
    </w:p>
    <w:p w:rsidR="00723B22" w:rsidRPr="00667864" w:rsidRDefault="001F4E38" w:rsidP="002A66EA">
      <w:pPr>
        <w:pStyle w:val="DivisionMigration"/>
      </w:pPr>
      <w:r w:rsidRPr="00667864">
        <w:t>155.5</w:t>
      </w:r>
      <w:r w:rsidR="00D25E41" w:rsidRPr="00667864">
        <w:t>—</w:t>
      </w:r>
      <w:r w:rsidRPr="00667864">
        <w:t>When visa is in effect</w:t>
      </w:r>
    </w:p>
    <w:p w:rsidR="00FB3D9A" w:rsidRPr="00667864" w:rsidRDefault="00D25E41" w:rsidP="00E718DF">
      <w:pPr>
        <w:pStyle w:val="ActHead5"/>
      </w:pPr>
      <w:bookmarkStart w:id="387" w:name="_Toc152999328"/>
      <w:r w:rsidRPr="00667864">
        <w:rPr>
          <w:rStyle w:val="CharSectno"/>
        </w:rPr>
        <w:t>155.511</w:t>
      </w:r>
      <w:bookmarkEnd w:id="387"/>
      <w:r w:rsidR="00FB3D9A" w:rsidRPr="00667864">
        <w:t xml:space="preserve">  </w:t>
      </w:r>
    </w:p>
    <w:p w:rsidR="00723B22" w:rsidRPr="00667864" w:rsidRDefault="00D25E41" w:rsidP="00D25E41">
      <w:pPr>
        <w:pStyle w:val="subsection"/>
      </w:pPr>
      <w:r w:rsidRPr="00667864">
        <w:tab/>
      </w:r>
      <w:r w:rsidRPr="00667864">
        <w:tab/>
        <w:t>Permanent visa permitting the holder to travel to and enter Australia for:</w:t>
      </w:r>
    </w:p>
    <w:p w:rsidR="00BA7D74" w:rsidRPr="00667864" w:rsidRDefault="00BA7D74" w:rsidP="00D25E41">
      <w:pPr>
        <w:pStyle w:val="paragraph"/>
      </w:pPr>
      <w:r w:rsidRPr="00667864">
        <w:tab/>
        <w:t>(a)</w:t>
      </w:r>
      <w:r w:rsidRPr="00667864">
        <w:tab/>
        <w:t>if:</w:t>
      </w:r>
    </w:p>
    <w:p w:rsidR="00BA7D74" w:rsidRPr="00667864" w:rsidRDefault="00BA7D74" w:rsidP="00D25E41">
      <w:pPr>
        <w:pStyle w:val="paragraphsub"/>
      </w:pPr>
      <w:r w:rsidRPr="00667864">
        <w:tab/>
        <w:t>(i)</w:t>
      </w:r>
      <w:r w:rsidRPr="00667864">
        <w:tab/>
        <w:t>subclause</w:t>
      </w:r>
      <w:r w:rsidR="00F02FAD" w:rsidRPr="00667864">
        <w:t> </w:t>
      </w:r>
      <w:r w:rsidRPr="00667864">
        <w:t>155.212(4) applies to the applicant; and</w:t>
      </w:r>
    </w:p>
    <w:p w:rsidR="00BA7D74" w:rsidRPr="00667864" w:rsidRDefault="00BA7D74" w:rsidP="00D25E41">
      <w:pPr>
        <w:pStyle w:val="paragraphsub"/>
      </w:pPr>
      <w:r w:rsidRPr="00667864">
        <w:tab/>
        <w:t>(ii)</w:t>
      </w:r>
      <w:r w:rsidRPr="00667864">
        <w:tab/>
        <w:t>the period of the Subclass</w:t>
      </w:r>
      <w:r w:rsidR="00CA1707" w:rsidRPr="00667864">
        <w:t xml:space="preserve"> </w:t>
      </w:r>
      <w:r w:rsidRPr="00667864">
        <w:t>155 visa mentioned in that subclause is one year or less;</w:t>
      </w:r>
    </w:p>
    <w:p w:rsidR="00BA7D74" w:rsidRPr="00667864" w:rsidRDefault="00BA7D74" w:rsidP="00D25E41">
      <w:pPr>
        <w:pStyle w:val="paragraph"/>
      </w:pPr>
      <w:r w:rsidRPr="00667864">
        <w:tab/>
      </w:r>
      <w:r w:rsidRPr="00667864">
        <w:tab/>
        <w:t>the period of the Subclass</w:t>
      </w:r>
      <w:r w:rsidR="00CA1707" w:rsidRPr="00667864">
        <w:t xml:space="preserve"> </w:t>
      </w:r>
      <w:r w:rsidRPr="00667864">
        <w:t>155 visa; or</w:t>
      </w:r>
    </w:p>
    <w:p w:rsidR="00BA7D74" w:rsidRPr="00667864" w:rsidRDefault="00BA7D74" w:rsidP="00D25E41">
      <w:pPr>
        <w:pStyle w:val="paragraph"/>
      </w:pPr>
      <w:r w:rsidRPr="00667864">
        <w:tab/>
        <w:t>(aa)</w:t>
      </w:r>
      <w:r w:rsidRPr="00667864">
        <w:tab/>
        <w:t>if:</w:t>
      </w:r>
    </w:p>
    <w:p w:rsidR="00BA7D74" w:rsidRPr="00667864" w:rsidRDefault="00BA7D74" w:rsidP="00D25E41">
      <w:pPr>
        <w:pStyle w:val="paragraphsub"/>
      </w:pPr>
      <w:r w:rsidRPr="00667864">
        <w:tab/>
        <w:t>(i)</w:t>
      </w:r>
      <w:r w:rsidRPr="00667864">
        <w:tab/>
        <w:t>subclause</w:t>
      </w:r>
      <w:r w:rsidR="00F02FAD" w:rsidRPr="00667864">
        <w:t> </w:t>
      </w:r>
      <w:r w:rsidRPr="00667864">
        <w:t>155.212(4) applies to the applicant; and</w:t>
      </w:r>
    </w:p>
    <w:p w:rsidR="00BA7D74" w:rsidRPr="00667864" w:rsidRDefault="00BA7D74" w:rsidP="00D25E41">
      <w:pPr>
        <w:pStyle w:val="paragraphsub"/>
      </w:pPr>
      <w:r w:rsidRPr="00667864">
        <w:tab/>
        <w:t>(ii)</w:t>
      </w:r>
      <w:r w:rsidRPr="00667864">
        <w:tab/>
        <w:t>the period of the Subclass</w:t>
      </w:r>
      <w:r w:rsidR="00CA1707" w:rsidRPr="00667864">
        <w:t xml:space="preserve"> </w:t>
      </w:r>
      <w:r w:rsidRPr="00667864">
        <w:t>155 visa mentioned in that subclause is more than one year;</w:t>
      </w:r>
    </w:p>
    <w:p w:rsidR="00BA7D74" w:rsidRPr="00667864" w:rsidRDefault="00BA7D74" w:rsidP="00D25E41">
      <w:pPr>
        <w:pStyle w:val="paragraph"/>
      </w:pPr>
      <w:r w:rsidRPr="00667864">
        <w:tab/>
      </w:r>
      <w:r w:rsidRPr="00667864">
        <w:tab/>
        <w:t>one year; or</w:t>
      </w:r>
    </w:p>
    <w:p w:rsidR="00BA7D74" w:rsidRPr="00667864" w:rsidRDefault="00BA7D74" w:rsidP="00D25E41">
      <w:pPr>
        <w:pStyle w:val="paragraph"/>
      </w:pPr>
      <w:r w:rsidRPr="00667864">
        <w:tab/>
        <w:t>(b)</w:t>
      </w:r>
      <w:r w:rsidRPr="00667864">
        <w:tab/>
        <w:t>if the applicant met the requirements of clause</w:t>
      </w:r>
      <w:r w:rsidR="00F02FAD" w:rsidRPr="00667864">
        <w:t> </w:t>
      </w:r>
      <w:r w:rsidRPr="00667864">
        <w:t>155.211 and subclause</w:t>
      </w:r>
      <w:r w:rsidR="00F02FAD" w:rsidRPr="00667864">
        <w:t> </w:t>
      </w:r>
      <w:r w:rsidRPr="00667864">
        <w:t>155.212(2) at the time of application—a period of 5 years from the date of grant; or</w:t>
      </w:r>
    </w:p>
    <w:p w:rsidR="001F4E38" w:rsidRPr="00667864" w:rsidRDefault="001F4E38" w:rsidP="00E11C6B">
      <w:pPr>
        <w:pStyle w:val="paragraph"/>
        <w:keepNext/>
        <w:keepLines/>
      </w:pPr>
      <w:r w:rsidRPr="00667864">
        <w:tab/>
        <w:t>(c)</w:t>
      </w:r>
      <w:r w:rsidRPr="00667864">
        <w:tab/>
        <w:t>in any other case:</w:t>
      </w:r>
    </w:p>
    <w:p w:rsidR="001F4E38" w:rsidRPr="00667864" w:rsidRDefault="001F4E38" w:rsidP="00D25E41">
      <w:pPr>
        <w:pStyle w:val="paragraphsub"/>
      </w:pPr>
      <w:r w:rsidRPr="00667864">
        <w:rPr>
          <w:color w:val="000000"/>
        </w:rPr>
        <w:tab/>
        <w:t>(i)</w:t>
      </w:r>
      <w:r w:rsidRPr="00667864">
        <w:rPr>
          <w:color w:val="000000"/>
        </w:rPr>
        <w:tab/>
        <w:t xml:space="preserve">a period of </w:t>
      </w:r>
      <w:r w:rsidR="00BA7D74" w:rsidRPr="00667864">
        <w:t>one year</w:t>
      </w:r>
      <w:r w:rsidR="00BA7D74" w:rsidRPr="00667864">
        <w:rPr>
          <w:color w:val="000000"/>
        </w:rPr>
        <w:t xml:space="preserve"> </w:t>
      </w:r>
      <w:r w:rsidRPr="00667864">
        <w:rPr>
          <w:color w:val="000000"/>
        </w:rPr>
        <w:t>from the date of the grant; or</w:t>
      </w:r>
    </w:p>
    <w:p w:rsidR="001F4E38" w:rsidRPr="00667864" w:rsidRDefault="001F4E38" w:rsidP="00D25E41">
      <w:pPr>
        <w:pStyle w:val="paragraphsub"/>
      </w:pPr>
      <w:r w:rsidRPr="00667864">
        <w:tab/>
        <w:t>(ii)</w:t>
      </w:r>
      <w:r w:rsidRPr="00667864">
        <w:tab/>
        <w:t>a shorter period determined by the Minister.</w:t>
      </w:r>
    </w:p>
    <w:p w:rsidR="001F4E38" w:rsidRPr="00667864" w:rsidRDefault="001F4E38" w:rsidP="002A66EA">
      <w:pPr>
        <w:pStyle w:val="DivisionMigration"/>
      </w:pPr>
      <w:r w:rsidRPr="00667864">
        <w:t>155.6</w:t>
      </w:r>
      <w:r w:rsidR="00D25E41" w:rsidRPr="00667864">
        <w:t>—</w:t>
      </w:r>
      <w:r w:rsidRPr="00667864">
        <w:t xml:space="preserve">Conditions: </w:t>
      </w:r>
      <w:r w:rsidR="003C5DCE" w:rsidRPr="00667864">
        <w:t xml:space="preserve">  </w:t>
      </w:r>
      <w:r w:rsidRPr="00667864">
        <w:t>Nil.</w:t>
      </w:r>
    </w:p>
    <w:p w:rsidR="0039436A" w:rsidRPr="00667864" w:rsidRDefault="0039436A" w:rsidP="0039436A">
      <w:pPr>
        <w:pStyle w:val="ActHead2"/>
        <w:pageBreakBefore/>
      </w:pPr>
      <w:bookmarkStart w:id="388" w:name="_Toc152999329"/>
      <w:r w:rsidRPr="00667864">
        <w:rPr>
          <w:rStyle w:val="CharPartNo"/>
        </w:rPr>
        <w:lastRenderedPageBreak/>
        <w:t>Subclass 157</w:t>
      </w:r>
      <w:r w:rsidRPr="00667864">
        <w:t>—</w:t>
      </w:r>
      <w:r w:rsidRPr="00667864">
        <w:rPr>
          <w:rStyle w:val="CharPartText"/>
        </w:rPr>
        <w:t>Three Month Resident Return</w:t>
      </w:r>
      <w:bookmarkEnd w:id="388"/>
    </w:p>
    <w:p w:rsidR="00723B22" w:rsidRPr="00667864" w:rsidRDefault="001F4E38" w:rsidP="002A66EA">
      <w:pPr>
        <w:pStyle w:val="DivisionMigration"/>
      </w:pPr>
      <w:r w:rsidRPr="00667864">
        <w:t>157.1</w:t>
      </w:r>
      <w:r w:rsidR="00D25E41" w:rsidRPr="00667864">
        <w:t>—</w:t>
      </w:r>
      <w:r w:rsidRPr="00667864">
        <w:t>Interpretation</w:t>
      </w:r>
    </w:p>
    <w:p w:rsidR="00723B22" w:rsidRPr="00667864" w:rsidRDefault="00D25E41" w:rsidP="00D25E41">
      <w:pPr>
        <w:pStyle w:val="notetext"/>
      </w:pPr>
      <w:r w:rsidRPr="00667864">
        <w:t>Note:</w:t>
      </w:r>
      <w:r w:rsidRPr="00667864">
        <w:tab/>
      </w:r>
      <w:r w:rsidR="001F4E38" w:rsidRPr="00667864">
        <w:rPr>
          <w:b/>
          <w:i/>
        </w:rPr>
        <w:t>Australian permanent resident</w:t>
      </w:r>
      <w:r w:rsidR="001F4E38" w:rsidRPr="00667864">
        <w:t xml:space="preserve"> is defined in regulation</w:t>
      </w:r>
      <w:r w:rsidR="00F02FAD" w:rsidRPr="00667864">
        <w:t> </w:t>
      </w:r>
      <w:r w:rsidR="001F4E38" w:rsidRPr="00667864">
        <w:t>1.03.</w:t>
      </w:r>
    </w:p>
    <w:p w:rsidR="001F4E38" w:rsidRPr="00667864" w:rsidRDefault="001F4E38" w:rsidP="002A66EA">
      <w:pPr>
        <w:pStyle w:val="DivisionMigration"/>
      </w:pPr>
      <w:r w:rsidRPr="00667864">
        <w:t>157.2</w:t>
      </w:r>
      <w:r w:rsidR="00D25E41" w:rsidRPr="00667864">
        <w:t>—</w:t>
      </w:r>
      <w:r w:rsidRPr="00667864">
        <w:t>Primary criteria</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SubDivisionMigration"/>
      </w:pPr>
      <w:r w:rsidRPr="00667864">
        <w:t>157.21</w:t>
      </w:r>
      <w:r w:rsidR="00D25E41" w:rsidRPr="00667864">
        <w:t>—</w:t>
      </w:r>
      <w:r w:rsidRPr="00667864">
        <w:t>Criteria to be satisfied at time of application</w:t>
      </w:r>
    </w:p>
    <w:p w:rsidR="00FB3D9A" w:rsidRPr="00667864" w:rsidRDefault="00D25E41" w:rsidP="00E718DF">
      <w:pPr>
        <w:pStyle w:val="ActHead5"/>
      </w:pPr>
      <w:bookmarkStart w:id="389" w:name="_Toc152999330"/>
      <w:r w:rsidRPr="00667864">
        <w:rPr>
          <w:rStyle w:val="CharSectno"/>
        </w:rPr>
        <w:t>157.211</w:t>
      </w:r>
      <w:bookmarkEnd w:id="389"/>
      <w:r w:rsidR="00FB3D9A" w:rsidRPr="00667864">
        <w:t xml:space="preserve">  </w:t>
      </w:r>
    </w:p>
    <w:p w:rsidR="00723B22" w:rsidRPr="00667864" w:rsidRDefault="00D25E41" w:rsidP="00D25E41">
      <w:pPr>
        <w:pStyle w:val="subsection"/>
      </w:pPr>
      <w:r w:rsidRPr="00667864">
        <w:tab/>
      </w:r>
      <w:r w:rsidRPr="00667864">
        <w:tab/>
        <w:t>The applicant:</w:t>
      </w:r>
    </w:p>
    <w:p w:rsidR="00723B22" w:rsidRPr="00667864" w:rsidRDefault="001F4E38" w:rsidP="00D25E41">
      <w:pPr>
        <w:pStyle w:val="paragraph"/>
      </w:pPr>
      <w:r w:rsidRPr="00667864">
        <w:tab/>
        <w:t>(a)</w:t>
      </w:r>
      <w:r w:rsidRPr="00667864">
        <w:tab/>
        <w:t>is an Australian permanent resident; or</w:t>
      </w:r>
    </w:p>
    <w:p w:rsidR="001F4E38" w:rsidRPr="00667864" w:rsidRDefault="001F4E38" w:rsidP="00D25E41">
      <w:pPr>
        <w:pStyle w:val="paragraph"/>
      </w:pPr>
      <w:r w:rsidRPr="00667864">
        <w:tab/>
        <w:t>(b)</w:t>
      </w:r>
      <w:r w:rsidRPr="00667864">
        <w:tab/>
        <w:t>was an Australian citizen but has subsequently lost or renounced Australian citizenship; or</w:t>
      </w:r>
    </w:p>
    <w:p w:rsidR="001F4E38" w:rsidRPr="00667864" w:rsidRDefault="001F4E38" w:rsidP="00D25E41">
      <w:pPr>
        <w:pStyle w:val="paragraph"/>
      </w:pPr>
      <w:r w:rsidRPr="00667864">
        <w:tab/>
        <w:t>(c)</w:t>
      </w:r>
      <w:r w:rsidRPr="00667864">
        <w:tab/>
        <w:t>is a former Australian permanent resident, other than a former Australian permanent resident whose most recent permanent visa was cancelled.</w:t>
      </w:r>
    </w:p>
    <w:p w:rsidR="00FB3D9A" w:rsidRPr="00667864" w:rsidRDefault="00D25E41" w:rsidP="00E718DF">
      <w:pPr>
        <w:pStyle w:val="ActHead5"/>
      </w:pPr>
      <w:bookmarkStart w:id="390" w:name="_Toc152999331"/>
      <w:r w:rsidRPr="00667864">
        <w:rPr>
          <w:rStyle w:val="CharSectno"/>
        </w:rPr>
        <w:t>157.212</w:t>
      </w:r>
      <w:bookmarkEnd w:id="390"/>
      <w:r w:rsidR="00FB3D9A" w:rsidRPr="00667864">
        <w:t xml:space="preserve">  </w:t>
      </w:r>
    </w:p>
    <w:p w:rsidR="00723B22"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or</w:t>
      </w:r>
      <w:r w:rsidR="00CA1707" w:rsidRPr="00667864">
        <w:t xml:space="preserve"> </w:t>
      </w:r>
      <w:r w:rsidRPr="00667864">
        <w:t>(3).</w:t>
      </w:r>
    </w:p>
    <w:p w:rsidR="00723B22"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 the applicant:</w:t>
      </w:r>
    </w:p>
    <w:p w:rsidR="00723B22" w:rsidRPr="00667864" w:rsidRDefault="001F4E38" w:rsidP="00D25E41">
      <w:pPr>
        <w:pStyle w:val="paragraph"/>
      </w:pPr>
      <w:r w:rsidRPr="00667864">
        <w:tab/>
        <w:t>(a)</w:t>
      </w:r>
      <w:r w:rsidRPr="00667864">
        <w:tab/>
        <w:t>was lawfully present in Australia for a period of, or periods that total, not less than 1 day but less than 2</w:t>
      </w:r>
      <w:r w:rsidR="00CA1707" w:rsidRPr="00667864">
        <w:t xml:space="preserve"> </w:t>
      </w:r>
      <w:r w:rsidRPr="00667864">
        <w:t>years in the period of 5 years immediately before the application for the visa and, during that time, the applicant:</w:t>
      </w:r>
    </w:p>
    <w:p w:rsidR="00723B22" w:rsidRPr="00667864" w:rsidRDefault="001F4E38" w:rsidP="00D25E41">
      <w:pPr>
        <w:pStyle w:val="paragraphsub"/>
      </w:pPr>
      <w:r w:rsidRPr="00667864">
        <w:tab/>
        <w:t>(i)</w:t>
      </w:r>
      <w:r w:rsidRPr="00667864">
        <w:tab/>
        <w:t>was:</w:t>
      </w:r>
    </w:p>
    <w:p w:rsidR="00723B22" w:rsidRPr="00667864" w:rsidRDefault="001F4E38" w:rsidP="00D25E41">
      <w:pPr>
        <w:pStyle w:val="paragraphsub-sub"/>
      </w:pPr>
      <w:r w:rsidRPr="00667864">
        <w:tab/>
        <w:t>(A)</w:t>
      </w:r>
      <w:r w:rsidRPr="00667864">
        <w:tab/>
        <w:t>the holder of a permanent visa or a permanent entry permit; or</w:t>
      </w:r>
    </w:p>
    <w:p w:rsidR="00723B22" w:rsidRPr="00667864" w:rsidRDefault="001F4E38" w:rsidP="00D25E41">
      <w:pPr>
        <w:pStyle w:val="paragraphsub-sub"/>
      </w:pPr>
      <w:r w:rsidRPr="00667864">
        <w:tab/>
        <w:t>(B)</w:t>
      </w:r>
      <w:r w:rsidRPr="00667864">
        <w:tab/>
        <w:t>an Australian citizen; and</w:t>
      </w:r>
    </w:p>
    <w:p w:rsidR="001F4E38" w:rsidRPr="00667864" w:rsidRDefault="001F4E38" w:rsidP="009865D1">
      <w:pPr>
        <w:pStyle w:val="paragraphsub"/>
        <w:keepNext/>
        <w:keepLines/>
      </w:pPr>
      <w:r w:rsidRPr="00667864">
        <w:tab/>
        <w:t>(ii)</w:t>
      </w:r>
      <w:r w:rsidRPr="00667864">
        <w:tab/>
        <w:t>was not the holder of:</w:t>
      </w:r>
    </w:p>
    <w:p w:rsidR="001F4E38" w:rsidRPr="00667864" w:rsidRDefault="001F4E38" w:rsidP="00D25E41">
      <w:pPr>
        <w:pStyle w:val="paragraphsub-sub"/>
      </w:pPr>
      <w:r w:rsidRPr="00667864">
        <w:tab/>
        <w:t>(A)</w:t>
      </w:r>
      <w:r w:rsidRPr="00667864">
        <w:tab/>
        <w:t xml:space="preserve">a temporary visa (other than </w:t>
      </w:r>
      <w:r w:rsidR="008D06FE" w:rsidRPr="00667864">
        <w:rPr>
          <w:color w:val="000000" w:themeColor="text1"/>
        </w:rPr>
        <w:t xml:space="preserve">a Subclass 601 (Electronic Travel Authority) visa, </w:t>
      </w:r>
      <w:r w:rsidRPr="00667864">
        <w:t xml:space="preserve">a </w:t>
      </w:r>
      <w:r w:rsidR="00D25E41" w:rsidRPr="00667864">
        <w:t>Subclass</w:t>
      </w:r>
      <w:r w:rsidR="00CA1707" w:rsidRPr="00667864">
        <w:t xml:space="preserve"> </w:t>
      </w:r>
      <w:r w:rsidRPr="00667864">
        <w:t xml:space="preserve">773 Border visa, </w:t>
      </w:r>
      <w:r w:rsidR="00D25E41" w:rsidRPr="00667864">
        <w:t>Subclass</w:t>
      </w:r>
      <w:r w:rsidR="00CA1707" w:rsidRPr="00667864">
        <w:t xml:space="preserve"> </w:t>
      </w:r>
      <w:r w:rsidRPr="00667864">
        <w:t>956 Electronic Travel Authority (Business Entrant</w:t>
      </w:r>
      <w:r w:rsidR="00D25E41" w:rsidRPr="00667864">
        <w:t>—</w:t>
      </w:r>
      <w:r w:rsidRPr="00667864">
        <w:t xml:space="preserve">Long Validity) visa, </w:t>
      </w:r>
      <w:r w:rsidR="00D25E41" w:rsidRPr="00667864">
        <w:t>Subclass</w:t>
      </w:r>
      <w:r w:rsidR="00CA1707" w:rsidRPr="00667864">
        <w:t xml:space="preserve"> </w:t>
      </w:r>
      <w:r w:rsidRPr="00667864">
        <w:t xml:space="preserve">976 Electronic Travel Authority (Visitor) visa or </w:t>
      </w:r>
      <w:r w:rsidR="00D25E41" w:rsidRPr="00667864">
        <w:t>Subclass</w:t>
      </w:r>
      <w:r w:rsidR="00CA1707" w:rsidRPr="00667864">
        <w:t xml:space="preserve"> </w:t>
      </w:r>
      <w:r w:rsidRPr="00667864">
        <w:t>977 Electronic Travel Authority (Business Entrant</w:t>
      </w:r>
      <w:r w:rsidR="00D25E41" w:rsidRPr="00667864">
        <w:t>—</w:t>
      </w:r>
      <w:r w:rsidRPr="00667864">
        <w:t>Short Validity) visa held concurrently with the permanent visa or the permanent entry permit); or</w:t>
      </w:r>
    </w:p>
    <w:p w:rsidR="001F4E38" w:rsidRPr="00667864" w:rsidRDefault="001F4E38" w:rsidP="00D25E41">
      <w:pPr>
        <w:pStyle w:val="paragraphsub-sub"/>
      </w:pPr>
      <w:r w:rsidRPr="00667864">
        <w:tab/>
        <w:t>(B)</w:t>
      </w:r>
      <w:r w:rsidRPr="00667864">
        <w:tab/>
        <w:t>a bridging visa; and</w:t>
      </w:r>
    </w:p>
    <w:p w:rsidR="00723B22" w:rsidRPr="00667864" w:rsidRDefault="001F4E38" w:rsidP="00D25E41">
      <w:pPr>
        <w:pStyle w:val="paragraph"/>
      </w:pPr>
      <w:r w:rsidRPr="00667864">
        <w:tab/>
        <w:t>(b)</w:t>
      </w:r>
      <w:r w:rsidRPr="00667864">
        <w:tab/>
        <w:t>either:</w:t>
      </w:r>
    </w:p>
    <w:p w:rsidR="00723B22" w:rsidRPr="00667864" w:rsidRDefault="001F4E38" w:rsidP="00D25E41">
      <w:pPr>
        <w:pStyle w:val="paragraphsub"/>
      </w:pPr>
      <w:r w:rsidRPr="00667864">
        <w:tab/>
        <w:t>(i)</w:t>
      </w:r>
      <w:r w:rsidRPr="00667864">
        <w:tab/>
        <w:t>has compelling and compassionate reasons for departing Australia; or</w:t>
      </w:r>
    </w:p>
    <w:p w:rsidR="00723B22" w:rsidRPr="00667864" w:rsidRDefault="001F4E38" w:rsidP="00D25E41">
      <w:pPr>
        <w:pStyle w:val="paragraphsub"/>
      </w:pPr>
      <w:r w:rsidRPr="00667864">
        <w:tab/>
        <w:t>(ii)</w:t>
      </w:r>
      <w:r w:rsidRPr="00667864">
        <w:tab/>
        <w:t>if outside Australia, had compelling and compassionate reasons for his or her last departure from Australia.</w:t>
      </w:r>
    </w:p>
    <w:p w:rsidR="00723B22" w:rsidRPr="00667864" w:rsidRDefault="001F4E38" w:rsidP="00D25E41">
      <w:pPr>
        <w:pStyle w:val="subsection"/>
      </w:pPr>
      <w:r w:rsidRPr="00667864">
        <w:lastRenderedPageBreak/>
        <w:tab/>
        <w:t>(3</w:t>
      </w:r>
      <w:r w:rsidR="00D25E41" w:rsidRPr="00667864">
        <w:t>)</w:t>
      </w:r>
      <w:r w:rsidR="00D25E41" w:rsidRPr="00667864">
        <w:tab/>
      </w:r>
      <w:r w:rsidRPr="00667864">
        <w:t>The applicant meets the requirements of this subclause if the applicant is a member of the family unit of a person who:</w:t>
      </w:r>
    </w:p>
    <w:p w:rsidR="00723B22" w:rsidRPr="00667864" w:rsidRDefault="001F4E38" w:rsidP="00D25E41">
      <w:pPr>
        <w:pStyle w:val="paragraph"/>
      </w:pPr>
      <w:r w:rsidRPr="00667864">
        <w:tab/>
        <w:t>(a)</w:t>
      </w:r>
      <w:r w:rsidRPr="00667864">
        <w:tab/>
        <w:t xml:space="preserve">has been granted a </w:t>
      </w:r>
      <w:r w:rsidR="00D25E41" w:rsidRPr="00667864">
        <w:t>Subclass</w:t>
      </w:r>
      <w:r w:rsidR="00CA1707" w:rsidRPr="00667864">
        <w:t xml:space="preserve"> </w:t>
      </w:r>
      <w:r w:rsidRPr="00667864">
        <w:t>157 visa and that visa is still in effect; or</w:t>
      </w:r>
    </w:p>
    <w:p w:rsidR="00D66C7C" w:rsidRPr="00667864" w:rsidRDefault="00D66C7C" w:rsidP="00D25E41">
      <w:pPr>
        <w:pStyle w:val="paragraph"/>
      </w:pPr>
      <w:r w:rsidRPr="00667864">
        <w:tab/>
        <w:t>(b)</w:t>
      </w:r>
      <w:r w:rsidRPr="00667864">
        <w:tab/>
        <w:t xml:space="preserve">meets the requirements of </w:t>
      </w:r>
      <w:r w:rsidR="00F02FAD" w:rsidRPr="00667864">
        <w:t>subclause (</w:t>
      </w:r>
      <w:r w:rsidRPr="00667864">
        <w:t>2) and has lodged a separate application for a Return (Residence) (Class BB) visa.</w:t>
      </w:r>
    </w:p>
    <w:p w:rsidR="00FB3D9A" w:rsidRPr="00667864" w:rsidRDefault="00D25E41" w:rsidP="00E718DF">
      <w:pPr>
        <w:pStyle w:val="ActHead5"/>
      </w:pPr>
      <w:bookmarkStart w:id="391" w:name="_Toc152999332"/>
      <w:r w:rsidRPr="00667864">
        <w:rPr>
          <w:rStyle w:val="CharSectno"/>
        </w:rPr>
        <w:t>157.213</w:t>
      </w:r>
      <w:bookmarkEnd w:id="391"/>
      <w:r w:rsidR="00FB3D9A" w:rsidRPr="00667864">
        <w:t xml:space="preserve">  </w:t>
      </w:r>
    </w:p>
    <w:p w:rsidR="00723B22" w:rsidRPr="00667864" w:rsidRDefault="00D25E41" w:rsidP="00D25E41">
      <w:pPr>
        <w:pStyle w:val="subsection"/>
      </w:pPr>
      <w:r w:rsidRPr="00667864">
        <w:tab/>
      </w:r>
      <w:r w:rsidRPr="00667864">
        <w:tab/>
        <w:t>If the applicant is outside Australia, the applicant has not been absent from Australia for a continuous period of more than 3 months immediately before making the application for the visa, unless the Minister is satisfied that there are compelling and compassionate reasons for the absence.</w:t>
      </w:r>
    </w:p>
    <w:p w:rsidR="00723B22" w:rsidRPr="00667864" w:rsidRDefault="001F4E38" w:rsidP="002A66EA">
      <w:pPr>
        <w:pStyle w:val="SubDivisionMigration"/>
      </w:pPr>
      <w:r w:rsidRPr="00667864">
        <w:t>157.22</w:t>
      </w:r>
      <w:r w:rsidR="00D25E41" w:rsidRPr="00667864">
        <w:t>—</w:t>
      </w:r>
      <w:r w:rsidRPr="00667864">
        <w:t>Criteria to be satisfied at time of decision</w:t>
      </w:r>
    </w:p>
    <w:p w:rsidR="00FB3D9A" w:rsidRPr="00667864" w:rsidRDefault="00D25E41" w:rsidP="00E718DF">
      <w:pPr>
        <w:pStyle w:val="ActHead5"/>
      </w:pPr>
      <w:bookmarkStart w:id="392" w:name="_Toc152999333"/>
      <w:r w:rsidRPr="00667864">
        <w:rPr>
          <w:rStyle w:val="CharSectno"/>
        </w:rPr>
        <w:t>157.221</w:t>
      </w:r>
      <w:bookmarkEnd w:id="392"/>
      <w:r w:rsidR="00FB3D9A" w:rsidRPr="00667864">
        <w:t xml:space="preserve">  </w:t>
      </w:r>
    </w:p>
    <w:p w:rsidR="00723B22" w:rsidRPr="00667864" w:rsidRDefault="00D25E41" w:rsidP="00D25E41">
      <w:pPr>
        <w:pStyle w:val="subsection"/>
      </w:pPr>
      <w:r w:rsidRPr="00667864">
        <w:tab/>
      </w:r>
      <w:r w:rsidRPr="00667864">
        <w:tab/>
        <w:t>If the applicant is outside Australia, the applicant satisfies special return criterion 5001.</w:t>
      </w:r>
    </w:p>
    <w:p w:rsidR="00FB3D9A" w:rsidRPr="00667864" w:rsidRDefault="00D25E41" w:rsidP="00E718DF">
      <w:pPr>
        <w:pStyle w:val="ActHead5"/>
      </w:pPr>
      <w:bookmarkStart w:id="393" w:name="_Toc152999334"/>
      <w:r w:rsidRPr="00667864">
        <w:rPr>
          <w:rStyle w:val="CharSectno"/>
        </w:rPr>
        <w:t>157.222</w:t>
      </w:r>
      <w:bookmarkEnd w:id="393"/>
      <w:r w:rsidR="00FB3D9A" w:rsidRPr="00667864">
        <w:t xml:space="preserve">  </w:t>
      </w:r>
    </w:p>
    <w:p w:rsidR="00D25E41" w:rsidRPr="00667864" w:rsidRDefault="00D25E41" w:rsidP="00D25E41">
      <w:pPr>
        <w:pStyle w:val="subsection"/>
      </w:pPr>
      <w:r w:rsidRPr="00667864">
        <w:tab/>
      </w:r>
      <w:r w:rsidRPr="00667864">
        <w:tab/>
        <w:t>The applicant satisfies public interest criterion 4021.</w:t>
      </w:r>
    </w:p>
    <w:p w:rsidR="001F4E38" w:rsidRPr="00667864" w:rsidRDefault="001F4E38" w:rsidP="002A66EA">
      <w:pPr>
        <w:pStyle w:val="DivisionMigration"/>
      </w:pPr>
      <w:r w:rsidRPr="00667864">
        <w:t>157.3</w:t>
      </w:r>
      <w:r w:rsidR="00D25E41" w:rsidRPr="00667864">
        <w:t>—</w:t>
      </w:r>
      <w:r w:rsidRPr="00667864">
        <w:t xml:space="preserve">Secondary criteria: </w:t>
      </w:r>
      <w:r w:rsidR="003C5DCE" w:rsidRPr="00667864">
        <w:t xml:space="preserve">  </w:t>
      </w:r>
      <w:r w:rsidR="00362179" w:rsidRPr="00667864">
        <w:t>Nil.</w:t>
      </w:r>
    </w:p>
    <w:p w:rsidR="00723B22" w:rsidRPr="00667864" w:rsidRDefault="00D25E41" w:rsidP="00D25E41">
      <w:pPr>
        <w:pStyle w:val="notetext"/>
      </w:pPr>
      <w:r w:rsidRPr="00667864">
        <w:t>Note:</w:t>
      </w:r>
      <w:r w:rsidRPr="00667864">
        <w:tab/>
      </w:r>
      <w:r w:rsidR="001F4E38" w:rsidRPr="00667864">
        <w:t>All applicants must satisfy the primary criteria.</w:t>
      </w:r>
    </w:p>
    <w:p w:rsidR="00723B22" w:rsidRPr="00667864" w:rsidRDefault="001F4E38" w:rsidP="002A66EA">
      <w:pPr>
        <w:pStyle w:val="DivisionMigration"/>
      </w:pPr>
      <w:r w:rsidRPr="00667864">
        <w:t>157.4</w:t>
      </w:r>
      <w:r w:rsidR="00D25E41" w:rsidRPr="00667864">
        <w:t>—</w:t>
      </w:r>
      <w:r w:rsidRPr="00667864">
        <w:t>Circumstances applicable to grant</w:t>
      </w:r>
    </w:p>
    <w:p w:rsidR="002A1F5D" w:rsidRPr="00667864" w:rsidRDefault="002A1F5D" w:rsidP="002A1F5D">
      <w:pPr>
        <w:pStyle w:val="ActHead5"/>
      </w:pPr>
      <w:bookmarkStart w:id="394" w:name="_Toc152999335"/>
      <w:r w:rsidRPr="00667864">
        <w:rPr>
          <w:rStyle w:val="CharSectno"/>
        </w:rPr>
        <w:t>157.411</w:t>
      </w:r>
      <w:bookmarkEnd w:id="394"/>
      <w:r w:rsidRPr="00667864">
        <w:t xml:space="preserve">  </w:t>
      </w:r>
    </w:p>
    <w:p w:rsidR="002A1F5D" w:rsidRPr="00667864" w:rsidRDefault="002A1F5D" w:rsidP="002A1F5D">
      <w:pPr>
        <w:pStyle w:val="subsection"/>
      </w:pPr>
      <w:r w:rsidRPr="00667864">
        <w:tab/>
      </w:r>
      <w:r w:rsidRPr="00667864">
        <w:tab/>
        <w:t>The applicant may be in or outside Australia, but not in immigration clearance, at the time of grant.</w:t>
      </w:r>
    </w:p>
    <w:p w:rsidR="00723B22" w:rsidRPr="00667864" w:rsidRDefault="001F4E38" w:rsidP="002A66EA">
      <w:pPr>
        <w:pStyle w:val="DivisionMigration"/>
      </w:pPr>
      <w:r w:rsidRPr="00667864">
        <w:t>157.5</w:t>
      </w:r>
      <w:r w:rsidR="00D25E41" w:rsidRPr="00667864">
        <w:t>—</w:t>
      </w:r>
      <w:r w:rsidRPr="00667864">
        <w:t>When visa is in effect</w:t>
      </w:r>
    </w:p>
    <w:p w:rsidR="00FB3D9A" w:rsidRPr="00667864" w:rsidRDefault="00D25E41" w:rsidP="00E718DF">
      <w:pPr>
        <w:pStyle w:val="ActHead5"/>
      </w:pPr>
      <w:bookmarkStart w:id="395" w:name="_Toc152999336"/>
      <w:r w:rsidRPr="00667864">
        <w:rPr>
          <w:rStyle w:val="CharSectno"/>
        </w:rPr>
        <w:t>157.511</w:t>
      </w:r>
      <w:bookmarkEnd w:id="395"/>
      <w:r w:rsidR="00FB3D9A" w:rsidRPr="00667864">
        <w:t xml:space="preserve">  </w:t>
      </w:r>
    </w:p>
    <w:p w:rsidR="00723B22" w:rsidRPr="00667864" w:rsidRDefault="00D25E41" w:rsidP="00D25E41">
      <w:pPr>
        <w:pStyle w:val="subsection"/>
      </w:pPr>
      <w:r w:rsidRPr="00667864">
        <w:tab/>
      </w:r>
      <w:r w:rsidRPr="00667864">
        <w:tab/>
        <w:t>Permanent visa permitting the holder to travel to and enter Australia for a period of 3 months from the date of grant.</w:t>
      </w:r>
    </w:p>
    <w:p w:rsidR="001F4E38" w:rsidRPr="00667864" w:rsidRDefault="001F4E38" w:rsidP="002A66EA">
      <w:pPr>
        <w:pStyle w:val="DivisionMigration"/>
      </w:pPr>
      <w:r w:rsidRPr="00667864">
        <w:t>157.6</w:t>
      </w:r>
      <w:r w:rsidR="00D25E41" w:rsidRPr="00667864">
        <w:t>—</w:t>
      </w:r>
      <w:r w:rsidRPr="00667864">
        <w:t>Conditions:</w:t>
      </w:r>
      <w:r w:rsidR="003C5DCE" w:rsidRPr="00667864">
        <w:t xml:space="preserve">  </w:t>
      </w:r>
      <w:r w:rsidR="00362179" w:rsidRPr="00667864">
        <w:t xml:space="preserve"> Nil.</w:t>
      </w:r>
    </w:p>
    <w:p w:rsidR="0039436A" w:rsidRPr="00667864" w:rsidRDefault="0039436A" w:rsidP="0039436A">
      <w:pPr>
        <w:pStyle w:val="ActHead2"/>
        <w:pageBreakBefore/>
      </w:pPr>
      <w:bookmarkStart w:id="396" w:name="_Toc152999337"/>
      <w:r w:rsidRPr="00667864">
        <w:rPr>
          <w:rStyle w:val="CharPartNo"/>
        </w:rPr>
        <w:lastRenderedPageBreak/>
        <w:t>Subclass 159</w:t>
      </w:r>
      <w:r w:rsidRPr="00667864">
        <w:t>—</w:t>
      </w:r>
      <w:r w:rsidRPr="00667864">
        <w:rPr>
          <w:rStyle w:val="CharPartText"/>
        </w:rPr>
        <w:t>Provisional Resident Return</w:t>
      </w:r>
      <w:bookmarkEnd w:id="396"/>
    </w:p>
    <w:p w:rsidR="00723B22" w:rsidRPr="00667864" w:rsidRDefault="001F4E38" w:rsidP="002A66EA">
      <w:pPr>
        <w:pStyle w:val="DivisionMigration"/>
      </w:pPr>
      <w:r w:rsidRPr="00667864">
        <w:t>159.1</w:t>
      </w:r>
      <w:r w:rsidR="00D25E41" w:rsidRPr="00667864">
        <w:t>—</w:t>
      </w:r>
      <w:r w:rsidRPr="00667864">
        <w:t>Interpretation</w:t>
      </w:r>
    </w:p>
    <w:p w:rsidR="00723B22" w:rsidRPr="00667864" w:rsidRDefault="00D25E41" w:rsidP="00D25E41">
      <w:pPr>
        <w:pStyle w:val="notetext"/>
      </w:pPr>
      <w:r w:rsidRPr="00667864">
        <w:t>Note:</w:t>
      </w:r>
      <w:r w:rsidRPr="00667864">
        <w:tab/>
      </w:r>
      <w:r w:rsidR="001F4E38" w:rsidRPr="00667864">
        <w:rPr>
          <w:b/>
          <w:i/>
        </w:rPr>
        <w:t>Australian permanent resident</w:t>
      </w:r>
      <w:r w:rsidR="001F4E38" w:rsidRPr="00667864">
        <w:t xml:space="preserve"> is defined in regulation</w:t>
      </w:r>
      <w:r w:rsidR="00F02FAD" w:rsidRPr="00667864">
        <w:t> </w:t>
      </w:r>
      <w:r w:rsidR="001F4E38" w:rsidRPr="00667864">
        <w:t>1.03.</w:t>
      </w:r>
    </w:p>
    <w:p w:rsidR="001F4E38" w:rsidRPr="00667864" w:rsidRDefault="001F4E38" w:rsidP="002A66EA">
      <w:pPr>
        <w:pStyle w:val="DivisionMigration"/>
      </w:pPr>
      <w:r w:rsidRPr="00667864">
        <w:t>159.2</w:t>
      </w:r>
      <w:r w:rsidR="00D25E41" w:rsidRPr="00667864">
        <w:t>—</w:t>
      </w:r>
      <w:r w:rsidR="00362179" w:rsidRPr="00667864">
        <w:t>Primary criteria</w:t>
      </w:r>
    </w:p>
    <w:p w:rsidR="00723B22" w:rsidRPr="00667864" w:rsidRDefault="001F4E38" w:rsidP="002A66EA">
      <w:pPr>
        <w:pStyle w:val="SubDivisionMigration"/>
      </w:pPr>
      <w:r w:rsidRPr="00667864">
        <w:t>159.21</w:t>
      </w:r>
      <w:r w:rsidR="00D25E41" w:rsidRPr="00667864">
        <w:t>—</w:t>
      </w:r>
      <w:r w:rsidRPr="00667864">
        <w:t>Criteria to be satisfied at time of application</w:t>
      </w:r>
    </w:p>
    <w:p w:rsidR="00726EDF" w:rsidRPr="00667864" w:rsidRDefault="00726EDF" w:rsidP="00E718DF">
      <w:pPr>
        <w:pStyle w:val="ActHead5"/>
      </w:pPr>
      <w:bookmarkStart w:id="397" w:name="_Toc152999338"/>
      <w:r w:rsidRPr="00667864">
        <w:rPr>
          <w:rStyle w:val="CharSectno"/>
        </w:rPr>
        <w:t>159.211A</w:t>
      </w:r>
      <w:bookmarkEnd w:id="397"/>
      <w:r w:rsidRPr="00667864">
        <w:t xml:space="preserve">  </w:t>
      </w:r>
    </w:p>
    <w:p w:rsidR="00726EDF" w:rsidRPr="00667864" w:rsidRDefault="00726EDF" w:rsidP="00726EDF">
      <w:pPr>
        <w:pStyle w:val="subsection"/>
      </w:pPr>
      <w:r w:rsidRPr="00667864">
        <w:tab/>
      </w:r>
      <w:r w:rsidRPr="00667864">
        <w:tab/>
        <w:t>The applicant satisfies:</w:t>
      </w:r>
    </w:p>
    <w:p w:rsidR="00726EDF" w:rsidRPr="00667864" w:rsidRDefault="00726EDF" w:rsidP="00726EDF">
      <w:pPr>
        <w:pStyle w:val="paragraph"/>
      </w:pPr>
      <w:r w:rsidRPr="00667864">
        <w:tab/>
        <w:t>(a)</w:t>
      </w:r>
      <w:r w:rsidRPr="00667864">
        <w:tab/>
        <w:t>clauses</w:t>
      </w:r>
      <w:r w:rsidR="00F02FAD" w:rsidRPr="00667864">
        <w:t> </w:t>
      </w:r>
      <w:r w:rsidRPr="00667864">
        <w:t>159.211, 159.212, 159.212A and 159.213; or</w:t>
      </w:r>
    </w:p>
    <w:p w:rsidR="00726EDF" w:rsidRPr="00667864" w:rsidRDefault="00726EDF" w:rsidP="00726EDF">
      <w:pPr>
        <w:pStyle w:val="paragraph"/>
      </w:pPr>
      <w:r w:rsidRPr="00667864">
        <w:tab/>
        <w:t>(b)</w:t>
      </w:r>
      <w:r w:rsidRPr="00667864">
        <w:tab/>
        <w:t>clause</w:t>
      </w:r>
      <w:r w:rsidR="00F02FAD" w:rsidRPr="00667864">
        <w:t> </w:t>
      </w:r>
      <w:r w:rsidRPr="00667864">
        <w:t>159.214 (which applies in relation to some former holders of Norfolk Island immigration permits).</w:t>
      </w:r>
    </w:p>
    <w:p w:rsidR="00FB3D9A" w:rsidRPr="00667864" w:rsidRDefault="00D25E41" w:rsidP="00E718DF">
      <w:pPr>
        <w:pStyle w:val="ActHead5"/>
      </w:pPr>
      <w:bookmarkStart w:id="398" w:name="_Toc152999339"/>
      <w:r w:rsidRPr="00667864">
        <w:rPr>
          <w:rStyle w:val="CharSectno"/>
        </w:rPr>
        <w:t>159.211</w:t>
      </w:r>
      <w:bookmarkEnd w:id="398"/>
      <w:r w:rsidR="00FB3D9A" w:rsidRPr="00667864">
        <w:t xml:space="preserve">  </w:t>
      </w:r>
    </w:p>
    <w:p w:rsidR="00723B22" w:rsidRPr="00667864" w:rsidRDefault="00D25E41" w:rsidP="00D25E41">
      <w:pPr>
        <w:pStyle w:val="subsection"/>
      </w:pPr>
      <w:r w:rsidRPr="00667864">
        <w:tab/>
      </w:r>
      <w:r w:rsidRPr="00667864">
        <w:tab/>
        <w:t>The applicant claims, but is unable to prove, that immediately before going overseas he or she was:</w:t>
      </w:r>
    </w:p>
    <w:p w:rsidR="00723B22" w:rsidRPr="00667864" w:rsidRDefault="001F4E38" w:rsidP="00D25E41">
      <w:pPr>
        <w:pStyle w:val="paragraph"/>
      </w:pPr>
      <w:r w:rsidRPr="00667864">
        <w:tab/>
        <w:t>(a)</w:t>
      </w:r>
      <w:r w:rsidRPr="00667864">
        <w:tab/>
        <w:t>an Australian permanent resident; or</w:t>
      </w:r>
    </w:p>
    <w:p w:rsidR="00723B22" w:rsidRPr="00667864" w:rsidRDefault="001F4E38" w:rsidP="00D25E41">
      <w:pPr>
        <w:pStyle w:val="paragraph"/>
      </w:pPr>
      <w:r w:rsidRPr="00667864">
        <w:tab/>
        <w:t>(b)</w:t>
      </w:r>
      <w:r w:rsidRPr="00667864">
        <w:tab/>
        <w:t>an Australian citizen who was usually resident in Australia.</w:t>
      </w:r>
    </w:p>
    <w:p w:rsidR="00FB3D9A" w:rsidRPr="00667864" w:rsidRDefault="00D25E41" w:rsidP="00E718DF">
      <w:pPr>
        <w:pStyle w:val="ActHead5"/>
      </w:pPr>
      <w:bookmarkStart w:id="399" w:name="_Toc152999340"/>
      <w:r w:rsidRPr="00667864">
        <w:rPr>
          <w:rStyle w:val="CharSectno"/>
        </w:rPr>
        <w:t>159.212</w:t>
      </w:r>
      <w:bookmarkEnd w:id="399"/>
      <w:r w:rsidR="00FB3D9A" w:rsidRPr="00667864">
        <w:t xml:space="preserve">  </w:t>
      </w:r>
    </w:p>
    <w:p w:rsidR="00723B22" w:rsidRPr="00667864" w:rsidRDefault="00D25E41" w:rsidP="00D25E41">
      <w:pPr>
        <w:pStyle w:val="subsection"/>
      </w:pPr>
      <w:r w:rsidRPr="00667864">
        <w:tab/>
      </w:r>
      <w:r w:rsidRPr="00667864">
        <w:tab/>
        <w:t>If the applicant could prove that claim, the applicant would satisfy the criteria for the grant of a Subclass</w:t>
      </w:r>
      <w:r w:rsidR="00CA1707" w:rsidRPr="00667864">
        <w:t xml:space="preserve"> </w:t>
      </w:r>
      <w:r w:rsidRPr="00667864">
        <w:t>155 or 157 visa.</w:t>
      </w:r>
    </w:p>
    <w:p w:rsidR="00FB3D9A" w:rsidRPr="00667864" w:rsidRDefault="00D25E41" w:rsidP="00E718DF">
      <w:pPr>
        <w:pStyle w:val="ActHead5"/>
      </w:pPr>
      <w:bookmarkStart w:id="400" w:name="_Toc152999341"/>
      <w:r w:rsidRPr="00667864">
        <w:rPr>
          <w:rStyle w:val="CharSectno"/>
        </w:rPr>
        <w:t>159.212A</w:t>
      </w:r>
      <w:bookmarkEnd w:id="400"/>
      <w:r w:rsidR="00FB3D9A" w:rsidRPr="00667864">
        <w:t xml:space="preserve">  </w:t>
      </w:r>
    </w:p>
    <w:p w:rsidR="00723B22" w:rsidRPr="00667864" w:rsidRDefault="00D25E41" w:rsidP="00D25E41">
      <w:pPr>
        <w:pStyle w:val="subsection"/>
      </w:pPr>
      <w:r w:rsidRPr="00667864">
        <w:tab/>
      </w:r>
      <w:r w:rsidRPr="00667864">
        <w:tab/>
        <w:t>The Minister is satisfied that the applicant is not an Australian citizen.</w:t>
      </w:r>
    </w:p>
    <w:p w:rsidR="00FB3D9A" w:rsidRPr="00667864" w:rsidRDefault="00D25E41" w:rsidP="00E718DF">
      <w:pPr>
        <w:pStyle w:val="ActHead5"/>
      </w:pPr>
      <w:bookmarkStart w:id="401" w:name="_Toc152999342"/>
      <w:r w:rsidRPr="00667864">
        <w:rPr>
          <w:rStyle w:val="CharSectno"/>
        </w:rPr>
        <w:t>159.213</w:t>
      </w:r>
      <w:bookmarkEnd w:id="401"/>
      <w:r w:rsidR="00FB3D9A" w:rsidRPr="00667864">
        <w:t xml:space="preserve">  </w:t>
      </w:r>
    </w:p>
    <w:p w:rsidR="00723B22" w:rsidRPr="00667864" w:rsidRDefault="00D25E41" w:rsidP="00D25E41">
      <w:pPr>
        <w:pStyle w:val="subsection"/>
      </w:pPr>
      <w:r w:rsidRPr="00667864">
        <w:tab/>
      </w:r>
      <w:r w:rsidRPr="00667864">
        <w:tab/>
        <w:t>The applicant gives the Minister a written statement that satisfies the Minister that:</w:t>
      </w:r>
    </w:p>
    <w:p w:rsidR="00723B22" w:rsidRPr="00667864" w:rsidRDefault="001F4E38" w:rsidP="00D25E41">
      <w:pPr>
        <w:pStyle w:val="paragraph"/>
      </w:pPr>
      <w:r w:rsidRPr="00667864">
        <w:tab/>
        <w:t>(a)</w:t>
      </w:r>
      <w:r w:rsidRPr="00667864">
        <w:tab/>
        <w:t>the applicant has urgent and compelling reasons for travelling to Australia before proving the claim; and</w:t>
      </w:r>
    </w:p>
    <w:p w:rsidR="00723B22" w:rsidRPr="00667864" w:rsidRDefault="001F4E38" w:rsidP="00D25E41">
      <w:pPr>
        <w:pStyle w:val="paragraph"/>
      </w:pPr>
      <w:r w:rsidRPr="00667864">
        <w:tab/>
        <w:t>(b)</w:t>
      </w:r>
      <w:r w:rsidRPr="00667864">
        <w:tab/>
        <w:t>entry of the applicant to Australia before the claim is proved will not prejudice the interests of Australia; and</w:t>
      </w:r>
    </w:p>
    <w:p w:rsidR="00723B22" w:rsidRPr="00667864" w:rsidRDefault="001F4E38" w:rsidP="00D25E41">
      <w:pPr>
        <w:pStyle w:val="paragraph"/>
      </w:pPr>
      <w:r w:rsidRPr="00667864">
        <w:tab/>
        <w:t>(c)</w:t>
      </w:r>
      <w:r w:rsidRPr="00667864">
        <w:tab/>
        <w:t>there are reasonable grounds for believing that the claim can be proved.</w:t>
      </w:r>
    </w:p>
    <w:p w:rsidR="00726EDF" w:rsidRPr="00667864" w:rsidRDefault="00726EDF" w:rsidP="00E718DF">
      <w:pPr>
        <w:pStyle w:val="ActHead5"/>
      </w:pPr>
      <w:bookmarkStart w:id="402" w:name="_Toc152999343"/>
      <w:r w:rsidRPr="00667864">
        <w:rPr>
          <w:rStyle w:val="CharSectno"/>
        </w:rPr>
        <w:t>159.214</w:t>
      </w:r>
      <w:bookmarkEnd w:id="402"/>
      <w:r w:rsidRPr="00667864">
        <w:t xml:space="preserve">  </w:t>
      </w:r>
    </w:p>
    <w:p w:rsidR="00726EDF" w:rsidRPr="00667864" w:rsidRDefault="00726EDF" w:rsidP="00726EDF">
      <w:pPr>
        <w:pStyle w:val="subsection"/>
      </w:pPr>
      <w:r w:rsidRPr="00667864">
        <w:tab/>
        <w:t>(1)</w:t>
      </w:r>
      <w:r w:rsidRPr="00667864">
        <w:tab/>
        <w:t>This clause applies if paragraph</w:t>
      </w:r>
      <w:r w:rsidR="00F02FAD" w:rsidRPr="00667864">
        <w:t> </w:t>
      </w:r>
      <w:r w:rsidRPr="00667864">
        <w:t>1216(3A)(a) or (b) of Schedule</w:t>
      </w:r>
      <w:r w:rsidR="00F02FAD" w:rsidRPr="00667864">
        <w:t> </w:t>
      </w:r>
      <w:r w:rsidRPr="00667864">
        <w:t>1 covers the application.</w:t>
      </w:r>
    </w:p>
    <w:p w:rsidR="00726EDF" w:rsidRPr="00667864" w:rsidRDefault="00726EDF" w:rsidP="00726EDF">
      <w:pPr>
        <w:pStyle w:val="notetext"/>
      </w:pPr>
      <w:r w:rsidRPr="00667864">
        <w:lastRenderedPageBreak/>
        <w:t>Note:</w:t>
      </w:r>
      <w:r w:rsidRPr="00667864">
        <w:tab/>
        <w:t>Paragraphs 1216(3A)(a) and (b) of Schedule</w:t>
      </w:r>
      <w:r w:rsidR="00F02FAD" w:rsidRPr="00667864">
        <w:t> </w:t>
      </w:r>
      <w:r w:rsidRPr="00667864">
        <w:t xml:space="preserve">1 cover applications made on the basis of the former migration status under the </w:t>
      </w:r>
      <w:r w:rsidRPr="00667864">
        <w:rPr>
          <w:i/>
        </w:rPr>
        <w:t>Immigration Act 1980</w:t>
      </w:r>
      <w:r w:rsidRPr="00667864">
        <w:t xml:space="preserve"> (Norfolk Island) of the applicant or a parent of the applicant.</w:t>
      </w:r>
    </w:p>
    <w:p w:rsidR="00726EDF" w:rsidRPr="00667864" w:rsidRDefault="00726EDF" w:rsidP="00726EDF">
      <w:pPr>
        <w:pStyle w:val="subsection"/>
      </w:pPr>
      <w:r w:rsidRPr="00667864">
        <w:tab/>
        <w:t>(2)</w:t>
      </w:r>
      <w:r w:rsidRPr="00667864">
        <w:tab/>
        <w:t xml:space="preserve">The application must be made before </w:t>
      </w:r>
      <w:r w:rsidR="00464BCD" w:rsidRPr="00667864">
        <w:t>1 July</w:t>
      </w:r>
      <w:r w:rsidRPr="00667864">
        <w:t xml:space="preserve"> 2017, unless the Minister is satisfied that there are compelling reasons for granting the visa.</w:t>
      </w:r>
    </w:p>
    <w:p w:rsidR="00723B22" w:rsidRPr="00667864" w:rsidRDefault="001F4E38" w:rsidP="002A66EA">
      <w:pPr>
        <w:pStyle w:val="SubDivisionMigration"/>
      </w:pPr>
      <w:r w:rsidRPr="00667864">
        <w:t>159.22</w:t>
      </w:r>
      <w:r w:rsidR="00D25E41" w:rsidRPr="00667864">
        <w:t>—</w:t>
      </w:r>
      <w:r w:rsidRPr="00667864">
        <w:t>Criteria to be satisfied at time of decision</w:t>
      </w:r>
    </w:p>
    <w:p w:rsidR="00726EDF" w:rsidRPr="00667864" w:rsidRDefault="00726EDF" w:rsidP="00E718DF">
      <w:pPr>
        <w:pStyle w:val="ActHead5"/>
      </w:pPr>
      <w:bookmarkStart w:id="403" w:name="_Toc152999344"/>
      <w:r w:rsidRPr="00667864">
        <w:rPr>
          <w:rStyle w:val="CharSectno"/>
        </w:rPr>
        <w:t>159.221A</w:t>
      </w:r>
      <w:bookmarkEnd w:id="403"/>
      <w:r w:rsidRPr="00667864">
        <w:t xml:space="preserve">  </w:t>
      </w:r>
    </w:p>
    <w:p w:rsidR="00726EDF" w:rsidRPr="00667864" w:rsidRDefault="00726EDF" w:rsidP="00726EDF">
      <w:pPr>
        <w:pStyle w:val="subsection"/>
      </w:pPr>
      <w:r w:rsidRPr="00667864">
        <w:tab/>
      </w:r>
      <w:r w:rsidRPr="00667864">
        <w:tab/>
        <w:t>The applicant satisfies:</w:t>
      </w:r>
    </w:p>
    <w:p w:rsidR="00726EDF" w:rsidRPr="00667864" w:rsidRDefault="00726EDF" w:rsidP="00726EDF">
      <w:pPr>
        <w:pStyle w:val="paragraph"/>
      </w:pPr>
      <w:r w:rsidRPr="00667864">
        <w:tab/>
        <w:t>(a)</w:t>
      </w:r>
      <w:r w:rsidRPr="00667864">
        <w:tab/>
        <w:t>clauses</w:t>
      </w:r>
      <w:r w:rsidR="00F02FAD" w:rsidRPr="00667864">
        <w:t> </w:t>
      </w:r>
      <w:r w:rsidRPr="00667864">
        <w:t>159.221 and 159.222; or</w:t>
      </w:r>
    </w:p>
    <w:p w:rsidR="00726EDF" w:rsidRPr="00667864" w:rsidRDefault="00726EDF" w:rsidP="00726EDF">
      <w:pPr>
        <w:pStyle w:val="paragraph"/>
      </w:pPr>
      <w:r w:rsidRPr="00667864">
        <w:tab/>
        <w:t>(b)</w:t>
      </w:r>
      <w:r w:rsidRPr="00667864">
        <w:tab/>
        <w:t>clause</w:t>
      </w:r>
      <w:r w:rsidR="00F02FAD" w:rsidRPr="00667864">
        <w:t> </w:t>
      </w:r>
      <w:r w:rsidRPr="00667864">
        <w:t>159.223 (which applies in relation to some former holders of Norfolk Island immigration permits).</w:t>
      </w:r>
    </w:p>
    <w:p w:rsidR="00FB3D9A" w:rsidRPr="00667864" w:rsidRDefault="00D25E41" w:rsidP="00E718DF">
      <w:pPr>
        <w:pStyle w:val="ActHead5"/>
      </w:pPr>
      <w:bookmarkStart w:id="404" w:name="_Toc152999345"/>
      <w:r w:rsidRPr="00667864">
        <w:rPr>
          <w:rStyle w:val="CharSectno"/>
        </w:rPr>
        <w:t>159.221</w:t>
      </w:r>
      <w:bookmarkEnd w:id="404"/>
      <w:r w:rsidR="00FB3D9A" w:rsidRPr="00667864">
        <w:t xml:space="preserve">  </w:t>
      </w:r>
    </w:p>
    <w:p w:rsidR="00723B22" w:rsidRPr="00667864" w:rsidRDefault="00D25E41" w:rsidP="00D25E41">
      <w:pPr>
        <w:pStyle w:val="subsection"/>
      </w:pPr>
      <w:r w:rsidRPr="00667864">
        <w:tab/>
      </w:r>
      <w:r w:rsidRPr="00667864">
        <w:tab/>
        <w:t>There is no evidence that the applicant does not satisfy special return criteria 5001, 5002 and 5010.</w:t>
      </w:r>
    </w:p>
    <w:p w:rsidR="00FB3D9A" w:rsidRPr="00667864" w:rsidRDefault="00D25E41" w:rsidP="00E718DF">
      <w:pPr>
        <w:pStyle w:val="ActHead5"/>
      </w:pPr>
      <w:bookmarkStart w:id="405" w:name="_Toc152999346"/>
      <w:r w:rsidRPr="00667864">
        <w:rPr>
          <w:rStyle w:val="CharSectno"/>
        </w:rPr>
        <w:t>159.222</w:t>
      </w:r>
      <w:bookmarkEnd w:id="405"/>
      <w:r w:rsidR="00FB3D9A" w:rsidRPr="00667864">
        <w:t xml:space="preserve">  </w:t>
      </w:r>
    </w:p>
    <w:p w:rsidR="00D25E41" w:rsidRPr="00667864" w:rsidRDefault="00D25E41" w:rsidP="00D25E41">
      <w:pPr>
        <w:pStyle w:val="subsection"/>
      </w:pPr>
      <w:r w:rsidRPr="00667864">
        <w:tab/>
      </w:r>
      <w:r w:rsidRPr="00667864">
        <w:tab/>
        <w:t>The applicant satisfies public interest criterion 4021.</w:t>
      </w:r>
    </w:p>
    <w:p w:rsidR="00726EDF" w:rsidRPr="00667864" w:rsidRDefault="00726EDF" w:rsidP="00E718DF">
      <w:pPr>
        <w:pStyle w:val="ActHead5"/>
      </w:pPr>
      <w:bookmarkStart w:id="406" w:name="_Toc152999347"/>
      <w:r w:rsidRPr="00667864">
        <w:rPr>
          <w:rStyle w:val="CharSectno"/>
        </w:rPr>
        <w:t>159.223</w:t>
      </w:r>
      <w:bookmarkEnd w:id="406"/>
      <w:r w:rsidRPr="00667864">
        <w:t xml:space="preserve">  </w:t>
      </w:r>
    </w:p>
    <w:p w:rsidR="00726EDF" w:rsidRPr="00667864" w:rsidRDefault="00726EDF" w:rsidP="00726EDF">
      <w:pPr>
        <w:pStyle w:val="subsection"/>
      </w:pPr>
      <w:r w:rsidRPr="00667864">
        <w:tab/>
        <w:t>(1)</w:t>
      </w:r>
      <w:r w:rsidRPr="00667864">
        <w:tab/>
        <w:t>This clause applies if paragraph</w:t>
      </w:r>
      <w:r w:rsidR="00F02FAD" w:rsidRPr="00667864">
        <w:t> </w:t>
      </w:r>
      <w:r w:rsidRPr="00667864">
        <w:t>1216(3A)(a) or (b) of Schedule</w:t>
      </w:r>
      <w:r w:rsidR="00F02FAD" w:rsidRPr="00667864">
        <w:t> </w:t>
      </w:r>
      <w:r w:rsidRPr="00667864">
        <w:t>1 covers the application.</w:t>
      </w:r>
    </w:p>
    <w:p w:rsidR="00726EDF" w:rsidRPr="00667864" w:rsidRDefault="00726EDF" w:rsidP="00726EDF">
      <w:pPr>
        <w:pStyle w:val="subsection"/>
      </w:pPr>
      <w:r w:rsidRPr="00667864">
        <w:tab/>
        <w:t>(2)</w:t>
      </w:r>
      <w:r w:rsidRPr="00667864">
        <w:tab/>
        <w:t>The applicant satisfies special return criteria 5001, 5002 and 5010.</w:t>
      </w:r>
    </w:p>
    <w:p w:rsidR="00726EDF" w:rsidRPr="00667864" w:rsidRDefault="00726EDF" w:rsidP="00726EDF">
      <w:pPr>
        <w:pStyle w:val="subsection"/>
      </w:pPr>
      <w:r w:rsidRPr="00667864">
        <w:tab/>
        <w:t>(3)</w:t>
      </w:r>
      <w:r w:rsidRPr="00667864">
        <w:tab/>
        <w:t>The applicant satisfies:</w:t>
      </w:r>
    </w:p>
    <w:p w:rsidR="00726EDF" w:rsidRPr="00667864" w:rsidRDefault="00726EDF" w:rsidP="00726EDF">
      <w:pPr>
        <w:pStyle w:val="paragraph"/>
      </w:pPr>
      <w:r w:rsidRPr="00667864">
        <w:tab/>
        <w:t>(a)</w:t>
      </w:r>
      <w:r w:rsidRPr="00667864">
        <w:tab/>
        <w:t>public interest criteria 4001, 4002, 4003, 4004, 4007, 4010, 4014, 4020 and 4021; and</w:t>
      </w:r>
    </w:p>
    <w:p w:rsidR="00726EDF" w:rsidRPr="00667864" w:rsidRDefault="00726EDF" w:rsidP="00726EDF">
      <w:pPr>
        <w:pStyle w:val="paragraph"/>
      </w:pPr>
      <w:r w:rsidRPr="00667864">
        <w:tab/>
        <w:t>(b)</w:t>
      </w:r>
      <w:r w:rsidRPr="00667864">
        <w:tab/>
        <w:t>if the applicant has not turned 18 at the time of the application—public interest criteria 4012, 4017 and 4018; and</w:t>
      </w:r>
    </w:p>
    <w:p w:rsidR="00726EDF" w:rsidRPr="00667864" w:rsidRDefault="0064074D" w:rsidP="00726EDF">
      <w:pPr>
        <w:pStyle w:val="paragraph"/>
      </w:pPr>
      <w:r w:rsidRPr="00667864">
        <w:tab/>
        <w:t>(c</w:t>
      </w:r>
      <w:r w:rsidR="00726EDF" w:rsidRPr="00667864">
        <w:t>)</w:t>
      </w:r>
      <w:r w:rsidR="00726EDF" w:rsidRPr="00667864">
        <w:tab/>
        <w:t>if the applicant has turned 18 at the time of the application—public interest criterion 4019.</w:t>
      </w:r>
    </w:p>
    <w:p w:rsidR="00726EDF" w:rsidRPr="00667864" w:rsidRDefault="00726EDF" w:rsidP="00726EDF">
      <w:pPr>
        <w:pStyle w:val="subsection"/>
      </w:pPr>
      <w:r w:rsidRPr="00667864">
        <w:tab/>
        <w:t>(4)</w:t>
      </w:r>
      <w:r w:rsidRPr="00667864">
        <w:tab/>
        <w:t xml:space="preserve">If a person (the </w:t>
      </w:r>
      <w:r w:rsidRPr="00667864">
        <w:rPr>
          <w:b/>
          <w:i/>
        </w:rPr>
        <w:t>additional applicant</w:t>
      </w:r>
      <w:r w:rsidRPr="00667864">
        <w:t>):</w:t>
      </w:r>
    </w:p>
    <w:p w:rsidR="00726EDF" w:rsidRPr="00667864" w:rsidRDefault="00726EDF" w:rsidP="00726EDF">
      <w:pPr>
        <w:pStyle w:val="paragraph"/>
      </w:pPr>
      <w:r w:rsidRPr="00667864">
        <w:tab/>
        <w:t>(a)</w:t>
      </w:r>
      <w:r w:rsidRPr="00667864">
        <w:tab/>
        <w:t>is a member of the family unit of the applicant; and</w:t>
      </w:r>
    </w:p>
    <w:p w:rsidR="00726EDF" w:rsidRPr="00667864" w:rsidRDefault="00726EDF" w:rsidP="00726EDF">
      <w:pPr>
        <w:pStyle w:val="paragraph"/>
      </w:pPr>
      <w:r w:rsidRPr="00667864">
        <w:tab/>
        <w:t>(b)</w:t>
      </w:r>
      <w:r w:rsidRPr="00667864">
        <w:tab/>
        <w:t>has not turned 18; and</w:t>
      </w:r>
    </w:p>
    <w:p w:rsidR="00726EDF" w:rsidRPr="00667864" w:rsidRDefault="00726EDF" w:rsidP="00726EDF">
      <w:pPr>
        <w:pStyle w:val="paragraph"/>
      </w:pPr>
      <w:r w:rsidRPr="00667864">
        <w:tab/>
        <w:t>(c)</w:t>
      </w:r>
      <w:r w:rsidRPr="00667864">
        <w:tab/>
        <w:t>made a combined application with the applicant;</w:t>
      </w:r>
    </w:p>
    <w:p w:rsidR="00726EDF" w:rsidRPr="00667864" w:rsidRDefault="00726EDF" w:rsidP="00726EDF">
      <w:pPr>
        <w:pStyle w:val="subsection2"/>
      </w:pPr>
      <w:r w:rsidRPr="00667864">
        <w:t>public interest criteria 4015 and 4016 are satisfied in relation to the additional applicant.</w:t>
      </w:r>
    </w:p>
    <w:p w:rsidR="00726EDF" w:rsidRPr="00667864" w:rsidRDefault="00726EDF" w:rsidP="001B26FA">
      <w:pPr>
        <w:pStyle w:val="DivisionMigration"/>
      </w:pPr>
      <w:r w:rsidRPr="00667864">
        <w:lastRenderedPageBreak/>
        <w:t>159.3—Secondary criteria</w:t>
      </w:r>
    </w:p>
    <w:p w:rsidR="00306F07" w:rsidRPr="00667864" w:rsidRDefault="00306F07" w:rsidP="00306F07">
      <w:pPr>
        <w:pStyle w:val="notetext"/>
      </w:pPr>
      <w:r w:rsidRPr="00667864">
        <w:t>Note:</w:t>
      </w:r>
      <w:r w:rsidRPr="00667864">
        <w:tab/>
        <w:t>These criteria must be satisfied by applicants whose application is covered by paragraph</w:t>
      </w:r>
      <w:r w:rsidR="00F02FAD" w:rsidRPr="00667864">
        <w:t> </w:t>
      </w:r>
      <w:r w:rsidRPr="00667864">
        <w:t>1216(3A)(c) of Schedule</w:t>
      </w:r>
      <w:r w:rsidR="00F02FAD" w:rsidRPr="00667864">
        <w:t> </w:t>
      </w:r>
      <w:r w:rsidRPr="00667864">
        <w:t>1.</w:t>
      </w:r>
    </w:p>
    <w:p w:rsidR="00726EDF" w:rsidRPr="00667864" w:rsidRDefault="00726EDF" w:rsidP="001B26FA">
      <w:pPr>
        <w:pStyle w:val="SubDivisionMigration"/>
      </w:pPr>
      <w:r w:rsidRPr="00667864">
        <w:t>159.31—Criteria to be satisfied at time of application</w:t>
      </w:r>
    </w:p>
    <w:p w:rsidR="00726EDF" w:rsidRPr="00667864" w:rsidRDefault="00726EDF" w:rsidP="00E718DF">
      <w:pPr>
        <w:pStyle w:val="ActHead5"/>
      </w:pPr>
      <w:bookmarkStart w:id="407" w:name="_Toc152999348"/>
      <w:r w:rsidRPr="00667864">
        <w:rPr>
          <w:rStyle w:val="CharSectno"/>
        </w:rPr>
        <w:t>159.311</w:t>
      </w:r>
      <w:bookmarkEnd w:id="407"/>
      <w:r w:rsidRPr="00667864">
        <w:t xml:space="preserve">  </w:t>
      </w:r>
    </w:p>
    <w:p w:rsidR="00726EDF" w:rsidRPr="00667864" w:rsidRDefault="00726EDF" w:rsidP="00726EDF">
      <w:pPr>
        <w:pStyle w:val="subsection"/>
      </w:pPr>
      <w:r w:rsidRPr="00667864">
        <w:tab/>
      </w:r>
      <w:r w:rsidRPr="00667864">
        <w:tab/>
        <w:t>The following requirements are met:</w:t>
      </w:r>
    </w:p>
    <w:p w:rsidR="00726EDF" w:rsidRPr="00667864" w:rsidRDefault="00726EDF" w:rsidP="00726EDF">
      <w:pPr>
        <w:pStyle w:val="paragraph"/>
      </w:pPr>
      <w:r w:rsidRPr="00667864">
        <w:tab/>
        <w:t>(a)</w:t>
      </w:r>
      <w:r w:rsidRPr="00667864">
        <w:tab/>
        <w:t xml:space="preserve">the applicant was born in Australia on or after </w:t>
      </w:r>
      <w:r w:rsidR="00464BCD" w:rsidRPr="00667864">
        <w:t>1 July</w:t>
      </w:r>
      <w:r w:rsidRPr="00667864">
        <w:t xml:space="preserve"> 2016;</w:t>
      </w:r>
    </w:p>
    <w:p w:rsidR="00726EDF" w:rsidRPr="00667864" w:rsidRDefault="00726EDF" w:rsidP="00726EDF">
      <w:pPr>
        <w:pStyle w:val="paragraph"/>
      </w:pPr>
      <w:r w:rsidRPr="00667864">
        <w:tab/>
        <w:t>(b)</w:t>
      </w:r>
      <w:r w:rsidRPr="00667864">
        <w:tab/>
        <w:t xml:space="preserve">the applicant is a dependent child of another applicant (the </w:t>
      </w:r>
      <w:r w:rsidRPr="00667864">
        <w:rPr>
          <w:b/>
          <w:i/>
        </w:rPr>
        <w:t>parent applicant</w:t>
      </w:r>
      <w:r w:rsidRPr="00667864">
        <w:t>);</w:t>
      </w:r>
    </w:p>
    <w:p w:rsidR="00726EDF" w:rsidRPr="00667864" w:rsidRDefault="00726EDF" w:rsidP="00726EDF">
      <w:pPr>
        <w:pStyle w:val="paragraph"/>
      </w:pPr>
      <w:r w:rsidRPr="00667864">
        <w:tab/>
        <w:t>(c)</w:t>
      </w:r>
      <w:r w:rsidRPr="00667864">
        <w:tab/>
        <w:t>paragraph</w:t>
      </w:r>
      <w:r w:rsidR="00F02FAD" w:rsidRPr="00667864">
        <w:t> </w:t>
      </w:r>
      <w:r w:rsidRPr="00667864">
        <w:t>1216(3A)(a) or (b) of Schedule</w:t>
      </w:r>
      <w:r w:rsidR="00F02FAD" w:rsidRPr="00667864">
        <w:t> </w:t>
      </w:r>
      <w:r w:rsidRPr="00667864">
        <w:t>1 covers the parent applicant’s application;</w:t>
      </w:r>
    </w:p>
    <w:p w:rsidR="00726EDF" w:rsidRPr="00667864" w:rsidRDefault="00726EDF" w:rsidP="00726EDF">
      <w:pPr>
        <w:pStyle w:val="paragraph"/>
      </w:pPr>
      <w:r w:rsidRPr="00667864">
        <w:tab/>
        <w:t>(d)</w:t>
      </w:r>
      <w:r w:rsidRPr="00667864">
        <w:tab/>
        <w:t>the applicant made a combined application with the parent applicant.</w:t>
      </w:r>
    </w:p>
    <w:p w:rsidR="00726EDF" w:rsidRPr="00667864" w:rsidRDefault="00726EDF" w:rsidP="001B26FA">
      <w:pPr>
        <w:pStyle w:val="SubDivisionMigration"/>
      </w:pPr>
      <w:r w:rsidRPr="00667864">
        <w:t>159.32—Criteria to be satisfied at time of decision</w:t>
      </w:r>
    </w:p>
    <w:p w:rsidR="00726EDF" w:rsidRPr="00667864" w:rsidRDefault="00726EDF" w:rsidP="00E718DF">
      <w:pPr>
        <w:pStyle w:val="ActHead5"/>
      </w:pPr>
      <w:bookmarkStart w:id="408" w:name="_Toc152999349"/>
      <w:r w:rsidRPr="00667864">
        <w:rPr>
          <w:rStyle w:val="CharSectno"/>
        </w:rPr>
        <w:t>159.321</w:t>
      </w:r>
      <w:bookmarkEnd w:id="408"/>
      <w:r w:rsidRPr="00667864">
        <w:t xml:space="preserve">  </w:t>
      </w:r>
    </w:p>
    <w:p w:rsidR="00726EDF" w:rsidRPr="00667864" w:rsidRDefault="00726EDF" w:rsidP="00726EDF">
      <w:pPr>
        <w:pStyle w:val="subsection"/>
      </w:pPr>
      <w:r w:rsidRPr="00667864">
        <w:tab/>
        <w:t>(1)</w:t>
      </w:r>
      <w:r w:rsidRPr="00667864">
        <w:tab/>
        <w:t>The parent applicant mentioned in paragraph</w:t>
      </w:r>
      <w:r w:rsidR="00F02FAD" w:rsidRPr="00667864">
        <w:t> </w:t>
      </w:r>
      <w:r w:rsidRPr="00667864">
        <w:t>159.311(b) is granted a Subclass 159 visa on the basis of satisfying clause</w:t>
      </w:r>
      <w:r w:rsidR="00F02FAD" w:rsidRPr="00667864">
        <w:t> </w:t>
      </w:r>
      <w:r w:rsidRPr="00667864">
        <w:t>159.214.</w:t>
      </w:r>
    </w:p>
    <w:p w:rsidR="00726EDF" w:rsidRPr="00667864" w:rsidRDefault="00726EDF" w:rsidP="00726EDF">
      <w:pPr>
        <w:pStyle w:val="subsection"/>
      </w:pPr>
      <w:r w:rsidRPr="00667864">
        <w:tab/>
        <w:t>(2)</w:t>
      </w:r>
      <w:r w:rsidRPr="00667864">
        <w:tab/>
        <w:t>The applicant satisfies public interest criteria 4007, 4010, 4012, 4014, 4017, 4018, 4020 and 4021.</w:t>
      </w:r>
    </w:p>
    <w:p w:rsidR="001F4E38" w:rsidRPr="00667864" w:rsidRDefault="001F4E38" w:rsidP="002A66EA">
      <w:pPr>
        <w:pStyle w:val="DivisionMigration"/>
      </w:pPr>
      <w:r w:rsidRPr="00667864">
        <w:t>159.4</w:t>
      </w:r>
      <w:r w:rsidR="00D25E41" w:rsidRPr="00667864">
        <w:t>—</w:t>
      </w:r>
      <w:r w:rsidRPr="00667864">
        <w:t>Ci</w:t>
      </w:r>
      <w:r w:rsidR="00362179" w:rsidRPr="00667864">
        <w:t>rcumstances applicable to grant</w:t>
      </w:r>
    </w:p>
    <w:p w:rsidR="00726EDF" w:rsidRPr="00667864" w:rsidRDefault="00726EDF" w:rsidP="00E718DF">
      <w:pPr>
        <w:pStyle w:val="ActHead5"/>
      </w:pPr>
      <w:bookmarkStart w:id="409" w:name="_Toc152999350"/>
      <w:r w:rsidRPr="00667864">
        <w:rPr>
          <w:rStyle w:val="CharSectno"/>
        </w:rPr>
        <w:t>159.411A</w:t>
      </w:r>
      <w:bookmarkEnd w:id="409"/>
      <w:r w:rsidRPr="00667864">
        <w:t xml:space="preserve">  </w:t>
      </w:r>
    </w:p>
    <w:p w:rsidR="00726EDF" w:rsidRPr="00667864" w:rsidRDefault="00726EDF" w:rsidP="00726EDF">
      <w:pPr>
        <w:pStyle w:val="subsection"/>
      </w:pPr>
      <w:r w:rsidRPr="00667864">
        <w:tab/>
      </w:r>
      <w:r w:rsidRPr="00667864">
        <w:tab/>
        <w:t>The applicant satisfies clause</w:t>
      </w:r>
      <w:r w:rsidR="00F02FAD" w:rsidRPr="00667864">
        <w:t> </w:t>
      </w:r>
      <w:r w:rsidRPr="00667864">
        <w:t>159.411 or 159.412 (which applies in relation to some former holders of Norfolk Island immigration permits).</w:t>
      </w:r>
    </w:p>
    <w:p w:rsidR="00FB3D9A" w:rsidRPr="00667864" w:rsidRDefault="00D25E41" w:rsidP="00E718DF">
      <w:pPr>
        <w:pStyle w:val="ActHead5"/>
      </w:pPr>
      <w:bookmarkStart w:id="410" w:name="_Toc152999351"/>
      <w:r w:rsidRPr="00667864">
        <w:rPr>
          <w:rStyle w:val="CharSectno"/>
        </w:rPr>
        <w:t>159.411</w:t>
      </w:r>
      <w:bookmarkEnd w:id="410"/>
      <w:r w:rsidR="00FB3D9A" w:rsidRPr="00667864">
        <w:t xml:space="preserve">  </w:t>
      </w:r>
    </w:p>
    <w:p w:rsidR="00723B22" w:rsidRPr="00667864" w:rsidRDefault="00D25E41" w:rsidP="00D25E41">
      <w:pPr>
        <w:pStyle w:val="subsection"/>
      </w:pPr>
      <w:r w:rsidRPr="00667864">
        <w:tab/>
      </w:r>
      <w:r w:rsidRPr="00667864">
        <w:tab/>
        <w:t>The applicant must be outside Australia when the visa is granted.</w:t>
      </w:r>
    </w:p>
    <w:p w:rsidR="00726EDF" w:rsidRPr="00667864" w:rsidRDefault="00726EDF" w:rsidP="00E718DF">
      <w:pPr>
        <w:pStyle w:val="ActHead5"/>
      </w:pPr>
      <w:bookmarkStart w:id="411" w:name="_Toc152999352"/>
      <w:r w:rsidRPr="00667864">
        <w:rPr>
          <w:rStyle w:val="CharSectno"/>
        </w:rPr>
        <w:t>159.412</w:t>
      </w:r>
      <w:bookmarkEnd w:id="411"/>
      <w:r w:rsidRPr="00667864">
        <w:t xml:space="preserve">  </w:t>
      </w:r>
    </w:p>
    <w:p w:rsidR="00726EDF" w:rsidRPr="00667864" w:rsidRDefault="00726EDF" w:rsidP="00726EDF">
      <w:pPr>
        <w:pStyle w:val="subsection"/>
      </w:pPr>
      <w:r w:rsidRPr="00667864">
        <w:tab/>
        <w:t>(1)</w:t>
      </w:r>
      <w:r w:rsidRPr="00667864">
        <w:tab/>
        <w:t>This clause applies if the applicant satisfies clause</w:t>
      </w:r>
      <w:r w:rsidR="00F02FAD" w:rsidRPr="00667864">
        <w:t> </w:t>
      </w:r>
      <w:r w:rsidRPr="00667864">
        <w:t>159.214 or 159.311.</w:t>
      </w:r>
    </w:p>
    <w:p w:rsidR="00726EDF" w:rsidRPr="00667864" w:rsidRDefault="00726EDF" w:rsidP="00726EDF">
      <w:pPr>
        <w:pStyle w:val="subsection"/>
      </w:pPr>
      <w:r w:rsidRPr="00667864">
        <w:tab/>
        <w:t>(2)</w:t>
      </w:r>
      <w:r w:rsidRPr="00667864">
        <w:tab/>
        <w:t>The applicant may be in or outside Australia when the visa is granted, but must not be in immigration clearance.</w:t>
      </w:r>
    </w:p>
    <w:p w:rsidR="00723B22" w:rsidRPr="00667864" w:rsidRDefault="001F4E38" w:rsidP="002A66EA">
      <w:pPr>
        <w:pStyle w:val="DivisionMigration"/>
      </w:pPr>
      <w:r w:rsidRPr="00667864">
        <w:lastRenderedPageBreak/>
        <w:t>159.5</w:t>
      </w:r>
      <w:r w:rsidR="00D25E41" w:rsidRPr="00667864">
        <w:t>—</w:t>
      </w:r>
      <w:r w:rsidRPr="00667864">
        <w:t>When visa is in effect</w:t>
      </w:r>
    </w:p>
    <w:p w:rsidR="00FB3D9A" w:rsidRPr="00667864" w:rsidRDefault="00D25E41" w:rsidP="00E718DF">
      <w:pPr>
        <w:pStyle w:val="ActHead5"/>
      </w:pPr>
      <w:bookmarkStart w:id="412" w:name="_Toc152999353"/>
      <w:r w:rsidRPr="00667864">
        <w:rPr>
          <w:rStyle w:val="CharSectno"/>
        </w:rPr>
        <w:t>159.511</w:t>
      </w:r>
      <w:bookmarkEnd w:id="412"/>
      <w:r w:rsidR="00FB3D9A" w:rsidRPr="00667864">
        <w:t xml:space="preserve">  </w:t>
      </w:r>
    </w:p>
    <w:p w:rsidR="00723B22" w:rsidRPr="00667864" w:rsidRDefault="00D25E41" w:rsidP="00D25E41">
      <w:pPr>
        <w:pStyle w:val="subsection"/>
      </w:pPr>
      <w:r w:rsidRPr="00667864">
        <w:tab/>
      </w:r>
      <w:r w:rsidRPr="00667864">
        <w:tab/>
      </w:r>
      <w:r w:rsidR="00726EDF" w:rsidRPr="00667864">
        <w:t>Visa granted on the basis of satisfaction of clauses</w:t>
      </w:r>
      <w:r w:rsidR="00F02FAD" w:rsidRPr="00667864">
        <w:t> </w:t>
      </w:r>
      <w:r w:rsidR="00726EDF" w:rsidRPr="00667864">
        <w:t>159.211 to 159.213: temporary</w:t>
      </w:r>
      <w:r w:rsidRPr="00667864">
        <w:t xml:space="preserve"> visa permitting the holder to travel to and enter Australia once only within 3 months of grant and to remain in Australia for 3 months.</w:t>
      </w:r>
    </w:p>
    <w:p w:rsidR="00726EDF" w:rsidRPr="00667864" w:rsidRDefault="00726EDF" w:rsidP="00E718DF">
      <w:pPr>
        <w:pStyle w:val="ActHead5"/>
      </w:pPr>
      <w:bookmarkStart w:id="413" w:name="_Toc152999354"/>
      <w:r w:rsidRPr="00667864">
        <w:rPr>
          <w:rStyle w:val="CharSectno"/>
        </w:rPr>
        <w:t>159.512</w:t>
      </w:r>
      <w:bookmarkEnd w:id="413"/>
      <w:r w:rsidRPr="00667864">
        <w:t xml:space="preserve">  </w:t>
      </w:r>
    </w:p>
    <w:p w:rsidR="00726EDF" w:rsidRPr="00667864" w:rsidRDefault="00726EDF" w:rsidP="00726EDF">
      <w:pPr>
        <w:pStyle w:val="subsection"/>
      </w:pPr>
      <w:r w:rsidRPr="00667864">
        <w:tab/>
        <w:t>(1)</w:t>
      </w:r>
      <w:r w:rsidRPr="00667864">
        <w:tab/>
        <w:t>Visa granted on the basis of satisfaction of clause</w:t>
      </w:r>
      <w:r w:rsidR="00F02FAD" w:rsidRPr="00667864">
        <w:t> </w:t>
      </w:r>
      <w:r w:rsidRPr="00667864">
        <w:t>159.214: temporary visa permitting the holder to travel to, enter and remain in Australia for the shorter of the following periods:</w:t>
      </w:r>
    </w:p>
    <w:p w:rsidR="00726EDF" w:rsidRPr="00667864" w:rsidRDefault="00726EDF" w:rsidP="00726EDF">
      <w:pPr>
        <w:pStyle w:val="paragraph"/>
      </w:pPr>
      <w:r w:rsidRPr="00667864">
        <w:tab/>
        <w:t>(a)</w:t>
      </w:r>
      <w:r w:rsidRPr="00667864">
        <w:tab/>
        <w:t>6 years and 6 months after the date of the grant of the visa;</w:t>
      </w:r>
    </w:p>
    <w:p w:rsidR="00726EDF" w:rsidRPr="00667864" w:rsidRDefault="00726EDF" w:rsidP="00726EDF">
      <w:pPr>
        <w:pStyle w:val="paragraph"/>
      </w:pPr>
      <w:r w:rsidRPr="00667864">
        <w:tab/>
        <w:t>(b)</w:t>
      </w:r>
      <w:r w:rsidRPr="00667864">
        <w:tab/>
        <w:t>the period, after the date of the grant of the visa, ending on 31</w:t>
      </w:r>
      <w:r w:rsidR="00F02FAD" w:rsidRPr="00667864">
        <w:t> </w:t>
      </w:r>
      <w:r w:rsidRPr="00667864">
        <w:t>December 2023.</w:t>
      </w:r>
    </w:p>
    <w:p w:rsidR="00726EDF" w:rsidRPr="00667864" w:rsidRDefault="00726EDF" w:rsidP="00726EDF">
      <w:pPr>
        <w:pStyle w:val="subsection"/>
      </w:pPr>
      <w:r w:rsidRPr="00667864">
        <w:tab/>
        <w:t>(2)</w:t>
      </w:r>
      <w:r w:rsidRPr="00667864">
        <w:tab/>
        <w:t>Visa granted on the basis of satisfaction of clause</w:t>
      </w:r>
      <w:r w:rsidR="00F02FAD" w:rsidRPr="00667864">
        <w:t> </w:t>
      </w:r>
      <w:r w:rsidRPr="00667864">
        <w:t>159.311 in relation to a parent applicant mentioned in paragraph</w:t>
      </w:r>
      <w:r w:rsidR="00F02FAD" w:rsidRPr="00667864">
        <w:t> </w:t>
      </w:r>
      <w:r w:rsidRPr="00667864">
        <w:t xml:space="preserve">159.311(b): temporary visa permitting the holder to travel to, enter and remain in Australia for the period permitted in relation to the parent applicant under </w:t>
      </w:r>
      <w:r w:rsidR="00F02FAD" w:rsidRPr="00667864">
        <w:t>subclause (</w:t>
      </w:r>
      <w:r w:rsidRPr="00667864">
        <w:t>1) of this clause.</w:t>
      </w:r>
    </w:p>
    <w:p w:rsidR="00723B22" w:rsidRPr="00667864" w:rsidRDefault="001F4E38" w:rsidP="002A66EA">
      <w:pPr>
        <w:pStyle w:val="DivisionMigration"/>
      </w:pPr>
      <w:r w:rsidRPr="00667864">
        <w:t>159.6</w:t>
      </w:r>
      <w:r w:rsidR="00D25E41" w:rsidRPr="00667864">
        <w:t>—</w:t>
      </w:r>
      <w:r w:rsidRPr="00667864">
        <w:t>Conditions</w:t>
      </w:r>
    </w:p>
    <w:p w:rsidR="00FB3D9A" w:rsidRPr="00667864" w:rsidRDefault="00D25E41" w:rsidP="00E718DF">
      <w:pPr>
        <w:pStyle w:val="ActHead5"/>
      </w:pPr>
      <w:bookmarkStart w:id="414" w:name="_Toc152999355"/>
      <w:r w:rsidRPr="00667864">
        <w:rPr>
          <w:rStyle w:val="CharSectno"/>
        </w:rPr>
        <w:t>159.611</w:t>
      </w:r>
      <w:bookmarkEnd w:id="414"/>
      <w:r w:rsidR="00FB3D9A" w:rsidRPr="00667864">
        <w:t xml:space="preserve">  </w:t>
      </w:r>
    </w:p>
    <w:p w:rsidR="00D25E41" w:rsidRPr="00667864" w:rsidRDefault="00D25E41" w:rsidP="00D25E41">
      <w:pPr>
        <w:pStyle w:val="subsection"/>
      </w:pPr>
      <w:r w:rsidRPr="00667864">
        <w:tab/>
      </w:r>
      <w:r w:rsidRPr="00667864">
        <w:tab/>
      </w:r>
      <w:r w:rsidR="003F4109" w:rsidRPr="00667864">
        <w:t>Visa granted on the basis of satisfaction of clauses</w:t>
      </w:r>
      <w:r w:rsidR="00F02FAD" w:rsidRPr="00667864">
        <w:t> </w:t>
      </w:r>
      <w:r w:rsidR="003F4109" w:rsidRPr="00667864">
        <w:t xml:space="preserve">159.211, 159.212, 159.212A and 159.213: </w:t>
      </w:r>
      <w:r w:rsidRPr="00667864">
        <w:t>holder must travel to and enter Australia within</w:t>
      </w:r>
      <w:r w:rsidR="001B26FA" w:rsidRPr="00667864">
        <w:t xml:space="preserve"> 3 months of grant of the visa.</w:t>
      </w:r>
    </w:p>
    <w:p w:rsidR="003F4109" w:rsidRPr="00667864" w:rsidRDefault="003F4109" w:rsidP="00E718DF">
      <w:pPr>
        <w:pStyle w:val="ActHead5"/>
      </w:pPr>
      <w:bookmarkStart w:id="415" w:name="_Toc152999356"/>
      <w:r w:rsidRPr="00667864">
        <w:rPr>
          <w:rStyle w:val="CharSectno"/>
        </w:rPr>
        <w:t>159.612</w:t>
      </w:r>
      <w:bookmarkEnd w:id="415"/>
      <w:r w:rsidRPr="00667864">
        <w:t xml:space="preserve">  </w:t>
      </w:r>
    </w:p>
    <w:p w:rsidR="003F4109" w:rsidRPr="00667864" w:rsidRDefault="003F4109" w:rsidP="00D25E41">
      <w:pPr>
        <w:pStyle w:val="subsection"/>
      </w:pPr>
      <w:r w:rsidRPr="00667864">
        <w:tab/>
      </w:r>
      <w:r w:rsidRPr="00667864">
        <w:tab/>
        <w:t>Visa granted on the basis of satisfaction of clause</w:t>
      </w:r>
      <w:r w:rsidR="00F02FAD" w:rsidRPr="00667864">
        <w:t> </w:t>
      </w:r>
      <w:r w:rsidRPr="00667864">
        <w:t>159.214 or 159.311: condition 8549 must be imposed.</w:t>
      </w:r>
    </w:p>
    <w:p w:rsidR="0039436A" w:rsidRPr="00667864" w:rsidRDefault="0039436A" w:rsidP="0039436A">
      <w:pPr>
        <w:pStyle w:val="ActHead2"/>
        <w:pageBreakBefore/>
      </w:pPr>
      <w:bookmarkStart w:id="416" w:name="_Toc152999357"/>
      <w:r w:rsidRPr="00667864">
        <w:rPr>
          <w:rStyle w:val="CharPartNo"/>
        </w:rPr>
        <w:lastRenderedPageBreak/>
        <w:t>Subclass 160</w:t>
      </w:r>
      <w:r w:rsidRPr="00667864">
        <w:t>—</w:t>
      </w:r>
      <w:r w:rsidRPr="00667864">
        <w:rPr>
          <w:rStyle w:val="CharPartText"/>
        </w:rPr>
        <w:t>Business Owner (Provisional)</w:t>
      </w:r>
      <w:bookmarkEnd w:id="416"/>
    </w:p>
    <w:p w:rsidR="001F4E38" w:rsidRPr="00667864" w:rsidRDefault="001F4E38" w:rsidP="002A66EA">
      <w:pPr>
        <w:pStyle w:val="DivisionMigration"/>
      </w:pPr>
      <w:r w:rsidRPr="00667864">
        <w:t>160.1</w:t>
      </w:r>
      <w:r w:rsidR="00D25E41" w:rsidRPr="00667864">
        <w:t>—</w:t>
      </w:r>
      <w:r w:rsidRPr="00667864">
        <w:t>Interpretation</w:t>
      </w:r>
    </w:p>
    <w:p w:rsidR="001F4E38" w:rsidRPr="00667864" w:rsidRDefault="00D25E41" w:rsidP="00D25E41">
      <w:pPr>
        <w:pStyle w:val="notetext"/>
      </w:pPr>
      <w:r w:rsidRPr="00667864">
        <w:t>Note 1:</w:t>
      </w:r>
      <w:r w:rsidRPr="00667864">
        <w:tab/>
      </w:r>
      <w:r w:rsidR="001F4E38" w:rsidRPr="00667864">
        <w:rPr>
          <w:b/>
          <w:i/>
        </w:rPr>
        <w:t>appropriate regional authority</w:t>
      </w:r>
      <w:r w:rsidR="001F4E38" w:rsidRPr="00667864">
        <w:t xml:space="preserve">, </w:t>
      </w:r>
      <w:r w:rsidR="001F4E38" w:rsidRPr="00667864">
        <w:rPr>
          <w:b/>
          <w:i/>
        </w:rPr>
        <w:t>AUD</w:t>
      </w:r>
      <w:r w:rsidR="001F4E38" w:rsidRPr="00667864">
        <w:t xml:space="preserve">, </w:t>
      </w:r>
      <w:r w:rsidR="001F4E38" w:rsidRPr="00667864">
        <w:rPr>
          <w:b/>
          <w:i/>
        </w:rPr>
        <w:t>fiscal year</w:t>
      </w:r>
      <w:r w:rsidR="001F4E38" w:rsidRPr="00667864">
        <w:t xml:space="preserve">, </w:t>
      </w:r>
      <w:r w:rsidR="001F4E38" w:rsidRPr="00667864">
        <w:rPr>
          <w:b/>
          <w:i/>
        </w:rPr>
        <w:t>ownership interest</w:t>
      </w:r>
      <w:r w:rsidR="001F4E38" w:rsidRPr="00667864">
        <w:t xml:space="preserve"> and </w:t>
      </w:r>
      <w:r w:rsidR="001F4E38" w:rsidRPr="00667864">
        <w:rPr>
          <w:b/>
          <w:i/>
        </w:rPr>
        <w:t>qualifying business</w:t>
      </w:r>
      <w:r w:rsidR="001F4E38" w:rsidRPr="00667864">
        <w:t xml:space="preserve"> are defined in regulation</w:t>
      </w:r>
      <w:r w:rsidR="00F02FAD" w:rsidRPr="00667864">
        <w:t> </w:t>
      </w:r>
      <w:r w:rsidR="001F4E38" w:rsidRPr="00667864">
        <w:t xml:space="preserve">1.03 and </w:t>
      </w:r>
      <w:r w:rsidR="001F4E38" w:rsidRPr="00667864">
        <w:rPr>
          <w:b/>
          <w:i/>
        </w:rPr>
        <w:t>main business</w:t>
      </w:r>
      <w:r w:rsidR="001F4E38" w:rsidRPr="00667864">
        <w:t xml:space="preserve"> is defined in regulation</w:t>
      </w:r>
      <w:r w:rsidR="00F02FAD" w:rsidRPr="00667864">
        <w:t> </w:t>
      </w:r>
      <w:r w:rsidR="001F4E38" w:rsidRPr="00667864">
        <w:t>1.11.</w:t>
      </w:r>
    </w:p>
    <w:p w:rsidR="001F4E38" w:rsidRPr="00667864" w:rsidRDefault="00D25E41" w:rsidP="00D25E41">
      <w:pPr>
        <w:pStyle w:val="notetext"/>
      </w:pPr>
      <w:r w:rsidRPr="00667864">
        <w:t>Note 2:</w:t>
      </w:r>
      <w:r w:rsidRPr="00667864">
        <w:tab/>
      </w:r>
      <w:r w:rsidR="001F4E38" w:rsidRPr="00667864">
        <w:t>As to beneficial ownership of an asset or ownership interest, see regulation</w:t>
      </w:r>
      <w:r w:rsidR="00F02FAD" w:rsidRPr="00667864">
        <w:t> </w:t>
      </w:r>
      <w:r w:rsidR="001F4E38" w:rsidRPr="00667864">
        <w:t>1.11A.</w:t>
      </w:r>
    </w:p>
    <w:p w:rsidR="001F4E38" w:rsidRPr="00667864" w:rsidRDefault="00D25E41" w:rsidP="00D25E41">
      <w:pPr>
        <w:pStyle w:val="notetext"/>
      </w:pPr>
      <w:r w:rsidRPr="00667864">
        <w:t>Note 3:</w:t>
      </w:r>
      <w:r w:rsidRPr="00667864">
        <w:tab/>
      </w:r>
      <w:r w:rsidR="001F4E38" w:rsidRPr="00667864">
        <w:t>There are no interpretation provisions specific to this Part.</w:t>
      </w:r>
    </w:p>
    <w:p w:rsidR="001F4E38" w:rsidRPr="00667864" w:rsidRDefault="001F4E38" w:rsidP="002A66EA">
      <w:pPr>
        <w:pStyle w:val="DivisionMigration"/>
        <w:rPr>
          <w:snapToGrid w:val="0"/>
        </w:rPr>
      </w:pPr>
      <w:r w:rsidRPr="00667864">
        <w:t>160.2</w:t>
      </w:r>
      <w:r w:rsidR="00D25E41" w:rsidRPr="00667864">
        <w:rPr>
          <w:snapToGrid w:val="0"/>
        </w:rPr>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160.21</w:t>
      </w:r>
      <w:r w:rsidR="00D25E41" w:rsidRPr="00667864">
        <w:t>—</w:t>
      </w:r>
      <w:r w:rsidRPr="00667864">
        <w:t>Criteria to be satisfied at time of application</w:t>
      </w:r>
    </w:p>
    <w:p w:rsidR="00FB3D9A" w:rsidRPr="00667864" w:rsidRDefault="00D25E41" w:rsidP="00E718DF">
      <w:pPr>
        <w:pStyle w:val="ActHead5"/>
      </w:pPr>
      <w:bookmarkStart w:id="417" w:name="_Toc152999358"/>
      <w:r w:rsidRPr="00667864">
        <w:rPr>
          <w:rStyle w:val="CharSectno"/>
        </w:rPr>
        <w:t>160.211</w:t>
      </w:r>
      <w:bookmarkEnd w:id="417"/>
      <w:r w:rsidR="00FB3D9A" w:rsidRPr="00667864">
        <w:t xml:space="preserve">  </w:t>
      </w:r>
    </w:p>
    <w:p w:rsidR="00D25E41" w:rsidRPr="00667864" w:rsidRDefault="00D25E41" w:rsidP="00D25E41">
      <w:pPr>
        <w:pStyle w:val="subsection"/>
      </w:pPr>
      <w:r w:rsidRPr="00667864">
        <w:tab/>
      </w:r>
      <w:r w:rsidRPr="00667864">
        <w:tab/>
        <w:t>The applicant has overall had a successful business career.</w:t>
      </w:r>
    </w:p>
    <w:p w:rsidR="00FB3D9A" w:rsidRPr="00667864" w:rsidRDefault="00D25E41" w:rsidP="00E718DF">
      <w:pPr>
        <w:pStyle w:val="ActHead5"/>
      </w:pPr>
      <w:bookmarkStart w:id="418" w:name="_Toc152999359"/>
      <w:r w:rsidRPr="00667864">
        <w:rPr>
          <w:rStyle w:val="CharSectno"/>
        </w:rPr>
        <w:t>160.212</w:t>
      </w:r>
      <w:bookmarkEnd w:id="418"/>
      <w:r w:rsidR="00FB3D9A" w:rsidRPr="00667864">
        <w:t xml:space="preserve">  </w:t>
      </w:r>
    </w:p>
    <w:p w:rsidR="00D25E41" w:rsidRPr="00667864" w:rsidRDefault="00D25E41" w:rsidP="00D25E41">
      <w:pPr>
        <w:pStyle w:val="subsection"/>
      </w:pPr>
      <w:r w:rsidRPr="00667864">
        <w:tab/>
      </w:r>
      <w:r w:rsidRPr="00667864">
        <w:tab/>
        <w:t>For at least 2 of the 4 fiscal years immediately before the application is made:</w:t>
      </w:r>
    </w:p>
    <w:p w:rsidR="001F4E38" w:rsidRPr="00667864" w:rsidRDefault="001F4E38" w:rsidP="00D25E41">
      <w:pPr>
        <w:pStyle w:val="paragraph"/>
      </w:pPr>
      <w:r w:rsidRPr="00667864">
        <w:tab/>
        <w:t>(a)</w:t>
      </w:r>
      <w:r w:rsidRPr="00667864">
        <w:tab/>
        <w:t>the net value of the assets of:</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FF4A15" w:rsidRPr="00667864">
        <w:t xml:space="preserve"> or</w:t>
      </w:r>
      <w:r w:rsidR="00570406" w:rsidRPr="00667864">
        <w:t> </w:t>
      </w:r>
      <w:r w:rsidR="004C2975" w:rsidRPr="00667864">
        <w:t>de facto</w:t>
      </w:r>
      <w:r w:rsidR="00570406" w:rsidRPr="00667864">
        <w:t> </w:t>
      </w:r>
      <w:r w:rsidR="00FF4A15"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FF4A15" w:rsidRPr="00667864">
        <w:t xml:space="preserve"> or</w:t>
      </w:r>
      <w:r w:rsidR="00570406" w:rsidRPr="00667864">
        <w:t> </w:t>
      </w:r>
      <w:r w:rsidR="004C2975" w:rsidRPr="00667864">
        <w:t>de facto</w:t>
      </w:r>
      <w:r w:rsidR="00570406" w:rsidRPr="00667864">
        <w:t> </w:t>
      </w:r>
      <w:r w:rsidR="00FF4A15" w:rsidRPr="00667864">
        <w:t>partner</w:t>
      </w:r>
      <w:r w:rsidRPr="00667864">
        <w:t xml:space="preserve"> together;</w:t>
      </w:r>
    </w:p>
    <w:p w:rsidR="001F4E38" w:rsidRPr="00667864" w:rsidRDefault="001F4E38" w:rsidP="00D25E41">
      <w:pPr>
        <w:pStyle w:val="paragraph"/>
      </w:pPr>
      <w:r w:rsidRPr="00667864">
        <w:tab/>
      </w:r>
      <w:r w:rsidRPr="00667864">
        <w:tab/>
        <w:t>in a qualifying business or qualifying businesses in which the applicant had an ownership interest was at least AUD200</w:t>
      </w:r>
      <w:r w:rsidR="00F02FAD" w:rsidRPr="00667864">
        <w:t> </w:t>
      </w:r>
      <w:r w:rsidRPr="00667864">
        <w:t>000; and</w:t>
      </w:r>
    </w:p>
    <w:p w:rsidR="001F4E38" w:rsidRPr="00667864" w:rsidRDefault="001F4E38" w:rsidP="00D25E41">
      <w:pPr>
        <w:pStyle w:val="paragraph"/>
      </w:pPr>
      <w:r w:rsidRPr="00667864">
        <w:tab/>
        <w:t>(b)</w:t>
      </w:r>
      <w:r w:rsidRPr="00667864">
        <w:tab/>
        <w:t xml:space="preserve">if a qualifying business mentioned in </w:t>
      </w:r>
      <w:r w:rsidR="00F02FAD" w:rsidRPr="00667864">
        <w:t>paragraph (</w:t>
      </w:r>
      <w:r w:rsidRPr="00667864">
        <w:t>a) was operated by a publicly listed company, the shareholding of:</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FF4A15" w:rsidRPr="00667864">
        <w:t xml:space="preserve"> or</w:t>
      </w:r>
      <w:r w:rsidR="00570406" w:rsidRPr="00667864">
        <w:t> </w:t>
      </w:r>
      <w:r w:rsidR="004C2975" w:rsidRPr="00667864">
        <w:t>de facto</w:t>
      </w:r>
      <w:r w:rsidR="00570406" w:rsidRPr="00667864">
        <w:t> </w:t>
      </w:r>
      <w:r w:rsidR="00FF4A15"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FF4A15" w:rsidRPr="00667864">
        <w:t xml:space="preserve"> or</w:t>
      </w:r>
      <w:r w:rsidR="00570406" w:rsidRPr="00667864">
        <w:t> </w:t>
      </w:r>
      <w:r w:rsidR="004C2975" w:rsidRPr="00667864">
        <w:t>de facto</w:t>
      </w:r>
      <w:r w:rsidR="00570406" w:rsidRPr="00667864">
        <w:t> </w:t>
      </w:r>
      <w:r w:rsidR="00FF4A15" w:rsidRPr="00667864">
        <w:t>partner</w:t>
      </w:r>
      <w:r w:rsidRPr="00667864">
        <w:t xml:space="preserve"> together;</w:t>
      </w:r>
    </w:p>
    <w:p w:rsidR="001F4E38" w:rsidRPr="00667864" w:rsidRDefault="001F4E38" w:rsidP="00D25E41">
      <w:pPr>
        <w:pStyle w:val="paragraph"/>
      </w:pPr>
      <w:r w:rsidRPr="00667864">
        <w:tab/>
      </w:r>
      <w:r w:rsidRPr="00667864">
        <w:tab/>
        <w:t>was at least 10% of the total issued capital of the company.</w:t>
      </w:r>
    </w:p>
    <w:p w:rsidR="00FB3D9A" w:rsidRPr="00667864" w:rsidRDefault="00D25E41" w:rsidP="00E718DF">
      <w:pPr>
        <w:pStyle w:val="ActHead5"/>
      </w:pPr>
      <w:bookmarkStart w:id="419" w:name="_Toc152999360"/>
      <w:r w:rsidRPr="00667864">
        <w:rPr>
          <w:rStyle w:val="CharSectno"/>
        </w:rPr>
        <w:t>160.213</w:t>
      </w:r>
      <w:bookmarkEnd w:id="419"/>
      <w:r w:rsidR="00FB3D9A" w:rsidRPr="00667864">
        <w:t xml:space="preserve">  </w:t>
      </w:r>
    </w:p>
    <w:p w:rsidR="00D25E41" w:rsidRPr="00667864" w:rsidRDefault="00D25E41" w:rsidP="00D25E41">
      <w:pPr>
        <w:pStyle w:val="subsection"/>
      </w:pPr>
      <w:r w:rsidRPr="00667864">
        <w:tab/>
      </w:r>
      <w:r w:rsidRPr="00667864">
        <w:tab/>
        <w:t>For at least 2 of the 4 fiscal years immediately before the application is made, the applicant’s main business, or the applicant’s main businesses together, had an annual turnover of at least AUD500</w:t>
      </w:r>
      <w:r w:rsidR="00F02FAD" w:rsidRPr="00667864">
        <w:t> </w:t>
      </w:r>
      <w:r w:rsidRPr="00667864">
        <w:t>000.</w:t>
      </w:r>
    </w:p>
    <w:p w:rsidR="00FB3D9A" w:rsidRPr="00667864" w:rsidRDefault="00D25E41" w:rsidP="00E718DF">
      <w:pPr>
        <w:pStyle w:val="ActHead5"/>
      </w:pPr>
      <w:bookmarkStart w:id="420" w:name="_Toc152999361"/>
      <w:r w:rsidRPr="00667864">
        <w:rPr>
          <w:rStyle w:val="CharSectno"/>
        </w:rPr>
        <w:lastRenderedPageBreak/>
        <w:t>160.214</w:t>
      </w:r>
      <w:bookmarkEnd w:id="420"/>
      <w:r w:rsidR="00FB3D9A" w:rsidRPr="00667864">
        <w:t xml:space="preserve">  </w:t>
      </w:r>
    </w:p>
    <w:p w:rsidR="00D25E41" w:rsidRPr="00667864" w:rsidRDefault="00D25E41" w:rsidP="00D25E41">
      <w:pPr>
        <w:pStyle w:val="subsection"/>
      </w:pPr>
      <w:r w:rsidRPr="00667864">
        <w:tab/>
        <w:t>(1)</w:t>
      </w:r>
      <w:r w:rsidRPr="00667864">
        <w:tab/>
        <w:t>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1F4E38" w:rsidRPr="00667864" w:rsidRDefault="001F4E38" w:rsidP="00D25E41">
      <w:pPr>
        <w:pStyle w:val="paragraph"/>
      </w:pPr>
      <w:r w:rsidRPr="00667864">
        <w:tab/>
        <w:t>(a)</w:t>
      </w:r>
      <w:r w:rsidRPr="00667864">
        <w:tab/>
        <w:t>have a net value of at least</w:t>
      </w:r>
      <w:r w:rsidR="0095314A" w:rsidRPr="00667864">
        <w:t xml:space="preserve"> AUD800</w:t>
      </w:r>
      <w:r w:rsidR="00F02FAD" w:rsidRPr="00667864">
        <w:t> </w:t>
      </w:r>
      <w:r w:rsidR="0095314A" w:rsidRPr="00667864">
        <w:t>000; and</w:t>
      </w:r>
    </w:p>
    <w:p w:rsidR="001F4E38" w:rsidRPr="00667864" w:rsidRDefault="001F4E38" w:rsidP="00D25E41">
      <w:pPr>
        <w:pStyle w:val="paragraph"/>
      </w:pPr>
      <w:r w:rsidRPr="00667864">
        <w:tab/>
        <w:t>(b)</w:t>
      </w:r>
      <w:r w:rsidRPr="00667864">
        <w:tab/>
        <w:t xml:space="preserve">are lawfully acquired and available for transfer, and capable of being transferred, to Australia within 2 years after the grant of a </w:t>
      </w:r>
      <w:r w:rsidR="00D25E41" w:rsidRPr="00667864">
        <w:t>Subclass</w:t>
      </w:r>
      <w:r w:rsidR="00CA1707" w:rsidRPr="00667864">
        <w:t xml:space="preserve"> </w:t>
      </w:r>
      <w:r w:rsidRPr="00667864">
        <w:t>160 visa.</w:t>
      </w:r>
    </w:p>
    <w:p w:rsidR="001F4E38" w:rsidRPr="00667864" w:rsidRDefault="001F4E38" w:rsidP="00D25E41">
      <w:pPr>
        <w:pStyle w:val="subsection"/>
      </w:pPr>
      <w:r w:rsidRPr="00667864">
        <w:tab/>
        <w:t>(2</w:t>
      </w:r>
      <w:r w:rsidR="00D25E41" w:rsidRPr="00667864">
        <w:t>)</w:t>
      </w:r>
      <w:r w:rsidR="00D25E41" w:rsidRPr="00667864">
        <w:tab/>
      </w:r>
      <w:r w:rsidRPr="00667864">
        <w:t>The applicant, the applicant’s spouse</w:t>
      </w:r>
      <w:r w:rsidR="00FF4A15" w:rsidRPr="00667864">
        <w:t xml:space="preserve"> or</w:t>
      </w:r>
      <w:r w:rsidR="00570406" w:rsidRPr="00667864">
        <w:t> </w:t>
      </w:r>
      <w:r w:rsidR="004C2975" w:rsidRPr="00667864">
        <w:t>de facto</w:t>
      </w:r>
      <w:r w:rsidR="00570406" w:rsidRPr="00667864">
        <w:t> </w:t>
      </w:r>
      <w:r w:rsidR="00FF4A15" w:rsidRPr="00667864">
        <w:t>partner</w:t>
      </w:r>
      <w:r w:rsidRPr="00667864">
        <w:t>, or the applicant and his or her spouse</w:t>
      </w:r>
      <w:r w:rsidR="00FF4A15" w:rsidRPr="00667864">
        <w:t xml:space="preserve"> or</w:t>
      </w:r>
      <w:r w:rsidR="00570406" w:rsidRPr="00667864">
        <w:t> </w:t>
      </w:r>
      <w:r w:rsidR="004C2975" w:rsidRPr="00667864">
        <w:t>de facto</w:t>
      </w:r>
      <w:r w:rsidR="00570406" w:rsidRPr="00667864">
        <w:t> </w:t>
      </w:r>
      <w:r w:rsidR="00FF4A15" w:rsidRPr="00667864">
        <w:t>partner</w:t>
      </w:r>
      <w:r w:rsidRPr="00667864">
        <w:t xml:space="preserve"> together, have business and personal assets, in addition to the assets mentioned in </w:t>
      </w:r>
      <w:r w:rsidR="00F02FAD" w:rsidRPr="00667864">
        <w:t>subclause (</w:t>
      </w:r>
      <w:r w:rsidRPr="00667864">
        <w:t>1), that the Minister is satisfied are of a sufficient net value to settle in Australia.</w:t>
      </w:r>
    </w:p>
    <w:p w:rsidR="00FB3D9A" w:rsidRPr="00667864" w:rsidRDefault="00D25E41" w:rsidP="00E718DF">
      <w:pPr>
        <w:pStyle w:val="ActHead5"/>
      </w:pPr>
      <w:bookmarkStart w:id="421" w:name="_Toc152999362"/>
      <w:r w:rsidRPr="00667864">
        <w:rPr>
          <w:rStyle w:val="CharSectno"/>
        </w:rPr>
        <w:t>160.215</w:t>
      </w:r>
      <w:bookmarkEnd w:id="421"/>
      <w:r w:rsidR="00FB3D9A" w:rsidRPr="00667864">
        <w:t xml:space="preserve">  </w:t>
      </w:r>
    </w:p>
    <w:p w:rsidR="00D25E41" w:rsidRPr="00667864" w:rsidRDefault="00D25E41" w:rsidP="00D25E41">
      <w:pPr>
        <w:pStyle w:val="subsection"/>
      </w:pPr>
      <w:r w:rsidRPr="00667864">
        <w:tab/>
      </w:r>
      <w:r w:rsidRPr="00667864">
        <w:tab/>
        <w:t>The applicant is less than 45 years old.</w:t>
      </w:r>
    </w:p>
    <w:p w:rsidR="00FB3D9A" w:rsidRPr="00667864" w:rsidRDefault="00D25E41" w:rsidP="00E718DF">
      <w:pPr>
        <w:pStyle w:val="ActHead5"/>
      </w:pPr>
      <w:bookmarkStart w:id="422" w:name="_Toc152999363"/>
      <w:r w:rsidRPr="00667864">
        <w:rPr>
          <w:rStyle w:val="CharSectno"/>
        </w:rPr>
        <w:t>160.216</w:t>
      </w:r>
      <w:bookmarkEnd w:id="422"/>
      <w:r w:rsidR="00FB3D9A" w:rsidRPr="00667864">
        <w:t xml:space="preserve">  </w:t>
      </w:r>
    </w:p>
    <w:p w:rsidR="00D25E41" w:rsidRPr="00667864" w:rsidRDefault="00D25E41" w:rsidP="00D25E41">
      <w:pPr>
        <w:pStyle w:val="subsection"/>
      </w:pPr>
      <w:r w:rsidRPr="00667864">
        <w:tab/>
      </w:r>
      <w:r w:rsidRPr="00667864">
        <w:tab/>
        <w:t>The applicant has vocational English within the meaning given by regulation</w:t>
      </w:r>
      <w:r w:rsidR="00F02FAD" w:rsidRPr="00667864">
        <w:t> </w:t>
      </w:r>
      <w:r w:rsidRPr="00667864">
        <w:t>1.15B.</w:t>
      </w:r>
    </w:p>
    <w:p w:rsidR="00FB3D9A" w:rsidRPr="00667864" w:rsidRDefault="00D25E41" w:rsidP="00E718DF">
      <w:pPr>
        <w:pStyle w:val="ActHead5"/>
      </w:pPr>
      <w:bookmarkStart w:id="423" w:name="_Toc152999364"/>
      <w:r w:rsidRPr="00667864">
        <w:rPr>
          <w:rStyle w:val="CharSectno"/>
        </w:rPr>
        <w:t>160.217</w:t>
      </w:r>
      <w:bookmarkEnd w:id="423"/>
      <w:r w:rsidR="00FB3D9A" w:rsidRPr="00667864">
        <w:t xml:space="preserve">  </w:t>
      </w:r>
    </w:p>
    <w:p w:rsidR="00D25E41" w:rsidRPr="00667864" w:rsidRDefault="00D25E41" w:rsidP="00D25E41">
      <w:pPr>
        <w:pStyle w:val="subsection"/>
      </w:pPr>
      <w:r w:rsidRPr="00667864">
        <w:tab/>
      </w:r>
      <w:r w:rsidRPr="00667864">
        <w:tab/>
        <w:t>If the applicant was engaged, for at least 2 of the 4 fiscal years immediately before the application is made, in a business providing professional, technical or trade services, the applicant was directly engaged in the provision of the services, as distinct from the general direction of the operation of the business, for no more than half the time spent by the applicant from day to day in the conduct of the business.</w:t>
      </w:r>
    </w:p>
    <w:p w:rsidR="00FB3D9A" w:rsidRPr="00667864" w:rsidRDefault="00D25E41" w:rsidP="00E718DF">
      <w:pPr>
        <w:pStyle w:val="ActHead5"/>
      </w:pPr>
      <w:bookmarkStart w:id="424" w:name="_Toc152999365"/>
      <w:r w:rsidRPr="00667864">
        <w:rPr>
          <w:rStyle w:val="CharSectno"/>
        </w:rPr>
        <w:t>160.218</w:t>
      </w:r>
      <w:bookmarkEnd w:id="424"/>
      <w:r w:rsidR="00FB3D9A" w:rsidRPr="00667864">
        <w:t xml:space="preserve">  </w:t>
      </w:r>
    </w:p>
    <w:p w:rsidR="00D25E41" w:rsidRPr="00667864" w:rsidRDefault="00D25E41" w:rsidP="00D25E41">
      <w:pPr>
        <w:pStyle w:val="subsection"/>
      </w:pPr>
      <w:r w:rsidRPr="00667864">
        <w:tab/>
      </w:r>
      <w:r w:rsidRPr="00667864">
        <w:tab/>
        <w:t>Neither the applicant nor his or her spouse or</w:t>
      </w:r>
      <w:r w:rsidR="00570406" w:rsidRPr="00667864">
        <w:t> </w:t>
      </w:r>
      <w:r w:rsidR="004C2975" w:rsidRPr="00667864">
        <w:t>de facto</w:t>
      </w:r>
      <w:r w:rsidR="00570406" w:rsidRPr="00667864">
        <w:t> </w:t>
      </w:r>
      <w:r w:rsidRPr="00667864">
        <w:t>partner (if any) has a history of involvement in business activities that are of a nature that is not generally acceptable in Australia.</w:t>
      </w:r>
    </w:p>
    <w:p w:rsidR="00FB3D9A" w:rsidRPr="00667864" w:rsidRDefault="00D25E41" w:rsidP="00E718DF">
      <w:pPr>
        <w:pStyle w:val="ActHead5"/>
      </w:pPr>
      <w:bookmarkStart w:id="425" w:name="_Toc152999366"/>
      <w:r w:rsidRPr="00667864">
        <w:rPr>
          <w:rStyle w:val="CharSectno"/>
        </w:rPr>
        <w:t>160.219</w:t>
      </w:r>
      <w:bookmarkEnd w:id="425"/>
      <w:r w:rsidR="00FB3D9A" w:rsidRPr="00667864">
        <w:t xml:space="preserve">  </w:t>
      </w:r>
    </w:p>
    <w:p w:rsidR="00D25E41" w:rsidRPr="00667864" w:rsidRDefault="00D25E41" w:rsidP="00D25E41">
      <w:pPr>
        <w:pStyle w:val="subsection"/>
      </w:pPr>
      <w:r w:rsidRPr="00667864">
        <w:tab/>
      </w:r>
      <w:r w:rsidRPr="00667864">
        <w:tab/>
        <w:t>The applicant has notified the appropriate regional authority of a State or Territory of:</w:t>
      </w:r>
    </w:p>
    <w:p w:rsidR="001F4E38" w:rsidRPr="00667864" w:rsidRDefault="001F4E38" w:rsidP="00D25E41">
      <w:pPr>
        <w:pStyle w:val="paragraph"/>
      </w:pPr>
      <w:r w:rsidRPr="00667864">
        <w:tab/>
        <w:t>(a)</w:t>
      </w:r>
      <w:r w:rsidRPr="00667864">
        <w:tab/>
        <w:t>the applicant’s business history; and</w:t>
      </w:r>
    </w:p>
    <w:p w:rsidR="001F4E38" w:rsidRPr="00667864" w:rsidRDefault="001F4E38" w:rsidP="00D25E41">
      <w:pPr>
        <w:pStyle w:val="paragraph"/>
      </w:pPr>
      <w:r w:rsidRPr="00667864">
        <w:tab/>
        <w:t>(b)</w:t>
      </w:r>
      <w:r w:rsidRPr="00667864">
        <w:tab/>
        <w:t>the applicant’s intention to develop a business in that State or Territory.</w:t>
      </w:r>
    </w:p>
    <w:p w:rsidR="00FB3D9A" w:rsidRPr="00667864" w:rsidRDefault="00D25E41" w:rsidP="00E718DF">
      <w:pPr>
        <w:pStyle w:val="ActHead5"/>
      </w:pPr>
      <w:bookmarkStart w:id="426" w:name="_Toc152999367"/>
      <w:r w:rsidRPr="00667864">
        <w:rPr>
          <w:rStyle w:val="CharSectno"/>
        </w:rPr>
        <w:lastRenderedPageBreak/>
        <w:t>160.219A</w:t>
      </w:r>
      <w:bookmarkEnd w:id="426"/>
      <w:r w:rsidR="00FB3D9A" w:rsidRPr="00667864">
        <w:t xml:space="preserve">  </w:t>
      </w:r>
    </w:p>
    <w:p w:rsidR="00D25E41" w:rsidRPr="00667864" w:rsidRDefault="00D25E41" w:rsidP="00D25E41">
      <w:pPr>
        <w:pStyle w:val="subsection"/>
      </w:pPr>
      <w:r w:rsidRPr="00667864">
        <w:tab/>
      </w:r>
      <w:r w:rsidRPr="00667864">
        <w:tab/>
        <w:t>The applicant genuinely has a realistic commitment, after entry to Australia as the holder of a Subclass</w:t>
      </w:r>
      <w:r w:rsidR="00CA1707" w:rsidRPr="00667864">
        <w:t xml:space="preserve"> </w:t>
      </w:r>
      <w:r w:rsidRPr="00667864">
        <w:t>160 visa:</w:t>
      </w:r>
    </w:p>
    <w:p w:rsidR="001F4E38" w:rsidRPr="00667864" w:rsidRDefault="001F4E38" w:rsidP="00D25E41">
      <w:pPr>
        <w:pStyle w:val="paragraph"/>
      </w:pPr>
      <w:r w:rsidRPr="00667864">
        <w:tab/>
        <w:t>(a)</w:t>
      </w:r>
      <w:r w:rsidRPr="00667864">
        <w:tab/>
        <w:t>either:</w:t>
      </w:r>
    </w:p>
    <w:p w:rsidR="001F4E38" w:rsidRPr="00667864" w:rsidRDefault="001F4E38" w:rsidP="00D25E41">
      <w:pPr>
        <w:pStyle w:val="paragraphsub"/>
      </w:pPr>
      <w:r w:rsidRPr="00667864">
        <w:tab/>
        <w:t>(i)</w:t>
      </w:r>
      <w:r w:rsidRPr="00667864">
        <w:tab/>
        <w:t>to establish a qualifying business in Australia; or</w:t>
      </w:r>
    </w:p>
    <w:p w:rsidR="001F4E38" w:rsidRPr="00667864" w:rsidRDefault="001F4E38" w:rsidP="00D25E41">
      <w:pPr>
        <w:pStyle w:val="paragraphsub"/>
      </w:pPr>
      <w:r w:rsidRPr="00667864">
        <w:tab/>
        <w:t>(ii)</w:t>
      </w:r>
      <w:r w:rsidRPr="00667864">
        <w:tab/>
        <w:t>to participate in an existing qualifying business in Australia; and</w:t>
      </w:r>
    </w:p>
    <w:p w:rsidR="001F4E38" w:rsidRPr="00667864" w:rsidRDefault="001F4E38" w:rsidP="00D25E41">
      <w:pPr>
        <w:pStyle w:val="paragraph"/>
      </w:pPr>
      <w:r w:rsidRPr="00667864">
        <w:tab/>
        <w:t>(b)</w:t>
      </w:r>
      <w:r w:rsidRPr="00667864">
        <w:tab/>
        <w:t>to maintain a substantial ownership interest in that business; and</w:t>
      </w:r>
    </w:p>
    <w:p w:rsidR="001F4E38" w:rsidRPr="00667864" w:rsidRDefault="001F4E38" w:rsidP="0070453C">
      <w:pPr>
        <w:pStyle w:val="paragraph"/>
      </w:pPr>
      <w:r w:rsidRPr="00667864">
        <w:tab/>
        <w:t>(c)</w:t>
      </w:r>
      <w:r w:rsidRPr="00667864">
        <w:tab/>
        <w:t>to maintain direct and continuous involvement in management of that business from day to day and in making decisions that affect the overall direction and performance of the business in a manner that benefits the Australian economy.</w:t>
      </w:r>
    </w:p>
    <w:p w:rsidR="00FB3D9A" w:rsidRPr="00667864" w:rsidRDefault="00D25E41" w:rsidP="00E718DF">
      <w:pPr>
        <w:pStyle w:val="ActHead5"/>
      </w:pPr>
      <w:bookmarkStart w:id="427" w:name="_Toc152999368"/>
      <w:r w:rsidRPr="00667864">
        <w:rPr>
          <w:rStyle w:val="CharSectno"/>
        </w:rPr>
        <w:t>160.219B</w:t>
      </w:r>
      <w:bookmarkEnd w:id="427"/>
      <w:r w:rsidR="00FB3D9A" w:rsidRPr="00667864">
        <w:t xml:space="preserve">  </w:t>
      </w:r>
    </w:p>
    <w:p w:rsidR="00D25E41" w:rsidRPr="00667864" w:rsidRDefault="00D25E41" w:rsidP="00D25E41">
      <w:pPr>
        <w:pStyle w:val="subsection"/>
      </w:pPr>
      <w:r w:rsidRPr="00667864">
        <w:tab/>
      </w:r>
      <w:r w:rsidRPr="00667864">
        <w:tab/>
        <w:t>The applicant demonstrates that there is a need for the applicant to be temporarily resident in Australia to conduct or establish the proposed business activity.</w:t>
      </w:r>
    </w:p>
    <w:p w:rsidR="00FB3D9A" w:rsidRPr="00667864" w:rsidRDefault="00D25E41" w:rsidP="00E718DF">
      <w:pPr>
        <w:pStyle w:val="ActHead5"/>
      </w:pPr>
      <w:bookmarkStart w:id="428" w:name="_Toc152999369"/>
      <w:r w:rsidRPr="00667864">
        <w:rPr>
          <w:rStyle w:val="CharSectno"/>
        </w:rPr>
        <w:t>160.219C</w:t>
      </w:r>
      <w:bookmarkEnd w:id="428"/>
      <w:r w:rsidR="00FB3D9A" w:rsidRPr="00667864">
        <w:t xml:space="preserve">  </w:t>
      </w:r>
    </w:p>
    <w:p w:rsidR="00D25E41" w:rsidRPr="00667864" w:rsidRDefault="00D25E41" w:rsidP="00D25E41">
      <w:pPr>
        <w:pStyle w:val="subsection"/>
      </w:pPr>
      <w:r w:rsidRPr="00667864">
        <w:tab/>
      </w:r>
      <w:r w:rsidRPr="00667864">
        <w:tab/>
        <w:t>The applicant has signed a declaration that the applicant understands his or her obligations as the holder of a Subclass</w:t>
      </w:r>
      <w:r w:rsidR="00CA1707" w:rsidRPr="00667864">
        <w:t xml:space="preserve"> </w:t>
      </w:r>
      <w:r w:rsidRPr="00667864">
        <w:t>160 visa.</w:t>
      </w:r>
    </w:p>
    <w:p w:rsidR="001F4E38" w:rsidRPr="00667864" w:rsidRDefault="001F4E38" w:rsidP="002A66EA">
      <w:pPr>
        <w:pStyle w:val="SubDivisionMigration"/>
      </w:pPr>
      <w:r w:rsidRPr="00667864">
        <w:t>160.22</w:t>
      </w:r>
      <w:r w:rsidR="00D25E41" w:rsidRPr="00667864">
        <w:t>—</w:t>
      </w:r>
      <w:r w:rsidRPr="00667864">
        <w:t>Criteria to be satisfied at time of decision</w:t>
      </w:r>
    </w:p>
    <w:p w:rsidR="00FB3D9A" w:rsidRPr="00667864" w:rsidRDefault="00D25E41" w:rsidP="00E718DF">
      <w:pPr>
        <w:pStyle w:val="ActHead5"/>
      </w:pPr>
      <w:bookmarkStart w:id="429" w:name="_Toc152999370"/>
      <w:r w:rsidRPr="00667864">
        <w:rPr>
          <w:rStyle w:val="CharSectno"/>
        </w:rPr>
        <w:t>160.221</w:t>
      </w:r>
      <w:bookmarkEnd w:id="429"/>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160.211, 160.214, 160.218, 160.219A and 160.219B.</w:t>
      </w:r>
    </w:p>
    <w:p w:rsidR="00FB3D9A" w:rsidRPr="00667864" w:rsidRDefault="00D25E41" w:rsidP="00E718DF">
      <w:pPr>
        <w:pStyle w:val="ActHead5"/>
      </w:pPr>
      <w:bookmarkStart w:id="430" w:name="_Toc152999371"/>
      <w:r w:rsidRPr="00667864">
        <w:rPr>
          <w:rStyle w:val="CharSectno"/>
        </w:rPr>
        <w:t>160.222</w:t>
      </w:r>
      <w:bookmarkEnd w:id="430"/>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4010 and 4020</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431" w:name="_Toc152999372"/>
      <w:r w:rsidRPr="00667864">
        <w:rPr>
          <w:rStyle w:val="CharSectno"/>
        </w:rPr>
        <w:t>160.223</w:t>
      </w:r>
      <w:bookmarkEnd w:id="431"/>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432" w:name="_Toc152999373"/>
      <w:r w:rsidRPr="00667864">
        <w:rPr>
          <w:rStyle w:val="CharSectno"/>
        </w:rPr>
        <w:t>160.224</w:t>
      </w:r>
      <w:bookmarkEnd w:id="432"/>
      <w:r w:rsidR="00FB3D9A" w:rsidRPr="00667864">
        <w:t xml:space="preserve">  </w:t>
      </w:r>
    </w:p>
    <w:p w:rsidR="00D25E41" w:rsidRPr="00667864" w:rsidRDefault="00D25E41" w:rsidP="002031D2">
      <w:pPr>
        <w:pStyle w:val="subsection"/>
      </w:pPr>
      <w:r w:rsidRPr="00667864">
        <w:tab/>
        <w:t>(1)</w:t>
      </w:r>
      <w:r w:rsidRPr="00667864">
        <w:tab/>
        <w:t>Each member of the family unit of the applicant who is an applicant for a Subclass</w:t>
      </w:r>
      <w:r w:rsidR="00CA1707" w:rsidRPr="00667864">
        <w:t xml:space="preserve"> </w:t>
      </w:r>
      <w:r w:rsidRPr="00667864">
        <w:t>160 visa:</w:t>
      </w:r>
    </w:p>
    <w:p w:rsidR="001F4E38" w:rsidRPr="00667864" w:rsidRDefault="001F4E38" w:rsidP="00D25E41">
      <w:pPr>
        <w:pStyle w:val="paragraph"/>
      </w:pPr>
      <w:r w:rsidRPr="00667864">
        <w:lastRenderedPageBreak/>
        <w:tab/>
        <w:t>(a)</w:t>
      </w:r>
      <w:r w:rsidRPr="00667864">
        <w:tab/>
        <w:t>satisfies public interest criteria 4001, 4002, 4003, 4004, 4005</w:t>
      </w:r>
      <w:r w:rsidR="00744325" w:rsidRPr="00667864">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member had turned 18 at the time of application</w:t>
      </w:r>
      <w:r w:rsidR="00D25E41" w:rsidRPr="00667864">
        <w:rPr>
          <w:color w:val="000000"/>
        </w:rPr>
        <w:t>—</w:t>
      </w:r>
      <w:r w:rsidRPr="00667864">
        <w:rPr>
          <w:color w:val="000000"/>
        </w:rPr>
        <w:t>satisfies public interest criterion 4019; and</w:t>
      </w:r>
    </w:p>
    <w:p w:rsidR="001F4E38" w:rsidRPr="00667864" w:rsidRDefault="001F4E38" w:rsidP="00D25E41">
      <w:pPr>
        <w:pStyle w:val="paragraph"/>
      </w:pPr>
      <w:r w:rsidRPr="00667864">
        <w:tab/>
        <w:t>(b)</w:t>
      </w:r>
      <w:r w:rsidRPr="00667864">
        <w:tab/>
      </w:r>
      <w:r w:rsidRPr="00667864">
        <w:rPr>
          <w:color w:val="000000"/>
        </w:rPr>
        <w:t>if the member</w:t>
      </w:r>
      <w:r w:rsidRPr="00667864">
        <w:t xml:space="preserve"> has previously been in Australia</w:t>
      </w:r>
      <w:r w:rsidR="00D25E41" w:rsidRPr="00667864">
        <w:t>—</w:t>
      </w:r>
      <w:r w:rsidRPr="00667864">
        <w:t>satisfies special return criteria 5001, 5002 and 5010.</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160 visa:</w:t>
      </w:r>
    </w:p>
    <w:p w:rsidR="001F4E38" w:rsidRPr="00667864" w:rsidRDefault="001F4E38" w:rsidP="00D25E41">
      <w:pPr>
        <w:pStyle w:val="paragraph"/>
      </w:pPr>
      <w:r w:rsidRPr="00667864">
        <w:tab/>
        <w:t>(a)</w:t>
      </w:r>
      <w:r w:rsidRPr="00667864">
        <w:tab/>
        <w:t>satisfies public interest criteria 4001, 4002, 4003</w:t>
      </w:r>
      <w:r w:rsidR="00744325" w:rsidRPr="00667864">
        <w:t>, 40</w:t>
      </w:r>
      <w:r w:rsidR="007F3E48" w:rsidRPr="00667864">
        <w:t>04</w:t>
      </w:r>
      <w:r w:rsidR="00744325" w:rsidRPr="00667864">
        <w:t xml:space="preserve"> and 4020</w:t>
      </w:r>
      <w:r w:rsidRPr="00667864">
        <w:t>;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433" w:name="_Toc152999374"/>
      <w:r w:rsidRPr="00667864">
        <w:rPr>
          <w:rStyle w:val="CharSectno"/>
        </w:rPr>
        <w:t>160.225</w:t>
      </w:r>
      <w:bookmarkEnd w:id="433"/>
      <w:r w:rsidR="00FB3D9A" w:rsidRPr="00667864">
        <w:t xml:space="preserve">  </w:t>
      </w:r>
    </w:p>
    <w:p w:rsidR="00D25E41" w:rsidRPr="00667864" w:rsidRDefault="00D25E41" w:rsidP="00D25E41">
      <w:pPr>
        <w:pStyle w:val="subsection"/>
      </w:pPr>
      <w:r w:rsidRPr="00667864">
        <w:tab/>
      </w:r>
      <w:r w:rsidRPr="00667864">
        <w:tab/>
        <w:t>If a person:</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person.</w:t>
      </w:r>
    </w:p>
    <w:p w:rsidR="00FB3D9A" w:rsidRPr="00667864" w:rsidRDefault="00D25E41" w:rsidP="00E718DF">
      <w:pPr>
        <w:pStyle w:val="ActHead5"/>
      </w:pPr>
      <w:bookmarkStart w:id="434" w:name="_Toc152999375"/>
      <w:r w:rsidRPr="00667864">
        <w:rPr>
          <w:rStyle w:val="CharSectno"/>
        </w:rPr>
        <w:t>160.226</w:t>
      </w:r>
      <w:bookmarkEnd w:id="434"/>
      <w:r w:rsidR="00FB3D9A" w:rsidRPr="00667864">
        <w:t xml:space="preserve">  </w:t>
      </w:r>
    </w:p>
    <w:p w:rsidR="00D25E41" w:rsidRPr="00667864" w:rsidRDefault="00D25E41" w:rsidP="00D25E41">
      <w:pPr>
        <w:pStyle w:val="subsection"/>
      </w:pPr>
      <w:r w:rsidRPr="00667864">
        <w:tab/>
      </w:r>
      <w:r w:rsidRPr="00667864">
        <w:tab/>
        <w:t>The Minister is satisfied that:</w:t>
      </w:r>
    </w:p>
    <w:p w:rsidR="001F4E38" w:rsidRPr="00667864" w:rsidRDefault="001F4E38" w:rsidP="00D25E41">
      <w:pPr>
        <w:pStyle w:val="paragraph"/>
      </w:pPr>
      <w:r w:rsidRPr="00667864">
        <w:tab/>
        <w:t>(a)</w:t>
      </w:r>
      <w:r w:rsidRPr="00667864">
        <w:tab/>
        <w:t>the applicant is the holder of a valid passport that:</w:t>
      </w:r>
    </w:p>
    <w:p w:rsidR="001F4E38" w:rsidRPr="00667864" w:rsidRDefault="001F4E38" w:rsidP="00D25E41">
      <w:pPr>
        <w:pStyle w:val="paragraphsub"/>
      </w:pPr>
      <w:r w:rsidRPr="00667864">
        <w:tab/>
        <w:t>(i)</w:t>
      </w:r>
      <w:r w:rsidRPr="00667864">
        <w:tab/>
        <w:t>was issued to the applicant by an official source; and</w:t>
      </w:r>
    </w:p>
    <w:p w:rsidR="001F4E38" w:rsidRPr="00667864" w:rsidRDefault="001F4E38" w:rsidP="00D25E41">
      <w:pPr>
        <w:pStyle w:val="paragraphsub"/>
      </w:pPr>
      <w:r w:rsidRPr="00667864">
        <w:tab/>
        <w:t>(ii)</w:t>
      </w:r>
      <w:r w:rsidRPr="00667864">
        <w:tab/>
        <w:t>is in the form issued by the official source; or</w:t>
      </w:r>
    </w:p>
    <w:p w:rsidR="001F4E38" w:rsidRPr="00667864" w:rsidRDefault="001F4E38" w:rsidP="00D25E41">
      <w:pPr>
        <w:pStyle w:val="paragraph"/>
      </w:pPr>
      <w:r w:rsidRPr="00667864">
        <w:tab/>
        <w:t>(b)</w:t>
      </w:r>
      <w:r w:rsidRPr="00667864">
        <w:tab/>
        <w:t>it would be unreasonable to require the applicant to be the holder of a passport.</w:t>
      </w:r>
    </w:p>
    <w:p w:rsidR="001F4E38" w:rsidRPr="00667864" w:rsidRDefault="001F4E38" w:rsidP="002A66EA">
      <w:pPr>
        <w:pStyle w:val="DivisionMigration"/>
      </w:pPr>
      <w:r w:rsidRPr="00667864">
        <w:t>160.3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160.31</w:t>
      </w:r>
      <w:r w:rsidR="00D25E41" w:rsidRPr="00667864">
        <w:t>—</w:t>
      </w:r>
      <w:r w:rsidRPr="00667864">
        <w:t>Criteria to be satisfied at time of application</w:t>
      </w:r>
    </w:p>
    <w:p w:rsidR="00FB3D9A" w:rsidRPr="00667864" w:rsidRDefault="00D25E41" w:rsidP="00E718DF">
      <w:pPr>
        <w:pStyle w:val="ActHead5"/>
      </w:pPr>
      <w:bookmarkStart w:id="435" w:name="_Toc152999376"/>
      <w:r w:rsidRPr="00667864">
        <w:rPr>
          <w:rStyle w:val="CharSectno"/>
        </w:rPr>
        <w:t>160.311</w:t>
      </w:r>
      <w:bookmarkEnd w:id="435"/>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E03164" w:rsidRPr="00667864" w:rsidRDefault="00E03164" w:rsidP="00D25E41">
      <w:pPr>
        <w:pStyle w:val="paragraph"/>
      </w:pPr>
      <w:r w:rsidRPr="00667864">
        <w:rPr>
          <w:color w:val="000000"/>
        </w:rPr>
        <w:tab/>
        <w:t>(a)</w:t>
      </w:r>
      <w:r w:rsidRPr="00667864">
        <w:rPr>
          <w:color w:val="000000"/>
        </w:rPr>
        <w:tab/>
        <w:t xml:space="preserve">satisfies the primary criteria in </w:t>
      </w:r>
      <w:r w:rsidR="00D25E41" w:rsidRPr="00667864">
        <w:rPr>
          <w:color w:val="000000"/>
        </w:rPr>
        <w:t>Subdivision</w:t>
      </w:r>
      <w:r w:rsidR="00F02FAD" w:rsidRPr="00667864">
        <w:rPr>
          <w:color w:val="000000"/>
        </w:rPr>
        <w:t> </w:t>
      </w:r>
      <w:r w:rsidRPr="00667864">
        <w:rPr>
          <w:color w:val="000000"/>
        </w:rPr>
        <w:t>160.21; or</w:t>
      </w:r>
    </w:p>
    <w:p w:rsidR="00E03164" w:rsidRPr="00667864" w:rsidRDefault="00E03164" w:rsidP="00D25E41">
      <w:pPr>
        <w:pStyle w:val="paragraph"/>
      </w:pPr>
      <w:r w:rsidRPr="00667864">
        <w:tab/>
        <w:t>(b)</w:t>
      </w:r>
      <w:r w:rsidRPr="00667864">
        <w:tab/>
        <w:t xml:space="preserve">holds a </w:t>
      </w:r>
      <w:r w:rsidR="00D25E41" w:rsidRPr="00667864">
        <w:t>Subclass</w:t>
      </w:r>
      <w:r w:rsidR="00CA1707" w:rsidRPr="00667864">
        <w:t xml:space="preserve"> </w:t>
      </w:r>
      <w:r w:rsidRPr="00667864">
        <w:t>160 visa.</w:t>
      </w:r>
    </w:p>
    <w:p w:rsidR="001F4E38" w:rsidRPr="00667864" w:rsidRDefault="001F4E38" w:rsidP="002A66EA">
      <w:pPr>
        <w:pStyle w:val="SubDivisionMigration"/>
      </w:pPr>
      <w:r w:rsidRPr="00667864">
        <w:lastRenderedPageBreak/>
        <w:t>160.32</w:t>
      </w:r>
      <w:r w:rsidR="00D25E41" w:rsidRPr="00667864">
        <w:t>—</w:t>
      </w:r>
      <w:r w:rsidRPr="00667864">
        <w:t>Criteria to be satisfied at time of decision</w:t>
      </w:r>
    </w:p>
    <w:p w:rsidR="00FB3D9A" w:rsidRPr="00667864" w:rsidRDefault="00D25E41" w:rsidP="00E718DF">
      <w:pPr>
        <w:pStyle w:val="ActHead5"/>
      </w:pPr>
      <w:bookmarkStart w:id="436" w:name="_Toc152999377"/>
      <w:r w:rsidRPr="00667864">
        <w:rPr>
          <w:rStyle w:val="CharSectno"/>
        </w:rPr>
        <w:t>160.321</w:t>
      </w:r>
      <w:bookmarkEnd w:id="436"/>
      <w:r w:rsidR="00FB3D9A" w:rsidRPr="00667864">
        <w:t xml:space="preserve">  </w:t>
      </w:r>
    </w:p>
    <w:p w:rsidR="00D25E41" w:rsidRPr="00667864" w:rsidRDefault="00D25E41" w:rsidP="00D26E8F">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160 visa.</w:t>
      </w:r>
    </w:p>
    <w:p w:rsidR="00FB3D9A" w:rsidRPr="00667864" w:rsidRDefault="00D25E41" w:rsidP="00E718DF">
      <w:pPr>
        <w:pStyle w:val="ActHead5"/>
      </w:pPr>
      <w:bookmarkStart w:id="437" w:name="_Toc152999378"/>
      <w:r w:rsidRPr="00667864">
        <w:rPr>
          <w:rStyle w:val="CharSectno"/>
        </w:rPr>
        <w:t>160.322</w:t>
      </w:r>
      <w:bookmarkEnd w:id="437"/>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xml:space="preserve">, </w:t>
      </w:r>
      <w:r w:rsidR="009E726A" w:rsidRPr="00667864">
        <w:t>4010, 4020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438" w:name="_Toc152999379"/>
      <w:r w:rsidRPr="00667864">
        <w:rPr>
          <w:rStyle w:val="CharSectno"/>
        </w:rPr>
        <w:t>160.323</w:t>
      </w:r>
      <w:bookmarkEnd w:id="438"/>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439" w:name="_Toc152999380"/>
      <w:r w:rsidRPr="00667864">
        <w:rPr>
          <w:rStyle w:val="CharSectno"/>
        </w:rPr>
        <w:t>160.324</w:t>
      </w:r>
      <w:bookmarkEnd w:id="439"/>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160.4</w:t>
      </w:r>
      <w:r w:rsidR="00D25E41" w:rsidRPr="00667864">
        <w:t>—</w:t>
      </w:r>
      <w:r w:rsidRPr="00667864">
        <w:t>Circumstances applicable to grant</w:t>
      </w:r>
    </w:p>
    <w:p w:rsidR="00FB3D9A" w:rsidRPr="00667864" w:rsidRDefault="00D25E41" w:rsidP="00E718DF">
      <w:pPr>
        <w:pStyle w:val="ActHead5"/>
      </w:pPr>
      <w:bookmarkStart w:id="440" w:name="_Toc152999381"/>
      <w:r w:rsidRPr="00667864">
        <w:rPr>
          <w:rStyle w:val="CharSectno"/>
        </w:rPr>
        <w:t>160.411</w:t>
      </w:r>
      <w:bookmarkEnd w:id="440"/>
      <w:r w:rsidR="00FB3D9A" w:rsidRPr="00667864">
        <w:t xml:space="preserve">  </w:t>
      </w:r>
    </w:p>
    <w:p w:rsidR="00D25E41" w:rsidRPr="00667864" w:rsidRDefault="00D25E41" w:rsidP="00D25E41">
      <w:pPr>
        <w:pStyle w:val="subsection"/>
      </w:pPr>
      <w:r w:rsidRPr="00667864">
        <w:tab/>
        <w:t>(1)</w:t>
      </w:r>
      <w:r w:rsidRPr="00667864">
        <w:tab/>
        <w:t>If the applicant:</w:t>
      </w:r>
    </w:p>
    <w:p w:rsidR="001F4E38" w:rsidRPr="00667864" w:rsidRDefault="001F4E38" w:rsidP="00D25E41">
      <w:pPr>
        <w:pStyle w:val="paragraph"/>
      </w:pPr>
      <w:r w:rsidRPr="00667864">
        <w:tab/>
        <w:t>(a)</w:t>
      </w:r>
      <w:r w:rsidRPr="00667864">
        <w:tab/>
        <w:t>satisfies the secondary criteria; and</w:t>
      </w:r>
    </w:p>
    <w:p w:rsidR="001F4E38" w:rsidRPr="00667864" w:rsidRDefault="001F4E38" w:rsidP="00D25E41">
      <w:pPr>
        <w:pStyle w:val="paragraph"/>
      </w:pPr>
      <w:r w:rsidRPr="00667864">
        <w:tab/>
        <w:t>(b)</w:t>
      </w:r>
      <w:r w:rsidRPr="00667864">
        <w:tab/>
        <w:t>holds a student visa at the time of application;</w:t>
      </w:r>
    </w:p>
    <w:p w:rsidR="001F4E38" w:rsidRPr="00667864" w:rsidRDefault="001F4E38" w:rsidP="001D65A9">
      <w:pPr>
        <w:pStyle w:val="subsection2"/>
      </w:pPr>
      <w:r w:rsidRPr="00667864">
        <w:t>the applicant may be in or outside Australia, but not in immigration clearance, when the visa is granted.</w:t>
      </w:r>
    </w:p>
    <w:p w:rsidR="001F4E38" w:rsidRPr="00667864" w:rsidRDefault="001F4E38" w:rsidP="00D25E41">
      <w:pPr>
        <w:pStyle w:val="subsection"/>
      </w:pPr>
      <w:r w:rsidRPr="00667864">
        <w:tab/>
        <w:t>(2</w:t>
      </w:r>
      <w:r w:rsidR="00D25E41" w:rsidRPr="00667864">
        <w:t>)</w:t>
      </w:r>
      <w:r w:rsidR="00D25E41" w:rsidRPr="00667864">
        <w:tab/>
      </w:r>
      <w:r w:rsidRPr="00667864">
        <w:t>In any other case, the applicant must be outside Australia when the visa is granted.</w:t>
      </w:r>
    </w:p>
    <w:p w:rsidR="001F4E38" w:rsidRPr="00667864" w:rsidRDefault="00D25E41" w:rsidP="00D25E41">
      <w:pPr>
        <w:pStyle w:val="notetext"/>
      </w:pPr>
      <w:r w:rsidRPr="00667864">
        <w:t>Note:</w:t>
      </w:r>
      <w:r w:rsidRPr="00667864">
        <w:tab/>
      </w:r>
      <w:r w:rsidR="001F4E38" w:rsidRPr="00667864">
        <w:t>The second instalment of the visa application charge must be paid before the visa can be granted.</w:t>
      </w:r>
    </w:p>
    <w:p w:rsidR="001F4E38" w:rsidRPr="00667864" w:rsidRDefault="001F4E38" w:rsidP="002A66EA">
      <w:pPr>
        <w:pStyle w:val="DivisionMigration"/>
      </w:pPr>
      <w:r w:rsidRPr="00667864">
        <w:t>160.5</w:t>
      </w:r>
      <w:r w:rsidR="00D25E41" w:rsidRPr="00667864">
        <w:t>—</w:t>
      </w:r>
      <w:r w:rsidRPr="00667864">
        <w:t>When visa is in effect</w:t>
      </w:r>
    </w:p>
    <w:p w:rsidR="00FB3D9A" w:rsidRPr="00667864" w:rsidRDefault="00D25E41" w:rsidP="00E718DF">
      <w:pPr>
        <w:pStyle w:val="ActHead5"/>
      </w:pPr>
      <w:bookmarkStart w:id="441" w:name="_Toc152999382"/>
      <w:r w:rsidRPr="00667864">
        <w:rPr>
          <w:rStyle w:val="CharSectno"/>
        </w:rPr>
        <w:t>160.511</w:t>
      </w:r>
      <w:bookmarkEnd w:id="441"/>
      <w:r w:rsidR="00FB3D9A" w:rsidRPr="00667864">
        <w:t xml:space="preserve">  </w:t>
      </w:r>
    </w:p>
    <w:p w:rsidR="00D25E41"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lastRenderedPageBreak/>
        <w:t>160.6</w:t>
      </w:r>
      <w:r w:rsidR="00D25E41" w:rsidRPr="00667864">
        <w:t>—</w:t>
      </w:r>
      <w:r w:rsidRPr="00667864">
        <w:t>Conditions</w:t>
      </w:r>
    </w:p>
    <w:p w:rsidR="00FB3D9A" w:rsidRPr="00667864" w:rsidRDefault="00D25E41" w:rsidP="00E718DF">
      <w:pPr>
        <w:pStyle w:val="ActHead5"/>
      </w:pPr>
      <w:bookmarkStart w:id="442" w:name="_Toc152999383"/>
      <w:r w:rsidRPr="00667864">
        <w:rPr>
          <w:rStyle w:val="CharSectno"/>
        </w:rPr>
        <w:t>160.611</w:t>
      </w:r>
      <w:bookmarkEnd w:id="442"/>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443" w:name="_Toc152999384"/>
      <w:r w:rsidRPr="00667864">
        <w:rPr>
          <w:rStyle w:val="CharSectno"/>
        </w:rPr>
        <w:t>160.612</w:t>
      </w:r>
      <w:bookmarkEnd w:id="443"/>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either or both of conditions 8502 and 8515 may be imposed.</w:t>
      </w:r>
    </w:p>
    <w:p w:rsidR="0039436A" w:rsidRPr="00667864" w:rsidRDefault="0039436A" w:rsidP="0039436A">
      <w:pPr>
        <w:pStyle w:val="ActHead2"/>
        <w:pageBreakBefore/>
        <w:rPr>
          <w:snapToGrid w:val="0"/>
        </w:rPr>
      </w:pPr>
      <w:bookmarkStart w:id="444" w:name="_Toc152999385"/>
      <w:r w:rsidRPr="00667864">
        <w:rPr>
          <w:rStyle w:val="CharPartNo"/>
        </w:rPr>
        <w:lastRenderedPageBreak/>
        <w:t>Subclass 161</w:t>
      </w:r>
      <w:r w:rsidRPr="00667864">
        <w:rPr>
          <w:snapToGrid w:val="0"/>
        </w:rPr>
        <w:t>—</w:t>
      </w:r>
      <w:r w:rsidRPr="00667864">
        <w:rPr>
          <w:rStyle w:val="CharPartText"/>
        </w:rPr>
        <w:t>Senior Executive (Provisional)</w:t>
      </w:r>
      <w:bookmarkEnd w:id="444"/>
    </w:p>
    <w:p w:rsidR="001F4E38" w:rsidRPr="00667864" w:rsidRDefault="001F4E38" w:rsidP="002A66EA">
      <w:pPr>
        <w:pStyle w:val="DivisionMigration"/>
      </w:pPr>
      <w:r w:rsidRPr="00667864">
        <w:t>161.1</w:t>
      </w:r>
      <w:r w:rsidR="00D25E41" w:rsidRPr="00667864">
        <w:t>—</w:t>
      </w:r>
      <w:r w:rsidRPr="00667864">
        <w:t>Interpretation</w:t>
      </w:r>
    </w:p>
    <w:p w:rsidR="00FB3D9A" w:rsidRPr="00667864" w:rsidRDefault="00D25E41" w:rsidP="00E718DF">
      <w:pPr>
        <w:pStyle w:val="ActHead5"/>
      </w:pPr>
      <w:bookmarkStart w:id="445" w:name="_Toc152999386"/>
      <w:r w:rsidRPr="00667864">
        <w:rPr>
          <w:rStyle w:val="CharSectno"/>
        </w:rPr>
        <w:t>161.111</w:t>
      </w:r>
      <w:bookmarkEnd w:id="445"/>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major business</w:t>
      </w:r>
      <w:r w:rsidRPr="00667864">
        <w:t xml:space="preserve"> means a business (other than a government business enterprise) the annual turnover of which was at least AUD50</w:t>
      </w:r>
      <w:r w:rsidR="00F02FAD" w:rsidRPr="00667864">
        <w:t> </w:t>
      </w:r>
      <w:r w:rsidRPr="00667864">
        <w:t>000</w:t>
      </w:r>
      <w:r w:rsidR="00570406" w:rsidRPr="00667864">
        <w:t> </w:t>
      </w:r>
      <w:r w:rsidRPr="00667864">
        <w:t>000 for at least 2 of the 4 fiscal years immediately before the application is made.</w:t>
      </w:r>
    </w:p>
    <w:p w:rsidR="001F4E38" w:rsidRPr="00667864" w:rsidRDefault="00D25E41" w:rsidP="00D25E41">
      <w:pPr>
        <w:pStyle w:val="notetext"/>
      </w:pPr>
      <w:r w:rsidRPr="00667864">
        <w:t>Note 1:</w:t>
      </w:r>
      <w:r w:rsidRPr="00667864">
        <w:tab/>
      </w:r>
      <w:r w:rsidR="001F4E38" w:rsidRPr="00667864">
        <w:rPr>
          <w:b/>
          <w:i/>
        </w:rPr>
        <w:t>appropriate regional authority</w:t>
      </w:r>
      <w:r w:rsidR="001F4E38" w:rsidRPr="00667864">
        <w:t xml:space="preserve">, </w:t>
      </w:r>
      <w:r w:rsidR="001F4E38" w:rsidRPr="00667864">
        <w:rPr>
          <w:b/>
          <w:i/>
        </w:rPr>
        <w:t>AUD</w:t>
      </w:r>
      <w:r w:rsidR="001F4E38" w:rsidRPr="00667864">
        <w:t xml:space="preserve">, </w:t>
      </w:r>
      <w:r w:rsidR="001F4E38" w:rsidRPr="00667864">
        <w:rPr>
          <w:b/>
          <w:i/>
        </w:rPr>
        <w:t>fiscal year</w:t>
      </w:r>
      <w:r w:rsidR="001F4E38" w:rsidRPr="00667864">
        <w:t xml:space="preserve">, </w:t>
      </w:r>
      <w:r w:rsidR="001F4E38" w:rsidRPr="00667864">
        <w:rPr>
          <w:b/>
          <w:i/>
        </w:rPr>
        <w:t>ownership interest</w:t>
      </w:r>
      <w:r w:rsidR="001F4E38" w:rsidRPr="00667864">
        <w:t xml:space="preserve"> and </w:t>
      </w:r>
      <w:r w:rsidR="001F4E38" w:rsidRPr="00667864">
        <w:rPr>
          <w:b/>
          <w:i/>
        </w:rPr>
        <w:t>qualifying business</w:t>
      </w:r>
      <w:r w:rsidR="001F4E38" w:rsidRPr="00667864">
        <w:t xml:space="preserve"> are defined in regulation</w:t>
      </w:r>
      <w:r w:rsidR="00F02FAD" w:rsidRPr="00667864">
        <w:t> </w:t>
      </w:r>
      <w:r w:rsidR="001F4E38" w:rsidRPr="00667864">
        <w:t>1.03.</w:t>
      </w:r>
    </w:p>
    <w:p w:rsidR="001F4E38" w:rsidRPr="00667864" w:rsidRDefault="00D25E41" w:rsidP="00D25E41">
      <w:pPr>
        <w:pStyle w:val="notetext"/>
      </w:pPr>
      <w:r w:rsidRPr="00667864">
        <w:t>Note 2:</w:t>
      </w:r>
      <w:r w:rsidRPr="00667864">
        <w:tab/>
      </w:r>
      <w:r w:rsidR="001F4E38" w:rsidRPr="00667864">
        <w:t>As to beneficial ownership of an asset or ownership interest, see regulation</w:t>
      </w:r>
      <w:r w:rsidR="00F02FAD" w:rsidRPr="00667864">
        <w:t> </w:t>
      </w:r>
      <w:r w:rsidR="001F4E38" w:rsidRPr="00667864">
        <w:t>1.11A.</w:t>
      </w:r>
    </w:p>
    <w:p w:rsidR="001F4E38" w:rsidRPr="00667864" w:rsidRDefault="001F4E38" w:rsidP="002A66EA">
      <w:pPr>
        <w:pStyle w:val="DivisionMigration"/>
      </w:pPr>
      <w:r w:rsidRPr="00667864">
        <w:t>161.2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161.21</w:t>
      </w:r>
      <w:r w:rsidR="00D25E41" w:rsidRPr="00667864">
        <w:t>—</w:t>
      </w:r>
      <w:r w:rsidRPr="00667864">
        <w:t>Criteria to be satisfied at time of application</w:t>
      </w:r>
    </w:p>
    <w:p w:rsidR="00FB3D9A" w:rsidRPr="00667864" w:rsidRDefault="00D25E41" w:rsidP="00E718DF">
      <w:pPr>
        <w:pStyle w:val="ActHead5"/>
      </w:pPr>
      <w:bookmarkStart w:id="446" w:name="_Toc152999387"/>
      <w:r w:rsidRPr="00667864">
        <w:rPr>
          <w:rStyle w:val="CharSectno"/>
        </w:rPr>
        <w:t>161.211</w:t>
      </w:r>
      <w:bookmarkEnd w:id="446"/>
      <w:r w:rsidR="00FB3D9A" w:rsidRPr="00667864">
        <w:t xml:space="preserve">  </w:t>
      </w:r>
    </w:p>
    <w:p w:rsidR="00D25E41" w:rsidRPr="00667864" w:rsidRDefault="00D25E41" w:rsidP="00D25E41">
      <w:pPr>
        <w:pStyle w:val="subsection"/>
      </w:pPr>
      <w:r w:rsidRPr="00667864">
        <w:tab/>
      </w:r>
      <w:r w:rsidRPr="00667864">
        <w:tab/>
        <w:t>The applicant has overall had a successful business career.</w:t>
      </w:r>
    </w:p>
    <w:p w:rsidR="00FB3D9A" w:rsidRPr="00667864" w:rsidRDefault="00D25E41" w:rsidP="00E718DF">
      <w:pPr>
        <w:pStyle w:val="ActHead5"/>
      </w:pPr>
      <w:bookmarkStart w:id="447" w:name="_Toc152999388"/>
      <w:r w:rsidRPr="00667864">
        <w:rPr>
          <w:rStyle w:val="CharSectno"/>
        </w:rPr>
        <w:t>161.212</w:t>
      </w:r>
      <w:bookmarkEnd w:id="447"/>
      <w:r w:rsidR="00FB3D9A" w:rsidRPr="00667864">
        <w:t xml:space="preserve">  </w:t>
      </w:r>
    </w:p>
    <w:p w:rsidR="00D25E41" w:rsidRPr="00667864" w:rsidRDefault="00D25E41" w:rsidP="00D25E41">
      <w:pPr>
        <w:pStyle w:val="subsection"/>
      </w:pPr>
      <w:r w:rsidRPr="00667864">
        <w:tab/>
      </w:r>
      <w:r w:rsidRPr="00667864">
        <w:tab/>
        <w:t>For a total of at least 2 years in the 4 years immediately before the application is made, the applicant:</w:t>
      </w:r>
    </w:p>
    <w:p w:rsidR="001F4E38" w:rsidRPr="00667864" w:rsidRDefault="001F4E38" w:rsidP="00D25E41">
      <w:pPr>
        <w:pStyle w:val="paragraph"/>
      </w:pPr>
      <w:r w:rsidRPr="00667864">
        <w:tab/>
        <w:t>(a)</w:t>
      </w:r>
      <w:r w:rsidRPr="00667864">
        <w:tab/>
        <w:t>occupied a position in the 3 highest levels of the management structure of a major business; and</w:t>
      </w:r>
    </w:p>
    <w:p w:rsidR="001F4E38" w:rsidRPr="00667864" w:rsidRDefault="001F4E38" w:rsidP="00D25E41">
      <w:pPr>
        <w:pStyle w:val="paragraph"/>
      </w:pPr>
      <w:r w:rsidRPr="00667864">
        <w:tab/>
        <w:t>(b)</w:t>
      </w:r>
      <w:r w:rsidRPr="00667864">
        <w:tab/>
        <w:t>was responsible for strategic policy development affecting a major component or a wide range of operations of that major business.</w:t>
      </w:r>
    </w:p>
    <w:p w:rsidR="00FB3D9A" w:rsidRPr="00667864" w:rsidRDefault="00D25E41" w:rsidP="00E718DF">
      <w:pPr>
        <w:pStyle w:val="ActHead5"/>
      </w:pPr>
      <w:bookmarkStart w:id="448" w:name="_Toc152999389"/>
      <w:r w:rsidRPr="00667864">
        <w:rPr>
          <w:rStyle w:val="CharSectno"/>
        </w:rPr>
        <w:t>161.213</w:t>
      </w:r>
      <w:bookmarkEnd w:id="448"/>
      <w:r w:rsidR="00FB3D9A" w:rsidRPr="00667864">
        <w:t xml:space="preserve">  </w:t>
      </w:r>
    </w:p>
    <w:p w:rsidR="00D25E41" w:rsidRPr="00667864" w:rsidRDefault="00D25E41" w:rsidP="00D25E41">
      <w:pPr>
        <w:pStyle w:val="subsection"/>
      </w:pPr>
      <w:r w:rsidRPr="00667864">
        <w:tab/>
        <w:t>(1)</w:t>
      </w:r>
      <w:r w:rsidRPr="00667864">
        <w:tab/>
        <w:t>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1F4E38" w:rsidRPr="00667864" w:rsidRDefault="001F4E38" w:rsidP="00D25E41">
      <w:pPr>
        <w:pStyle w:val="paragraph"/>
      </w:pPr>
      <w:r w:rsidRPr="00667864">
        <w:tab/>
        <w:t>(a)</w:t>
      </w:r>
      <w:r w:rsidRPr="00667864">
        <w:tab/>
        <w:t>have a net value of at least</w:t>
      </w:r>
      <w:r w:rsidR="00592282" w:rsidRPr="00667864">
        <w:t xml:space="preserve"> AUD800</w:t>
      </w:r>
      <w:r w:rsidR="00F02FAD" w:rsidRPr="00667864">
        <w:t> </w:t>
      </w:r>
      <w:r w:rsidR="00592282" w:rsidRPr="00667864">
        <w:t>000; and</w:t>
      </w:r>
    </w:p>
    <w:p w:rsidR="001F4E38" w:rsidRPr="00667864" w:rsidRDefault="001F4E38" w:rsidP="00D25E41">
      <w:pPr>
        <w:pStyle w:val="paragraph"/>
      </w:pPr>
      <w:r w:rsidRPr="00667864">
        <w:tab/>
        <w:t>(b)</w:t>
      </w:r>
      <w:r w:rsidRPr="00667864">
        <w:tab/>
        <w:t xml:space="preserve">are lawfully acquired and available for transfer, and capable of being transferred, to Australia within 2 years after the grant of a </w:t>
      </w:r>
      <w:r w:rsidR="00D25E41" w:rsidRPr="00667864">
        <w:t>Subclass</w:t>
      </w:r>
      <w:r w:rsidR="00CA1707" w:rsidRPr="00667864">
        <w:t xml:space="preserve"> </w:t>
      </w:r>
      <w:r w:rsidRPr="00667864">
        <w:t>161 visa to the applicant.</w:t>
      </w:r>
    </w:p>
    <w:p w:rsidR="001F4E38" w:rsidRPr="00667864" w:rsidRDefault="001F4E38" w:rsidP="00D25E41">
      <w:pPr>
        <w:pStyle w:val="subsection"/>
      </w:pPr>
      <w:r w:rsidRPr="00667864">
        <w:tab/>
        <w:t>(2</w:t>
      </w:r>
      <w:r w:rsidR="00D25E41" w:rsidRPr="00667864">
        <w:t>)</w:t>
      </w:r>
      <w:r w:rsidR="00D25E41" w:rsidRPr="00667864">
        <w:tab/>
      </w:r>
      <w:r w:rsidRPr="00667864">
        <w:t>The applicant, the applicant’s spouse</w:t>
      </w:r>
      <w:r w:rsidR="00656A6B" w:rsidRPr="00667864">
        <w:t xml:space="preserve"> or</w:t>
      </w:r>
      <w:r w:rsidR="00570406" w:rsidRPr="00667864">
        <w:t> </w:t>
      </w:r>
      <w:r w:rsidR="004C2975" w:rsidRPr="00667864">
        <w:t>de facto</w:t>
      </w:r>
      <w:r w:rsidR="00570406" w:rsidRPr="00667864">
        <w:t> </w:t>
      </w:r>
      <w:r w:rsidR="00656A6B" w:rsidRPr="00667864">
        <w:t>partner</w:t>
      </w:r>
      <w:r w:rsidRPr="00667864">
        <w:t>, or the applicant and his or her spouse</w:t>
      </w:r>
      <w:r w:rsidR="00656A6B" w:rsidRPr="00667864">
        <w:t xml:space="preserve"> or</w:t>
      </w:r>
      <w:r w:rsidR="00570406" w:rsidRPr="00667864">
        <w:t> </w:t>
      </w:r>
      <w:r w:rsidR="004C2975" w:rsidRPr="00667864">
        <w:t>de facto</w:t>
      </w:r>
      <w:r w:rsidR="00570406" w:rsidRPr="00667864">
        <w:t> </w:t>
      </w:r>
      <w:r w:rsidR="00656A6B" w:rsidRPr="00667864">
        <w:t>partner</w:t>
      </w:r>
      <w:r w:rsidRPr="00667864">
        <w:t xml:space="preserve"> together, have business and personal assets, in </w:t>
      </w:r>
      <w:r w:rsidRPr="00667864">
        <w:lastRenderedPageBreak/>
        <w:t xml:space="preserve">addition to the assets mentioned in </w:t>
      </w:r>
      <w:r w:rsidR="00F02FAD" w:rsidRPr="00667864">
        <w:t>subclause (</w:t>
      </w:r>
      <w:r w:rsidRPr="00667864">
        <w:t>1), that the Minister is satisfied are of a sufficient net value to settle in Australia.</w:t>
      </w:r>
    </w:p>
    <w:p w:rsidR="00FB3D9A" w:rsidRPr="00667864" w:rsidRDefault="00D25E41" w:rsidP="00E718DF">
      <w:pPr>
        <w:pStyle w:val="ActHead5"/>
      </w:pPr>
      <w:bookmarkStart w:id="449" w:name="_Toc152999390"/>
      <w:r w:rsidRPr="00667864">
        <w:rPr>
          <w:rStyle w:val="CharSectno"/>
        </w:rPr>
        <w:t>161.214</w:t>
      </w:r>
      <w:bookmarkEnd w:id="449"/>
      <w:r w:rsidR="00FB3D9A" w:rsidRPr="00667864">
        <w:t xml:space="preserve">  </w:t>
      </w:r>
    </w:p>
    <w:p w:rsidR="00D25E41" w:rsidRPr="00667864" w:rsidRDefault="00D25E41" w:rsidP="00D25E41">
      <w:pPr>
        <w:pStyle w:val="subsection"/>
      </w:pPr>
      <w:r w:rsidRPr="00667864">
        <w:tab/>
      </w:r>
      <w:r w:rsidRPr="00667864">
        <w:tab/>
        <w:t>The applicant is less than 45 years old.</w:t>
      </w:r>
    </w:p>
    <w:p w:rsidR="00FB3D9A" w:rsidRPr="00667864" w:rsidRDefault="00D25E41" w:rsidP="00E718DF">
      <w:pPr>
        <w:pStyle w:val="ActHead5"/>
      </w:pPr>
      <w:bookmarkStart w:id="450" w:name="_Toc152999391"/>
      <w:r w:rsidRPr="00667864">
        <w:rPr>
          <w:rStyle w:val="CharSectno"/>
        </w:rPr>
        <w:t>161.215</w:t>
      </w:r>
      <w:bookmarkEnd w:id="450"/>
      <w:r w:rsidR="00FB3D9A" w:rsidRPr="00667864">
        <w:t xml:space="preserve">  </w:t>
      </w:r>
    </w:p>
    <w:p w:rsidR="00D25E41" w:rsidRPr="00667864" w:rsidRDefault="00D25E41" w:rsidP="00D25E41">
      <w:pPr>
        <w:pStyle w:val="subsection"/>
      </w:pPr>
      <w:r w:rsidRPr="00667864">
        <w:tab/>
      </w:r>
      <w:r w:rsidRPr="00667864">
        <w:tab/>
        <w:t>The applicant has vocational English within the meaning given by regulation</w:t>
      </w:r>
      <w:r w:rsidR="00F02FAD" w:rsidRPr="00667864">
        <w:t> </w:t>
      </w:r>
      <w:r w:rsidRPr="00667864">
        <w:t>1.15B.</w:t>
      </w:r>
    </w:p>
    <w:p w:rsidR="00FB3D9A" w:rsidRPr="00667864" w:rsidRDefault="00D25E41" w:rsidP="00E718DF">
      <w:pPr>
        <w:pStyle w:val="ActHead5"/>
      </w:pPr>
      <w:bookmarkStart w:id="451" w:name="_Toc152999392"/>
      <w:r w:rsidRPr="00667864">
        <w:rPr>
          <w:rStyle w:val="CharSectno"/>
        </w:rPr>
        <w:t>161.216</w:t>
      </w:r>
      <w:bookmarkEnd w:id="451"/>
      <w:r w:rsidR="00FB3D9A" w:rsidRPr="00667864">
        <w:t xml:space="preserve">  </w:t>
      </w:r>
    </w:p>
    <w:p w:rsidR="00D25E41" w:rsidRPr="00667864" w:rsidRDefault="00D25E41" w:rsidP="00D25E41">
      <w:pPr>
        <w:pStyle w:val="subsection"/>
      </w:pPr>
      <w:r w:rsidRPr="00667864">
        <w:tab/>
      </w:r>
      <w:r w:rsidRPr="00667864">
        <w:tab/>
        <w:t>Neither the applicant nor his or her spouse or</w:t>
      </w:r>
      <w:r w:rsidR="00570406" w:rsidRPr="00667864">
        <w:t> </w:t>
      </w:r>
      <w:r w:rsidR="004C2975" w:rsidRPr="00667864">
        <w:t>de facto</w:t>
      </w:r>
      <w:r w:rsidR="00570406" w:rsidRPr="00667864">
        <w:t> </w:t>
      </w:r>
      <w:r w:rsidRPr="00667864">
        <w:t>partner (if any) has a history of involvement in business activities that are of a nature that is not generally acceptable in Australia.</w:t>
      </w:r>
    </w:p>
    <w:p w:rsidR="00FB3D9A" w:rsidRPr="00667864" w:rsidRDefault="00D25E41" w:rsidP="00E718DF">
      <w:pPr>
        <w:pStyle w:val="ActHead5"/>
      </w:pPr>
      <w:bookmarkStart w:id="452" w:name="_Toc152999393"/>
      <w:r w:rsidRPr="00667864">
        <w:rPr>
          <w:rStyle w:val="CharSectno"/>
        </w:rPr>
        <w:t>161.217</w:t>
      </w:r>
      <w:bookmarkEnd w:id="452"/>
      <w:r w:rsidR="00FB3D9A" w:rsidRPr="00667864">
        <w:t xml:space="preserve">  </w:t>
      </w:r>
    </w:p>
    <w:p w:rsidR="00D25E41" w:rsidRPr="00667864" w:rsidRDefault="00D25E41" w:rsidP="00236204">
      <w:pPr>
        <w:pStyle w:val="subsection"/>
        <w:keepNext/>
        <w:keepLines/>
      </w:pPr>
      <w:r w:rsidRPr="00667864">
        <w:tab/>
      </w:r>
      <w:r w:rsidRPr="00667864">
        <w:tab/>
        <w:t>The applicant has notified the appropriate regional authority of a State or Territory of:</w:t>
      </w:r>
    </w:p>
    <w:p w:rsidR="001F4E38" w:rsidRPr="00667864" w:rsidRDefault="001F4E38" w:rsidP="00D25E41">
      <w:pPr>
        <w:pStyle w:val="paragraph"/>
      </w:pPr>
      <w:r w:rsidRPr="00667864">
        <w:tab/>
        <w:t>(a)</w:t>
      </w:r>
      <w:r w:rsidRPr="00667864">
        <w:tab/>
        <w:t>the applicant’s business history; and</w:t>
      </w:r>
    </w:p>
    <w:p w:rsidR="001F4E38" w:rsidRPr="00667864" w:rsidRDefault="001F4E38" w:rsidP="00D25E41">
      <w:pPr>
        <w:pStyle w:val="paragraph"/>
      </w:pPr>
      <w:r w:rsidRPr="00667864">
        <w:tab/>
        <w:t>(b)</w:t>
      </w:r>
      <w:r w:rsidRPr="00667864">
        <w:tab/>
        <w:t>the applicant’s intention to develop a business in that State or Territory.</w:t>
      </w:r>
    </w:p>
    <w:p w:rsidR="00FB3D9A" w:rsidRPr="00667864" w:rsidRDefault="00D25E41" w:rsidP="00E718DF">
      <w:pPr>
        <w:pStyle w:val="ActHead5"/>
      </w:pPr>
      <w:bookmarkStart w:id="453" w:name="_Toc152999394"/>
      <w:r w:rsidRPr="00667864">
        <w:rPr>
          <w:rStyle w:val="CharSectno"/>
        </w:rPr>
        <w:t>161.218</w:t>
      </w:r>
      <w:bookmarkEnd w:id="453"/>
      <w:r w:rsidR="00FB3D9A" w:rsidRPr="00667864">
        <w:t xml:space="preserve">  </w:t>
      </w:r>
    </w:p>
    <w:p w:rsidR="00D25E41" w:rsidRPr="00667864" w:rsidRDefault="00D25E41" w:rsidP="00D25E41">
      <w:pPr>
        <w:pStyle w:val="subsection"/>
      </w:pPr>
      <w:r w:rsidRPr="00667864">
        <w:tab/>
      </w:r>
      <w:r w:rsidRPr="00667864">
        <w:tab/>
        <w:t>The applicant genuinely has a realistic commitment, after entry to Australia as the holder of a Subclass</w:t>
      </w:r>
      <w:r w:rsidR="00CA1707" w:rsidRPr="00667864">
        <w:t xml:space="preserve"> </w:t>
      </w:r>
      <w:r w:rsidRPr="00667864">
        <w:t>161 visa:</w:t>
      </w:r>
    </w:p>
    <w:p w:rsidR="001F4E38" w:rsidRPr="00667864" w:rsidRDefault="001F4E38" w:rsidP="00D25E41">
      <w:pPr>
        <w:pStyle w:val="paragraph"/>
      </w:pPr>
      <w:r w:rsidRPr="00667864">
        <w:tab/>
        <w:t>(a)</w:t>
      </w:r>
      <w:r w:rsidRPr="00667864">
        <w:tab/>
        <w:t>either:</w:t>
      </w:r>
    </w:p>
    <w:p w:rsidR="001F4E38" w:rsidRPr="00667864" w:rsidRDefault="001F4E38" w:rsidP="00D25E41">
      <w:pPr>
        <w:pStyle w:val="paragraphsub"/>
      </w:pPr>
      <w:r w:rsidRPr="00667864">
        <w:tab/>
        <w:t>(i)</w:t>
      </w:r>
      <w:r w:rsidRPr="00667864">
        <w:tab/>
        <w:t>to establish a qualifying business in Australia; or</w:t>
      </w:r>
    </w:p>
    <w:p w:rsidR="001F4E38" w:rsidRPr="00667864" w:rsidRDefault="001F4E38" w:rsidP="00D25E41">
      <w:pPr>
        <w:pStyle w:val="paragraphsub"/>
      </w:pPr>
      <w:r w:rsidRPr="00667864">
        <w:tab/>
        <w:t>(ii)</w:t>
      </w:r>
      <w:r w:rsidRPr="00667864">
        <w:tab/>
        <w:t>to participate in an existing qualifying business in Australia; and</w:t>
      </w:r>
    </w:p>
    <w:p w:rsidR="001F4E38" w:rsidRPr="00667864" w:rsidRDefault="001F4E38" w:rsidP="00D25E41">
      <w:pPr>
        <w:pStyle w:val="paragraph"/>
      </w:pPr>
      <w:r w:rsidRPr="00667864">
        <w:tab/>
        <w:t>(b)</w:t>
      </w:r>
      <w:r w:rsidRPr="00667864">
        <w:tab/>
        <w:t>to maintain a substantial ownership interest in that business; and</w:t>
      </w:r>
    </w:p>
    <w:p w:rsidR="001F4E38" w:rsidRPr="00667864" w:rsidRDefault="001F4E38" w:rsidP="00D25E41">
      <w:pPr>
        <w:pStyle w:val="paragraph"/>
      </w:pPr>
      <w:r w:rsidRPr="00667864">
        <w:tab/>
        <w:t>(c)</w:t>
      </w:r>
      <w:r w:rsidRPr="00667864">
        <w:tab/>
        <w:t>to maintain direct and continuous involvement in management of that business from day to day and in making decisions that affect the overall direction and performance of the business in a manner that benefits the Australian economy.</w:t>
      </w:r>
    </w:p>
    <w:p w:rsidR="00FB3D9A" w:rsidRPr="00667864" w:rsidRDefault="00D25E41" w:rsidP="00E718DF">
      <w:pPr>
        <w:pStyle w:val="ActHead5"/>
      </w:pPr>
      <w:bookmarkStart w:id="454" w:name="_Toc152999395"/>
      <w:r w:rsidRPr="00667864">
        <w:rPr>
          <w:rStyle w:val="CharSectno"/>
        </w:rPr>
        <w:t>161.219</w:t>
      </w:r>
      <w:bookmarkEnd w:id="454"/>
      <w:r w:rsidR="00FB3D9A" w:rsidRPr="00667864">
        <w:t xml:space="preserve">  </w:t>
      </w:r>
    </w:p>
    <w:p w:rsidR="00D25E41" w:rsidRPr="00667864" w:rsidRDefault="00D25E41" w:rsidP="00D25E41">
      <w:pPr>
        <w:pStyle w:val="subsection"/>
      </w:pPr>
      <w:r w:rsidRPr="00667864">
        <w:tab/>
      </w:r>
      <w:r w:rsidRPr="00667864">
        <w:tab/>
        <w:t>The applicant demonstrates that there is a need for the applicant to be temporarily resident in Australia to conduct or establish the proposed business activity.</w:t>
      </w:r>
    </w:p>
    <w:p w:rsidR="00FB3D9A" w:rsidRPr="00667864" w:rsidRDefault="00D25E41" w:rsidP="00E718DF">
      <w:pPr>
        <w:pStyle w:val="ActHead5"/>
      </w:pPr>
      <w:bookmarkStart w:id="455" w:name="_Toc152999396"/>
      <w:r w:rsidRPr="00667864">
        <w:rPr>
          <w:rStyle w:val="CharSectno"/>
        </w:rPr>
        <w:t>161.219A</w:t>
      </w:r>
      <w:bookmarkEnd w:id="455"/>
      <w:r w:rsidR="00FB3D9A" w:rsidRPr="00667864">
        <w:t xml:space="preserve">  </w:t>
      </w:r>
    </w:p>
    <w:p w:rsidR="00D25E41" w:rsidRPr="00667864" w:rsidRDefault="00D25E41" w:rsidP="00D25E41">
      <w:pPr>
        <w:pStyle w:val="subsection"/>
      </w:pPr>
      <w:r w:rsidRPr="00667864">
        <w:tab/>
      </w:r>
      <w:r w:rsidRPr="00667864">
        <w:tab/>
        <w:t>The applicant has signed a declaration that the applicant understands his or her obligations as the holder of a Subclass</w:t>
      </w:r>
      <w:r w:rsidR="00CA1707" w:rsidRPr="00667864">
        <w:t xml:space="preserve"> </w:t>
      </w:r>
      <w:r w:rsidRPr="00667864">
        <w:t>161 visa.</w:t>
      </w:r>
    </w:p>
    <w:p w:rsidR="001F4E38" w:rsidRPr="00667864" w:rsidRDefault="001F4E38" w:rsidP="002A66EA">
      <w:pPr>
        <w:pStyle w:val="SubDivisionMigration"/>
      </w:pPr>
      <w:r w:rsidRPr="00667864">
        <w:lastRenderedPageBreak/>
        <w:t>161.22</w:t>
      </w:r>
      <w:r w:rsidR="00D25E41" w:rsidRPr="00667864">
        <w:t>—</w:t>
      </w:r>
      <w:r w:rsidRPr="00667864">
        <w:t>Criteria to be satisfied at time of decision</w:t>
      </w:r>
    </w:p>
    <w:p w:rsidR="00FB3D9A" w:rsidRPr="00667864" w:rsidRDefault="00D25E41" w:rsidP="00E718DF">
      <w:pPr>
        <w:pStyle w:val="ActHead5"/>
      </w:pPr>
      <w:bookmarkStart w:id="456" w:name="_Toc152999397"/>
      <w:r w:rsidRPr="00667864">
        <w:rPr>
          <w:rStyle w:val="CharSectno"/>
        </w:rPr>
        <w:t>161.221</w:t>
      </w:r>
      <w:bookmarkEnd w:id="456"/>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161.211, 161.213, 161.216, 161.218 and 161.219.</w:t>
      </w:r>
    </w:p>
    <w:p w:rsidR="00FB3D9A" w:rsidRPr="00667864" w:rsidRDefault="00D25E41" w:rsidP="00E718DF">
      <w:pPr>
        <w:pStyle w:val="ActHead5"/>
      </w:pPr>
      <w:bookmarkStart w:id="457" w:name="_Toc152999398"/>
      <w:r w:rsidRPr="00667864">
        <w:rPr>
          <w:rStyle w:val="CharSectno"/>
        </w:rPr>
        <w:t>161.222</w:t>
      </w:r>
      <w:bookmarkEnd w:id="457"/>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4010 and 4020</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458" w:name="_Toc152999399"/>
      <w:r w:rsidRPr="00667864">
        <w:rPr>
          <w:rStyle w:val="CharSectno"/>
        </w:rPr>
        <w:t>161.223</w:t>
      </w:r>
      <w:bookmarkEnd w:id="458"/>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459" w:name="_Toc152999400"/>
      <w:r w:rsidRPr="00667864">
        <w:rPr>
          <w:rStyle w:val="CharSectno"/>
        </w:rPr>
        <w:t>161.224</w:t>
      </w:r>
      <w:bookmarkEnd w:id="459"/>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161 visa:</w:t>
      </w:r>
    </w:p>
    <w:p w:rsidR="001F4E38" w:rsidRPr="00667864" w:rsidRDefault="001F4E38" w:rsidP="00D25E41">
      <w:pPr>
        <w:pStyle w:val="paragraph"/>
      </w:pPr>
      <w:r w:rsidRPr="00667864">
        <w:tab/>
        <w:t>(a)</w:t>
      </w:r>
      <w:r w:rsidRPr="00667864">
        <w:tab/>
        <w:t>satisfies public interest criteria 4001, 4002, 4003, 4004, 4005</w:t>
      </w:r>
      <w:r w:rsidR="00744325" w:rsidRPr="00667864">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member had turned 18 at the time of application</w:t>
      </w:r>
      <w:r w:rsidR="00D25E41" w:rsidRPr="00667864">
        <w:rPr>
          <w:color w:val="000000"/>
        </w:rPr>
        <w:t>—</w:t>
      </w:r>
      <w:r w:rsidRPr="00667864">
        <w:rPr>
          <w:color w:val="000000"/>
        </w:rPr>
        <w:t>satisfies public interest criterion 4019; and</w:t>
      </w:r>
    </w:p>
    <w:p w:rsidR="001F4E38" w:rsidRPr="00667864" w:rsidRDefault="001F4E38" w:rsidP="00D25E41">
      <w:pPr>
        <w:pStyle w:val="paragraph"/>
      </w:pPr>
      <w:r w:rsidRPr="00667864">
        <w:tab/>
        <w:t>(b)</w:t>
      </w:r>
      <w:r w:rsidRPr="00667864">
        <w:tab/>
      </w:r>
      <w:r w:rsidRPr="00667864">
        <w:rPr>
          <w:color w:val="000000"/>
        </w:rPr>
        <w:t>if the member</w:t>
      </w:r>
      <w:r w:rsidRPr="00667864">
        <w:t xml:space="preserve"> has previously been in Australia</w:t>
      </w:r>
      <w:r w:rsidR="00D25E41" w:rsidRPr="00667864">
        <w:t>—</w:t>
      </w:r>
      <w:r w:rsidRPr="00667864">
        <w:t>satisfies special return criteria 5001, 5002 and 5010.</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161 visa:</w:t>
      </w:r>
    </w:p>
    <w:p w:rsidR="001F4E38" w:rsidRPr="00667864" w:rsidRDefault="001F4E38" w:rsidP="00D25E41">
      <w:pPr>
        <w:pStyle w:val="paragraph"/>
      </w:pPr>
      <w:r w:rsidRPr="00667864">
        <w:tab/>
        <w:t>(a)</w:t>
      </w:r>
      <w:r w:rsidRPr="00667864">
        <w:tab/>
        <w:t>satisfies public interest criteria 4001, 4002, 4003</w:t>
      </w:r>
      <w:r w:rsidR="00744325" w:rsidRPr="00667864">
        <w:t>, 40</w:t>
      </w:r>
      <w:r w:rsidR="007F3E48" w:rsidRPr="00667864">
        <w:t>04</w:t>
      </w:r>
      <w:r w:rsidR="00744325" w:rsidRPr="00667864">
        <w:t xml:space="preserve"> and 4020</w:t>
      </w:r>
      <w:r w:rsidRPr="00667864">
        <w:t>;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460" w:name="_Toc152999401"/>
      <w:r w:rsidRPr="00667864">
        <w:rPr>
          <w:rStyle w:val="CharSectno"/>
        </w:rPr>
        <w:t>161.225</w:t>
      </w:r>
      <w:bookmarkEnd w:id="460"/>
      <w:r w:rsidR="00FB3D9A" w:rsidRPr="00667864">
        <w:t xml:space="preserve">  </w:t>
      </w:r>
    </w:p>
    <w:p w:rsidR="00D25E41" w:rsidRPr="00667864" w:rsidRDefault="00D25E41" w:rsidP="00D25E41">
      <w:pPr>
        <w:pStyle w:val="subsection"/>
      </w:pPr>
      <w:r w:rsidRPr="00667864">
        <w:tab/>
      </w:r>
      <w:r w:rsidRPr="00667864">
        <w:tab/>
        <w:t>If a person:</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person.</w:t>
      </w:r>
    </w:p>
    <w:p w:rsidR="00FB3D9A" w:rsidRPr="00667864" w:rsidRDefault="00D25E41" w:rsidP="00E718DF">
      <w:pPr>
        <w:pStyle w:val="ActHead5"/>
      </w:pPr>
      <w:bookmarkStart w:id="461" w:name="_Toc152999402"/>
      <w:r w:rsidRPr="00667864">
        <w:rPr>
          <w:rStyle w:val="CharSectno"/>
        </w:rPr>
        <w:lastRenderedPageBreak/>
        <w:t>161.226</w:t>
      </w:r>
      <w:bookmarkEnd w:id="461"/>
      <w:r w:rsidR="00FB3D9A" w:rsidRPr="00667864">
        <w:t xml:space="preserve">  </w:t>
      </w:r>
    </w:p>
    <w:p w:rsidR="00D25E41" w:rsidRPr="00667864" w:rsidRDefault="00D25E41" w:rsidP="00D25E41">
      <w:pPr>
        <w:pStyle w:val="subsection"/>
      </w:pPr>
      <w:r w:rsidRPr="00667864">
        <w:tab/>
      </w:r>
      <w:r w:rsidRPr="00667864">
        <w:tab/>
        <w:t>The Minister is satisfied that:</w:t>
      </w:r>
    </w:p>
    <w:p w:rsidR="001F4E38" w:rsidRPr="00667864" w:rsidRDefault="001F4E38" w:rsidP="00D25E41">
      <w:pPr>
        <w:pStyle w:val="paragraph"/>
      </w:pPr>
      <w:r w:rsidRPr="00667864">
        <w:tab/>
        <w:t>(a)</w:t>
      </w:r>
      <w:r w:rsidRPr="00667864">
        <w:tab/>
        <w:t>the applicant is the holder of a valid passport that:</w:t>
      </w:r>
    </w:p>
    <w:p w:rsidR="001F4E38" w:rsidRPr="00667864" w:rsidRDefault="001F4E38" w:rsidP="00D25E41">
      <w:pPr>
        <w:pStyle w:val="paragraphsub"/>
      </w:pPr>
      <w:r w:rsidRPr="00667864">
        <w:tab/>
        <w:t>(i)</w:t>
      </w:r>
      <w:r w:rsidRPr="00667864">
        <w:tab/>
        <w:t>was issued to the applicant by an official source; and</w:t>
      </w:r>
    </w:p>
    <w:p w:rsidR="001F4E38" w:rsidRPr="00667864" w:rsidRDefault="001F4E38" w:rsidP="00D25E41">
      <w:pPr>
        <w:pStyle w:val="paragraphsub"/>
      </w:pPr>
      <w:r w:rsidRPr="00667864">
        <w:tab/>
        <w:t>(ii)</w:t>
      </w:r>
      <w:r w:rsidRPr="00667864">
        <w:tab/>
        <w:t>is in the form issued by the official source; or</w:t>
      </w:r>
    </w:p>
    <w:p w:rsidR="001F4E38" w:rsidRPr="00667864" w:rsidRDefault="001F4E38" w:rsidP="00D25E41">
      <w:pPr>
        <w:pStyle w:val="paragraph"/>
      </w:pPr>
      <w:r w:rsidRPr="00667864">
        <w:tab/>
        <w:t>(b)</w:t>
      </w:r>
      <w:r w:rsidRPr="00667864">
        <w:tab/>
        <w:t>it would be unreasonable to require the applicant to be the holder of a passport.</w:t>
      </w:r>
    </w:p>
    <w:p w:rsidR="001F4E38" w:rsidRPr="00667864" w:rsidRDefault="001F4E38" w:rsidP="002A66EA">
      <w:pPr>
        <w:pStyle w:val="DivisionMigration"/>
      </w:pPr>
      <w:r w:rsidRPr="00667864">
        <w:t>161.3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161.31</w:t>
      </w:r>
      <w:r w:rsidR="00D25E41" w:rsidRPr="00667864">
        <w:t>—</w:t>
      </w:r>
      <w:r w:rsidRPr="00667864">
        <w:t>Criteria to be satisfied at time of application</w:t>
      </w:r>
    </w:p>
    <w:p w:rsidR="00FB3D9A" w:rsidRPr="00667864" w:rsidRDefault="00D25E41" w:rsidP="00E718DF">
      <w:pPr>
        <w:pStyle w:val="ActHead5"/>
      </w:pPr>
      <w:bookmarkStart w:id="462" w:name="_Toc152999403"/>
      <w:r w:rsidRPr="00667864">
        <w:rPr>
          <w:rStyle w:val="CharSectno"/>
        </w:rPr>
        <w:t>161.311</w:t>
      </w:r>
      <w:bookmarkEnd w:id="462"/>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E03164" w:rsidRPr="00667864" w:rsidRDefault="00E03164" w:rsidP="00D25E41">
      <w:pPr>
        <w:pStyle w:val="paragraph"/>
      </w:pPr>
      <w:r w:rsidRPr="00667864">
        <w:rPr>
          <w:color w:val="000000"/>
        </w:rPr>
        <w:tab/>
        <w:t>(a)</w:t>
      </w:r>
      <w:r w:rsidRPr="00667864">
        <w:rPr>
          <w:color w:val="000000"/>
        </w:rPr>
        <w:tab/>
        <w:t xml:space="preserve">satisfies the primary criteria in </w:t>
      </w:r>
      <w:r w:rsidR="00D25E41" w:rsidRPr="00667864">
        <w:rPr>
          <w:color w:val="000000"/>
        </w:rPr>
        <w:t>Subdivision</w:t>
      </w:r>
      <w:r w:rsidR="00F02FAD" w:rsidRPr="00667864">
        <w:rPr>
          <w:color w:val="000000"/>
        </w:rPr>
        <w:t> </w:t>
      </w:r>
      <w:r w:rsidRPr="00667864">
        <w:rPr>
          <w:color w:val="000000"/>
        </w:rPr>
        <w:t>161.21; or</w:t>
      </w:r>
    </w:p>
    <w:p w:rsidR="00E03164" w:rsidRPr="00667864" w:rsidRDefault="00E03164" w:rsidP="00D25E41">
      <w:pPr>
        <w:pStyle w:val="paragraph"/>
      </w:pPr>
      <w:r w:rsidRPr="00667864">
        <w:tab/>
        <w:t>(b)</w:t>
      </w:r>
      <w:r w:rsidRPr="00667864">
        <w:tab/>
        <w:t xml:space="preserve">holds a </w:t>
      </w:r>
      <w:r w:rsidR="00D25E41" w:rsidRPr="00667864">
        <w:t>Subclass</w:t>
      </w:r>
      <w:r w:rsidR="00CA1707" w:rsidRPr="00667864">
        <w:t xml:space="preserve"> </w:t>
      </w:r>
      <w:r w:rsidRPr="00667864">
        <w:t>161 visa.</w:t>
      </w:r>
    </w:p>
    <w:p w:rsidR="001F4E38" w:rsidRPr="00667864" w:rsidRDefault="001F4E38" w:rsidP="002A66EA">
      <w:pPr>
        <w:pStyle w:val="SubDivisionMigration"/>
      </w:pPr>
      <w:r w:rsidRPr="00667864">
        <w:t>161.32</w:t>
      </w:r>
      <w:r w:rsidR="00D25E41" w:rsidRPr="00667864">
        <w:t>—</w:t>
      </w:r>
      <w:r w:rsidRPr="00667864">
        <w:t>Criteria to be satisfied at time of decision</w:t>
      </w:r>
    </w:p>
    <w:p w:rsidR="00FB3D9A" w:rsidRPr="00667864" w:rsidRDefault="00D25E41" w:rsidP="00E718DF">
      <w:pPr>
        <w:pStyle w:val="ActHead5"/>
      </w:pPr>
      <w:bookmarkStart w:id="463" w:name="_Toc152999404"/>
      <w:r w:rsidRPr="00667864">
        <w:rPr>
          <w:rStyle w:val="CharSectno"/>
        </w:rPr>
        <w:t>161.321</w:t>
      </w:r>
      <w:bookmarkEnd w:id="463"/>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161 visa.</w:t>
      </w:r>
    </w:p>
    <w:p w:rsidR="00FB3D9A" w:rsidRPr="00667864" w:rsidRDefault="00D25E41" w:rsidP="00E718DF">
      <w:pPr>
        <w:pStyle w:val="ActHead5"/>
      </w:pPr>
      <w:bookmarkStart w:id="464" w:name="_Toc152999405"/>
      <w:r w:rsidRPr="00667864">
        <w:rPr>
          <w:rStyle w:val="CharSectno"/>
        </w:rPr>
        <w:t>161.322</w:t>
      </w:r>
      <w:bookmarkEnd w:id="464"/>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xml:space="preserve">, </w:t>
      </w:r>
      <w:r w:rsidR="009E726A" w:rsidRPr="00667864">
        <w:t>4010, 4020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465" w:name="_Toc152999406"/>
      <w:r w:rsidRPr="00667864">
        <w:rPr>
          <w:rStyle w:val="CharSectno"/>
        </w:rPr>
        <w:t>161.323</w:t>
      </w:r>
      <w:bookmarkEnd w:id="465"/>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466" w:name="_Toc152999407"/>
      <w:r w:rsidRPr="00667864">
        <w:rPr>
          <w:rStyle w:val="CharSectno"/>
        </w:rPr>
        <w:t>161.324</w:t>
      </w:r>
      <w:bookmarkEnd w:id="466"/>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lastRenderedPageBreak/>
        <w:t>161.4</w:t>
      </w:r>
      <w:r w:rsidR="00D25E41" w:rsidRPr="00667864">
        <w:t>—</w:t>
      </w:r>
      <w:r w:rsidRPr="00667864">
        <w:t>Circumstances applicable to grant</w:t>
      </w:r>
    </w:p>
    <w:p w:rsidR="00FB3D9A" w:rsidRPr="00667864" w:rsidRDefault="00D25E41" w:rsidP="00E718DF">
      <w:pPr>
        <w:pStyle w:val="ActHead5"/>
      </w:pPr>
      <w:bookmarkStart w:id="467" w:name="_Toc152999408"/>
      <w:r w:rsidRPr="00667864">
        <w:rPr>
          <w:rStyle w:val="CharSectno"/>
        </w:rPr>
        <w:t>161.411</w:t>
      </w:r>
      <w:bookmarkEnd w:id="467"/>
      <w:r w:rsidR="00FB3D9A" w:rsidRPr="00667864">
        <w:t xml:space="preserve">  </w:t>
      </w:r>
    </w:p>
    <w:p w:rsidR="00D25E41" w:rsidRPr="00667864" w:rsidRDefault="00D25E41" w:rsidP="00D25E41">
      <w:pPr>
        <w:pStyle w:val="subsection"/>
      </w:pPr>
      <w:r w:rsidRPr="00667864">
        <w:tab/>
        <w:t>(1)</w:t>
      </w:r>
      <w:r w:rsidRPr="00667864">
        <w:tab/>
        <w:t>If the applicant:</w:t>
      </w:r>
    </w:p>
    <w:p w:rsidR="001F4E38" w:rsidRPr="00667864" w:rsidRDefault="001F4E38" w:rsidP="00D25E41">
      <w:pPr>
        <w:pStyle w:val="paragraph"/>
      </w:pPr>
      <w:r w:rsidRPr="00667864">
        <w:tab/>
        <w:t>(a)</w:t>
      </w:r>
      <w:r w:rsidRPr="00667864">
        <w:tab/>
        <w:t>satisfies the secondary criteria; and</w:t>
      </w:r>
    </w:p>
    <w:p w:rsidR="001F4E38" w:rsidRPr="00667864" w:rsidRDefault="001F4E38" w:rsidP="00D25E41">
      <w:pPr>
        <w:pStyle w:val="paragraph"/>
      </w:pPr>
      <w:r w:rsidRPr="00667864">
        <w:tab/>
        <w:t>(b)</w:t>
      </w:r>
      <w:r w:rsidRPr="00667864">
        <w:tab/>
        <w:t>holds a student visa at the time of application;</w:t>
      </w:r>
    </w:p>
    <w:p w:rsidR="001F4E38" w:rsidRPr="00667864" w:rsidRDefault="001F4E38" w:rsidP="00D25E41">
      <w:pPr>
        <w:pStyle w:val="subsection"/>
      </w:pPr>
      <w:r w:rsidRPr="00667864">
        <w:tab/>
      </w:r>
      <w:r w:rsidR="001C528F" w:rsidRPr="00667864">
        <w:tab/>
      </w:r>
      <w:r w:rsidRPr="00667864">
        <w:t>the applicant may be in or outside Australia, but not in immigration clearance, when the visa is granted.</w:t>
      </w:r>
    </w:p>
    <w:p w:rsidR="001F4E38" w:rsidRPr="00667864" w:rsidRDefault="001F4E38" w:rsidP="00D25E41">
      <w:pPr>
        <w:pStyle w:val="subsection"/>
      </w:pPr>
      <w:r w:rsidRPr="00667864">
        <w:tab/>
        <w:t>(2</w:t>
      </w:r>
      <w:r w:rsidR="00D25E41" w:rsidRPr="00667864">
        <w:t>)</w:t>
      </w:r>
      <w:r w:rsidR="00D25E41" w:rsidRPr="00667864">
        <w:tab/>
      </w:r>
      <w:r w:rsidRPr="00667864">
        <w:t>In any other case, the applicant must be outside Australia when the visa is granted.</w:t>
      </w:r>
    </w:p>
    <w:p w:rsidR="001F4E38" w:rsidRPr="00667864" w:rsidRDefault="00D25E41" w:rsidP="00D25E41">
      <w:pPr>
        <w:pStyle w:val="notetext"/>
      </w:pPr>
      <w:r w:rsidRPr="00667864">
        <w:t>Note:</w:t>
      </w:r>
      <w:r w:rsidRPr="00667864">
        <w:tab/>
      </w:r>
      <w:r w:rsidR="001F4E38" w:rsidRPr="00667864">
        <w:t>The second instalment of the visa application charge must be paid before the visa can be granted.</w:t>
      </w:r>
    </w:p>
    <w:p w:rsidR="001F4E38" w:rsidRPr="00667864" w:rsidRDefault="001F4E38" w:rsidP="002A66EA">
      <w:pPr>
        <w:pStyle w:val="DivisionMigration"/>
      </w:pPr>
      <w:r w:rsidRPr="00667864">
        <w:t>161.5</w:t>
      </w:r>
      <w:r w:rsidR="00D25E41" w:rsidRPr="00667864">
        <w:t>—</w:t>
      </w:r>
      <w:r w:rsidRPr="00667864">
        <w:t>When visa is in effect</w:t>
      </w:r>
    </w:p>
    <w:p w:rsidR="00FB3D9A" w:rsidRPr="00667864" w:rsidRDefault="00D25E41" w:rsidP="00E718DF">
      <w:pPr>
        <w:pStyle w:val="ActHead5"/>
      </w:pPr>
      <w:bookmarkStart w:id="468" w:name="_Toc152999409"/>
      <w:r w:rsidRPr="00667864">
        <w:rPr>
          <w:rStyle w:val="CharSectno"/>
        </w:rPr>
        <w:t>161.511</w:t>
      </w:r>
      <w:bookmarkEnd w:id="468"/>
      <w:r w:rsidR="00FB3D9A" w:rsidRPr="00667864">
        <w:t xml:space="preserve">  </w:t>
      </w:r>
    </w:p>
    <w:p w:rsidR="00D25E41"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t>161.6</w:t>
      </w:r>
      <w:r w:rsidR="00D25E41" w:rsidRPr="00667864">
        <w:t>—</w:t>
      </w:r>
      <w:r w:rsidRPr="00667864">
        <w:t>Conditions</w:t>
      </w:r>
    </w:p>
    <w:p w:rsidR="00FB3D9A" w:rsidRPr="00667864" w:rsidRDefault="00D25E41" w:rsidP="00E718DF">
      <w:pPr>
        <w:pStyle w:val="ActHead5"/>
      </w:pPr>
      <w:bookmarkStart w:id="469" w:name="_Toc152999410"/>
      <w:r w:rsidRPr="00667864">
        <w:rPr>
          <w:rStyle w:val="CharSectno"/>
        </w:rPr>
        <w:t>161.611</w:t>
      </w:r>
      <w:bookmarkEnd w:id="469"/>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470" w:name="_Toc152999411"/>
      <w:r w:rsidRPr="00667864">
        <w:rPr>
          <w:rStyle w:val="CharSectno"/>
        </w:rPr>
        <w:t>161.612</w:t>
      </w:r>
      <w:bookmarkEnd w:id="470"/>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either or both of conditions 8502 and 8515 may be imposed.</w:t>
      </w:r>
    </w:p>
    <w:p w:rsidR="001F4E38" w:rsidRPr="00667864" w:rsidRDefault="00D25E41" w:rsidP="00D25E41">
      <w:pPr>
        <w:pStyle w:val="ActHead2"/>
        <w:pageBreakBefore/>
      </w:pPr>
      <w:bookmarkStart w:id="471" w:name="_Toc152999412"/>
      <w:r w:rsidRPr="00667864">
        <w:rPr>
          <w:rStyle w:val="CharPartNo"/>
        </w:rPr>
        <w:lastRenderedPageBreak/>
        <w:t>Subclass</w:t>
      </w:r>
      <w:r w:rsidR="00CA1707" w:rsidRPr="00667864">
        <w:rPr>
          <w:rStyle w:val="CharPartNo"/>
        </w:rPr>
        <w:t xml:space="preserve"> </w:t>
      </w:r>
      <w:r w:rsidR="001F4E38" w:rsidRPr="00667864">
        <w:rPr>
          <w:rStyle w:val="CharPartNo"/>
        </w:rPr>
        <w:t>162</w:t>
      </w:r>
      <w:r w:rsidRPr="00667864">
        <w:t>—</w:t>
      </w:r>
      <w:r w:rsidR="001F4E38" w:rsidRPr="00667864">
        <w:rPr>
          <w:rStyle w:val="CharPartText"/>
        </w:rPr>
        <w:t>Investor (Provisional)</w:t>
      </w:r>
      <w:bookmarkEnd w:id="471"/>
    </w:p>
    <w:p w:rsidR="001F4E38" w:rsidRPr="00667864" w:rsidRDefault="001F4E38" w:rsidP="002A66EA">
      <w:pPr>
        <w:pStyle w:val="DivisionMigration"/>
      </w:pPr>
      <w:r w:rsidRPr="00667864">
        <w:t>162.1</w:t>
      </w:r>
      <w:r w:rsidR="00D25E41" w:rsidRPr="00667864">
        <w:t>—</w:t>
      </w:r>
      <w:r w:rsidRPr="00667864">
        <w:t>Interpretation</w:t>
      </w:r>
    </w:p>
    <w:p w:rsidR="00FB3D9A" w:rsidRPr="00667864" w:rsidRDefault="00D25E41" w:rsidP="00E718DF">
      <w:pPr>
        <w:pStyle w:val="ActHead5"/>
      </w:pPr>
      <w:bookmarkStart w:id="472" w:name="_Toc152999413"/>
      <w:r w:rsidRPr="00667864">
        <w:rPr>
          <w:rStyle w:val="CharSectno"/>
        </w:rPr>
        <w:t>162.111</w:t>
      </w:r>
      <w:bookmarkEnd w:id="472"/>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designated investment</w:t>
      </w:r>
      <w:r w:rsidRPr="00667864">
        <w:t xml:space="preserve"> means an investment in a security specified by the Minister under regulation</w:t>
      </w:r>
      <w:r w:rsidR="00F02FAD" w:rsidRPr="00667864">
        <w:t> </w:t>
      </w:r>
      <w:r w:rsidRPr="00667864">
        <w:t>5.19A for this Part.</w:t>
      </w:r>
    </w:p>
    <w:p w:rsidR="001F4E38" w:rsidRPr="00667864" w:rsidRDefault="001F4E38" w:rsidP="00D25E41">
      <w:pPr>
        <w:pStyle w:val="Definition"/>
      </w:pPr>
      <w:r w:rsidRPr="00667864">
        <w:rPr>
          <w:b/>
          <w:i/>
        </w:rPr>
        <w:t>eligible investment</w:t>
      </w:r>
      <w:r w:rsidRPr="00667864">
        <w:t>, for a person, means:</w:t>
      </w:r>
    </w:p>
    <w:p w:rsidR="001F4E38" w:rsidRPr="00667864" w:rsidRDefault="001F4E38" w:rsidP="00D25E41">
      <w:pPr>
        <w:pStyle w:val="paragraph"/>
      </w:pPr>
      <w:r w:rsidRPr="00667864">
        <w:tab/>
        <w:t>(a)</w:t>
      </w:r>
      <w:r w:rsidRPr="00667864">
        <w:tab/>
        <w:t>an ownership interest in a business; or</w:t>
      </w:r>
    </w:p>
    <w:p w:rsidR="001F4E38" w:rsidRPr="00667864" w:rsidRDefault="001F4E38" w:rsidP="00D25E41">
      <w:pPr>
        <w:pStyle w:val="paragraph"/>
      </w:pPr>
      <w:r w:rsidRPr="00667864">
        <w:tab/>
        <w:t>(b)</w:t>
      </w:r>
      <w:r w:rsidRPr="00667864">
        <w:tab/>
        <w:t>a loan to a business; or</w:t>
      </w:r>
    </w:p>
    <w:p w:rsidR="001F4E38" w:rsidRPr="00667864" w:rsidRDefault="001F4E38" w:rsidP="00D25E41">
      <w:pPr>
        <w:pStyle w:val="paragraph"/>
      </w:pPr>
      <w:r w:rsidRPr="00667864">
        <w:tab/>
        <w:t>(c)</w:t>
      </w:r>
      <w:r w:rsidRPr="00667864">
        <w:tab/>
        <w:t>cash on deposit; or</w:t>
      </w:r>
    </w:p>
    <w:p w:rsidR="001F4E38" w:rsidRPr="00667864" w:rsidRDefault="001F4E38" w:rsidP="00D25E41">
      <w:pPr>
        <w:pStyle w:val="paragraph"/>
      </w:pPr>
      <w:r w:rsidRPr="00667864">
        <w:tab/>
        <w:t>(d)</w:t>
      </w:r>
      <w:r w:rsidRPr="00667864">
        <w:tab/>
        <w:t>stocks and bonds; or</w:t>
      </w:r>
    </w:p>
    <w:p w:rsidR="001F4E38" w:rsidRPr="00667864" w:rsidRDefault="001F4E38" w:rsidP="00D25E41">
      <w:pPr>
        <w:pStyle w:val="paragraph"/>
      </w:pPr>
      <w:r w:rsidRPr="00667864">
        <w:tab/>
        <w:t>(e)</w:t>
      </w:r>
      <w:r w:rsidRPr="00667864">
        <w:tab/>
        <w:t>real estate; or</w:t>
      </w:r>
    </w:p>
    <w:p w:rsidR="001F4E38" w:rsidRPr="00667864" w:rsidRDefault="001F4E38" w:rsidP="00D25E41">
      <w:pPr>
        <w:pStyle w:val="paragraph"/>
      </w:pPr>
      <w:r w:rsidRPr="00667864">
        <w:tab/>
        <w:t>(f)</w:t>
      </w:r>
      <w:r w:rsidRPr="00667864">
        <w:tab/>
        <w:t>gold or silver bullion;</w:t>
      </w:r>
    </w:p>
    <w:p w:rsidR="001F4E38" w:rsidRPr="00667864" w:rsidRDefault="001F4E38" w:rsidP="001D65A9">
      <w:pPr>
        <w:pStyle w:val="subsection2"/>
      </w:pPr>
      <w:r w:rsidRPr="00667864">
        <w:t>that is owned by the person for the purpose of producing a return by way of income or capital gain and is not held for personal use.</w:t>
      </w:r>
    </w:p>
    <w:p w:rsidR="001F4E38" w:rsidRPr="00667864" w:rsidRDefault="00D25E41" w:rsidP="00D25E41">
      <w:pPr>
        <w:pStyle w:val="notetext"/>
      </w:pPr>
      <w:r w:rsidRPr="00667864">
        <w:t>Note 1:</w:t>
      </w:r>
      <w:r w:rsidRPr="00667864">
        <w:tab/>
      </w:r>
      <w:r w:rsidR="001F4E38" w:rsidRPr="00667864">
        <w:rPr>
          <w:b/>
          <w:i/>
        </w:rPr>
        <w:t>appropriate regional authority</w:t>
      </w:r>
      <w:r w:rsidR="001F4E38" w:rsidRPr="00667864">
        <w:t xml:space="preserve">, </w:t>
      </w:r>
      <w:r w:rsidR="001F4E38" w:rsidRPr="00667864">
        <w:rPr>
          <w:b/>
          <w:i/>
        </w:rPr>
        <w:t>AUD</w:t>
      </w:r>
      <w:r w:rsidR="001F4E38" w:rsidRPr="00667864">
        <w:t xml:space="preserve">, </w:t>
      </w:r>
      <w:r w:rsidR="001F4E38" w:rsidRPr="00667864">
        <w:rPr>
          <w:b/>
          <w:i/>
        </w:rPr>
        <w:t>fiscal year</w:t>
      </w:r>
      <w:r w:rsidR="001F4E38" w:rsidRPr="00667864">
        <w:t xml:space="preserve">, </w:t>
      </w:r>
      <w:r w:rsidR="001F4E38" w:rsidRPr="00667864">
        <w:rPr>
          <w:b/>
          <w:i/>
        </w:rPr>
        <w:t>ownership interest</w:t>
      </w:r>
      <w:r w:rsidR="001F4E38" w:rsidRPr="00667864">
        <w:t xml:space="preserve"> and </w:t>
      </w:r>
      <w:r w:rsidR="001F4E38" w:rsidRPr="00667864">
        <w:rPr>
          <w:b/>
          <w:i/>
        </w:rPr>
        <w:t>qualifying business</w:t>
      </w:r>
      <w:r w:rsidR="001F4E38" w:rsidRPr="00667864">
        <w:t xml:space="preserve"> are defined in regulation</w:t>
      </w:r>
      <w:r w:rsidR="00F02FAD" w:rsidRPr="00667864">
        <w:t> </w:t>
      </w:r>
      <w:r w:rsidR="001F4E38" w:rsidRPr="00667864">
        <w:t>1.03.</w:t>
      </w:r>
    </w:p>
    <w:p w:rsidR="001F4E38" w:rsidRPr="00667864" w:rsidRDefault="00D25E41" w:rsidP="00D25E41">
      <w:pPr>
        <w:pStyle w:val="notetext"/>
      </w:pPr>
      <w:r w:rsidRPr="00667864">
        <w:t>Note 2:</w:t>
      </w:r>
      <w:r w:rsidRPr="00667864">
        <w:tab/>
      </w:r>
      <w:r w:rsidR="001F4E38" w:rsidRPr="00667864">
        <w:t>As to beneficial ownership of an asset, eligible investment or ownership interest, see regulation</w:t>
      </w:r>
      <w:r w:rsidR="00F02FAD" w:rsidRPr="00667864">
        <w:t> </w:t>
      </w:r>
      <w:r w:rsidR="001F4E38" w:rsidRPr="00667864">
        <w:t>1.11A.</w:t>
      </w:r>
    </w:p>
    <w:p w:rsidR="001F4E38" w:rsidRPr="00667864" w:rsidRDefault="001F4E38" w:rsidP="002A66EA">
      <w:pPr>
        <w:pStyle w:val="DivisionMigration"/>
      </w:pPr>
      <w:r w:rsidRPr="00667864">
        <w:t>162.2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162.21</w:t>
      </w:r>
      <w:r w:rsidR="00D25E41" w:rsidRPr="00667864">
        <w:t>—</w:t>
      </w:r>
      <w:r w:rsidRPr="00667864">
        <w:t>Criteria to be satisfied at time of application</w:t>
      </w:r>
    </w:p>
    <w:p w:rsidR="00FB3D9A" w:rsidRPr="00667864" w:rsidRDefault="00D25E41" w:rsidP="00E718DF">
      <w:pPr>
        <w:pStyle w:val="ActHead5"/>
      </w:pPr>
      <w:bookmarkStart w:id="473" w:name="_Toc152999414"/>
      <w:r w:rsidRPr="00667864">
        <w:rPr>
          <w:rStyle w:val="CharSectno"/>
        </w:rPr>
        <w:t>162.211</w:t>
      </w:r>
      <w:bookmarkEnd w:id="473"/>
      <w:r w:rsidR="00FB3D9A" w:rsidRPr="00667864">
        <w:t xml:space="preserve">  </w:t>
      </w:r>
    </w:p>
    <w:p w:rsidR="00D25E41" w:rsidRPr="00667864" w:rsidRDefault="00D25E41" w:rsidP="00D25E41">
      <w:pPr>
        <w:pStyle w:val="subsection"/>
      </w:pPr>
      <w:r w:rsidRPr="00667864">
        <w:tab/>
      </w:r>
      <w:r w:rsidRPr="00667864">
        <w:tab/>
        <w:t>The applicant has demonstrated overall a successful record of eligible investment activity or qualifying business activity.</w:t>
      </w:r>
    </w:p>
    <w:p w:rsidR="00FB3D9A" w:rsidRPr="00667864" w:rsidRDefault="00D25E41" w:rsidP="00E718DF">
      <w:pPr>
        <w:pStyle w:val="ActHead5"/>
      </w:pPr>
      <w:bookmarkStart w:id="474" w:name="_Toc152999415"/>
      <w:r w:rsidRPr="00667864">
        <w:rPr>
          <w:rStyle w:val="CharSectno"/>
        </w:rPr>
        <w:t>162.212</w:t>
      </w:r>
      <w:bookmarkEnd w:id="474"/>
      <w:r w:rsidR="00FB3D9A" w:rsidRPr="00667864">
        <w:t xml:space="preserve">  </w:t>
      </w:r>
    </w:p>
    <w:p w:rsidR="00D25E41" w:rsidRPr="00667864" w:rsidRDefault="00D25E41" w:rsidP="00D25E41">
      <w:pPr>
        <w:pStyle w:val="subsection"/>
      </w:pPr>
      <w:r w:rsidRPr="00667864">
        <w:tab/>
        <w:t>(1)</w:t>
      </w:r>
      <w:r w:rsidRPr="00667864">
        <w:tab/>
        <w:t>The applicant has had a total of at least 3 years experience of direct involvement in managing 1 or more qualifying businesses or eligible investments.</w:t>
      </w:r>
    </w:p>
    <w:p w:rsidR="001F4E38" w:rsidRPr="00667864" w:rsidRDefault="001F4E38" w:rsidP="00D25E41">
      <w:pPr>
        <w:pStyle w:val="subsection"/>
      </w:pPr>
      <w:r w:rsidRPr="00667864">
        <w:tab/>
        <w:t>(2</w:t>
      </w:r>
      <w:r w:rsidR="00D25E41" w:rsidRPr="00667864">
        <w:t>)</w:t>
      </w:r>
      <w:r w:rsidR="00D25E41" w:rsidRPr="00667864">
        <w:tab/>
      </w:r>
      <w:r w:rsidRPr="00667864">
        <w:t>Throughout at least 1 of the 5 fiscal years immediately before the application is made:</w:t>
      </w:r>
    </w:p>
    <w:p w:rsidR="001F4E38" w:rsidRPr="00667864" w:rsidRDefault="001F4E38" w:rsidP="00D25E41">
      <w:pPr>
        <w:pStyle w:val="paragraph"/>
      </w:pPr>
      <w:r w:rsidRPr="00667864">
        <w:tab/>
        <w:t>(a)</w:t>
      </w:r>
      <w:r w:rsidRPr="00667864">
        <w:tab/>
        <w:t>the applicant maintained direct involvement in managing a qualifying business in which:</w:t>
      </w:r>
    </w:p>
    <w:p w:rsidR="001F4E38" w:rsidRPr="00667864" w:rsidRDefault="001F4E38" w:rsidP="00D25E41">
      <w:pPr>
        <w:pStyle w:val="paragraphsub"/>
      </w:pPr>
      <w:r w:rsidRPr="00667864">
        <w:lastRenderedPageBreak/>
        <w:tab/>
        <w:t>(i)</w:t>
      </w:r>
      <w:r w:rsidRPr="00667864">
        <w:tab/>
        <w:t>the applicant; or</w:t>
      </w:r>
    </w:p>
    <w:p w:rsidR="001F4E38" w:rsidRPr="00667864" w:rsidRDefault="001F4E38" w:rsidP="00D25E41">
      <w:pPr>
        <w:pStyle w:val="paragraphsub"/>
      </w:pPr>
      <w:r w:rsidRPr="00667864">
        <w:tab/>
        <w:t>(ii)</w:t>
      </w:r>
      <w:r w:rsidRPr="00667864">
        <w:tab/>
        <w:t>the applicant and his or her spouse</w:t>
      </w:r>
      <w:r w:rsidR="00656A6B" w:rsidRPr="00667864">
        <w:t xml:space="preserve"> or</w:t>
      </w:r>
      <w:r w:rsidR="00570406" w:rsidRPr="00667864">
        <w:t> </w:t>
      </w:r>
      <w:r w:rsidR="004C2975" w:rsidRPr="00667864">
        <w:t>de facto</w:t>
      </w:r>
      <w:r w:rsidR="00570406" w:rsidRPr="00667864">
        <w:t> </w:t>
      </w:r>
      <w:r w:rsidR="00656A6B" w:rsidRPr="00667864">
        <w:t>partner</w:t>
      </w:r>
      <w:r w:rsidRPr="00667864">
        <w:t xml:space="preserve"> together;</w:t>
      </w:r>
    </w:p>
    <w:p w:rsidR="001F4E38" w:rsidRPr="00667864" w:rsidRDefault="001F4E38" w:rsidP="00D25E41">
      <w:pPr>
        <w:pStyle w:val="paragraph"/>
      </w:pPr>
      <w:r w:rsidRPr="00667864">
        <w:tab/>
      </w:r>
      <w:r w:rsidRPr="00667864">
        <w:tab/>
        <w:t>had an ownership interest of at least 10% of the total value of the business; or</w:t>
      </w:r>
    </w:p>
    <w:p w:rsidR="001F4E38" w:rsidRPr="00667864" w:rsidRDefault="001F4E38" w:rsidP="00D25E41">
      <w:pPr>
        <w:pStyle w:val="paragraph"/>
      </w:pPr>
      <w:r w:rsidRPr="00667864">
        <w:tab/>
        <w:t>(b)</w:t>
      </w:r>
      <w:r w:rsidRPr="00667864">
        <w:tab/>
        <w:t>the applicant maintained direct involvement in managing eligible investments of:</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656A6B" w:rsidRPr="00667864">
        <w:t xml:space="preserve"> or</w:t>
      </w:r>
      <w:r w:rsidR="00570406" w:rsidRPr="00667864">
        <w:t> </w:t>
      </w:r>
      <w:r w:rsidR="004C2975" w:rsidRPr="00667864">
        <w:t>de facto</w:t>
      </w:r>
      <w:r w:rsidR="00570406" w:rsidRPr="00667864">
        <w:t> </w:t>
      </w:r>
      <w:r w:rsidR="00656A6B"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656A6B" w:rsidRPr="00667864">
        <w:t xml:space="preserve"> or</w:t>
      </w:r>
      <w:r w:rsidR="00570406" w:rsidRPr="00667864">
        <w:t> </w:t>
      </w:r>
      <w:r w:rsidR="004C2975" w:rsidRPr="00667864">
        <w:t>de facto</w:t>
      </w:r>
      <w:r w:rsidR="00570406" w:rsidRPr="00667864">
        <w:t> </w:t>
      </w:r>
      <w:r w:rsidR="00656A6B" w:rsidRPr="00667864">
        <w:t>partner</w:t>
      </w:r>
      <w:r w:rsidRPr="00667864">
        <w:t xml:space="preserve"> together;</w:t>
      </w:r>
    </w:p>
    <w:p w:rsidR="001F4E38" w:rsidRPr="00667864" w:rsidRDefault="001F4E38" w:rsidP="00D25E41">
      <w:pPr>
        <w:pStyle w:val="paragraph"/>
      </w:pPr>
      <w:r w:rsidRPr="00667864">
        <w:tab/>
      </w:r>
      <w:r w:rsidRPr="00667864">
        <w:tab/>
        <w:t>the total net value of which was at least AUD1</w:t>
      </w:r>
      <w:r w:rsidR="00F02FAD" w:rsidRPr="00667864">
        <w:t> </w:t>
      </w:r>
      <w:r w:rsidRPr="00667864">
        <w:t>500</w:t>
      </w:r>
      <w:r w:rsidR="00570406" w:rsidRPr="00667864">
        <w:t> </w:t>
      </w:r>
      <w:r w:rsidRPr="00667864">
        <w:t>000.</w:t>
      </w:r>
    </w:p>
    <w:p w:rsidR="001F4E38" w:rsidRPr="00667864" w:rsidRDefault="001F4E38" w:rsidP="00D25E41">
      <w:pPr>
        <w:pStyle w:val="subsection"/>
      </w:pPr>
      <w:r w:rsidRPr="00667864">
        <w:tab/>
        <w:t>(3</w:t>
      </w:r>
      <w:r w:rsidR="00D25E41" w:rsidRPr="00667864">
        <w:t>)</w:t>
      </w:r>
      <w:r w:rsidR="00D25E41" w:rsidRPr="00667864">
        <w:tab/>
      </w:r>
      <w:r w:rsidRPr="00667864">
        <w:t>Throughout the 2 fiscal years immediately before the application is made, the net value of the business and personal assets of the applicant, the applicant’s spouse</w:t>
      </w:r>
      <w:r w:rsidR="00656A6B" w:rsidRPr="00667864">
        <w:t xml:space="preserve"> or</w:t>
      </w:r>
      <w:r w:rsidR="00570406" w:rsidRPr="00667864">
        <w:t> </w:t>
      </w:r>
      <w:r w:rsidR="004C2975" w:rsidRPr="00667864">
        <w:t>de facto</w:t>
      </w:r>
      <w:r w:rsidR="00570406" w:rsidRPr="00667864">
        <w:t> </w:t>
      </w:r>
      <w:r w:rsidR="00656A6B" w:rsidRPr="00667864">
        <w:t>partner</w:t>
      </w:r>
      <w:r w:rsidRPr="00667864">
        <w:t xml:space="preserve">, or the applicant and his or her spouse </w:t>
      </w:r>
      <w:r w:rsidR="00656A6B" w:rsidRPr="00667864">
        <w:t>or</w:t>
      </w:r>
      <w:r w:rsidR="00570406" w:rsidRPr="00667864">
        <w:t> </w:t>
      </w:r>
      <w:r w:rsidR="004C2975" w:rsidRPr="00667864">
        <w:t>de facto</w:t>
      </w:r>
      <w:r w:rsidR="00570406" w:rsidRPr="00667864">
        <w:t> </w:t>
      </w:r>
      <w:r w:rsidR="00656A6B" w:rsidRPr="00667864">
        <w:t xml:space="preserve">partner </w:t>
      </w:r>
      <w:r w:rsidRPr="00667864">
        <w:t>together, was at least AUD2</w:t>
      </w:r>
      <w:r w:rsidR="00F02FAD" w:rsidRPr="00667864">
        <w:t> </w:t>
      </w:r>
      <w:r w:rsidRPr="00667864">
        <w:t>250</w:t>
      </w:r>
      <w:r w:rsidR="00570406" w:rsidRPr="00667864">
        <w:t> </w:t>
      </w:r>
      <w:r w:rsidRPr="00667864">
        <w:t>000.</w:t>
      </w:r>
    </w:p>
    <w:p w:rsidR="00FB3D9A" w:rsidRPr="00667864" w:rsidRDefault="00D25E41" w:rsidP="00E718DF">
      <w:pPr>
        <w:pStyle w:val="ActHead5"/>
      </w:pPr>
      <w:bookmarkStart w:id="475" w:name="_Toc152999416"/>
      <w:r w:rsidRPr="00667864">
        <w:rPr>
          <w:rStyle w:val="CharSectno"/>
        </w:rPr>
        <w:t>162.213</w:t>
      </w:r>
      <w:bookmarkEnd w:id="475"/>
      <w:r w:rsidR="00FB3D9A" w:rsidRPr="00667864">
        <w:t xml:space="preserve">  </w:t>
      </w:r>
    </w:p>
    <w:p w:rsidR="00D25E41" w:rsidRPr="00667864" w:rsidRDefault="00D25E41" w:rsidP="00D25E41">
      <w:pPr>
        <w:pStyle w:val="subsection"/>
      </w:pPr>
      <w:r w:rsidRPr="00667864">
        <w:tab/>
      </w:r>
      <w:r w:rsidRPr="00667864">
        <w:tab/>
        <w:t>The applicant has demonstrated a high level of management skill in relation to an eligible investment or qualifying business activity.</w:t>
      </w:r>
    </w:p>
    <w:p w:rsidR="00FB3D9A" w:rsidRPr="00667864" w:rsidRDefault="00D25E41" w:rsidP="00E718DF">
      <w:pPr>
        <w:pStyle w:val="ActHead5"/>
      </w:pPr>
      <w:bookmarkStart w:id="476" w:name="_Toc152999417"/>
      <w:r w:rsidRPr="00667864">
        <w:rPr>
          <w:rStyle w:val="CharSectno"/>
        </w:rPr>
        <w:t>162.214</w:t>
      </w:r>
      <w:bookmarkEnd w:id="476"/>
      <w:r w:rsidR="00FB3D9A" w:rsidRPr="00667864">
        <w:t xml:space="preserve">  </w:t>
      </w:r>
    </w:p>
    <w:p w:rsidR="00D25E41" w:rsidRPr="00667864" w:rsidRDefault="00D25E41" w:rsidP="00D25E41">
      <w:pPr>
        <w:pStyle w:val="subsection"/>
      </w:pPr>
      <w:r w:rsidRPr="00667864">
        <w:tab/>
      </w:r>
      <w:r w:rsidRPr="00667864">
        <w:tab/>
        <w:t>The applicant is less than 45 years old.</w:t>
      </w:r>
    </w:p>
    <w:p w:rsidR="00FB3D9A" w:rsidRPr="00667864" w:rsidRDefault="00D25E41" w:rsidP="00E718DF">
      <w:pPr>
        <w:pStyle w:val="ActHead5"/>
      </w:pPr>
      <w:bookmarkStart w:id="477" w:name="_Toc152999418"/>
      <w:r w:rsidRPr="00667864">
        <w:rPr>
          <w:rStyle w:val="CharSectno"/>
        </w:rPr>
        <w:t>162.215</w:t>
      </w:r>
      <w:bookmarkEnd w:id="477"/>
      <w:r w:rsidR="00FB3D9A" w:rsidRPr="00667864">
        <w:t xml:space="preserve">  </w:t>
      </w:r>
    </w:p>
    <w:p w:rsidR="00D25E41" w:rsidRPr="00667864" w:rsidRDefault="00D25E41" w:rsidP="00D25E41">
      <w:pPr>
        <w:pStyle w:val="subsection"/>
      </w:pPr>
      <w:r w:rsidRPr="00667864">
        <w:tab/>
      </w:r>
      <w:r w:rsidRPr="00667864">
        <w:tab/>
        <w:t>The applicant has vocational English within the meaning given by regulation</w:t>
      </w:r>
      <w:r w:rsidR="00F02FAD" w:rsidRPr="00667864">
        <w:t> </w:t>
      </w:r>
      <w:r w:rsidRPr="00667864">
        <w:t>1.15B.</w:t>
      </w:r>
    </w:p>
    <w:p w:rsidR="00FB3D9A" w:rsidRPr="00667864" w:rsidRDefault="00D25E41" w:rsidP="00E718DF">
      <w:pPr>
        <w:pStyle w:val="ActHead5"/>
      </w:pPr>
      <w:bookmarkStart w:id="478" w:name="_Toc152999419"/>
      <w:r w:rsidRPr="00667864">
        <w:rPr>
          <w:rStyle w:val="CharSectno"/>
        </w:rPr>
        <w:t>162.216</w:t>
      </w:r>
      <w:bookmarkEnd w:id="478"/>
      <w:r w:rsidR="00FB3D9A" w:rsidRPr="00667864">
        <w:t xml:space="preserve">  </w:t>
      </w:r>
    </w:p>
    <w:p w:rsidR="00D25E41" w:rsidRPr="00667864" w:rsidRDefault="00D25E41" w:rsidP="00D25E41">
      <w:pPr>
        <w:pStyle w:val="subsection"/>
      </w:pPr>
      <w:r w:rsidRPr="00667864">
        <w:tab/>
      </w:r>
      <w:r w:rsidRPr="00667864">
        <w:tab/>
        <w:t>Neither the applicant nor his or her spouse or</w:t>
      </w:r>
      <w:r w:rsidR="00570406" w:rsidRPr="00667864">
        <w:t> </w:t>
      </w:r>
      <w:r w:rsidR="004C2975" w:rsidRPr="00667864">
        <w:t>de facto</w:t>
      </w:r>
      <w:r w:rsidR="00570406" w:rsidRPr="00667864">
        <w:t> </w:t>
      </w:r>
      <w:r w:rsidRPr="00667864">
        <w:t>partner (if any) has a history of involvement in business or investment activities that are of a nature that is not generally acceptable in Australia.</w:t>
      </w:r>
    </w:p>
    <w:p w:rsidR="00FB3D9A" w:rsidRPr="00667864" w:rsidRDefault="00D25E41" w:rsidP="00E718DF">
      <w:pPr>
        <w:pStyle w:val="ActHead5"/>
      </w:pPr>
      <w:bookmarkStart w:id="479" w:name="_Toc152999420"/>
      <w:r w:rsidRPr="00667864">
        <w:rPr>
          <w:rStyle w:val="CharSectno"/>
        </w:rPr>
        <w:t>162.217</w:t>
      </w:r>
      <w:bookmarkEnd w:id="479"/>
      <w:r w:rsidR="00FB3D9A" w:rsidRPr="00667864">
        <w:t xml:space="preserve">  </w:t>
      </w:r>
    </w:p>
    <w:p w:rsidR="00D25E41" w:rsidRPr="00667864" w:rsidRDefault="00D25E41" w:rsidP="00D25E41">
      <w:pPr>
        <w:pStyle w:val="subsection"/>
      </w:pPr>
      <w:r w:rsidRPr="00667864">
        <w:tab/>
      </w:r>
      <w:r w:rsidRPr="00667864">
        <w:tab/>
        <w:t>The applicant has notified the appropriate regional authority of a State or Territory of:</w:t>
      </w:r>
    </w:p>
    <w:p w:rsidR="001F4E38" w:rsidRPr="00667864" w:rsidRDefault="001F4E38" w:rsidP="00D25E41">
      <w:pPr>
        <w:pStyle w:val="paragraph"/>
      </w:pPr>
      <w:r w:rsidRPr="00667864">
        <w:tab/>
        <w:t>(a)</w:t>
      </w:r>
      <w:r w:rsidRPr="00667864">
        <w:tab/>
        <w:t>the applicant’s business and investment history; and</w:t>
      </w:r>
    </w:p>
    <w:p w:rsidR="001F4E38" w:rsidRPr="00667864" w:rsidRDefault="001F4E38" w:rsidP="00D25E41">
      <w:pPr>
        <w:pStyle w:val="paragraph"/>
      </w:pPr>
      <w:r w:rsidRPr="00667864">
        <w:tab/>
        <w:t>(b)</w:t>
      </w:r>
      <w:r w:rsidRPr="00667864">
        <w:tab/>
        <w:t>the applicant’s intention to lodge a designated investment in that State or Territory.</w:t>
      </w:r>
    </w:p>
    <w:p w:rsidR="00FB3D9A" w:rsidRPr="00667864" w:rsidRDefault="00D25E41" w:rsidP="00E718DF">
      <w:pPr>
        <w:pStyle w:val="ActHead5"/>
      </w:pPr>
      <w:bookmarkStart w:id="480" w:name="_Toc152999421"/>
      <w:r w:rsidRPr="00667864">
        <w:rPr>
          <w:rStyle w:val="CharSectno"/>
        </w:rPr>
        <w:t>162.218</w:t>
      </w:r>
      <w:bookmarkEnd w:id="480"/>
      <w:r w:rsidR="00FB3D9A" w:rsidRPr="00667864">
        <w:t xml:space="preserve">  </w:t>
      </w:r>
    </w:p>
    <w:p w:rsidR="00D25E41" w:rsidRPr="00667864" w:rsidRDefault="00D25E41" w:rsidP="00D25E41">
      <w:pPr>
        <w:pStyle w:val="subsection"/>
      </w:pPr>
      <w:r w:rsidRPr="00667864">
        <w:tab/>
      </w:r>
      <w:r w:rsidRPr="00667864">
        <w:tab/>
        <w:t>The applicant genuinely has a realistic commitment, after entry to Australia as the holder of a Subclass</w:t>
      </w:r>
      <w:r w:rsidR="00CA1707" w:rsidRPr="00667864">
        <w:t xml:space="preserve"> </w:t>
      </w:r>
      <w:r w:rsidRPr="00667864">
        <w:t xml:space="preserve">162 visa, to continue to maintain business or investment </w:t>
      </w:r>
      <w:r w:rsidRPr="00667864">
        <w:lastRenderedPageBreak/>
        <w:t>activity in Australia after the designated investment made by the applicant, or by the applicant and his or her spouse or</w:t>
      </w:r>
      <w:r w:rsidR="00570406" w:rsidRPr="00667864">
        <w:t> </w:t>
      </w:r>
      <w:r w:rsidR="004C2975" w:rsidRPr="00667864">
        <w:t>de facto</w:t>
      </w:r>
      <w:r w:rsidR="00570406" w:rsidRPr="00667864">
        <w:t> </w:t>
      </w:r>
      <w:r w:rsidRPr="00667864">
        <w:t>partner, has matured.</w:t>
      </w:r>
    </w:p>
    <w:p w:rsidR="00FB3D9A" w:rsidRPr="00667864" w:rsidRDefault="00D25E41" w:rsidP="00E718DF">
      <w:pPr>
        <w:pStyle w:val="ActHead5"/>
      </w:pPr>
      <w:bookmarkStart w:id="481" w:name="_Toc152999422"/>
      <w:r w:rsidRPr="00667864">
        <w:rPr>
          <w:rStyle w:val="CharSectno"/>
        </w:rPr>
        <w:t>162.219</w:t>
      </w:r>
      <w:bookmarkEnd w:id="481"/>
      <w:r w:rsidR="00FB3D9A" w:rsidRPr="00667864">
        <w:t xml:space="preserve">  </w:t>
      </w:r>
    </w:p>
    <w:p w:rsidR="00D25E41" w:rsidRPr="00667864" w:rsidRDefault="00D25E41" w:rsidP="00D25E41">
      <w:pPr>
        <w:pStyle w:val="subsection"/>
      </w:pPr>
      <w:r w:rsidRPr="00667864">
        <w:tab/>
      </w:r>
      <w:r w:rsidRPr="00667864">
        <w:tab/>
        <w:t>The applicant has signed a declaration that the applicant understands his or her obligations as the holder of a Subclass</w:t>
      </w:r>
      <w:r w:rsidR="00CA1707" w:rsidRPr="00667864">
        <w:t xml:space="preserve"> </w:t>
      </w:r>
      <w:r w:rsidRPr="00667864">
        <w:t>162 visa.</w:t>
      </w:r>
    </w:p>
    <w:p w:rsidR="001F4E38" w:rsidRPr="00667864" w:rsidRDefault="001F4E38" w:rsidP="002A66EA">
      <w:pPr>
        <w:pStyle w:val="SubDivisionMigration"/>
      </w:pPr>
      <w:r w:rsidRPr="00667864">
        <w:t>162.22</w:t>
      </w:r>
      <w:r w:rsidR="00D25E41" w:rsidRPr="00667864">
        <w:t>—</w:t>
      </w:r>
      <w:r w:rsidRPr="00667864">
        <w:t>Criteria to be satisfied at time of decision</w:t>
      </w:r>
    </w:p>
    <w:p w:rsidR="00FB3D9A" w:rsidRPr="00667864" w:rsidRDefault="00D25E41" w:rsidP="00E718DF">
      <w:pPr>
        <w:pStyle w:val="ActHead5"/>
      </w:pPr>
      <w:bookmarkStart w:id="482" w:name="_Toc152999423"/>
      <w:r w:rsidRPr="00667864">
        <w:rPr>
          <w:rStyle w:val="CharSectno"/>
        </w:rPr>
        <w:t>162.221</w:t>
      </w:r>
      <w:bookmarkEnd w:id="482"/>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162.211, 162.213, 162.216 and 162.218.</w:t>
      </w:r>
    </w:p>
    <w:p w:rsidR="00FB3D9A" w:rsidRPr="00667864" w:rsidRDefault="00D25E41" w:rsidP="00E718DF">
      <w:pPr>
        <w:pStyle w:val="ActHead5"/>
      </w:pPr>
      <w:bookmarkStart w:id="483" w:name="_Toc152999424"/>
      <w:r w:rsidRPr="00667864">
        <w:rPr>
          <w:rStyle w:val="CharSectno"/>
        </w:rPr>
        <w:t>162.222</w:t>
      </w:r>
      <w:bookmarkEnd w:id="483"/>
      <w:r w:rsidR="00FB3D9A" w:rsidRPr="00667864">
        <w:t xml:space="preserve">  </w:t>
      </w:r>
    </w:p>
    <w:p w:rsidR="00D25E41" w:rsidRPr="00667864" w:rsidRDefault="00D25E41" w:rsidP="00D25E41">
      <w:pPr>
        <w:pStyle w:val="subsection"/>
      </w:pPr>
      <w:r w:rsidRPr="00667864">
        <w:tab/>
        <w:t>(1)</w:t>
      </w:r>
      <w:r w:rsidRPr="00667864">
        <w:tab/>
        <w:t>The applicant has made a designated investment of an amount of AUD1</w:t>
      </w:r>
      <w:r w:rsidR="00F02FAD" w:rsidRPr="00667864">
        <w:t> </w:t>
      </w:r>
      <w:r w:rsidRPr="00667864">
        <w:t>500</w:t>
      </w:r>
      <w:r w:rsidR="00570406" w:rsidRPr="00667864">
        <w:t> </w:t>
      </w:r>
      <w:r w:rsidRPr="00667864">
        <w:t>000 in the name of the applicant or in the names of the applicant and his or her spouse or</w:t>
      </w:r>
      <w:r w:rsidR="00570406" w:rsidRPr="00667864">
        <w:t> </w:t>
      </w:r>
      <w:r w:rsidR="004C2975" w:rsidRPr="00667864">
        <w:t>de facto</w:t>
      </w:r>
      <w:r w:rsidR="00570406" w:rsidRPr="00667864">
        <w:t> </w:t>
      </w:r>
      <w:r w:rsidRPr="00667864">
        <w:t>partner.</w:t>
      </w:r>
    </w:p>
    <w:p w:rsidR="001F4E38" w:rsidRPr="00667864" w:rsidRDefault="001F4E38" w:rsidP="00D25E41">
      <w:pPr>
        <w:pStyle w:val="subsection"/>
      </w:pPr>
      <w:r w:rsidRPr="00667864">
        <w:tab/>
        <w:t>(2</w:t>
      </w:r>
      <w:r w:rsidR="00D25E41" w:rsidRPr="00667864">
        <w:t>)</w:t>
      </w:r>
      <w:r w:rsidR="00D25E41" w:rsidRPr="00667864">
        <w:tab/>
      </w:r>
      <w:r w:rsidRPr="00667864">
        <w:t xml:space="preserve">The Minister is satisfied that the funds mentioned in </w:t>
      </w:r>
      <w:r w:rsidR="00F02FAD" w:rsidRPr="00667864">
        <w:t>subclause (</w:t>
      </w:r>
      <w:r w:rsidRPr="00667864">
        <w:t>1) were:</w:t>
      </w:r>
    </w:p>
    <w:p w:rsidR="001F4E38" w:rsidRPr="00667864" w:rsidRDefault="001F4E38" w:rsidP="00D25E41">
      <w:pPr>
        <w:pStyle w:val="paragraph"/>
      </w:pPr>
      <w:r w:rsidRPr="00667864">
        <w:tab/>
        <w:t>(a)</w:t>
      </w:r>
      <w:r w:rsidRPr="00667864">
        <w:tab/>
        <w:t>legally owned by:</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 and</w:t>
      </w:r>
    </w:p>
    <w:p w:rsidR="001F4E38" w:rsidRPr="00667864" w:rsidRDefault="001F4E38" w:rsidP="00D25E41">
      <w:pPr>
        <w:pStyle w:val="paragraph"/>
      </w:pPr>
      <w:r w:rsidRPr="00667864">
        <w:tab/>
        <w:t>(b)</w:t>
      </w:r>
      <w:r w:rsidRPr="00667864">
        <w:tab/>
        <w:t>unencumbered; and</w:t>
      </w:r>
    </w:p>
    <w:p w:rsidR="001F4E38" w:rsidRPr="00667864" w:rsidRDefault="001F4E38" w:rsidP="00D25E41">
      <w:pPr>
        <w:pStyle w:val="paragraph"/>
      </w:pPr>
      <w:r w:rsidRPr="00667864">
        <w:tab/>
        <w:t>(c)</w:t>
      </w:r>
      <w:r w:rsidRPr="00667864">
        <w:tab/>
        <w:t>accumulated from the qualifying business or eligible investment activities of:</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w:t>
      </w:r>
    </w:p>
    <w:p w:rsidR="00FB3D9A" w:rsidRPr="00667864" w:rsidRDefault="00D25E41" w:rsidP="00E718DF">
      <w:pPr>
        <w:pStyle w:val="ActHead5"/>
      </w:pPr>
      <w:bookmarkStart w:id="484" w:name="_Toc152999425"/>
      <w:r w:rsidRPr="00667864">
        <w:rPr>
          <w:rStyle w:val="CharSectno"/>
        </w:rPr>
        <w:t>162.223</w:t>
      </w:r>
      <w:bookmarkEnd w:id="484"/>
      <w:r w:rsidR="00FB3D9A" w:rsidRPr="00667864">
        <w:t xml:space="preserve">  </w:t>
      </w:r>
    </w:p>
    <w:p w:rsidR="00D25E41" w:rsidRPr="00667864" w:rsidRDefault="00D25E41" w:rsidP="009865D1">
      <w:pPr>
        <w:pStyle w:val="subsection"/>
        <w:keepNext/>
        <w:keepLines/>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4010 and 4020</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485" w:name="_Toc152999426"/>
      <w:r w:rsidRPr="00667864">
        <w:rPr>
          <w:rStyle w:val="CharSectno"/>
        </w:rPr>
        <w:t>162.224</w:t>
      </w:r>
      <w:bookmarkEnd w:id="485"/>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486" w:name="_Toc152999427"/>
      <w:r w:rsidRPr="00667864">
        <w:rPr>
          <w:rStyle w:val="CharSectno"/>
        </w:rPr>
        <w:lastRenderedPageBreak/>
        <w:t>162.225</w:t>
      </w:r>
      <w:bookmarkEnd w:id="486"/>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162 visa:</w:t>
      </w:r>
    </w:p>
    <w:p w:rsidR="001F4E38" w:rsidRPr="00667864" w:rsidRDefault="001F4E38" w:rsidP="00D25E41">
      <w:pPr>
        <w:pStyle w:val="paragraph"/>
      </w:pPr>
      <w:r w:rsidRPr="00667864">
        <w:tab/>
        <w:t>(a)</w:t>
      </w:r>
      <w:r w:rsidRPr="00667864">
        <w:tab/>
        <w:t>satisfies public interest criteria 4001, 4002, 4003, 4004, 4005</w:t>
      </w:r>
      <w:r w:rsidR="00744325" w:rsidRPr="00667864">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member had turned 18 at the time of application</w:t>
      </w:r>
      <w:r w:rsidR="00D25E41" w:rsidRPr="00667864">
        <w:rPr>
          <w:color w:val="000000"/>
        </w:rPr>
        <w:t>—</w:t>
      </w:r>
      <w:r w:rsidRPr="00667864">
        <w:rPr>
          <w:color w:val="000000"/>
        </w:rPr>
        <w:t>satisfies public interest criterion 4019; and</w:t>
      </w:r>
    </w:p>
    <w:p w:rsidR="001F4E38" w:rsidRPr="00667864" w:rsidRDefault="001F4E38" w:rsidP="00D25E41">
      <w:pPr>
        <w:pStyle w:val="paragraph"/>
      </w:pPr>
      <w:r w:rsidRPr="00667864">
        <w:tab/>
        <w:t>(b)</w:t>
      </w:r>
      <w:r w:rsidRPr="00667864">
        <w:tab/>
      </w:r>
      <w:r w:rsidRPr="00667864">
        <w:rPr>
          <w:color w:val="000000"/>
        </w:rPr>
        <w:t>if the member</w:t>
      </w:r>
      <w:r w:rsidRPr="00667864">
        <w:t xml:space="preserve"> has previously been in Australia</w:t>
      </w:r>
      <w:r w:rsidR="00D25E41" w:rsidRPr="00667864">
        <w:t>—</w:t>
      </w:r>
      <w:r w:rsidRPr="00667864">
        <w:t>satisfies special return criteria 5001, 5002 and 5010.</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162 visa:</w:t>
      </w:r>
    </w:p>
    <w:p w:rsidR="001F4E38" w:rsidRPr="00667864" w:rsidRDefault="001F4E38" w:rsidP="00D25E41">
      <w:pPr>
        <w:pStyle w:val="paragraph"/>
      </w:pPr>
      <w:r w:rsidRPr="00667864">
        <w:tab/>
        <w:t>(a)</w:t>
      </w:r>
      <w:r w:rsidRPr="00667864">
        <w:tab/>
        <w:t>satisfies public interest criteria 4001, 4002, 4003</w:t>
      </w:r>
      <w:r w:rsidR="00744325" w:rsidRPr="00667864">
        <w:t>, 40</w:t>
      </w:r>
      <w:r w:rsidR="007F3E48" w:rsidRPr="00667864">
        <w:t>04</w:t>
      </w:r>
      <w:r w:rsidR="00744325" w:rsidRPr="00667864">
        <w:t xml:space="preserve"> and 4020</w:t>
      </w:r>
      <w:r w:rsidRPr="00667864">
        <w:t>;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487" w:name="_Toc152999428"/>
      <w:r w:rsidRPr="00667864">
        <w:rPr>
          <w:rStyle w:val="CharSectno"/>
        </w:rPr>
        <w:t>162.226</w:t>
      </w:r>
      <w:bookmarkEnd w:id="487"/>
      <w:r w:rsidR="00FB3D9A" w:rsidRPr="00667864">
        <w:t xml:space="preserve">  </w:t>
      </w:r>
    </w:p>
    <w:p w:rsidR="00D25E41" w:rsidRPr="00667864" w:rsidRDefault="00D25E41" w:rsidP="00D25E41">
      <w:pPr>
        <w:pStyle w:val="subsection"/>
      </w:pPr>
      <w:r w:rsidRPr="00667864">
        <w:tab/>
      </w:r>
      <w:r w:rsidRPr="00667864">
        <w:tab/>
        <w:t>If a person:</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person.</w:t>
      </w:r>
    </w:p>
    <w:p w:rsidR="00FB3D9A" w:rsidRPr="00667864" w:rsidRDefault="00D25E41" w:rsidP="00E718DF">
      <w:pPr>
        <w:pStyle w:val="ActHead5"/>
      </w:pPr>
      <w:bookmarkStart w:id="488" w:name="_Toc152999429"/>
      <w:r w:rsidRPr="00667864">
        <w:rPr>
          <w:rStyle w:val="CharSectno"/>
        </w:rPr>
        <w:t>162.227</w:t>
      </w:r>
      <w:bookmarkEnd w:id="488"/>
      <w:r w:rsidR="00FB3D9A" w:rsidRPr="00667864">
        <w:t xml:space="preserve">  </w:t>
      </w:r>
    </w:p>
    <w:p w:rsidR="00D25E41" w:rsidRPr="00667864" w:rsidRDefault="00D25E41" w:rsidP="00D25E41">
      <w:pPr>
        <w:pStyle w:val="subsection"/>
      </w:pPr>
      <w:r w:rsidRPr="00667864">
        <w:tab/>
      </w:r>
      <w:r w:rsidRPr="00667864">
        <w:tab/>
        <w:t>The Minister is satisfied that:</w:t>
      </w:r>
    </w:p>
    <w:p w:rsidR="001F4E38" w:rsidRPr="00667864" w:rsidRDefault="001F4E38" w:rsidP="00D25E41">
      <w:pPr>
        <w:pStyle w:val="paragraph"/>
      </w:pPr>
      <w:r w:rsidRPr="00667864">
        <w:tab/>
        <w:t>(a)</w:t>
      </w:r>
      <w:r w:rsidRPr="00667864">
        <w:tab/>
        <w:t>the applicant is the holder of a valid passport that:</w:t>
      </w:r>
    </w:p>
    <w:p w:rsidR="001F4E38" w:rsidRPr="00667864" w:rsidRDefault="001F4E38" w:rsidP="00D25E41">
      <w:pPr>
        <w:pStyle w:val="paragraphsub"/>
      </w:pPr>
      <w:r w:rsidRPr="00667864">
        <w:tab/>
        <w:t>(i)</w:t>
      </w:r>
      <w:r w:rsidRPr="00667864">
        <w:tab/>
        <w:t>was issued to the applicant by an official source; and</w:t>
      </w:r>
    </w:p>
    <w:p w:rsidR="001F4E38" w:rsidRPr="00667864" w:rsidRDefault="001F4E38" w:rsidP="00D25E41">
      <w:pPr>
        <w:pStyle w:val="paragraphsub"/>
      </w:pPr>
      <w:r w:rsidRPr="00667864">
        <w:tab/>
        <w:t>(ii)</w:t>
      </w:r>
      <w:r w:rsidRPr="00667864">
        <w:tab/>
        <w:t>is in the form issued by the official source; or</w:t>
      </w:r>
    </w:p>
    <w:p w:rsidR="001F4E38" w:rsidRPr="00667864" w:rsidRDefault="001F4E38" w:rsidP="00D25E41">
      <w:pPr>
        <w:pStyle w:val="paragraph"/>
      </w:pPr>
      <w:r w:rsidRPr="00667864">
        <w:tab/>
        <w:t>(b)</w:t>
      </w:r>
      <w:r w:rsidRPr="00667864">
        <w:tab/>
        <w:t>it would be unreasonable to require the applicant to be the holder of a passport.</w:t>
      </w:r>
    </w:p>
    <w:p w:rsidR="001F4E38" w:rsidRPr="00667864" w:rsidRDefault="001F4E38" w:rsidP="002A66EA">
      <w:pPr>
        <w:pStyle w:val="DivisionMigration"/>
      </w:pPr>
      <w:r w:rsidRPr="00667864">
        <w:t>162.3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162.31</w:t>
      </w:r>
      <w:r w:rsidR="00D25E41" w:rsidRPr="00667864">
        <w:t>—</w:t>
      </w:r>
      <w:r w:rsidRPr="00667864">
        <w:t>Criteria to be satisfied at time of application</w:t>
      </w:r>
    </w:p>
    <w:p w:rsidR="00FB3D9A" w:rsidRPr="00667864" w:rsidRDefault="00D25E41" w:rsidP="00E718DF">
      <w:pPr>
        <w:pStyle w:val="ActHead5"/>
      </w:pPr>
      <w:bookmarkStart w:id="489" w:name="_Toc152999430"/>
      <w:r w:rsidRPr="00667864">
        <w:rPr>
          <w:rStyle w:val="CharSectno"/>
        </w:rPr>
        <w:t>162.311</w:t>
      </w:r>
      <w:bookmarkEnd w:id="489"/>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CE0E20" w:rsidRPr="00667864" w:rsidRDefault="00CE0E20" w:rsidP="00D25E41">
      <w:pPr>
        <w:pStyle w:val="paragraph"/>
      </w:pPr>
      <w:r w:rsidRPr="00667864">
        <w:rPr>
          <w:color w:val="000000"/>
        </w:rPr>
        <w:tab/>
        <w:t>(a)</w:t>
      </w:r>
      <w:r w:rsidRPr="00667864">
        <w:rPr>
          <w:color w:val="000000"/>
        </w:rPr>
        <w:tab/>
        <w:t xml:space="preserve">satisfies the primary criteria in </w:t>
      </w:r>
      <w:r w:rsidR="00D25E41" w:rsidRPr="00667864">
        <w:rPr>
          <w:color w:val="000000"/>
        </w:rPr>
        <w:t>Subdivision</w:t>
      </w:r>
      <w:r w:rsidR="00F02FAD" w:rsidRPr="00667864">
        <w:rPr>
          <w:color w:val="000000"/>
        </w:rPr>
        <w:t> </w:t>
      </w:r>
      <w:r w:rsidRPr="00667864">
        <w:rPr>
          <w:color w:val="000000"/>
        </w:rPr>
        <w:t>162.21; or</w:t>
      </w:r>
    </w:p>
    <w:p w:rsidR="00CE0E20" w:rsidRPr="00667864" w:rsidRDefault="00CE0E20" w:rsidP="00D25E41">
      <w:pPr>
        <w:pStyle w:val="paragraph"/>
      </w:pPr>
      <w:r w:rsidRPr="00667864">
        <w:tab/>
        <w:t>(b)</w:t>
      </w:r>
      <w:r w:rsidRPr="00667864">
        <w:tab/>
        <w:t xml:space="preserve">holds a </w:t>
      </w:r>
      <w:r w:rsidR="00D25E41" w:rsidRPr="00667864">
        <w:t>Subclass</w:t>
      </w:r>
      <w:r w:rsidR="00CA1707" w:rsidRPr="00667864">
        <w:t xml:space="preserve"> </w:t>
      </w:r>
      <w:r w:rsidRPr="00667864">
        <w:t>162 visa.</w:t>
      </w:r>
    </w:p>
    <w:p w:rsidR="001F4E38" w:rsidRPr="00667864" w:rsidRDefault="001F4E38" w:rsidP="002A66EA">
      <w:pPr>
        <w:pStyle w:val="SubDivisionMigration"/>
      </w:pPr>
      <w:r w:rsidRPr="00667864">
        <w:lastRenderedPageBreak/>
        <w:t>162.32</w:t>
      </w:r>
      <w:r w:rsidR="00D25E41" w:rsidRPr="00667864">
        <w:t>—</w:t>
      </w:r>
      <w:r w:rsidRPr="00667864">
        <w:t>Criteria to be satisfied at time of decision</w:t>
      </w:r>
    </w:p>
    <w:p w:rsidR="00FB3D9A" w:rsidRPr="00667864" w:rsidRDefault="00D25E41" w:rsidP="00E718DF">
      <w:pPr>
        <w:pStyle w:val="ActHead5"/>
      </w:pPr>
      <w:bookmarkStart w:id="490" w:name="_Toc152999431"/>
      <w:r w:rsidRPr="00667864">
        <w:rPr>
          <w:rStyle w:val="CharSectno"/>
        </w:rPr>
        <w:t>162.321</w:t>
      </w:r>
      <w:bookmarkEnd w:id="490"/>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162 visa.</w:t>
      </w:r>
    </w:p>
    <w:p w:rsidR="00FB3D9A" w:rsidRPr="00667864" w:rsidRDefault="00D25E41" w:rsidP="00E718DF">
      <w:pPr>
        <w:pStyle w:val="ActHead5"/>
      </w:pPr>
      <w:bookmarkStart w:id="491" w:name="_Toc152999432"/>
      <w:r w:rsidRPr="00667864">
        <w:rPr>
          <w:rStyle w:val="CharSectno"/>
        </w:rPr>
        <w:t>162.322</w:t>
      </w:r>
      <w:bookmarkEnd w:id="491"/>
      <w:r w:rsidR="00FB3D9A" w:rsidRPr="00667864">
        <w:t xml:space="preserve">  </w:t>
      </w:r>
    </w:p>
    <w:p w:rsidR="00D25E41" w:rsidRPr="00667864" w:rsidRDefault="00D25E41" w:rsidP="009865D1">
      <w:pPr>
        <w:pStyle w:val="subsection"/>
        <w:keepNext/>
        <w:keepLines/>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xml:space="preserve">, </w:t>
      </w:r>
      <w:r w:rsidR="009E726A" w:rsidRPr="00667864">
        <w:t>4010, 4020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492" w:name="_Toc152999433"/>
      <w:r w:rsidRPr="00667864">
        <w:rPr>
          <w:rStyle w:val="CharSectno"/>
        </w:rPr>
        <w:t>162.323</w:t>
      </w:r>
      <w:bookmarkEnd w:id="492"/>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493" w:name="_Toc152999434"/>
      <w:r w:rsidRPr="00667864">
        <w:rPr>
          <w:rStyle w:val="CharSectno"/>
        </w:rPr>
        <w:t>162.324</w:t>
      </w:r>
      <w:bookmarkEnd w:id="493"/>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3D6392">
      <w:pPr>
        <w:pStyle w:val="DivisionMigration"/>
      </w:pPr>
      <w:r w:rsidRPr="00667864">
        <w:t>162.4</w:t>
      </w:r>
      <w:r w:rsidR="00D25E41" w:rsidRPr="00667864">
        <w:t>—</w:t>
      </w:r>
      <w:r w:rsidRPr="00667864">
        <w:t>Circumstances applicable to grant</w:t>
      </w:r>
    </w:p>
    <w:p w:rsidR="00FB3D9A" w:rsidRPr="00667864" w:rsidRDefault="00D25E41" w:rsidP="00E718DF">
      <w:pPr>
        <w:pStyle w:val="ActHead5"/>
      </w:pPr>
      <w:bookmarkStart w:id="494" w:name="_Toc152999435"/>
      <w:r w:rsidRPr="00667864">
        <w:rPr>
          <w:rStyle w:val="CharSectno"/>
        </w:rPr>
        <w:t>162.411</w:t>
      </w:r>
      <w:bookmarkEnd w:id="494"/>
      <w:r w:rsidR="00FB3D9A" w:rsidRPr="00667864">
        <w:t xml:space="preserve">  </w:t>
      </w:r>
    </w:p>
    <w:p w:rsidR="00D25E41" w:rsidRPr="00667864" w:rsidRDefault="00D25E41" w:rsidP="003D6392">
      <w:pPr>
        <w:pStyle w:val="subsection"/>
        <w:keepNext/>
        <w:keepLines/>
      </w:pPr>
      <w:r w:rsidRPr="00667864">
        <w:tab/>
        <w:t>(1)</w:t>
      </w:r>
      <w:r w:rsidRPr="00667864">
        <w:tab/>
        <w:t>If the applicant:</w:t>
      </w:r>
    </w:p>
    <w:p w:rsidR="001F4E38" w:rsidRPr="00667864" w:rsidRDefault="001F4E38" w:rsidP="00D25E41">
      <w:pPr>
        <w:pStyle w:val="paragraph"/>
      </w:pPr>
      <w:r w:rsidRPr="00667864">
        <w:tab/>
        <w:t>(a)</w:t>
      </w:r>
      <w:r w:rsidRPr="00667864">
        <w:tab/>
        <w:t>satisfies the secondary criteria; and</w:t>
      </w:r>
    </w:p>
    <w:p w:rsidR="001F4E38" w:rsidRPr="00667864" w:rsidRDefault="001F4E38" w:rsidP="00D25E41">
      <w:pPr>
        <w:pStyle w:val="paragraph"/>
      </w:pPr>
      <w:r w:rsidRPr="00667864">
        <w:tab/>
        <w:t>(b)</w:t>
      </w:r>
      <w:r w:rsidRPr="00667864">
        <w:tab/>
        <w:t>holds a student visa at the time of application;</w:t>
      </w:r>
    </w:p>
    <w:p w:rsidR="001F4E38" w:rsidRPr="00667864" w:rsidRDefault="001F4E38" w:rsidP="001D65A9">
      <w:pPr>
        <w:pStyle w:val="subsection2"/>
      </w:pPr>
      <w:r w:rsidRPr="00667864">
        <w:t>the applicant may be in or outside Australia, but not in immigration clearance, when the visa is granted.</w:t>
      </w:r>
    </w:p>
    <w:p w:rsidR="001F4E38" w:rsidRPr="00667864" w:rsidRDefault="001F4E38" w:rsidP="00D25E41">
      <w:pPr>
        <w:pStyle w:val="subsection"/>
      </w:pPr>
      <w:r w:rsidRPr="00667864">
        <w:tab/>
        <w:t>(2</w:t>
      </w:r>
      <w:r w:rsidR="00D25E41" w:rsidRPr="00667864">
        <w:t>)</w:t>
      </w:r>
      <w:r w:rsidR="00D25E41" w:rsidRPr="00667864">
        <w:tab/>
      </w:r>
      <w:r w:rsidRPr="00667864">
        <w:t>In any other case, the applicant must be outside Australia when the visa is granted.</w:t>
      </w:r>
    </w:p>
    <w:p w:rsidR="001F4E38" w:rsidRPr="00667864" w:rsidRDefault="00D25E41" w:rsidP="00D25E41">
      <w:pPr>
        <w:pStyle w:val="notetext"/>
      </w:pPr>
      <w:r w:rsidRPr="00667864">
        <w:t>Note:</w:t>
      </w:r>
      <w:r w:rsidRPr="00667864">
        <w:tab/>
      </w:r>
      <w:r w:rsidR="001F4E38" w:rsidRPr="00667864">
        <w:t>The second instalment of the visa application charge must be paid before the visa can be granted.</w:t>
      </w:r>
    </w:p>
    <w:p w:rsidR="001F4E38" w:rsidRPr="00667864" w:rsidRDefault="001F4E38" w:rsidP="002A66EA">
      <w:pPr>
        <w:pStyle w:val="DivisionMigration"/>
      </w:pPr>
      <w:r w:rsidRPr="00667864">
        <w:t>162.5</w:t>
      </w:r>
      <w:r w:rsidR="00D25E41" w:rsidRPr="00667864">
        <w:t>—</w:t>
      </w:r>
      <w:r w:rsidRPr="00667864">
        <w:t>When visa is in effect</w:t>
      </w:r>
    </w:p>
    <w:p w:rsidR="00FB3D9A" w:rsidRPr="00667864" w:rsidRDefault="00D25E41" w:rsidP="00E718DF">
      <w:pPr>
        <w:pStyle w:val="ActHead5"/>
      </w:pPr>
      <w:bookmarkStart w:id="495" w:name="_Toc152999436"/>
      <w:r w:rsidRPr="00667864">
        <w:rPr>
          <w:rStyle w:val="CharSectno"/>
        </w:rPr>
        <w:t>162.511</w:t>
      </w:r>
      <w:bookmarkEnd w:id="495"/>
      <w:r w:rsidR="00FB3D9A" w:rsidRPr="00667864">
        <w:t xml:space="preserve">  </w:t>
      </w:r>
    </w:p>
    <w:p w:rsidR="00D25E41"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lastRenderedPageBreak/>
        <w:t>162.6</w:t>
      </w:r>
      <w:r w:rsidR="00D25E41" w:rsidRPr="00667864">
        <w:t>—</w:t>
      </w:r>
      <w:r w:rsidRPr="00667864">
        <w:t>Conditions</w:t>
      </w:r>
    </w:p>
    <w:p w:rsidR="00FB3D9A" w:rsidRPr="00667864" w:rsidRDefault="00D25E41" w:rsidP="00E718DF">
      <w:pPr>
        <w:pStyle w:val="ActHead5"/>
      </w:pPr>
      <w:bookmarkStart w:id="496" w:name="_Toc152999437"/>
      <w:r w:rsidRPr="00667864">
        <w:rPr>
          <w:rStyle w:val="CharSectno"/>
        </w:rPr>
        <w:t>162.611</w:t>
      </w:r>
      <w:bookmarkEnd w:id="496"/>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497" w:name="_Toc152999438"/>
      <w:r w:rsidRPr="00667864">
        <w:rPr>
          <w:rStyle w:val="CharSectno"/>
        </w:rPr>
        <w:t>162.612</w:t>
      </w:r>
      <w:bookmarkEnd w:id="497"/>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either or both of conditions 8502 and 8515 may be imposed.</w:t>
      </w:r>
    </w:p>
    <w:p w:rsidR="001F4E38" w:rsidRPr="00667864" w:rsidRDefault="00D25E41" w:rsidP="00D25E41">
      <w:pPr>
        <w:pStyle w:val="ActHead2"/>
        <w:pageBreakBefore/>
      </w:pPr>
      <w:bookmarkStart w:id="498" w:name="_Toc152999439"/>
      <w:r w:rsidRPr="00667864">
        <w:rPr>
          <w:rStyle w:val="CharPartNo"/>
        </w:rPr>
        <w:lastRenderedPageBreak/>
        <w:t>Subclass</w:t>
      </w:r>
      <w:r w:rsidR="00CA1707" w:rsidRPr="00667864">
        <w:rPr>
          <w:rStyle w:val="CharPartNo"/>
        </w:rPr>
        <w:t xml:space="preserve"> </w:t>
      </w:r>
      <w:r w:rsidR="001F4E38" w:rsidRPr="00667864">
        <w:rPr>
          <w:rStyle w:val="CharPartNo"/>
        </w:rPr>
        <w:t>163</w:t>
      </w:r>
      <w:r w:rsidRPr="00667864">
        <w:t>—</w:t>
      </w:r>
      <w:r w:rsidR="001F4E38" w:rsidRPr="00667864">
        <w:rPr>
          <w:rStyle w:val="CharPartText"/>
        </w:rPr>
        <w:t>State/Territory Sponsored Business Owner (Provisional)</w:t>
      </w:r>
      <w:bookmarkEnd w:id="498"/>
    </w:p>
    <w:p w:rsidR="001F4E38" w:rsidRPr="00667864" w:rsidRDefault="001F4E38" w:rsidP="002A66EA">
      <w:pPr>
        <w:pStyle w:val="DivisionMigration"/>
      </w:pPr>
      <w:r w:rsidRPr="00667864">
        <w:t>163.1</w:t>
      </w:r>
      <w:r w:rsidR="00D25E41" w:rsidRPr="00667864">
        <w:t>—</w:t>
      </w:r>
      <w:r w:rsidRPr="00667864">
        <w:t>Interpretation</w:t>
      </w:r>
    </w:p>
    <w:p w:rsidR="001F4E38" w:rsidRPr="00667864" w:rsidRDefault="00D25E41" w:rsidP="00D25E41">
      <w:pPr>
        <w:pStyle w:val="notetext"/>
      </w:pPr>
      <w:r w:rsidRPr="00667864">
        <w:t>Note 1:</w:t>
      </w:r>
      <w:r w:rsidRPr="00667864">
        <w:tab/>
      </w:r>
      <w:r w:rsidR="001F4E38" w:rsidRPr="00667864">
        <w:rPr>
          <w:b/>
          <w:i/>
        </w:rPr>
        <w:t>appropriate regional authority</w:t>
      </w:r>
      <w:r w:rsidR="001F4E38" w:rsidRPr="00667864">
        <w:t xml:space="preserve">, </w:t>
      </w:r>
      <w:r w:rsidR="001F4E38" w:rsidRPr="00667864">
        <w:rPr>
          <w:b/>
          <w:i/>
        </w:rPr>
        <w:t>AUD</w:t>
      </w:r>
      <w:r w:rsidR="001F4E38" w:rsidRPr="00667864">
        <w:t xml:space="preserve">, </w:t>
      </w:r>
      <w:r w:rsidR="001F4E38" w:rsidRPr="00667864">
        <w:rPr>
          <w:b/>
          <w:i/>
        </w:rPr>
        <w:t>fiscal year</w:t>
      </w:r>
      <w:r w:rsidR="001F4E38" w:rsidRPr="00667864">
        <w:t xml:space="preserve">, </w:t>
      </w:r>
      <w:r w:rsidR="001F4E38" w:rsidRPr="00667864">
        <w:rPr>
          <w:b/>
          <w:i/>
        </w:rPr>
        <w:t>ownership interest</w:t>
      </w:r>
      <w:r w:rsidR="001F4E38" w:rsidRPr="00667864">
        <w:t xml:space="preserve"> and </w:t>
      </w:r>
      <w:r w:rsidR="001F4E38" w:rsidRPr="00667864">
        <w:rPr>
          <w:b/>
          <w:i/>
        </w:rPr>
        <w:t>qualifying business</w:t>
      </w:r>
      <w:r w:rsidR="001F4E38" w:rsidRPr="00667864">
        <w:t xml:space="preserve"> are defined in regulation</w:t>
      </w:r>
      <w:r w:rsidR="00F02FAD" w:rsidRPr="00667864">
        <w:t> </w:t>
      </w:r>
      <w:r w:rsidR="001F4E38" w:rsidRPr="00667864">
        <w:t xml:space="preserve">1.03 and </w:t>
      </w:r>
      <w:r w:rsidR="001F4E38" w:rsidRPr="00667864">
        <w:rPr>
          <w:b/>
          <w:i/>
        </w:rPr>
        <w:t>main business</w:t>
      </w:r>
      <w:r w:rsidR="001F4E38" w:rsidRPr="00667864">
        <w:t xml:space="preserve"> is defined in regulation</w:t>
      </w:r>
      <w:r w:rsidR="00F02FAD" w:rsidRPr="00667864">
        <w:t> </w:t>
      </w:r>
      <w:r w:rsidR="001F4E38" w:rsidRPr="00667864">
        <w:t>1.11.</w:t>
      </w:r>
    </w:p>
    <w:p w:rsidR="001F4E38" w:rsidRPr="00667864" w:rsidRDefault="00D25E41" w:rsidP="00D25E41">
      <w:pPr>
        <w:pStyle w:val="notetext"/>
      </w:pPr>
      <w:r w:rsidRPr="00667864">
        <w:t>Note 2:</w:t>
      </w:r>
      <w:r w:rsidRPr="00667864">
        <w:tab/>
      </w:r>
      <w:r w:rsidR="001F4E38" w:rsidRPr="00667864">
        <w:t>As to beneficial ownership of an asset or ownership interest, see regulation</w:t>
      </w:r>
      <w:r w:rsidR="00F02FAD" w:rsidRPr="00667864">
        <w:t> </w:t>
      </w:r>
      <w:r w:rsidR="001F4E38" w:rsidRPr="00667864">
        <w:t>1.11A.</w:t>
      </w:r>
    </w:p>
    <w:p w:rsidR="001F4E38" w:rsidRPr="00667864" w:rsidRDefault="001F4E38" w:rsidP="002A66EA">
      <w:pPr>
        <w:pStyle w:val="DivisionMigration"/>
      </w:pPr>
      <w:r w:rsidRPr="00667864">
        <w:t>163.2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163.21</w:t>
      </w:r>
      <w:r w:rsidR="00D25E41" w:rsidRPr="00667864">
        <w:t>—</w:t>
      </w:r>
      <w:r w:rsidRPr="00667864">
        <w:t>Criteria to be satisfied at time of application</w:t>
      </w:r>
    </w:p>
    <w:p w:rsidR="00FB3D9A" w:rsidRPr="00667864" w:rsidRDefault="00D25E41" w:rsidP="00E718DF">
      <w:pPr>
        <w:pStyle w:val="ActHead5"/>
      </w:pPr>
      <w:bookmarkStart w:id="499" w:name="_Toc152999440"/>
      <w:r w:rsidRPr="00667864">
        <w:rPr>
          <w:rStyle w:val="CharSectno"/>
        </w:rPr>
        <w:t>163.211</w:t>
      </w:r>
      <w:bookmarkEnd w:id="499"/>
      <w:r w:rsidR="00FB3D9A" w:rsidRPr="00667864">
        <w:t xml:space="preserve">  </w:t>
      </w:r>
    </w:p>
    <w:p w:rsidR="00D25E41" w:rsidRPr="00667864" w:rsidRDefault="00D25E41" w:rsidP="00D25E41">
      <w:pPr>
        <w:pStyle w:val="subsection"/>
      </w:pPr>
      <w:r w:rsidRPr="00667864">
        <w:tab/>
      </w:r>
      <w:r w:rsidRPr="00667864">
        <w:tab/>
        <w:t>The applicant has overall had a successful business career.</w:t>
      </w:r>
    </w:p>
    <w:p w:rsidR="00FB3D9A" w:rsidRPr="00667864" w:rsidRDefault="00D25E41" w:rsidP="00E718DF">
      <w:pPr>
        <w:pStyle w:val="ActHead5"/>
      </w:pPr>
      <w:bookmarkStart w:id="500" w:name="_Toc152999441"/>
      <w:r w:rsidRPr="00667864">
        <w:rPr>
          <w:rStyle w:val="CharSectno"/>
        </w:rPr>
        <w:t>163.212</w:t>
      </w:r>
      <w:bookmarkEnd w:id="500"/>
      <w:r w:rsidR="00FB3D9A" w:rsidRPr="00667864">
        <w:t xml:space="preserve">  </w:t>
      </w:r>
    </w:p>
    <w:p w:rsidR="00D25E41" w:rsidRPr="00667864" w:rsidRDefault="00D25E41" w:rsidP="00D25E41">
      <w:pPr>
        <w:pStyle w:val="subsection"/>
      </w:pPr>
      <w:r w:rsidRPr="00667864">
        <w:tab/>
      </w:r>
      <w:r w:rsidRPr="00667864">
        <w:tab/>
        <w:t>The applicant has, for at least 2 of the 4 fiscal years immediately before the application is made, had an ownership interest in a main business or businesses that had an annual turnover of at least AUD300</w:t>
      </w:r>
      <w:r w:rsidR="00F02FAD" w:rsidRPr="00667864">
        <w:t> </w:t>
      </w:r>
      <w:r w:rsidRPr="00667864">
        <w:t>000.</w:t>
      </w:r>
    </w:p>
    <w:p w:rsidR="00FB3D9A" w:rsidRPr="00667864" w:rsidRDefault="00D25E41" w:rsidP="00E718DF">
      <w:pPr>
        <w:pStyle w:val="ActHead5"/>
      </w:pPr>
      <w:bookmarkStart w:id="501" w:name="_Toc152999442"/>
      <w:r w:rsidRPr="00667864">
        <w:rPr>
          <w:rStyle w:val="CharSectno"/>
        </w:rPr>
        <w:t>163.213</w:t>
      </w:r>
      <w:bookmarkEnd w:id="501"/>
      <w:r w:rsidR="00FB3D9A" w:rsidRPr="00667864">
        <w:t xml:space="preserve">  </w:t>
      </w:r>
    </w:p>
    <w:p w:rsidR="00D25E41" w:rsidRPr="00667864" w:rsidRDefault="00D25E41" w:rsidP="00D25E41">
      <w:pPr>
        <w:pStyle w:val="subsection"/>
      </w:pPr>
      <w:r w:rsidRPr="00667864">
        <w:tab/>
        <w:t>(1)</w:t>
      </w:r>
      <w:r w:rsidRPr="00667864">
        <w:tab/>
        <w:t>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1F4E38" w:rsidRPr="00667864" w:rsidRDefault="001F4E38" w:rsidP="00D25E41">
      <w:pPr>
        <w:pStyle w:val="paragraph"/>
      </w:pPr>
      <w:r w:rsidRPr="00667864">
        <w:tab/>
        <w:t>(a)</w:t>
      </w:r>
      <w:r w:rsidRPr="00667864">
        <w:tab/>
        <w:t xml:space="preserve">have a net value of at least </w:t>
      </w:r>
      <w:r w:rsidR="00CC1645" w:rsidRPr="00667864">
        <w:t>AUD500</w:t>
      </w:r>
      <w:r w:rsidR="00F02FAD" w:rsidRPr="00667864">
        <w:t> </w:t>
      </w:r>
      <w:r w:rsidR="00CC1645" w:rsidRPr="00667864">
        <w:t xml:space="preserve">000 </w:t>
      </w:r>
      <w:r w:rsidRPr="00667864">
        <w:t>that is available for the conduct or establishment of a business in Australia; and</w:t>
      </w:r>
    </w:p>
    <w:p w:rsidR="001F4E38" w:rsidRPr="00667864" w:rsidRDefault="001F4E38" w:rsidP="00D25E41">
      <w:pPr>
        <w:pStyle w:val="paragraph"/>
      </w:pPr>
      <w:r w:rsidRPr="00667864">
        <w:tab/>
        <w:t>(b)</w:t>
      </w:r>
      <w:r w:rsidRPr="00667864">
        <w:tab/>
        <w:t xml:space="preserve">are lawfully acquired and available for transfer, and capable of being transferred, to Australia within 2 years after the grant of a </w:t>
      </w:r>
      <w:r w:rsidR="00D25E41" w:rsidRPr="00667864">
        <w:t>Subclass</w:t>
      </w:r>
      <w:r w:rsidR="00CA1707" w:rsidRPr="00667864">
        <w:t xml:space="preserve"> </w:t>
      </w:r>
      <w:r w:rsidRPr="00667864">
        <w:t>163 visa.</w:t>
      </w:r>
    </w:p>
    <w:p w:rsidR="001F4E38" w:rsidRPr="00667864" w:rsidRDefault="001F4E38" w:rsidP="00D25E41">
      <w:pPr>
        <w:pStyle w:val="subsection"/>
      </w:pPr>
      <w:r w:rsidRPr="00667864">
        <w:tab/>
        <w:t>(2</w:t>
      </w:r>
      <w:r w:rsidR="00D25E41" w:rsidRPr="00667864">
        <w:t>)</w:t>
      </w:r>
      <w:r w:rsidR="00D25E41" w:rsidRPr="00667864">
        <w:tab/>
      </w:r>
      <w:r w:rsidRPr="00667864">
        <w:t>The applicant, 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 the applicant and his or her spouse</w:t>
      </w:r>
      <w:r w:rsidR="005E16DF" w:rsidRPr="00667864">
        <w:t xml:space="preserve"> or</w:t>
      </w:r>
      <w:r w:rsidR="00570406" w:rsidRPr="00667864">
        <w:t> </w:t>
      </w:r>
      <w:r w:rsidR="004C2975" w:rsidRPr="00667864">
        <w:t>de facto</w:t>
      </w:r>
      <w:r w:rsidR="00570406" w:rsidRPr="00667864">
        <w:t> </w:t>
      </w:r>
      <w:r w:rsidR="005E16DF" w:rsidRPr="00667864">
        <w:t>partner</w:t>
      </w:r>
      <w:r w:rsidRPr="00667864">
        <w:t xml:space="preserve"> together, have business and personal assets, in addition to the assets mentioned in </w:t>
      </w:r>
      <w:r w:rsidR="00F02FAD" w:rsidRPr="00667864">
        <w:t>subclause (</w:t>
      </w:r>
      <w:r w:rsidRPr="00667864">
        <w:t>1), that the appropriate regional authority is satisfied are of a sufficient net value to settle in Australia.</w:t>
      </w:r>
    </w:p>
    <w:p w:rsidR="00FB3D9A" w:rsidRPr="00667864" w:rsidRDefault="00D25E41" w:rsidP="00E718DF">
      <w:pPr>
        <w:pStyle w:val="ActHead5"/>
      </w:pPr>
      <w:bookmarkStart w:id="502" w:name="_Toc152999443"/>
      <w:r w:rsidRPr="00667864">
        <w:rPr>
          <w:rStyle w:val="CharSectno"/>
        </w:rPr>
        <w:t>163.214</w:t>
      </w:r>
      <w:bookmarkEnd w:id="502"/>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rPr>
          <w:snapToGrid w:val="0"/>
        </w:rPr>
      </w:pPr>
      <w:r w:rsidRPr="00667864">
        <w:tab/>
        <w:t>(a)</w:t>
      </w:r>
      <w:r w:rsidRPr="00667864">
        <w:tab/>
        <w:t>is less than</w:t>
      </w:r>
      <w:r w:rsidRPr="00667864">
        <w:rPr>
          <w:snapToGrid w:val="0"/>
        </w:rPr>
        <w:t xml:space="preserve"> 55 years old; or</w:t>
      </w:r>
    </w:p>
    <w:p w:rsidR="001F4E38" w:rsidRPr="00667864" w:rsidRDefault="001F4E38" w:rsidP="00D25E41">
      <w:pPr>
        <w:pStyle w:val="paragraph"/>
        <w:rPr>
          <w:snapToGrid w:val="0"/>
        </w:rPr>
      </w:pPr>
      <w:r w:rsidRPr="00667864">
        <w:rPr>
          <w:snapToGrid w:val="0"/>
        </w:rPr>
        <w:lastRenderedPageBreak/>
        <w:tab/>
        <w:t>(b)</w:t>
      </w:r>
      <w:r w:rsidRPr="00667864">
        <w:rPr>
          <w:snapToGrid w:val="0"/>
        </w:rPr>
        <w:tab/>
        <w:t>is proposing to establish or participate in a business that the appropriate regional authority has determined is of exceptional economic benefit to the State or Territory where the authority is located.</w:t>
      </w:r>
    </w:p>
    <w:p w:rsidR="00FB3D9A" w:rsidRPr="00667864" w:rsidRDefault="00D25E41" w:rsidP="00E718DF">
      <w:pPr>
        <w:pStyle w:val="ActHead5"/>
        <w:rPr>
          <w:snapToGrid w:val="0"/>
        </w:rPr>
      </w:pPr>
      <w:bookmarkStart w:id="503" w:name="_Toc152999444"/>
      <w:r w:rsidRPr="00667864">
        <w:rPr>
          <w:rStyle w:val="CharSectno"/>
        </w:rPr>
        <w:t>163.215</w:t>
      </w:r>
      <w:bookmarkEnd w:id="503"/>
      <w:r w:rsidR="00FB3D9A" w:rsidRPr="00667864">
        <w:rPr>
          <w:snapToGrid w:val="0"/>
        </w:rPr>
        <w:t xml:space="preserve">  </w:t>
      </w:r>
    </w:p>
    <w:p w:rsidR="00D25E41" w:rsidRPr="00667864" w:rsidRDefault="00D25E41" w:rsidP="00D25E41">
      <w:pPr>
        <w:pStyle w:val="subsection"/>
        <w:rPr>
          <w:snapToGrid w:val="0"/>
        </w:rPr>
      </w:pPr>
      <w:r w:rsidRPr="00667864">
        <w:rPr>
          <w:snapToGrid w:val="0"/>
        </w:rPr>
        <w:tab/>
      </w:r>
      <w:r w:rsidRPr="00667864">
        <w:rPr>
          <w:snapToGrid w:val="0"/>
        </w:rPr>
        <w:tab/>
        <w:t>If the applicant was engaged, for at least 2 of the 4 fiscal years immediately before the application is made, in a business providing professional, technical or trade services, the applicant was directly engaged in the provision of the services, as distinct from the general direction of the operation of the business, for no more than half the time spent by the applicant from day to day in the conduct of the business.</w:t>
      </w:r>
    </w:p>
    <w:p w:rsidR="00FB3D9A" w:rsidRPr="00667864" w:rsidRDefault="00D25E41" w:rsidP="00E718DF">
      <w:pPr>
        <w:pStyle w:val="ActHead5"/>
      </w:pPr>
      <w:bookmarkStart w:id="504" w:name="_Toc152999445"/>
      <w:r w:rsidRPr="00667864">
        <w:rPr>
          <w:rStyle w:val="CharSectno"/>
        </w:rPr>
        <w:t>163.216</w:t>
      </w:r>
      <w:bookmarkEnd w:id="504"/>
      <w:r w:rsidR="00FB3D9A" w:rsidRPr="00667864">
        <w:t xml:space="preserve">  </w:t>
      </w:r>
    </w:p>
    <w:p w:rsidR="00D25E41" w:rsidRPr="00667864" w:rsidRDefault="00D25E41" w:rsidP="00D25E41">
      <w:pPr>
        <w:pStyle w:val="subsection"/>
      </w:pPr>
      <w:r w:rsidRPr="00667864">
        <w:tab/>
      </w:r>
      <w:r w:rsidRPr="00667864">
        <w:tab/>
        <w:t>Neither the applicant nor his or her spouse or</w:t>
      </w:r>
      <w:r w:rsidR="00570406" w:rsidRPr="00667864">
        <w:t> </w:t>
      </w:r>
      <w:r w:rsidR="004C2975" w:rsidRPr="00667864">
        <w:t>de facto</w:t>
      </w:r>
      <w:r w:rsidR="00570406" w:rsidRPr="00667864">
        <w:t> </w:t>
      </w:r>
      <w:r w:rsidRPr="00667864">
        <w:t>partner (if any) has a history of involvement in business activities that are of a nature that is not generally acceptable in Australia.</w:t>
      </w:r>
    </w:p>
    <w:p w:rsidR="00FB3D9A" w:rsidRPr="00667864" w:rsidRDefault="00D25E41" w:rsidP="00E718DF">
      <w:pPr>
        <w:pStyle w:val="ActHead5"/>
      </w:pPr>
      <w:bookmarkStart w:id="505" w:name="_Toc152999446"/>
      <w:r w:rsidRPr="00667864">
        <w:rPr>
          <w:rStyle w:val="CharSectno"/>
        </w:rPr>
        <w:t>163.217</w:t>
      </w:r>
      <w:bookmarkEnd w:id="505"/>
      <w:r w:rsidR="00FB3D9A" w:rsidRPr="00667864">
        <w:t xml:space="preserve">  </w:t>
      </w:r>
    </w:p>
    <w:p w:rsidR="00D25E41" w:rsidRPr="00667864" w:rsidRDefault="00D25E41" w:rsidP="00243C8D">
      <w:pPr>
        <w:pStyle w:val="subsection"/>
        <w:keepNext/>
        <w:keepLines/>
      </w:pPr>
      <w:r w:rsidRPr="00667864">
        <w:tab/>
      </w:r>
      <w:r w:rsidRPr="00667864">
        <w:tab/>
        <w:t>The applicant genuinely has a realistic commitment, after entry to Australia as the holder of a Subclass</w:t>
      </w:r>
      <w:r w:rsidR="00CA1707" w:rsidRPr="00667864">
        <w:t xml:space="preserve"> </w:t>
      </w:r>
      <w:r w:rsidRPr="00667864">
        <w:t>163 visa:</w:t>
      </w:r>
    </w:p>
    <w:p w:rsidR="001F4E38" w:rsidRPr="00667864" w:rsidRDefault="001F4E38" w:rsidP="00243C8D">
      <w:pPr>
        <w:pStyle w:val="paragraph"/>
        <w:keepNext/>
        <w:keepLines/>
      </w:pPr>
      <w:r w:rsidRPr="00667864">
        <w:tab/>
        <w:t>(a)</w:t>
      </w:r>
      <w:r w:rsidRPr="00667864">
        <w:tab/>
        <w:t>either:</w:t>
      </w:r>
    </w:p>
    <w:p w:rsidR="001F4E38" w:rsidRPr="00667864" w:rsidRDefault="001F4E38" w:rsidP="00D25E41">
      <w:pPr>
        <w:pStyle w:val="paragraphsub"/>
      </w:pPr>
      <w:r w:rsidRPr="00667864">
        <w:tab/>
        <w:t>(i)</w:t>
      </w:r>
      <w:r w:rsidRPr="00667864">
        <w:tab/>
        <w:t>to establish a qualifying business in Australia; or</w:t>
      </w:r>
    </w:p>
    <w:p w:rsidR="001F4E38" w:rsidRPr="00667864" w:rsidRDefault="001F4E38" w:rsidP="00D25E41">
      <w:pPr>
        <w:pStyle w:val="paragraphsub"/>
      </w:pPr>
      <w:r w:rsidRPr="00667864">
        <w:tab/>
        <w:t>(ii)</w:t>
      </w:r>
      <w:r w:rsidRPr="00667864">
        <w:tab/>
        <w:t>to participate in an existing qualifying business in Australia; and</w:t>
      </w:r>
    </w:p>
    <w:p w:rsidR="001F4E38" w:rsidRPr="00667864" w:rsidRDefault="001F4E38" w:rsidP="00D25E41">
      <w:pPr>
        <w:pStyle w:val="paragraph"/>
      </w:pPr>
      <w:r w:rsidRPr="00667864">
        <w:tab/>
        <w:t>(b)</w:t>
      </w:r>
      <w:r w:rsidRPr="00667864">
        <w:tab/>
        <w:t>to maintain a substantial ownership interest in that business; and</w:t>
      </w:r>
    </w:p>
    <w:p w:rsidR="001F4E38" w:rsidRPr="00667864" w:rsidRDefault="001F4E38" w:rsidP="00D25E41">
      <w:pPr>
        <w:pStyle w:val="paragraph"/>
      </w:pPr>
      <w:r w:rsidRPr="00667864">
        <w:tab/>
        <w:t>(c)</w:t>
      </w:r>
      <w:r w:rsidRPr="00667864">
        <w:tab/>
        <w:t>to maintain direct and continuous involvement in management of that business from day to day and in making decisions that affect the overall direction and performance of the business in a manner that benefits the Australian economy.</w:t>
      </w:r>
    </w:p>
    <w:p w:rsidR="00FB3D9A" w:rsidRPr="00667864" w:rsidRDefault="00D25E41" w:rsidP="00E718DF">
      <w:pPr>
        <w:pStyle w:val="ActHead5"/>
      </w:pPr>
      <w:bookmarkStart w:id="506" w:name="_Toc152999447"/>
      <w:r w:rsidRPr="00667864">
        <w:rPr>
          <w:rStyle w:val="CharSectno"/>
        </w:rPr>
        <w:t>163.218</w:t>
      </w:r>
      <w:bookmarkEnd w:id="506"/>
      <w:r w:rsidR="00FB3D9A" w:rsidRPr="00667864">
        <w:t xml:space="preserve">  </w:t>
      </w:r>
    </w:p>
    <w:p w:rsidR="00D25E41" w:rsidRPr="00667864" w:rsidRDefault="00D25E41" w:rsidP="00D25E41">
      <w:pPr>
        <w:pStyle w:val="subsection"/>
      </w:pPr>
      <w:r w:rsidRPr="00667864">
        <w:tab/>
      </w:r>
      <w:r w:rsidRPr="00667864">
        <w:tab/>
        <w:t>The applicant demonstrates that there is a need for the applicant to be temporarily resident in Australia to conduct or establish the proposed business activity.</w:t>
      </w:r>
    </w:p>
    <w:p w:rsidR="00FB3D9A" w:rsidRPr="00667864" w:rsidRDefault="00D25E41" w:rsidP="00E718DF">
      <w:pPr>
        <w:pStyle w:val="ActHead5"/>
      </w:pPr>
      <w:bookmarkStart w:id="507" w:name="_Toc152999448"/>
      <w:r w:rsidRPr="00667864">
        <w:rPr>
          <w:rStyle w:val="CharSectno"/>
        </w:rPr>
        <w:t>163.219</w:t>
      </w:r>
      <w:bookmarkEnd w:id="507"/>
      <w:r w:rsidR="00FB3D9A" w:rsidRPr="00667864">
        <w:t xml:space="preserve">  </w:t>
      </w:r>
    </w:p>
    <w:p w:rsidR="00D25E41" w:rsidRPr="00667864" w:rsidRDefault="00D25E41" w:rsidP="00D25E41">
      <w:pPr>
        <w:pStyle w:val="subsection"/>
      </w:pPr>
      <w:r w:rsidRPr="00667864">
        <w:tab/>
      </w:r>
      <w:r w:rsidRPr="00667864">
        <w:tab/>
        <w:t>The applicant has signed a declaration that the applicant understands his or her obligations as the holder of a Subclass</w:t>
      </w:r>
      <w:r w:rsidR="00CA1707" w:rsidRPr="00667864">
        <w:t xml:space="preserve"> </w:t>
      </w:r>
      <w:r w:rsidRPr="00667864">
        <w:t>163 visa.</w:t>
      </w:r>
    </w:p>
    <w:p w:rsidR="00723B22" w:rsidRPr="00667864" w:rsidRDefault="001F4E38" w:rsidP="002A66EA">
      <w:pPr>
        <w:pStyle w:val="SubDivisionMigration"/>
      </w:pPr>
      <w:r w:rsidRPr="00667864">
        <w:t>163.22</w:t>
      </w:r>
      <w:r w:rsidR="00D25E41" w:rsidRPr="00667864">
        <w:t>—</w:t>
      </w:r>
      <w:r w:rsidRPr="00667864">
        <w:t>Criteria to be satisfied at time of decision</w:t>
      </w:r>
    </w:p>
    <w:p w:rsidR="00FB3D9A" w:rsidRPr="00667864" w:rsidRDefault="00D25E41" w:rsidP="00E718DF">
      <w:pPr>
        <w:pStyle w:val="ActHead5"/>
      </w:pPr>
      <w:bookmarkStart w:id="508" w:name="_Toc152999449"/>
      <w:r w:rsidRPr="00667864">
        <w:rPr>
          <w:rStyle w:val="CharSectno"/>
        </w:rPr>
        <w:t>163.221</w:t>
      </w:r>
      <w:bookmarkEnd w:id="508"/>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163.211, 163.213 and 163.216 to 163.218.</w:t>
      </w:r>
    </w:p>
    <w:p w:rsidR="00FB3D9A" w:rsidRPr="00667864" w:rsidRDefault="00D25E41" w:rsidP="00E718DF">
      <w:pPr>
        <w:pStyle w:val="ActHead5"/>
      </w:pPr>
      <w:bookmarkStart w:id="509" w:name="_Toc152999450"/>
      <w:r w:rsidRPr="00667864">
        <w:rPr>
          <w:rStyle w:val="CharSectno"/>
        </w:rPr>
        <w:lastRenderedPageBreak/>
        <w:t>163.222</w:t>
      </w:r>
      <w:bookmarkEnd w:id="509"/>
      <w:r w:rsidR="00FB3D9A" w:rsidRPr="00667864">
        <w:t xml:space="preserve">  </w:t>
      </w:r>
    </w:p>
    <w:p w:rsidR="00D25E41" w:rsidRPr="00667864" w:rsidRDefault="00D25E41" w:rsidP="009865D1">
      <w:pPr>
        <w:pStyle w:val="subsection"/>
        <w:keepNext/>
        <w:keepLines/>
      </w:pPr>
      <w:r w:rsidRPr="00667864">
        <w:tab/>
        <w:t>(1)</w:t>
      </w:r>
      <w:r w:rsidRPr="00667864">
        <w:tab/>
        <w:t>The applicant is sponsored by an appropriate regional authority.</w:t>
      </w:r>
    </w:p>
    <w:p w:rsidR="00CE0E20" w:rsidRPr="00667864" w:rsidRDefault="00CE0E20" w:rsidP="00D25E41">
      <w:pPr>
        <w:pStyle w:val="subsection"/>
      </w:pPr>
      <w:r w:rsidRPr="00667864">
        <w:tab/>
        <w:t>(2</w:t>
      </w:r>
      <w:r w:rsidR="00D25E41" w:rsidRPr="00667864">
        <w:t>)</w:t>
      </w:r>
      <w:r w:rsidR="00D25E41" w:rsidRPr="00667864">
        <w:tab/>
      </w:r>
      <w:r w:rsidRPr="00667864">
        <w:t>Form 949 is signed by an officer of the authority who is authorised to sign a sponsorship of that kind.</w:t>
      </w:r>
    </w:p>
    <w:p w:rsidR="00FB3D9A" w:rsidRPr="00667864" w:rsidRDefault="00D25E41" w:rsidP="00E718DF">
      <w:pPr>
        <w:pStyle w:val="ActHead5"/>
      </w:pPr>
      <w:bookmarkStart w:id="510" w:name="_Toc152999451"/>
      <w:r w:rsidRPr="00667864">
        <w:rPr>
          <w:rStyle w:val="CharSectno"/>
        </w:rPr>
        <w:t>163.223</w:t>
      </w:r>
      <w:bookmarkEnd w:id="510"/>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4010 and 4020</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11" w:name="_Toc152999452"/>
      <w:r w:rsidRPr="00667864">
        <w:rPr>
          <w:rStyle w:val="CharSectno"/>
        </w:rPr>
        <w:t>163.224</w:t>
      </w:r>
      <w:bookmarkEnd w:id="511"/>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12" w:name="_Toc152999453"/>
      <w:r w:rsidRPr="00667864">
        <w:rPr>
          <w:rStyle w:val="CharSectno"/>
        </w:rPr>
        <w:t>163.225</w:t>
      </w:r>
      <w:bookmarkEnd w:id="512"/>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163 visa:</w:t>
      </w:r>
    </w:p>
    <w:p w:rsidR="001F4E38" w:rsidRPr="00667864" w:rsidRDefault="001F4E38" w:rsidP="00D25E41">
      <w:pPr>
        <w:pStyle w:val="paragraph"/>
      </w:pPr>
      <w:r w:rsidRPr="00667864">
        <w:tab/>
        <w:t>(a)</w:t>
      </w:r>
      <w:r w:rsidRPr="00667864">
        <w:tab/>
        <w:t>satisfies public interest criteria 4001, 4002, 4003, 4004, 4005</w:t>
      </w:r>
      <w:r w:rsidR="00744325" w:rsidRPr="00667864">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member had turned 18 at the time of application</w:t>
      </w:r>
      <w:r w:rsidR="00D25E41" w:rsidRPr="00667864">
        <w:rPr>
          <w:color w:val="000000"/>
        </w:rPr>
        <w:t>—</w:t>
      </w:r>
      <w:r w:rsidRPr="00667864">
        <w:rPr>
          <w:color w:val="000000"/>
        </w:rPr>
        <w:t>satisfies public interest criterion 4019; and</w:t>
      </w:r>
    </w:p>
    <w:p w:rsidR="001F4E38" w:rsidRPr="00667864" w:rsidRDefault="001F4E38" w:rsidP="00D25E41">
      <w:pPr>
        <w:pStyle w:val="paragraph"/>
      </w:pPr>
      <w:r w:rsidRPr="00667864">
        <w:tab/>
        <w:t>(b)</w:t>
      </w:r>
      <w:r w:rsidRPr="00667864">
        <w:tab/>
      </w:r>
      <w:r w:rsidRPr="00667864">
        <w:rPr>
          <w:color w:val="000000"/>
        </w:rPr>
        <w:t>if the member</w:t>
      </w:r>
      <w:r w:rsidRPr="00667864">
        <w:t xml:space="preserve"> has previously been in Australia</w:t>
      </w:r>
      <w:r w:rsidR="00D25E41" w:rsidRPr="00667864">
        <w:t>—</w:t>
      </w:r>
      <w:r w:rsidRPr="00667864">
        <w:t>satisfies special return criteria 5001, 5002 and 5010.</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163 visa:</w:t>
      </w:r>
    </w:p>
    <w:p w:rsidR="001F4E38" w:rsidRPr="00667864" w:rsidRDefault="001F4E38" w:rsidP="00D25E41">
      <w:pPr>
        <w:pStyle w:val="paragraph"/>
      </w:pPr>
      <w:r w:rsidRPr="00667864">
        <w:tab/>
        <w:t>(a)</w:t>
      </w:r>
      <w:r w:rsidRPr="00667864">
        <w:tab/>
        <w:t>satisfies public interest criteria 4001, 4002, 4003</w:t>
      </w:r>
      <w:r w:rsidR="00744325" w:rsidRPr="00667864">
        <w:t>, 40</w:t>
      </w:r>
      <w:r w:rsidR="007F3E48" w:rsidRPr="00667864">
        <w:t>04</w:t>
      </w:r>
      <w:r w:rsidR="00744325" w:rsidRPr="00667864">
        <w:t xml:space="preserve"> and 4020</w:t>
      </w:r>
      <w:r w:rsidRPr="00667864">
        <w:t>;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513" w:name="_Toc152999454"/>
      <w:r w:rsidRPr="00667864">
        <w:rPr>
          <w:rStyle w:val="CharSectno"/>
        </w:rPr>
        <w:t>163.226</w:t>
      </w:r>
      <w:bookmarkEnd w:id="513"/>
      <w:r w:rsidR="00FB3D9A" w:rsidRPr="00667864">
        <w:t xml:space="preserve">  </w:t>
      </w:r>
    </w:p>
    <w:p w:rsidR="00D25E41" w:rsidRPr="00667864" w:rsidRDefault="00D25E41" w:rsidP="009865D1">
      <w:pPr>
        <w:pStyle w:val="subsection"/>
        <w:keepNext/>
        <w:keepLines/>
      </w:pPr>
      <w:r w:rsidRPr="00667864">
        <w:tab/>
      </w:r>
      <w:r w:rsidRPr="00667864">
        <w:tab/>
        <w:t>If a person:</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person.</w:t>
      </w:r>
    </w:p>
    <w:p w:rsidR="00FB3D9A" w:rsidRPr="00667864" w:rsidRDefault="00D25E41" w:rsidP="00E718DF">
      <w:pPr>
        <w:pStyle w:val="ActHead5"/>
      </w:pPr>
      <w:bookmarkStart w:id="514" w:name="_Toc152999455"/>
      <w:r w:rsidRPr="00667864">
        <w:rPr>
          <w:rStyle w:val="CharSectno"/>
        </w:rPr>
        <w:lastRenderedPageBreak/>
        <w:t>163.227</w:t>
      </w:r>
      <w:bookmarkEnd w:id="514"/>
      <w:r w:rsidR="00FB3D9A" w:rsidRPr="00667864">
        <w:t xml:space="preserve">  </w:t>
      </w:r>
    </w:p>
    <w:p w:rsidR="00D25E41" w:rsidRPr="00667864" w:rsidRDefault="00D25E41" w:rsidP="00D25E41">
      <w:pPr>
        <w:pStyle w:val="subsection"/>
      </w:pPr>
      <w:r w:rsidRPr="00667864">
        <w:tab/>
      </w:r>
      <w:r w:rsidRPr="00667864">
        <w:tab/>
        <w:t>The Minister is satisfied that:</w:t>
      </w:r>
    </w:p>
    <w:p w:rsidR="001F4E38" w:rsidRPr="00667864" w:rsidRDefault="001F4E38" w:rsidP="00D25E41">
      <w:pPr>
        <w:pStyle w:val="paragraph"/>
      </w:pPr>
      <w:r w:rsidRPr="00667864">
        <w:tab/>
        <w:t>(a)</w:t>
      </w:r>
      <w:r w:rsidRPr="00667864">
        <w:tab/>
        <w:t>the applicant is the holder of a valid passport that:</w:t>
      </w:r>
    </w:p>
    <w:p w:rsidR="001F4E38" w:rsidRPr="00667864" w:rsidRDefault="001F4E38" w:rsidP="00D25E41">
      <w:pPr>
        <w:pStyle w:val="paragraphsub"/>
      </w:pPr>
      <w:r w:rsidRPr="00667864">
        <w:tab/>
        <w:t>(i)</w:t>
      </w:r>
      <w:r w:rsidRPr="00667864">
        <w:tab/>
        <w:t>was issued to the applicant by an official source; and</w:t>
      </w:r>
    </w:p>
    <w:p w:rsidR="001F4E38" w:rsidRPr="00667864" w:rsidRDefault="001F4E38" w:rsidP="00D25E41">
      <w:pPr>
        <w:pStyle w:val="paragraphsub"/>
      </w:pPr>
      <w:r w:rsidRPr="00667864">
        <w:tab/>
        <w:t>(ii)</w:t>
      </w:r>
      <w:r w:rsidRPr="00667864">
        <w:tab/>
        <w:t>is in the form issued by the official source; or</w:t>
      </w:r>
    </w:p>
    <w:p w:rsidR="001F4E38" w:rsidRPr="00667864" w:rsidRDefault="001F4E38" w:rsidP="00D25E41">
      <w:pPr>
        <w:pStyle w:val="paragraph"/>
      </w:pPr>
      <w:r w:rsidRPr="00667864">
        <w:tab/>
        <w:t>(b)</w:t>
      </w:r>
      <w:r w:rsidRPr="00667864">
        <w:tab/>
        <w:t>it would be unreasonable to require the applicant to be the holder of a passport.</w:t>
      </w:r>
    </w:p>
    <w:p w:rsidR="001F4E38" w:rsidRPr="00667864" w:rsidRDefault="001F4E38" w:rsidP="002A66EA">
      <w:pPr>
        <w:pStyle w:val="DivisionMigration"/>
      </w:pPr>
      <w:r w:rsidRPr="00667864">
        <w:t>163.3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163.31</w:t>
      </w:r>
      <w:r w:rsidR="00D25E41" w:rsidRPr="00667864">
        <w:t>—</w:t>
      </w:r>
      <w:r w:rsidRPr="00667864">
        <w:t>Criteria to be satisfied at time of application</w:t>
      </w:r>
    </w:p>
    <w:p w:rsidR="00FB3D9A" w:rsidRPr="00667864" w:rsidRDefault="00D25E41" w:rsidP="00E718DF">
      <w:pPr>
        <w:pStyle w:val="ActHead5"/>
      </w:pPr>
      <w:bookmarkStart w:id="515" w:name="_Toc152999456"/>
      <w:r w:rsidRPr="00667864">
        <w:rPr>
          <w:rStyle w:val="CharSectno"/>
        </w:rPr>
        <w:t>163.311</w:t>
      </w:r>
      <w:bookmarkEnd w:id="515"/>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2E1908" w:rsidRPr="00667864" w:rsidRDefault="002E1908" w:rsidP="00D25E41">
      <w:pPr>
        <w:pStyle w:val="paragraph"/>
      </w:pPr>
      <w:r w:rsidRPr="00667864">
        <w:rPr>
          <w:color w:val="000000"/>
        </w:rPr>
        <w:tab/>
        <w:t>(a)</w:t>
      </w:r>
      <w:r w:rsidRPr="00667864">
        <w:rPr>
          <w:color w:val="000000"/>
        </w:rPr>
        <w:tab/>
        <w:t xml:space="preserve">satisfies the primary criteria in </w:t>
      </w:r>
      <w:r w:rsidR="00D25E41" w:rsidRPr="00667864">
        <w:rPr>
          <w:color w:val="000000"/>
        </w:rPr>
        <w:t>Subdivision</w:t>
      </w:r>
      <w:r w:rsidR="00F02FAD" w:rsidRPr="00667864">
        <w:rPr>
          <w:color w:val="000000"/>
        </w:rPr>
        <w:t> </w:t>
      </w:r>
      <w:r w:rsidRPr="00667864">
        <w:rPr>
          <w:color w:val="000000"/>
        </w:rPr>
        <w:t>163.21; or</w:t>
      </w:r>
    </w:p>
    <w:p w:rsidR="002E1908" w:rsidRPr="00667864" w:rsidRDefault="002E1908" w:rsidP="00D25E41">
      <w:pPr>
        <w:pStyle w:val="paragraph"/>
      </w:pPr>
      <w:r w:rsidRPr="00667864">
        <w:tab/>
        <w:t>(b)</w:t>
      </w:r>
      <w:r w:rsidRPr="00667864">
        <w:tab/>
        <w:t xml:space="preserve">holds a </w:t>
      </w:r>
      <w:r w:rsidR="00D25E41" w:rsidRPr="00667864">
        <w:t>Subclass</w:t>
      </w:r>
      <w:r w:rsidR="00CA1707" w:rsidRPr="00667864">
        <w:t xml:space="preserve"> </w:t>
      </w:r>
      <w:r w:rsidRPr="00667864">
        <w:t>163 visa.</w:t>
      </w:r>
    </w:p>
    <w:p w:rsidR="001F4E38" w:rsidRPr="00667864" w:rsidRDefault="001F4E38" w:rsidP="002A66EA">
      <w:pPr>
        <w:pStyle w:val="SubDivisionMigration"/>
      </w:pPr>
      <w:r w:rsidRPr="00667864">
        <w:t>163.32</w:t>
      </w:r>
      <w:r w:rsidR="00D25E41" w:rsidRPr="00667864">
        <w:t>—</w:t>
      </w:r>
      <w:r w:rsidRPr="00667864">
        <w:t>Criteria to be satisfied at time of decision</w:t>
      </w:r>
    </w:p>
    <w:p w:rsidR="00FB3D9A" w:rsidRPr="00667864" w:rsidRDefault="00D25E41" w:rsidP="00E718DF">
      <w:pPr>
        <w:pStyle w:val="ActHead5"/>
      </w:pPr>
      <w:bookmarkStart w:id="516" w:name="_Toc152999457"/>
      <w:r w:rsidRPr="00667864">
        <w:rPr>
          <w:rStyle w:val="CharSectno"/>
        </w:rPr>
        <w:t>163.321</w:t>
      </w:r>
      <w:bookmarkEnd w:id="516"/>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163 visa.</w:t>
      </w:r>
    </w:p>
    <w:p w:rsidR="00FB3D9A" w:rsidRPr="00667864" w:rsidRDefault="00D25E41" w:rsidP="00E718DF">
      <w:pPr>
        <w:pStyle w:val="ActHead5"/>
      </w:pPr>
      <w:bookmarkStart w:id="517" w:name="_Toc152999458"/>
      <w:r w:rsidRPr="00667864">
        <w:rPr>
          <w:rStyle w:val="CharSectno"/>
        </w:rPr>
        <w:t>163.322</w:t>
      </w:r>
      <w:bookmarkEnd w:id="517"/>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xml:space="preserve">, </w:t>
      </w:r>
      <w:r w:rsidR="009E726A" w:rsidRPr="00667864">
        <w:t>4010, 4020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18" w:name="_Toc152999459"/>
      <w:r w:rsidRPr="00667864">
        <w:rPr>
          <w:rStyle w:val="CharSectno"/>
        </w:rPr>
        <w:t>163.323</w:t>
      </w:r>
      <w:bookmarkEnd w:id="518"/>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19" w:name="_Toc152999460"/>
      <w:r w:rsidRPr="00667864">
        <w:rPr>
          <w:rStyle w:val="CharSectno"/>
        </w:rPr>
        <w:t>163.324</w:t>
      </w:r>
      <w:bookmarkEnd w:id="519"/>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lastRenderedPageBreak/>
        <w:t>163.4</w:t>
      </w:r>
      <w:r w:rsidR="00D25E41" w:rsidRPr="00667864">
        <w:t>—</w:t>
      </w:r>
      <w:r w:rsidRPr="00667864">
        <w:t>Circumstances applicable to grant</w:t>
      </w:r>
    </w:p>
    <w:p w:rsidR="00FB3D9A" w:rsidRPr="00667864" w:rsidRDefault="00D25E41" w:rsidP="00E718DF">
      <w:pPr>
        <w:pStyle w:val="ActHead5"/>
        <w:keepNext w:val="0"/>
      </w:pPr>
      <w:bookmarkStart w:id="520" w:name="_Toc152999461"/>
      <w:r w:rsidRPr="00667864">
        <w:rPr>
          <w:rStyle w:val="CharSectno"/>
        </w:rPr>
        <w:t>163.411</w:t>
      </w:r>
      <w:bookmarkEnd w:id="520"/>
      <w:r w:rsidR="00FB3D9A" w:rsidRPr="00667864">
        <w:t xml:space="preserve">  </w:t>
      </w:r>
    </w:p>
    <w:p w:rsidR="00D25E41" w:rsidRPr="00667864" w:rsidRDefault="00D25E41" w:rsidP="009F55C9">
      <w:pPr>
        <w:pStyle w:val="subsection"/>
      </w:pPr>
      <w:r w:rsidRPr="00667864">
        <w:tab/>
        <w:t>(1)</w:t>
      </w:r>
      <w:r w:rsidRPr="00667864">
        <w:tab/>
        <w:t>If the applicant:</w:t>
      </w:r>
    </w:p>
    <w:p w:rsidR="001F4E38" w:rsidRPr="00667864" w:rsidRDefault="001F4E38" w:rsidP="009F55C9">
      <w:pPr>
        <w:pStyle w:val="paragraph"/>
      </w:pPr>
      <w:r w:rsidRPr="00667864">
        <w:tab/>
        <w:t>(a)</w:t>
      </w:r>
      <w:r w:rsidRPr="00667864">
        <w:tab/>
        <w:t>satisfies the secondary criteria; and</w:t>
      </w:r>
    </w:p>
    <w:p w:rsidR="001F4E38" w:rsidRPr="00667864" w:rsidRDefault="001F4E38" w:rsidP="009F55C9">
      <w:pPr>
        <w:pStyle w:val="paragraph"/>
      </w:pPr>
      <w:r w:rsidRPr="00667864">
        <w:tab/>
        <w:t>(b)</w:t>
      </w:r>
      <w:r w:rsidRPr="00667864">
        <w:tab/>
        <w:t>holds a student visa at the time of application;</w:t>
      </w:r>
    </w:p>
    <w:p w:rsidR="001F4E38" w:rsidRPr="00667864" w:rsidRDefault="001F4E38" w:rsidP="009F55C9">
      <w:pPr>
        <w:pStyle w:val="subsection2"/>
      </w:pPr>
      <w:r w:rsidRPr="00667864">
        <w:t>the applicant may be in or outside Australia, but not in immigration clearance, when the visa is granted.</w:t>
      </w:r>
    </w:p>
    <w:p w:rsidR="001F4E38" w:rsidRPr="00667864" w:rsidRDefault="001F4E38" w:rsidP="00243C8D">
      <w:pPr>
        <w:pStyle w:val="subsection"/>
        <w:keepNext/>
        <w:keepLines/>
      </w:pPr>
      <w:r w:rsidRPr="00667864">
        <w:tab/>
        <w:t>(2</w:t>
      </w:r>
      <w:r w:rsidR="00D25E41" w:rsidRPr="00667864">
        <w:t>)</w:t>
      </w:r>
      <w:r w:rsidR="00D25E41" w:rsidRPr="00667864">
        <w:tab/>
      </w:r>
      <w:r w:rsidRPr="00667864">
        <w:t>In any other case, the applicant must be outside Australia when the visa is granted.</w:t>
      </w:r>
    </w:p>
    <w:p w:rsidR="001F4E38" w:rsidRPr="00667864" w:rsidRDefault="00D25E41" w:rsidP="00D25E41">
      <w:pPr>
        <w:pStyle w:val="notetext"/>
      </w:pPr>
      <w:r w:rsidRPr="00667864">
        <w:t>Note:</w:t>
      </w:r>
      <w:r w:rsidRPr="00667864">
        <w:tab/>
      </w:r>
      <w:r w:rsidR="001F4E38" w:rsidRPr="00667864">
        <w:t>The second instalment of the visa application charge must be paid before the visa can be granted.</w:t>
      </w:r>
    </w:p>
    <w:p w:rsidR="001F4E38" w:rsidRPr="00667864" w:rsidRDefault="001F4E38" w:rsidP="002A66EA">
      <w:pPr>
        <w:pStyle w:val="DivisionMigration"/>
      </w:pPr>
      <w:r w:rsidRPr="00667864">
        <w:t>163.5</w:t>
      </w:r>
      <w:r w:rsidR="00D25E41" w:rsidRPr="00667864">
        <w:t>—</w:t>
      </w:r>
      <w:r w:rsidRPr="00667864">
        <w:t>When visa is in effect</w:t>
      </w:r>
    </w:p>
    <w:p w:rsidR="00FB3D9A" w:rsidRPr="00667864" w:rsidRDefault="00D25E41" w:rsidP="00E718DF">
      <w:pPr>
        <w:pStyle w:val="ActHead5"/>
      </w:pPr>
      <w:bookmarkStart w:id="521" w:name="_Toc152999462"/>
      <w:r w:rsidRPr="00667864">
        <w:rPr>
          <w:rStyle w:val="CharSectno"/>
        </w:rPr>
        <w:t>163.511</w:t>
      </w:r>
      <w:bookmarkEnd w:id="521"/>
      <w:r w:rsidR="00FB3D9A" w:rsidRPr="00667864">
        <w:t xml:space="preserve">  </w:t>
      </w:r>
    </w:p>
    <w:p w:rsidR="00D25E41"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t>163.6</w:t>
      </w:r>
      <w:r w:rsidR="00D25E41" w:rsidRPr="00667864">
        <w:t>—</w:t>
      </w:r>
      <w:r w:rsidRPr="00667864">
        <w:t>Conditions</w:t>
      </w:r>
    </w:p>
    <w:p w:rsidR="00FB3D9A" w:rsidRPr="00667864" w:rsidRDefault="00D25E41" w:rsidP="00E718DF">
      <w:pPr>
        <w:pStyle w:val="ActHead5"/>
      </w:pPr>
      <w:bookmarkStart w:id="522" w:name="_Toc152999463"/>
      <w:r w:rsidRPr="00667864">
        <w:rPr>
          <w:rStyle w:val="CharSectno"/>
        </w:rPr>
        <w:t>163.611</w:t>
      </w:r>
      <w:bookmarkEnd w:id="522"/>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523" w:name="_Toc152999464"/>
      <w:r w:rsidRPr="00667864">
        <w:rPr>
          <w:rStyle w:val="CharSectno"/>
        </w:rPr>
        <w:t>163.612</w:t>
      </w:r>
      <w:bookmarkEnd w:id="523"/>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either or both of conditions 8502 and 8515 may be imposed.</w:t>
      </w:r>
    </w:p>
    <w:p w:rsidR="001F4E38" w:rsidRPr="00667864" w:rsidRDefault="00D25E41" w:rsidP="00D25E41">
      <w:pPr>
        <w:pStyle w:val="ActHead2"/>
        <w:pageBreakBefore/>
      </w:pPr>
      <w:bookmarkStart w:id="524" w:name="_Toc152999465"/>
      <w:r w:rsidRPr="00667864">
        <w:rPr>
          <w:rStyle w:val="CharPartNo"/>
        </w:rPr>
        <w:lastRenderedPageBreak/>
        <w:t>Subclass</w:t>
      </w:r>
      <w:r w:rsidR="00CA1707" w:rsidRPr="00667864">
        <w:rPr>
          <w:rStyle w:val="CharPartNo"/>
        </w:rPr>
        <w:t xml:space="preserve"> </w:t>
      </w:r>
      <w:r w:rsidR="001F4E38" w:rsidRPr="00667864">
        <w:rPr>
          <w:rStyle w:val="CharPartNo"/>
        </w:rPr>
        <w:t>164</w:t>
      </w:r>
      <w:r w:rsidRPr="00667864">
        <w:t>—</w:t>
      </w:r>
      <w:r w:rsidR="001F4E38" w:rsidRPr="00667864">
        <w:rPr>
          <w:rStyle w:val="CharPartText"/>
        </w:rPr>
        <w:t>State/Territory Sponsored Senior Executive (Provisional)</w:t>
      </w:r>
      <w:bookmarkEnd w:id="524"/>
    </w:p>
    <w:p w:rsidR="001F4E38" w:rsidRPr="00667864" w:rsidRDefault="001F4E38" w:rsidP="002A66EA">
      <w:pPr>
        <w:pStyle w:val="DivisionMigration"/>
      </w:pPr>
      <w:r w:rsidRPr="00667864">
        <w:t>164.1</w:t>
      </w:r>
      <w:r w:rsidR="00D25E41" w:rsidRPr="00667864">
        <w:t>—</w:t>
      </w:r>
      <w:r w:rsidRPr="00667864">
        <w:t>Interpretation</w:t>
      </w:r>
    </w:p>
    <w:p w:rsidR="00FB3D9A" w:rsidRPr="00667864" w:rsidRDefault="00D25E41" w:rsidP="00E718DF">
      <w:pPr>
        <w:pStyle w:val="ActHead5"/>
      </w:pPr>
      <w:bookmarkStart w:id="525" w:name="_Toc152999466"/>
      <w:r w:rsidRPr="00667864">
        <w:rPr>
          <w:rStyle w:val="CharSectno"/>
        </w:rPr>
        <w:t>164.111</w:t>
      </w:r>
      <w:bookmarkEnd w:id="525"/>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major business</w:t>
      </w:r>
      <w:r w:rsidRPr="00667864">
        <w:t xml:space="preserve"> means a business (other than a government business enterprise) the annual turnover of which was at least AUD10</w:t>
      </w:r>
      <w:r w:rsidR="00F02FAD" w:rsidRPr="00667864">
        <w:t> </w:t>
      </w:r>
      <w:r w:rsidRPr="00667864">
        <w:t>000</w:t>
      </w:r>
      <w:r w:rsidR="00570406" w:rsidRPr="00667864">
        <w:t> </w:t>
      </w:r>
      <w:r w:rsidRPr="00667864">
        <w:t>000 in at least 2 of the 4 fiscal years immediately before the application is made.</w:t>
      </w:r>
    </w:p>
    <w:p w:rsidR="001F4E38" w:rsidRPr="00667864" w:rsidRDefault="00D25E41" w:rsidP="00D25E41">
      <w:pPr>
        <w:pStyle w:val="notetext"/>
      </w:pPr>
      <w:r w:rsidRPr="00667864">
        <w:t>Note 1:</w:t>
      </w:r>
      <w:r w:rsidRPr="00667864">
        <w:tab/>
      </w:r>
      <w:r w:rsidR="001F4E38" w:rsidRPr="00667864">
        <w:rPr>
          <w:b/>
          <w:i/>
        </w:rPr>
        <w:t>appropriate regional authority</w:t>
      </w:r>
      <w:r w:rsidR="001F4E38" w:rsidRPr="00667864">
        <w:t xml:space="preserve">, </w:t>
      </w:r>
      <w:r w:rsidR="001F4E38" w:rsidRPr="00667864">
        <w:rPr>
          <w:b/>
          <w:i/>
        </w:rPr>
        <w:t>AUD</w:t>
      </w:r>
      <w:r w:rsidR="001F4E38" w:rsidRPr="00667864">
        <w:t xml:space="preserve">, </w:t>
      </w:r>
      <w:r w:rsidR="001F4E38" w:rsidRPr="00667864">
        <w:rPr>
          <w:b/>
          <w:i/>
        </w:rPr>
        <w:t>fiscal year</w:t>
      </w:r>
      <w:r w:rsidR="001F4E38" w:rsidRPr="00667864">
        <w:t xml:space="preserve">, </w:t>
      </w:r>
      <w:r w:rsidR="001F4E38" w:rsidRPr="00667864">
        <w:rPr>
          <w:b/>
          <w:i/>
        </w:rPr>
        <w:t>ownership interest</w:t>
      </w:r>
      <w:r w:rsidR="001F4E38" w:rsidRPr="00667864">
        <w:t xml:space="preserve"> and </w:t>
      </w:r>
      <w:r w:rsidR="001F4E38" w:rsidRPr="00667864">
        <w:rPr>
          <w:b/>
          <w:i/>
        </w:rPr>
        <w:t>qualifying business</w:t>
      </w:r>
      <w:r w:rsidR="001F4E38" w:rsidRPr="00667864">
        <w:t xml:space="preserve"> are defined in regulation</w:t>
      </w:r>
      <w:r w:rsidR="00F02FAD" w:rsidRPr="00667864">
        <w:t> </w:t>
      </w:r>
      <w:r w:rsidR="001F4E38" w:rsidRPr="00667864">
        <w:t>1.03.</w:t>
      </w:r>
    </w:p>
    <w:p w:rsidR="001F4E38" w:rsidRPr="00667864" w:rsidRDefault="00D25E41" w:rsidP="00D25E41">
      <w:pPr>
        <w:pStyle w:val="notetext"/>
      </w:pPr>
      <w:r w:rsidRPr="00667864">
        <w:t>Note 2:</w:t>
      </w:r>
      <w:r w:rsidRPr="00667864">
        <w:tab/>
      </w:r>
      <w:r w:rsidR="001F4E38" w:rsidRPr="00667864">
        <w:t>As to beneficial ownership of an asset or ownership interest, see regulation</w:t>
      </w:r>
      <w:r w:rsidR="00F02FAD" w:rsidRPr="00667864">
        <w:t> </w:t>
      </w:r>
      <w:r w:rsidR="001F4E38" w:rsidRPr="00667864">
        <w:t>1.11A.</w:t>
      </w:r>
    </w:p>
    <w:p w:rsidR="001F4E38" w:rsidRPr="00667864" w:rsidRDefault="001F4E38" w:rsidP="002A66EA">
      <w:pPr>
        <w:pStyle w:val="DivisionMigration"/>
      </w:pPr>
      <w:r w:rsidRPr="00667864">
        <w:t>164.2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164.21</w:t>
      </w:r>
      <w:r w:rsidR="00D25E41" w:rsidRPr="00667864">
        <w:t>—</w:t>
      </w:r>
      <w:r w:rsidRPr="00667864">
        <w:t>Criteria to be satisfied at time of application</w:t>
      </w:r>
    </w:p>
    <w:p w:rsidR="00FB3D9A" w:rsidRPr="00667864" w:rsidRDefault="00D25E41" w:rsidP="00E718DF">
      <w:pPr>
        <w:pStyle w:val="ActHead5"/>
      </w:pPr>
      <w:bookmarkStart w:id="526" w:name="_Toc152999467"/>
      <w:r w:rsidRPr="00667864">
        <w:rPr>
          <w:rStyle w:val="CharSectno"/>
        </w:rPr>
        <w:t>164.211</w:t>
      </w:r>
      <w:bookmarkEnd w:id="526"/>
      <w:r w:rsidR="00FB3D9A" w:rsidRPr="00667864">
        <w:t xml:space="preserve">  </w:t>
      </w:r>
    </w:p>
    <w:p w:rsidR="00D25E41" w:rsidRPr="00667864" w:rsidRDefault="00D25E41" w:rsidP="00D25E41">
      <w:pPr>
        <w:pStyle w:val="subsection"/>
      </w:pPr>
      <w:r w:rsidRPr="00667864">
        <w:tab/>
      </w:r>
      <w:r w:rsidRPr="00667864">
        <w:tab/>
        <w:t>The applicant has overall had a successful business career.</w:t>
      </w:r>
    </w:p>
    <w:p w:rsidR="00FB3D9A" w:rsidRPr="00667864" w:rsidRDefault="00D25E41" w:rsidP="00E718DF">
      <w:pPr>
        <w:pStyle w:val="ActHead5"/>
      </w:pPr>
      <w:bookmarkStart w:id="527" w:name="_Toc152999468"/>
      <w:r w:rsidRPr="00667864">
        <w:rPr>
          <w:rStyle w:val="CharSectno"/>
        </w:rPr>
        <w:t>164.212</w:t>
      </w:r>
      <w:bookmarkEnd w:id="527"/>
      <w:r w:rsidR="00FB3D9A" w:rsidRPr="00667864">
        <w:t xml:space="preserve">  </w:t>
      </w:r>
    </w:p>
    <w:p w:rsidR="00D25E41" w:rsidRPr="00667864" w:rsidRDefault="00D25E41" w:rsidP="00D25E41">
      <w:pPr>
        <w:pStyle w:val="subsection"/>
      </w:pPr>
      <w:r w:rsidRPr="00667864">
        <w:tab/>
      </w:r>
      <w:r w:rsidRPr="00667864">
        <w:tab/>
        <w:t>For a total of at least 2 years in the 4 years immediately before the application is made, the applicant:</w:t>
      </w:r>
    </w:p>
    <w:p w:rsidR="001F4E38" w:rsidRPr="00667864" w:rsidRDefault="001F4E38" w:rsidP="00D25E41">
      <w:pPr>
        <w:pStyle w:val="paragraph"/>
      </w:pPr>
      <w:r w:rsidRPr="00667864">
        <w:tab/>
        <w:t>(a)</w:t>
      </w:r>
      <w:r w:rsidRPr="00667864">
        <w:tab/>
        <w:t>occupied a position in the 3 highest levels of the management structure of a major business; and</w:t>
      </w:r>
    </w:p>
    <w:p w:rsidR="001F4E38" w:rsidRPr="00667864" w:rsidRDefault="001F4E38" w:rsidP="00D25E41">
      <w:pPr>
        <w:pStyle w:val="paragraph"/>
      </w:pPr>
      <w:r w:rsidRPr="00667864">
        <w:tab/>
        <w:t>(b)</w:t>
      </w:r>
      <w:r w:rsidRPr="00667864">
        <w:tab/>
        <w:t>was responsible for strategic policy development affecting a major component or a wide range of operations of that major business.</w:t>
      </w:r>
    </w:p>
    <w:p w:rsidR="00FB3D9A" w:rsidRPr="00667864" w:rsidRDefault="00D25E41" w:rsidP="00E718DF">
      <w:pPr>
        <w:pStyle w:val="ActHead5"/>
      </w:pPr>
      <w:bookmarkStart w:id="528" w:name="_Toc152999469"/>
      <w:r w:rsidRPr="00667864">
        <w:rPr>
          <w:rStyle w:val="CharSectno"/>
        </w:rPr>
        <w:t>164.213</w:t>
      </w:r>
      <w:bookmarkEnd w:id="528"/>
      <w:r w:rsidR="00FB3D9A" w:rsidRPr="00667864">
        <w:t xml:space="preserve">  </w:t>
      </w:r>
    </w:p>
    <w:p w:rsidR="00D25E41" w:rsidRPr="00667864" w:rsidRDefault="00D25E41" w:rsidP="00D25E41">
      <w:pPr>
        <w:pStyle w:val="subsection"/>
      </w:pPr>
      <w:r w:rsidRPr="00667864">
        <w:tab/>
        <w:t>(1)</w:t>
      </w:r>
      <w:r w:rsidRPr="00667864">
        <w:tab/>
        <w:t>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1F4E38" w:rsidRPr="00667864" w:rsidRDefault="001F4E38" w:rsidP="00D25E41">
      <w:pPr>
        <w:pStyle w:val="paragraph"/>
      </w:pPr>
      <w:r w:rsidRPr="00667864">
        <w:tab/>
        <w:t>(a)</w:t>
      </w:r>
      <w:r w:rsidRPr="00667864">
        <w:tab/>
        <w:t xml:space="preserve">have a net value of at least </w:t>
      </w:r>
      <w:r w:rsidR="00CC1645" w:rsidRPr="00667864">
        <w:t>AUD500</w:t>
      </w:r>
      <w:r w:rsidR="00F02FAD" w:rsidRPr="00667864">
        <w:t> </w:t>
      </w:r>
      <w:r w:rsidR="00CC1645" w:rsidRPr="00667864">
        <w:t xml:space="preserve">000 </w:t>
      </w:r>
      <w:r w:rsidRPr="00667864">
        <w:t>that is available for the conduct or establishment of a business in Australia; and</w:t>
      </w:r>
    </w:p>
    <w:p w:rsidR="001F4E38" w:rsidRPr="00667864" w:rsidRDefault="001F4E38" w:rsidP="00D25E41">
      <w:pPr>
        <w:pStyle w:val="paragraph"/>
      </w:pPr>
      <w:r w:rsidRPr="00667864">
        <w:tab/>
        <w:t>(b)</w:t>
      </w:r>
      <w:r w:rsidRPr="00667864">
        <w:tab/>
        <w:t xml:space="preserve">are lawfully acquired and available for transfer, and capable of being transferred, to Australia within 2 years after the grant of a </w:t>
      </w:r>
      <w:r w:rsidR="00D25E41" w:rsidRPr="00667864">
        <w:t>Subclass</w:t>
      </w:r>
      <w:r w:rsidR="00CA1707" w:rsidRPr="00667864">
        <w:t xml:space="preserve"> </w:t>
      </w:r>
      <w:r w:rsidRPr="00667864">
        <w:t>164 visa to the applicant.</w:t>
      </w:r>
    </w:p>
    <w:p w:rsidR="001F4E38" w:rsidRPr="00667864" w:rsidRDefault="001F4E38" w:rsidP="00D25E41">
      <w:pPr>
        <w:pStyle w:val="subsection"/>
      </w:pPr>
      <w:r w:rsidRPr="00667864">
        <w:lastRenderedPageBreak/>
        <w:tab/>
        <w:t>(2</w:t>
      </w:r>
      <w:r w:rsidR="00D25E41" w:rsidRPr="00667864">
        <w:t>)</w:t>
      </w:r>
      <w:r w:rsidR="00D25E41" w:rsidRPr="00667864">
        <w:tab/>
      </w:r>
      <w:r w:rsidRPr="00667864">
        <w:t>The applicant, 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 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 have business and personal assets, in addition to the assets mentioned in </w:t>
      </w:r>
      <w:r w:rsidR="00F02FAD" w:rsidRPr="00667864">
        <w:t>subclause (</w:t>
      </w:r>
      <w:r w:rsidRPr="00667864">
        <w:t>1), that the appropriate regional authority is satisfied are of a sufficient net value to settle in Australia.</w:t>
      </w:r>
    </w:p>
    <w:p w:rsidR="00FB3D9A" w:rsidRPr="00667864" w:rsidRDefault="00D25E41" w:rsidP="00E718DF">
      <w:pPr>
        <w:pStyle w:val="ActHead5"/>
      </w:pPr>
      <w:bookmarkStart w:id="529" w:name="_Toc152999470"/>
      <w:r w:rsidRPr="00667864">
        <w:rPr>
          <w:rStyle w:val="CharSectno"/>
        </w:rPr>
        <w:t>164.214</w:t>
      </w:r>
      <w:bookmarkEnd w:id="529"/>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rPr>
          <w:snapToGrid w:val="0"/>
        </w:rPr>
      </w:pPr>
      <w:r w:rsidRPr="00667864">
        <w:tab/>
        <w:t>(a)</w:t>
      </w:r>
      <w:r w:rsidRPr="00667864">
        <w:tab/>
        <w:t xml:space="preserve">is </w:t>
      </w:r>
      <w:r w:rsidRPr="00667864">
        <w:rPr>
          <w:snapToGrid w:val="0"/>
        </w:rPr>
        <w:t>less than 55 years old; or</w:t>
      </w:r>
    </w:p>
    <w:p w:rsidR="001F4E38" w:rsidRPr="00667864" w:rsidRDefault="001F4E38" w:rsidP="00D25E41">
      <w:pPr>
        <w:pStyle w:val="paragraph"/>
        <w:rPr>
          <w:snapToGrid w:val="0"/>
        </w:rPr>
      </w:pPr>
      <w:r w:rsidRPr="00667864">
        <w:rPr>
          <w:snapToGrid w:val="0"/>
        </w:rPr>
        <w:tab/>
        <w:t>(b)</w:t>
      </w:r>
      <w:r w:rsidRPr="00667864">
        <w:rPr>
          <w:snapToGrid w:val="0"/>
        </w:rPr>
        <w:tab/>
        <w:t>is proposing to establish or participate in a business that the appropriate regional authority has determined is of exceptional economic benefit to the State or Territory where the authority is located.</w:t>
      </w:r>
    </w:p>
    <w:p w:rsidR="00FB3D9A" w:rsidRPr="00667864" w:rsidRDefault="00D25E41" w:rsidP="00E718DF">
      <w:pPr>
        <w:pStyle w:val="ActHead5"/>
      </w:pPr>
      <w:bookmarkStart w:id="530" w:name="_Toc152999471"/>
      <w:r w:rsidRPr="00667864">
        <w:rPr>
          <w:rStyle w:val="CharSectno"/>
        </w:rPr>
        <w:t>164.215</w:t>
      </w:r>
      <w:bookmarkEnd w:id="530"/>
      <w:r w:rsidR="00FB3D9A" w:rsidRPr="00667864">
        <w:t xml:space="preserve">  </w:t>
      </w:r>
    </w:p>
    <w:p w:rsidR="00D25E41" w:rsidRPr="00667864" w:rsidRDefault="00D25E41" w:rsidP="00D25E41">
      <w:pPr>
        <w:pStyle w:val="subsection"/>
      </w:pPr>
      <w:r w:rsidRPr="00667864">
        <w:tab/>
      </w:r>
      <w:r w:rsidRPr="00667864">
        <w:tab/>
        <w:t>Neither the applicant nor his or her spouse or</w:t>
      </w:r>
      <w:r w:rsidR="00570406" w:rsidRPr="00667864">
        <w:t> </w:t>
      </w:r>
      <w:r w:rsidR="004C2975" w:rsidRPr="00667864">
        <w:t>de facto</w:t>
      </w:r>
      <w:r w:rsidR="00570406" w:rsidRPr="00667864">
        <w:t> </w:t>
      </w:r>
      <w:r w:rsidRPr="00667864">
        <w:t>partner (if any) has a history of involvement in business activities that are of a nature that is not generally acceptable in Australia.</w:t>
      </w:r>
    </w:p>
    <w:p w:rsidR="00FB3D9A" w:rsidRPr="00667864" w:rsidRDefault="00D25E41" w:rsidP="00E718DF">
      <w:pPr>
        <w:pStyle w:val="ActHead5"/>
      </w:pPr>
      <w:bookmarkStart w:id="531" w:name="_Toc152999472"/>
      <w:r w:rsidRPr="00667864">
        <w:rPr>
          <w:rStyle w:val="CharSectno"/>
        </w:rPr>
        <w:t>164.216</w:t>
      </w:r>
      <w:bookmarkEnd w:id="531"/>
      <w:r w:rsidR="00FB3D9A" w:rsidRPr="00667864">
        <w:t xml:space="preserve">  </w:t>
      </w:r>
    </w:p>
    <w:p w:rsidR="00D25E41" w:rsidRPr="00667864" w:rsidRDefault="00D25E41" w:rsidP="00D25E41">
      <w:pPr>
        <w:pStyle w:val="subsection"/>
      </w:pPr>
      <w:r w:rsidRPr="00667864">
        <w:tab/>
      </w:r>
      <w:r w:rsidRPr="00667864">
        <w:tab/>
        <w:t>The applicant genuinely has a realistic commitment, after entry to Australia as the holder of a Subclass</w:t>
      </w:r>
      <w:r w:rsidR="00CA1707" w:rsidRPr="00667864">
        <w:t xml:space="preserve"> </w:t>
      </w:r>
      <w:r w:rsidRPr="00667864">
        <w:t>164 visa:</w:t>
      </w:r>
    </w:p>
    <w:p w:rsidR="001F4E38" w:rsidRPr="00667864" w:rsidRDefault="001F4E38" w:rsidP="00D25E41">
      <w:pPr>
        <w:pStyle w:val="paragraph"/>
      </w:pPr>
      <w:r w:rsidRPr="00667864">
        <w:tab/>
        <w:t>(a)</w:t>
      </w:r>
      <w:r w:rsidRPr="00667864">
        <w:tab/>
        <w:t>either:</w:t>
      </w:r>
    </w:p>
    <w:p w:rsidR="001F4E38" w:rsidRPr="00667864" w:rsidRDefault="001F4E38" w:rsidP="00D25E41">
      <w:pPr>
        <w:pStyle w:val="paragraphsub"/>
      </w:pPr>
      <w:r w:rsidRPr="00667864">
        <w:tab/>
        <w:t>(i)</w:t>
      </w:r>
      <w:r w:rsidRPr="00667864">
        <w:tab/>
        <w:t>to establish a qualifying business in Australia; or</w:t>
      </w:r>
    </w:p>
    <w:p w:rsidR="001F4E38" w:rsidRPr="00667864" w:rsidRDefault="001F4E38" w:rsidP="00D25E41">
      <w:pPr>
        <w:pStyle w:val="paragraphsub"/>
      </w:pPr>
      <w:r w:rsidRPr="00667864">
        <w:tab/>
        <w:t>(ii)</w:t>
      </w:r>
      <w:r w:rsidRPr="00667864">
        <w:tab/>
        <w:t>to participate in a qualifying business in Australia; and</w:t>
      </w:r>
    </w:p>
    <w:p w:rsidR="001F4E38" w:rsidRPr="00667864" w:rsidRDefault="001F4E38" w:rsidP="00D25E41">
      <w:pPr>
        <w:pStyle w:val="paragraph"/>
      </w:pPr>
      <w:r w:rsidRPr="00667864">
        <w:tab/>
        <w:t>(b)</w:t>
      </w:r>
      <w:r w:rsidRPr="00667864">
        <w:tab/>
        <w:t>to maintain a substantial ownership interest in that business; and</w:t>
      </w:r>
    </w:p>
    <w:p w:rsidR="001F4E38" w:rsidRPr="00667864" w:rsidRDefault="001F4E38" w:rsidP="00D25E41">
      <w:pPr>
        <w:pStyle w:val="paragraph"/>
      </w:pPr>
      <w:r w:rsidRPr="00667864">
        <w:tab/>
        <w:t>(c)</w:t>
      </w:r>
      <w:r w:rsidRPr="00667864">
        <w:tab/>
        <w:t>to maintain direct and continuous involvement in management of that business from day to day and in making decisions that affect the overall direction and performance of the business in a manner that benefits the Australian economy.</w:t>
      </w:r>
    </w:p>
    <w:p w:rsidR="00FB3D9A" w:rsidRPr="00667864" w:rsidRDefault="00D25E41" w:rsidP="00E718DF">
      <w:pPr>
        <w:pStyle w:val="ActHead5"/>
      </w:pPr>
      <w:bookmarkStart w:id="532" w:name="_Toc152999473"/>
      <w:r w:rsidRPr="00667864">
        <w:rPr>
          <w:rStyle w:val="CharSectno"/>
        </w:rPr>
        <w:t>164.217</w:t>
      </w:r>
      <w:bookmarkEnd w:id="532"/>
      <w:r w:rsidR="00FB3D9A" w:rsidRPr="00667864">
        <w:t xml:space="preserve">  </w:t>
      </w:r>
    </w:p>
    <w:p w:rsidR="00D25E41" w:rsidRPr="00667864" w:rsidRDefault="00D25E41" w:rsidP="00D25E41">
      <w:pPr>
        <w:pStyle w:val="subsection"/>
      </w:pPr>
      <w:r w:rsidRPr="00667864">
        <w:tab/>
      </w:r>
      <w:r w:rsidRPr="00667864">
        <w:tab/>
        <w:t>The applicant demonstrates that there is a need for the applicant to be temporarily resident in Australia to conduct or establish the proposed business activity.</w:t>
      </w:r>
    </w:p>
    <w:p w:rsidR="00FB3D9A" w:rsidRPr="00667864" w:rsidRDefault="00D25E41" w:rsidP="00E718DF">
      <w:pPr>
        <w:pStyle w:val="ActHead5"/>
      </w:pPr>
      <w:bookmarkStart w:id="533" w:name="_Toc152999474"/>
      <w:r w:rsidRPr="00667864">
        <w:rPr>
          <w:rStyle w:val="CharSectno"/>
        </w:rPr>
        <w:t>164.218</w:t>
      </w:r>
      <w:bookmarkEnd w:id="533"/>
      <w:r w:rsidR="00FB3D9A" w:rsidRPr="00667864">
        <w:t xml:space="preserve">  </w:t>
      </w:r>
    </w:p>
    <w:p w:rsidR="00723B22" w:rsidRPr="00667864" w:rsidRDefault="00D25E41" w:rsidP="00D25E41">
      <w:pPr>
        <w:pStyle w:val="subsection"/>
      </w:pPr>
      <w:r w:rsidRPr="00667864">
        <w:tab/>
      </w:r>
      <w:r w:rsidRPr="00667864">
        <w:tab/>
        <w:t>The applicant has signed a declaration that the applicant understands his or her obligations as the holder of a Subclass</w:t>
      </w:r>
      <w:r w:rsidR="00CA1707" w:rsidRPr="00667864">
        <w:t xml:space="preserve"> </w:t>
      </w:r>
      <w:r w:rsidRPr="00667864">
        <w:t>164 visa.</w:t>
      </w:r>
    </w:p>
    <w:p w:rsidR="001F4E38" w:rsidRPr="00667864" w:rsidRDefault="001F4E38" w:rsidP="002A66EA">
      <w:pPr>
        <w:pStyle w:val="SubDivisionMigration"/>
      </w:pPr>
      <w:r w:rsidRPr="00667864">
        <w:lastRenderedPageBreak/>
        <w:t>164.22</w:t>
      </w:r>
      <w:r w:rsidR="00D25E41" w:rsidRPr="00667864">
        <w:t>—</w:t>
      </w:r>
      <w:r w:rsidRPr="00667864">
        <w:t>Criteria to be satisfied at time of decision</w:t>
      </w:r>
    </w:p>
    <w:p w:rsidR="00FB3D9A" w:rsidRPr="00667864" w:rsidRDefault="00D25E41" w:rsidP="00E718DF">
      <w:pPr>
        <w:pStyle w:val="ActHead5"/>
      </w:pPr>
      <w:bookmarkStart w:id="534" w:name="_Toc152999475"/>
      <w:r w:rsidRPr="00667864">
        <w:rPr>
          <w:rStyle w:val="CharSectno"/>
        </w:rPr>
        <w:t>164.221</w:t>
      </w:r>
      <w:bookmarkEnd w:id="534"/>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164.211, 164.213 and 164.215 to 164.217.</w:t>
      </w:r>
    </w:p>
    <w:p w:rsidR="00FB3D9A" w:rsidRPr="00667864" w:rsidRDefault="00D25E41" w:rsidP="00E718DF">
      <w:pPr>
        <w:pStyle w:val="ActHead5"/>
      </w:pPr>
      <w:bookmarkStart w:id="535" w:name="_Toc152999476"/>
      <w:r w:rsidRPr="00667864">
        <w:rPr>
          <w:rStyle w:val="CharSectno"/>
        </w:rPr>
        <w:t>164.222</w:t>
      </w:r>
      <w:bookmarkEnd w:id="535"/>
      <w:r w:rsidR="00FB3D9A" w:rsidRPr="00667864">
        <w:t xml:space="preserve">  </w:t>
      </w:r>
    </w:p>
    <w:p w:rsidR="00D25E41" w:rsidRPr="00667864" w:rsidRDefault="00D25E41" w:rsidP="00243C8D">
      <w:pPr>
        <w:pStyle w:val="subsection"/>
        <w:keepNext/>
        <w:keepLines/>
      </w:pPr>
      <w:r w:rsidRPr="00667864">
        <w:tab/>
        <w:t>(1)</w:t>
      </w:r>
      <w:r w:rsidRPr="00667864">
        <w:tab/>
        <w:t>The applicant is sponsored by an appropriate regional authority.</w:t>
      </w:r>
    </w:p>
    <w:p w:rsidR="002E1908" w:rsidRPr="00667864" w:rsidRDefault="002E1908" w:rsidP="00D25E41">
      <w:pPr>
        <w:pStyle w:val="subsection"/>
      </w:pPr>
      <w:r w:rsidRPr="00667864">
        <w:tab/>
        <w:t>(2</w:t>
      </w:r>
      <w:r w:rsidR="00D25E41" w:rsidRPr="00667864">
        <w:t>)</w:t>
      </w:r>
      <w:r w:rsidR="00D25E41" w:rsidRPr="00667864">
        <w:tab/>
      </w:r>
      <w:r w:rsidRPr="00667864">
        <w:t>Form 949 is signed by an officer of the authority who is authorised to sign a sponsorship of that kind.</w:t>
      </w:r>
    </w:p>
    <w:p w:rsidR="00FB3D9A" w:rsidRPr="00667864" w:rsidRDefault="00D25E41" w:rsidP="00E718DF">
      <w:pPr>
        <w:pStyle w:val="ActHead5"/>
      </w:pPr>
      <w:bookmarkStart w:id="536" w:name="_Toc152999477"/>
      <w:r w:rsidRPr="00667864">
        <w:rPr>
          <w:rStyle w:val="CharSectno"/>
        </w:rPr>
        <w:t>164.223</w:t>
      </w:r>
      <w:bookmarkEnd w:id="536"/>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4010 and 4020</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37" w:name="_Toc152999478"/>
      <w:r w:rsidRPr="00667864">
        <w:rPr>
          <w:rStyle w:val="CharSectno"/>
        </w:rPr>
        <w:t>164.224</w:t>
      </w:r>
      <w:bookmarkEnd w:id="537"/>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38" w:name="_Toc152999479"/>
      <w:r w:rsidRPr="00667864">
        <w:rPr>
          <w:rStyle w:val="CharSectno"/>
        </w:rPr>
        <w:t>164.225</w:t>
      </w:r>
      <w:bookmarkEnd w:id="538"/>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164 visa:</w:t>
      </w:r>
    </w:p>
    <w:p w:rsidR="001F4E38" w:rsidRPr="00667864" w:rsidRDefault="001F4E38" w:rsidP="00D25E41">
      <w:pPr>
        <w:pStyle w:val="paragraph"/>
      </w:pPr>
      <w:r w:rsidRPr="00667864">
        <w:tab/>
        <w:t>(a)</w:t>
      </w:r>
      <w:r w:rsidRPr="00667864">
        <w:tab/>
        <w:t>satisfies public interest criteria 4001, 4002, 4003, 4004, 4005</w:t>
      </w:r>
      <w:r w:rsidR="00744325" w:rsidRPr="00667864">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member had turned 18 at the time of application</w:t>
      </w:r>
      <w:r w:rsidR="00D25E41" w:rsidRPr="00667864">
        <w:rPr>
          <w:color w:val="000000"/>
        </w:rPr>
        <w:t>—</w:t>
      </w:r>
      <w:r w:rsidRPr="00667864">
        <w:rPr>
          <w:color w:val="000000"/>
        </w:rPr>
        <w:t>satisfies public interest criterion 4019; and</w:t>
      </w:r>
    </w:p>
    <w:p w:rsidR="001F4E38" w:rsidRPr="00667864" w:rsidRDefault="001F4E38" w:rsidP="00D25E41">
      <w:pPr>
        <w:pStyle w:val="paragraph"/>
      </w:pPr>
      <w:r w:rsidRPr="00667864">
        <w:tab/>
        <w:t>(b)</w:t>
      </w:r>
      <w:r w:rsidRPr="00667864">
        <w:tab/>
      </w:r>
      <w:r w:rsidRPr="00667864">
        <w:rPr>
          <w:color w:val="000000"/>
        </w:rPr>
        <w:t>if the member</w:t>
      </w:r>
      <w:r w:rsidRPr="00667864">
        <w:t xml:space="preserve"> has previously been in Australia</w:t>
      </w:r>
      <w:r w:rsidR="00D25E41" w:rsidRPr="00667864">
        <w:t>—</w:t>
      </w:r>
      <w:r w:rsidRPr="00667864">
        <w:t>satisfies special return criteria 5001, 5002 and 5010.</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164 visa:</w:t>
      </w:r>
    </w:p>
    <w:p w:rsidR="001F4E38" w:rsidRPr="00667864" w:rsidRDefault="001F4E38" w:rsidP="00D25E41">
      <w:pPr>
        <w:pStyle w:val="paragraph"/>
      </w:pPr>
      <w:r w:rsidRPr="00667864">
        <w:tab/>
        <w:t>(a)</w:t>
      </w:r>
      <w:r w:rsidRPr="00667864">
        <w:tab/>
        <w:t>satisfies public interest criteria 4001, 4002, 4003</w:t>
      </w:r>
      <w:r w:rsidR="00744325" w:rsidRPr="00667864">
        <w:t>, 40</w:t>
      </w:r>
      <w:r w:rsidR="007F3E48" w:rsidRPr="00667864">
        <w:t>04</w:t>
      </w:r>
      <w:r w:rsidR="00744325" w:rsidRPr="00667864">
        <w:t xml:space="preserve"> and 4020</w:t>
      </w:r>
      <w:r w:rsidRPr="00667864">
        <w:t>;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539" w:name="_Toc152999480"/>
      <w:r w:rsidRPr="00667864">
        <w:rPr>
          <w:rStyle w:val="CharSectno"/>
        </w:rPr>
        <w:t>164.226</w:t>
      </w:r>
      <w:bookmarkEnd w:id="539"/>
      <w:r w:rsidR="00FB3D9A" w:rsidRPr="00667864">
        <w:t xml:space="preserve">  </w:t>
      </w:r>
    </w:p>
    <w:p w:rsidR="00D25E41" w:rsidRPr="00667864" w:rsidRDefault="00D25E41" w:rsidP="00243C8D">
      <w:pPr>
        <w:pStyle w:val="subsection"/>
        <w:keepNext/>
        <w:keepLines/>
      </w:pPr>
      <w:r w:rsidRPr="00667864">
        <w:tab/>
      </w:r>
      <w:r w:rsidRPr="00667864">
        <w:tab/>
        <w:t>If a person:</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lastRenderedPageBreak/>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person.</w:t>
      </w:r>
    </w:p>
    <w:p w:rsidR="00FB3D9A" w:rsidRPr="00667864" w:rsidRDefault="00D25E41" w:rsidP="00E718DF">
      <w:pPr>
        <w:pStyle w:val="ActHead5"/>
      </w:pPr>
      <w:bookmarkStart w:id="540" w:name="_Toc152999481"/>
      <w:r w:rsidRPr="00667864">
        <w:rPr>
          <w:rStyle w:val="CharSectno"/>
        </w:rPr>
        <w:t>164.227</w:t>
      </w:r>
      <w:bookmarkEnd w:id="540"/>
      <w:r w:rsidR="00FB3D9A" w:rsidRPr="00667864">
        <w:t xml:space="preserve">  </w:t>
      </w:r>
    </w:p>
    <w:p w:rsidR="00D25E41" w:rsidRPr="00667864" w:rsidRDefault="00D25E41" w:rsidP="00D25E41">
      <w:pPr>
        <w:pStyle w:val="subsection"/>
      </w:pPr>
      <w:r w:rsidRPr="00667864">
        <w:tab/>
      </w:r>
      <w:r w:rsidRPr="00667864">
        <w:tab/>
        <w:t>The Minister is satisfied that:</w:t>
      </w:r>
    </w:p>
    <w:p w:rsidR="001F4E38" w:rsidRPr="00667864" w:rsidRDefault="001F4E38" w:rsidP="00D25E41">
      <w:pPr>
        <w:pStyle w:val="paragraph"/>
      </w:pPr>
      <w:r w:rsidRPr="00667864">
        <w:tab/>
        <w:t>(a)</w:t>
      </w:r>
      <w:r w:rsidRPr="00667864">
        <w:tab/>
        <w:t>the applicant is the holder of a valid passport that:</w:t>
      </w:r>
    </w:p>
    <w:p w:rsidR="001F4E38" w:rsidRPr="00667864" w:rsidRDefault="001F4E38" w:rsidP="00D25E41">
      <w:pPr>
        <w:pStyle w:val="paragraphsub"/>
      </w:pPr>
      <w:r w:rsidRPr="00667864">
        <w:tab/>
        <w:t>(i)</w:t>
      </w:r>
      <w:r w:rsidRPr="00667864">
        <w:tab/>
        <w:t>was issued to the applicant by an official source; and</w:t>
      </w:r>
    </w:p>
    <w:p w:rsidR="001F4E38" w:rsidRPr="00667864" w:rsidRDefault="001F4E38" w:rsidP="00D25E41">
      <w:pPr>
        <w:pStyle w:val="paragraphsub"/>
      </w:pPr>
      <w:r w:rsidRPr="00667864">
        <w:tab/>
        <w:t>(ii)</w:t>
      </w:r>
      <w:r w:rsidRPr="00667864">
        <w:tab/>
        <w:t>is in the form issued by the official source; or</w:t>
      </w:r>
    </w:p>
    <w:p w:rsidR="001F4E38" w:rsidRPr="00667864" w:rsidRDefault="001F4E38" w:rsidP="00D25E41">
      <w:pPr>
        <w:pStyle w:val="paragraph"/>
      </w:pPr>
      <w:r w:rsidRPr="00667864">
        <w:tab/>
        <w:t>(b)</w:t>
      </w:r>
      <w:r w:rsidRPr="00667864">
        <w:tab/>
        <w:t>it would be unreasonable to require the applicant to be the holder of a passport.</w:t>
      </w:r>
    </w:p>
    <w:p w:rsidR="001F4E38" w:rsidRPr="00667864" w:rsidRDefault="001F4E38" w:rsidP="002A66EA">
      <w:pPr>
        <w:pStyle w:val="DivisionMigration"/>
      </w:pPr>
      <w:r w:rsidRPr="00667864">
        <w:t>164.3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164.31</w:t>
      </w:r>
      <w:r w:rsidR="00D25E41" w:rsidRPr="00667864">
        <w:t>—</w:t>
      </w:r>
      <w:r w:rsidRPr="00667864">
        <w:t>Criteria to be satisfied at time of application</w:t>
      </w:r>
    </w:p>
    <w:p w:rsidR="00FB3D9A" w:rsidRPr="00667864" w:rsidRDefault="00D25E41" w:rsidP="00E718DF">
      <w:pPr>
        <w:pStyle w:val="ActHead5"/>
      </w:pPr>
      <w:bookmarkStart w:id="541" w:name="_Toc152999482"/>
      <w:r w:rsidRPr="00667864">
        <w:rPr>
          <w:rStyle w:val="CharSectno"/>
        </w:rPr>
        <w:t>164.311</w:t>
      </w:r>
      <w:bookmarkEnd w:id="541"/>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2E1908" w:rsidRPr="00667864" w:rsidRDefault="002E1908" w:rsidP="00D25E41">
      <w:pPr>
        <w:pStyle w:val="paragraph"/>
      </w:pPr>
      <w:r w:rsidRPr="00667864">
        <w:rPr>
          <w:color w:val="000000"/>
        </w:rPr>
        <w:tab/>
        <w:t>(a)</w:t>
      </w:r>
      <w:r w:rsidRPr="00667864">
        <w:rPr>
          <w:color w:val="000000"/>
        </w:rPr>
        <w:tab/>
        <w:t xml:space="preserve">satisfies the primary criteria in </w:t>
      </w:r>
      <w:r w:rsidR="00D25E41" w:rsidRPr="00667864">
        <w:rPr>
          <w:color w:val="000000"/>
        </w:rPr>
        <w:t>Subdivision</w:t>
      </w:r>
      <w:r w:rsidR="00F02FAD" w:rsidRPr="00667864">
        <w:rPr>
          <w:color w:val="000000"/>
        </w:rPr>
        <w:t> </w:t>
      </w:r>
      <w:r w:rsidRPr="00667864">
        <w:rPr>
          <w:color w:val="000000"/>
        </w:rPr>
        <w:t>164.21; or</w:t>
      </w:r>
    </w:p>
    <w:p w:rsidR="002E1908" w:rsidRPr="00667864" w:rsidRDefault="002E1908" w:rsidP="00D25E41">
      <w:pPr>
        <w:pStyle w:val="paragraph"/>
      </w:pPr>
      <w:r w:rsidRPr="00667864">
        <w:tab/>
        <w:t>(b)</w:t>
      </w:r>
      <w:r w:rsidRPr="00667864">
        <w:tab/>
        <w:t xml:space="preserve">holds a </w:t>
      </w:r>
      <w:r w:rsidR="00D25E41" w:rsidRPr="00667864">
        <w:t>Subclass</w:t>
      </w:r>
      <w:r w:rsidR="00CA1707" w:rsidRPr="00667864">
        <w:t xml:space="preserve"> </w:t>
      </w:r>
      <w:r w:rsidRPr="00667864">
        <w:t>164 visa.</w:t>
      </w:r>
    </w:p>
    <w:p w:rsidR="001F4E38" w:rsidRPr="00667864" w:rsidRDefault="001F4E38" w:rsidP="002A66EA">
      <w:pPr>
        <w:pStyle w:val="SubDivisionMigration"/>
      </w:pPr>
      <w:r w:rsidRPr="00667864">
        <w:t>164.32</w:t>
      </w:r>
      <w:r w:rsidR="00D25E41" w:rsidRPr="00667864">
        <w:t>—</w:t>
      </w:r>
      <w:r w:rsidRPr="00667864">
        <w:t>Criteria to be satisfied at time of decision</w:t>
      </w:r>
    </w:p>
    <w:p w:rsidR="00FB3D9A" w:rsidRPr="00667864" w:rsidRDefault="00D25E41" w:rsidP="00E718DF">
      <w:pPr>
        <w:pStyle w:val="ActHead5"/>
      </w:pPr>
      <w:bookmarkStart w:id="542" w:name="_Toc152999483"/>
      <w:r w:rsidRPr="00667864">
        <w:rPr>
          <w:rStyle w:val="CharSectno"/>
        </w:rPr>
        <w:t>164.321</w:t>
      </w:r>
      <w:bookmarkEnd w:id="542"/>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164 visa.</w:t>
      </w:r>
    </w:p>
    <w:p w:rsidR="00FB3D9A" w:rsidRPr="00667864" w:rsidRDefault="00D25E41" w:rsidP="00E718DF">
      <w:pPr>
        <w:pStyle w:val="ActHead5"/>
      </w:pPr>
      <w:bookmarkStart w:id="543" w:name="_Toc152999484"/>
      <w:r w:rsidRPr="00667864">
        <w:rPr>
          <w:rStyle w:val="CharSectno"/>
        </w:rPr>
        <w:t>164.322</w:t>
      </w:r>
      <w:bookmarkEnd w:id="543"/>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xml:space="preserve">, </w:t>
      </w:r>
      <w:r w:rsidR="009E726A" w:rsidRPr="00667864">
        <w:t>4010, 4020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44" w:name="_Toc152999485"/>
      <w:r w:rsidRPr="00667864">
        <w:rPr>
          <w:rStyle w:val="CharSectno"/>
        </w:rPr>
        <w:t>164.323</w:t>
      </w:r>
      <w:bookmarkEnd w:id="544"/>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45" w:name="_Toc152999486"/>
      <w:r w:rsidRPr="00667864">
        <w:rPr>
          <w:rStyle w:val="CharSectno"/>
        </w:rPr>
        <w:lastRenderedPageBreak/>
        <w:t>164.324</w:t>
      </w:r>
      <w:bookmarkEnd w:id="545"/>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164.4</w:t>
      </w:r>
      <w:r w:rsidR="00D25E41" w:rsidRPr="00667864">
        <w:t>—</w:t>
      </w:r>
      <w:r w:rsidRPr="00667864">
        <w:t>Circumstances applicable to grant</w:t>
      </w:r>
    </w:p>
    <w:p w:rsidR="00FB3D9A" w:rsidRPr="00667864" w:rsidRDefault="00D25E41" w:rsidP="00E718DF">
      <w:pPr>
        <w:pStyle w:val="ActHead5"/>
      </w:pPr>
      <w:bookmarkStart w:id="546" w:name="_Toc152999487"/>
      <w:r w:rsidRPr="00667864">
        <w:rPr>
          <w:rStyle w:val="CharSectno"/>
        </w:rPr>
        <w:t>164.411</w:t>
      </w:r>
      <w:bookmarkEnd w:id="546"/>
      <w:r w:rsidR="00FB3D9A" w:rsidRPr="00667864">
        <w:t xml:space="preserve">  </w:t>
      </w:r>
    </w:p>
    <w:p w:rsidR="00D25E41" w:rsidRPr="00667864" w:rsidRDefault="00D25E41" w:rsidP="00D25E41">
      <w:pPr>
        <w:pStyle w:val="subsection"/>
      </w:pPr>
      <w:r w:rsidRPr="00667864">
        <w:tab/>
        <w:t>(1)</w:t>
      </w:r>
      <w:r w:rsidRPr="00667864">
        <w:tab/>
        <w:t>If the applicant:</w:t>
      </w:r>
    </w:p>
    <w:p w:rsidR="001F4E38" w:rsidRPr="00667864" w:rsidRDefault="001F4E38" w:rsidP="00D25E41">
      <w:pPr>
        <w:pStyle w:val="paragraph"/>
      </w:pPr>
      <w:r w:rsidRPr="00667864">
        <w:tab/>
        <w:t>(a)</w:t>
      </w:r>
      <w:r w:rsidRPr="00667864">
        <w:tab/>
        <w:t>satisfies the secondary criteria; and</w:t>
      </w:r>
    </w:p>
    <w:p w:rsidR="001F4E38" w:rsidRPr="00667864" w:rsidRDefault="001F4E38" w:rsidP="00D25E41">
      <w:pPr>
        <w:pStyle w:val="paragraph"/>
      </w:pPr>
      <w:r w:rsidRPr="00667864">
        <w:tab/>
        <w:t>(b)</w:t>
      </w:r>
      <w:r w:rsidRPr="00667864">
        <w:tab/>
        <w:t>holds a student visa at the time of application;</w:t>
      </w:r>
    </w:p>
    <w:p w:rsidR="001F4E38" w:rsidRPr="00667864" w:rsidRDefault="001F4E38" w:rsidP="001D65A9">
      <w:pPr>
        <w:pStyle w:val="subsection2"/>
      </w:pPr>
      <w:r w:rsidRPr="00667864">
        <w:t>the applicant may be in or outside Australia, but not in immigration clearance, when the visa is granted.</w:t>
      </w:r>
    </w:p>
    <w:p w:rsidR="001F4E38" w:rsidRPr="00667864" w:rsidRDefault="001F4E38" w:rsidP="00D25E41">
      <w:pPr>
        <w:pStyle w:val="subsection"/>
      </w:pPr>
      <w:r w:rsidRPr="00667864">
        <w:tab/>
        <w:t>(2</w:t>
      </w:r>
      <w:r w:rsidR="00D25E41" w:rsidRPr="00667864">
        <w:t>)</w:t>
      </w:r>
      <w:r w:rsidR="00D25E41" w:rsidRPr="00667864">
        <w:tab/>
      </w:r>
      <w:r w:rsidRPr="00667864">
        <w:t>In any other case, the applicant must be outside Australia when the visa is granted.</w:t>
      </w:r>
    </w:p>
    <w:p w:rsidR="001F4E38" w:rsidRPr="00667864" w:rsidRDefault="00D25E41" w:rsidP="00D25E41">
      <w:pPr>
        <w:pStyle w:val="notetext"/>
      </w:pPr>
      <w:r w:rsidRPr="00667864">
        <w:t>Note:</w:t>
      </w:r>
      <w:r w:rsidRPr="00667864">
        <w:tab/>
      </w:r>
      <w:r w:rsidR="001F4E38" w:rsidRPr="00667864">
        <w:t>The second instalment of the visa application charge must be paid before the visa can be granted.</w:t>
      </w:r>
    </w:p>
    <w:p w:rsidR="001F4E38" w:rsidRPr="00667864" w:rsidRDefault="001F4E38" w:rsidP="002A66EA">
      <w:pPr>
        <w:pStyle w:val="DivisionMigration"/>
      </w:pPr>
      <w:r w:rsidRPr="00667864">
        <w:t>164.5</w:t>
      </w:r>
      <w:r w:rsidR="00D25E41" w:rsidRPr="00667864">
        <w:t>—</w:t>
      </w:r>
      <w:r w:rsidRPr="00667864">
        <w:t>When visa is in effect</w:t>
      </w:r>
    </w:p>
    <w:p w:rsidR="00FB3D9A" w:rsidRPr="00667864" w:rsidRDefault="00D25E41" w:rsidP="00E718DF">
      <w:pPr>
        <w:pStyle w:val="ActHead5"/>
      </w:pPr>
      <w:bookmarkStart w:id="547" w:name="_Toc152999488"/>
      <w:r w:rsidRPr="00667864">
        <w:rPr>
          <w:rStyle w:val="CharSectno"/>
        </w:rPr>
        <w:t>164.511</w:t>
      </w:r>
      <w:bookmarkEnd w:id="547"/>
      <w:r w:rsidR="00FB3D9A" w:rsidRPr="00667864">
        <w:t xml:space="preserve">  </w:t>
      </w:r>
    </w:p>
    <w:p w:rsidR="00723B22"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t>164.6</w:t>
      </w:r>
      <w:r w:rsidR="00D25E41" w:rsidRPr="00667864">
        <w:t>—</w:t>
      </w:r>
      <w:r w:rsidRPr="00667864">
        <w:t>Conditions</w:t>
      </w:r>
    </w:p>
    <w:p w:rsidR="00FB3D9A" w:rsidRPr="00667864" w:rsidRDefault="00D25E41" w:rsidP="00E718DF">
      <w:pPr>
        <w:pStyle w:val="ActHead5"/>
      </w:pPr>
      <w:bookmarkStart w:id="548" w:name="_Toc152999489"/>
      <w:r w:rsidRPr="00667864">
        <w:rPr>
          <w:rStyle w:val="CharSectno"/>
        </w:rPr>
        <w:t>164.611</w:t>
      </w:r>
      <w:bookmarkEnd w:id="548"/>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549" w:name="_Toc152999490"/>
      <w:r w:rsidRPr="00667864">
        <w:rPr>
          <w:rStyle w:val="CharSectno"/>
        </w:rPr>
        <w:t>164.612</w:t>
      </w:r>
      <w:bookmarkEnd w:id="549"/>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either or both of conditions 8502 and 8515 may be imposed.</w:t>
      </w:r>
    </w:p>
    <w:p w:rsidR="001F4E38" w:rsidRPr="00667864" w:rsidRDefault="00D25E41" w:rsidP="00D25E41">
      <w:pPr>
        <w:pStyle w:val="ActHead2"/>
        <w:pageBreakBefore/>
      </w:pPr>
      <w:bookmarkStart w:id="550" w:name="_Toc152999491"/>
      <w:r w:rsidRPr="00667864">
        <w:rPr>
          <w:rStyle w:val="CharPartNo"/>
        </w:rPr>
        <w:lastRenderedPageBreak/>
        <w:t>Subclass</w:t>
      </w:r>
      <w:r w:rsidR="00CA1707" w:rsidRPr="00667864">
        <w:rPr>
          <w:rStyle w:val="CharPartNo"/>
        </w:rPr>
        <w:t xml:space="preserve"> </w:t>
      </w:r>
      <w:r w:rsidR="001F4E38" w:rsidRPr="00667864">
        <w:rPr>
          <w:rStyle w:val="CharPartNo"/>
        </w:rPr>
        <w:t>165</w:t>
      </w:r>
      <w:r w:rsidRPr="00667864">
        <w:t>—</w:t>
      </w:r>
      <w:r w:rsidR="001F4E38" w:rsidRPr="00667864">
        <w:rPr>
          <w:rStyle w:val="CharPartText"/>
        </w:rPr>
        <w:t>State/Territory Sponsored Investor (Provisional)</w:t>
      </w:r>
      <w:bookmarkEnd w:id="550"/>
    </w:p>
    <w:p w:rsidR="001F4E38" w:rsidRPr="00667864" w:rsidRDefault="001F4E38" w:rsidP="002A66EA">
      <w:pPr>
        <w:pStyle w:val="DivisionMigration"/>
      </w:pPr>
      <w:r w:rsidRPr="00667864">
        <w:t>165.1</w:t>
      </w:r>
      <w:r w:rsidR="00D25E41" w:rsidRPr="00667864">
        <w:t>—</w:t>
      </w:r>
      <w:r w:rsidRPr="00667864">
        <w:t>Interpretation</w:t>
      </w:r>
    </w:p>
    <w:p w:rsidR="00FB3D9A" w:rsidRPr="00667864" w:rsidRDefault="00D25E41" w:rsidP="00E718DF">
      <w:pPr>
        <w:pStyle w:val="ActHead5"/>
      </w:pPr>
      <w:bookmarkStart w:id="551" w:name="_Toc152999492"/>
      <w:r w:rsidRPr="00667864">
        <w:rPr>
          <w:rStyle w:val="CharSectno"/>
        </w:rPr>
        <w:t>165.111</w:t>
      </w:r>
      <w:bookmarkEnd w:id="551"/>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designated investment</w:t>
      </w:r>
      <w:r w:rsidRPr="00667864">
        <w:t xml:space="preserve"> means an investment in a security specified by the Minister under regulation</w:t>
      </w:r>
      <w:r w:rsidR="00F02FAD" w:rsidRPr="00667864">
        <w:t> </w:t>
      </w:r>
      <w:r w:rsidRPr="00667864">
        <w:t>5.19A for this Part.</w:t>
      </w:r>
    </w:p>
    <w:p w:rsidR="001F4E38" w:rsidRPr="00667864" w:rsidRDefault="001F4E38" w:rsidP="00D25E41">
      <w:pPr>
        <w:pStyle w:val="Definition"/>
      </w:pPr>
      <w:r w:rsidRPr="00667864">
        <w:rPr>
          <w:b/>
          <w:i/>
        </w:rPr>
        <w:t>eligible investment</w:t>
      </w:r>
      <w:r w:rsidRPr="00667864">
        <w:t>, for a person, means:</w:t>
      </w:r>
    </w:p>
    <w:p w:rsidR="001F4E38" w:rsidRPr="00667864" w:rsidRDefault="001F4E38" w:rsidP="00D25E41">
      <w:pPr>
        <w:pStyle w:val="paragraph"/>
      </w:pPr>
      <w:r w:rsidRPr="00667864">
        <w:tab/>
        <w:t>(a)</w:t>
      </w:r>
      <w:r w:rsidRPr="00667864">
        <w:tab/>
        <w:t>an ownership interest in a business; or</w:t>
      </w:r>
    </w:p>
    <w:p w:rsidR="001F4E38" w:rsidRPr="00667864" w:rsidRDefault="001F4E38" w:rsidP="00D25E41">
      <w:pPr>
        <w:pStyle w:val="paragraph"/>
      </w:pPr>
      <w:r w:rsidRPr="00667864">
        <w:tab/>
        <w:t>(b)</w:t>
      </w:r>
      <w:r w:rsidRPr="00667864">
        <w:tab/>
        <w:t>a loan to a business; or</w:t>
      </w:r>
    </w:p>
    <w:p w:rsidR="001F4E38" w:rsidRPr="00667864" w:rsidRDefault="001F4E38" w:rsidP="00D25E41">
      <w:pPr>
        <w:pStyle w:val="paragraph"/>
      </w:pPr>
      <w:r w:rsidRPr="00667864">
        <w:tab/>
        <w:t>(c)</w:t>
      </w:r>
      <w:r w:rsidRPr="00667864">
        <w:tab/>
        <w:t>cash on deposit; or</w:t>
      </w:r>
    </w:p>
    <w:p w:rsidR="001F4E38" w:rsidRPr="00667864" w:rsidRDefault="001F4E38" w:rsidP="00D25E41">
      <w:pPr>
        <w:pStyle w:val="paragraph"/>
      </w:pPr>
      <w:r w:rsidRPr="00667864">
        <w:tab/>
        <w:t>(d)</w:t>
      </w:r>
      <w:r w:rsidRPr="00667864">
        <w:tab/>
        <w:t>stocks and bonds; or</w:t>
      </w:r>
    </w:p>
    <w:p w:rsidR="001F4E38" w:rsidRPr="00667864" w:rsidRDefault="001F4E38" w:rsidP="00D25E41">
      <w:pPr>
        <w:pStyle w:val="paragraph"/>
      </w:pPr>
      <w:r w:rsidRPr="00667864">
        <w:tab/>
        <w:t>(e)</w:t>
      </w:r>
      <w:r w:rsidRPr="00667864">
        <w:tab/>
        <w:t>real estate; or</w:t>
      </w:r>
    </w:p>
    <w:p w:rsidR="001F4E38" w:rsidRPr="00667864" w:rsidRDefault="001F4E38" w:rsidP="00D25E41">
      <w:pPr>
        <w:pStyle w:val="paragraph"/>
      </w:pPr>
      <w:r w:rsidRPr="00667864">
        <w:tab/>
        <w:t>(f)</w:t>
      </w:r>
      <w:r w:rsidRPr="00667864">
        <w:tab/>
        <w:t>gold or silver bullion;</w:t>
      </w:r>
    </w:p>
    <w:p w:rsidR="001F4E38" w:rsidRPr="00667864" w:rsidRDefault="001F4E38" w:rsidP="001D65A9">
      <w:pPr>
        <w:pStyle w:val="subsection2"/>
      </w:pPr>
      <w:r w:rsidRPr="00667864">
        <w:t>that is owned by the person for the purpose of producing a return by way of income or capital gain and is not held for personal use.</w:t>
      </w:r>
    </w:p>
    <w:p w:rsidR="001F4E38" w:rsidRPr="00667864" w:rsidRDefault="00D25E41" w:rsidP="00D25E41">
      <w:pPr>
        <w:pStyle w:val="notetext"/>
      </w:pPr>
      <w:r w:rsidRPr="00667864">
        <w:t>Note 1:</w:t>
      </w:r>
      <w:r w:rsidRPr="00667864">
        <w:tab/>
      </w:r>
      <w:r w:rsidR="001F4E38" w:rsidRPr="00667864">
        <w:rPr>
          <w:b/>
          <w:i/>
        </w:rPr>
        <w:t>appropriate regional authority</w:t>
      </w:r>
      <w:r w:rsidR="001F4E38" w:rsidRPr="00667864">
        <w:t xml:space="preserve">, </w:t>
      </w:r>
      <w:r w:rsidR="001F4E38" w:rsidRPr="00667864">
        <w:rPr>
          <w:b/>
          <w:i/>
        </w:rPr>
        <w:t>AUD</w:t>
      </w:r>
      <w:r w:rsidR="001F4E38" w:rsidRPr="00667864">
        <w:t xml:space="preserve">, </w:t>
      </w:r>
      <w:r w:rsidR="001F4E38" w:rsidRPr="00667864">
        <w:rPr>
          <w:b/>
          <w:i/>
        </w:rPr>
        <w:t>fiscal year</w:t>
      </w:r>
      <w:r w:rsidR="001F4E38" w:rsidRPr="00667864">
        <w:t xml:space="preserve">, </w:t>
      </w:r>
      <w:r w:rsidR="001F4E38" w:rsidRPr="00667864">
        <w:rPr>
          <w:b/>
          <w:i/>
        </w:rPr>
        <w:t>ownership interest</w:t>
      </w:r>
      <w:r w:rsidR="001F4E38" w:rsidRPr="00667864">
        <w:t xml:space="preserve"> and </w:t>
      </w:r>
      <w:r w:rsidR="001F4E38" w:rsidRPr="00667864">
        <w:rPr>
          <w:b/>
          <w:i/>
        </w:rPr>
        <w:t>qualifying business</w:t>
      </w:r>
      <w:r w:rsidR="001F4E38" w:rsidRPr="00667864">
        <w:t xml:space="preserve"> are defined in regulation</w:t>
      </w:r>
      <w:r w:rsidR="00F02FAD" w:rsidRPr="00667864">
        <w:t> </w:t>
      </w:r>
      <w:r w:rsidR="001F4E38" w:rsidRPr="00667864">
        <w:t>1.03.</w:t>
      </w:r>
    </w:p>
    <w:p w:rsidR="001F4E38" w:rsidRPr="00667864" w:rsidRDefault="00D25E41" w:rsidP="00D25E41">
      <w:pPr>
        <w:pStyle w:val="notetext"/>
      </w:pPr>
      <w:r w:rsidRPr="00667864">
        <w:t>Note 2:</w:t>
      </w:r>
      <w:r w:rsidRPr="00667864">
        <w:tab/>
      </w:r>
      <w:r w:rsidR="001F4E38" w:rsidRPr="00667864">
        <w:t>As to beneficial ownership of an asset, eligible investment or ownership interest, see regulation</w:t>
      </w:r>
      <w:r w:rsidR="00F02FAD" w:rsidRPr="00667864">
        <w:t> </w:t>
      </w:r>
      <w:r w:rsidR="001F4E38" w:rsidRPr="00667864">
        <w:t>1.11A.</w:t>
      </w:r>
    </w:p>
    <w:p w:rsidR="001F4E38" w:rsidRPr="00667864" w:rsidRDefault="001F4E38" w:rsidP="002A66EA">
      <w:pPr>
        <w:pStyle w:val="DivisionMigration"/>
      </w:pPr>
      <w:r w:rsidRPr="00667864">
        <w:t>165.2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165.21</w:t>
      </w:r>
      <w:r w:rsidR="00D25E41" w:rsidRPr="00667864">
        <w:t>—</w:t>
      </w:r>
      <w:r w:rsidRPr="00667864">
        <w:t>Criteria to be satisfied at time of application</w:t>
      </w:r>
    </w:p>
    <w:p w:rsidR="00FB3D9A" w:rsidRPr="00667864" w:rsidRDefault="00D25E41" w:rsidP="00E718DF">
      <w:pPr>
        <w:pStyle w:val="ActHead5"/>
      </w:pPr>
      <w:bookmarkStart w:id="552" w:name="_Toc152999493"/>
      <w:r w:rsidRPr="00667864">
        <w:rPr>
          <w:rStyle w:val="CharSectno"/>
        </w:rPr>
        <w:t>165.211</w:t>
      </w:r>
      <w:bookmarkEnd w:id="552"/>
      <w:r w:rsidR="00FB3D9A" w:rsidRPr="00667864">
        <w:t xml:space="preserve">  </w:t>
      </w:r>
    </w:p>
    <w:p w:rsidR="00D25E41" w:rsidRPr="00667864" w:rsidRDefault="00D25E41" w:rsidP="00D25E41">
      <w:pPr>
        <w:pStyle w:val="subsection"/>
      </w:pPr>
      <w:r w:rsidRPr="00667864">
        <w:tab/>
      </w:r>
      <w:r w:rsidRPr="00667864">
        <w:tab/>
        <w:t>The applicant has demonstrated overall a successful record of eligible investment activity or qualifying business activity.</w:t>
      </w:r>
    </w:p>
    <w:p w:rsidR="00FB3D9A" w:rsidRPr="00667864" w:rsidRDefault="00D25E41" w:rsidP="00E718DF">
      <w:pPr>
        <w:pStyle w:val="ActHead5"/>
      </w:pPr>
      <w:bookmarkStart w:id="553" w:name="_Toc152999494"/>
      <w:r w:rsidRPr="00667864">
        <w:rPr>
          <w:rStyle w:val="CharSectno"/>
        </w:rPr>
        <w:t>165.212</w:t>
      </w:r>
      <w:bookmarkEnd w:id="553"/>
      <w:r w:rsidR="00FB3D9A" w:rsidRPr="00667864">
        <w:t xml:space="preserve">  </w:t>
      </w:r>
    </w:p>
    <w:p w:rsidR="00D25E41" w:rsidRPr="00667864" w:rsidRDefault="00D25E41" w:rsidP="00D25E41">
      <w:pPr>
        <w:pStyle w:val="subsection"/>
      </w:pPr>
      <w:r w:rsidRPr="00667864">
        <w:tab/>
        <w:t>(1)</w:t>
      </w:r>
      <w:r w:rsidRPr="00667864">
        <w:tab/>
        <w:t>The applicant has had a total of at least 3 years experience of direct involvement in managing 1 or more qualifying businesses or eligible investments.</w:t>
      </w:r>
    </w:p>
    <w:p w:rsidR="001F4E38" w:rsidRPr="00667864" w:rsidRDefault="001F4E38" w:rsidP="00D25E41">
      <w:pPr>
        <w:pStyle w:val="subsection"/>
      </w:pPr>
      <w:r w:rsidRPr="00667864">
        <w:tab/>
        <w:t>(2</w:t>
      </w:r>
      <w:r w:rsidR="00D25E41" w:rsidRPr="00667864">
        <w:t>)</w:t>
      </w:r>
      <w:r w:rsidR="00D25E41" w:rsidRPr="00667864">
        <w:tab/>
      </w:r>
      <w:r w:rsidRPr="00667864">
        <w:t>Throughout at least 1 of the 5 fiscal years immediately before the application is made:</w:t>
      </w:r>
    </w:p>
    <w:p w:rsidR="001F4E38" w:rsidRPr="00667864" w:rsidRDefault="001F4E38" w:rsidP="00D25E41">
      <w:pPr>
        <w:pStyle w:val="paragraph"/>
      </w:pPr>
      <w:r w:rsidRPr="00667864">
        <w:lastRenderedPageBreak/>
        <w:tab/>
        <w:t>(a)</w:t>
      </w:r>
      <w:r w:rsidRPr="00667864">
        <w:tab/>
        <w:t>the applicant maintained direct involvement in managing a qualifying business in which:</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w:t>
      </w:r>
    </w:p>
    <w:p w:rsidR="001F4E38" w:rsidRPr="00667864" w:rsidRDefault="001F4E38" w:rsidP="00D25E41">
      <w:pPr>
        <w:pStyle w:val="paragraph"/>
      </w:pPr>
      <w:r w:rsidRPr="00667864">
        <w:tab/>
      </w:r>
      <w:r w:rsidRPr="00667864">
        <w:tab/>
        <w:t>had an ownership interest of at least 10% of the total value of the business; or</w:t>
      </w:r>
    </w:p>
    <w:p w:rsidR="001F4E38" w:rsidRPr="00667864" w:rsidRDefault="001F4E38" w:rsidP="00D25E41">
      <w:pPr>
        <w:pStyle w:val="paragraph"/>
      </w:pPr>
      <w:r w:rsidRPr="00667864">
        <w:tab/>
        <w:t>(b)</w:t>
      </w:r>
      <w:r w:rsidRPr="00667864">
        <w:tab/>
        <w:t>the applicant maintained direct involvement in managing eligible investments of:</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w:t>
      </w:r>
    </w:p>
    <w:p w:rsidR="001F4E38" w:rsidRPr="00667864" w:rsidRDefault="001F4E38" w:rsidP="00D25E41">
      <w:pPr>
        <w:pStyle w:val="paragraph"/>
      </w:pPr>
      <w:r w:rsidRPr="00667864">
        <w:tab/>
      </w:r>
      <w:r w:rsidRPr="00667864">
        <w:tab/>
        <w:t>the total net value of which was at least AUD750</w:t>
      </w:r>
      <w:r w:rsidR="00F02FAD" w:rsidRPr="00667864">
        <w:t> </w:t>
      </w:r>
      <w:r w:rsidRPr="00667864">
        <w:t>000.</w:t>
      </w:r>
    </w:p>
    <w:p w:rsidR="001F4E38" w:rsidRPr="00667864" w:rsidRDefault="001F4E38" w:rsidP="00D25E41">
      <w:pPr>
        <w:pStyle w:val="subsection"/>
      </w:pPr>
      <w:r w:rsidRPr="00667864">
        <w:tab/>
        <w:t>(3</w:t>
      </w:r>
      <w:r w:rsidR="00D25E41" w:rsidRPr="00667864">
        <w:t>)</w:t>
      </w:r>
      <w:r w:rsidR="00D25E41" w:rsidRPr="00667864">
        <w:tab/>
      </w:r>
      <w:r w:rsidRPr="00667864">
        <w:t>Throughout the 2 fiscal years immediately before the application is made, the net value of the business and personal assets of the applicant, 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 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 was at least AUD1</w:t>
      </w:r>
      <w:r w:rsidR="00F02FAD" w:rsidRPr="00667864">
        <w:t> </w:t>
      </w:r>
      <w:r w:rsidRPr="00667864">
        <w:t>125</w:t>
      </w:r>
      <w:r w:rsidR="00570406" w:rsidRPr="00667864">
        <w:t> </w:t>
      </w:r>
      <w:r w:rsidRPr="00667864">
        <w:t>000.</w:t>
      </w:r>
    </w:p>
    <w:p w:rsidR="00FB3D9A" w:rsidRPr="00667864" w:rsidRDefault="00D25E41" w:rsidP="00E718DF">
      <w:pPr>
        <w:pStyle w:val="ActHead5"/>
      </w:pPr>
      <w:bookmarkStart w:id="554" w:name="_Toc152999495"/>
      <w:r w:rsidRPr="00667864">
        <w:rPr>
          <w:rStyle w:val="CharSectno"/>
        </w:rPr>
        <w:t>165.213</w:t>
      </w:r>
      <w:bookmarkEnd w:id="554"/>
      <w:r w:rsidR="00FB3D9A" w:rsidRPr="00667864">
        <w:t xml:space="preserve">  </w:t>
      </w:r>
    </w:p>
    <w:p w:rsidR="00D25E41" w:rsidRPr="00667864" w:rsidRDefault="00D25E41" w:rsidP="00236204">
      <w:pPr>
        <w:pStyle w:val="subsection"/>
        <w:keepNext/>
        <w:keepLines/>
      </w:pPr>
      <w:r w:rsidRPr="00667864">
        <w:tab/>
      </w:r>
      <w:r w:rsidRPr="00667864">
        <w:tab/>
        <w:t>The applicant has demonstrated a high level of management skill in relation to the eligible investment or qualifying business activity.</w:t>
      </w:r>
    </w:p>
    <w:p w:rsidR="00FB3D9A" w:rsidRPr="00667864" w:rsidRDefault="00D25E41" w:rsidP="00E718DF">
      <w:pPr>
        <w:pStyle w:val="ActHead5"/>
      </w:pPr>
      <w:bookmarkStart w:id="555" w:name="_Toc152999496"/>
      <w:r w:rsidRPr="00667864">
        <w:rPr>
          <w:rStyle w:val="CharSectno"/>
        </w:rPr>
        <w:t>165.214</w:t>
      </w:r>
      <w:bookmarkEnd w:id="555"/>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rPr>
          <w:snapToGrid w:val="0"/>
        </w:rPr>
      </w:pPr>
      <w:r w:rsidRPr="00667864">
        <w:tab/>
        <w:t>(a)</w:t>
      </w:r>
      <w:r w:rsidRPr="00667864">
        <w:tab/>
        <w:t xml:space="preserve">is </w:t>
      </w:r>
      <w:r w:rsidRPr="00667864">
        <w:rPr>
          <w:snapToGrid w:val="0"/>
        </w:rPr>
        <w:t>less than 55 years old; or</w:t>
      </w:r>
    </w:p>
    <w:p w:rsidR="001F4E38" w:rsidRPr="00667864" w:rsidRDefault="001F4E38" w:rsidP="00D25E41">
      <w:pPr>
        <w:pStyle w:val="paragraph"/>
        <w:rPr>
          <w:snapToGrid w:val="0"/>
        </w:rPr>
      </w:pPr>
      <w:r w:rsidRPr="00667864">
        <w:rPr>
          <w:snapToGrid w:val="0"/>
        </w:rPr>
        <w:tab/>
        <w:t>(b)</w:t>
      </w:r>
      <w:r w:rsidRPr="00667864">
        <w:rPr>
          <w:snapToGrid w:val="0"/>
        </w:rPr>
        <w:tab/>
        <w:t>is proposing to establish or participate in business or investment activity that the appropriate regional authority has determined is of exceptional economic benefit to the State or Territory where the authority is located.</w:t>
      </w:r>
    </w:p>
    <w:p w:rsidR="00FB3D9A" w:rsidRPr="00667864" w:rsidRDefault="00D25E41" w:rsidP="00E718DF">
      <w:pPr>
        <w:pStyle w:val="ActHead5"/>
      </w:pPr>
      <w:bookmarkStart w:id="556" w:name="_Toc152999497"/>
      <w:r w:rsidRPr="00667864">
        <w:rPr>
          <w:rStyle w:val="CharSectno"/>
        </w:rPr>
        <w:t>165.215</w:t>
      </w:r>
      <w:bookmarkEnd w:id="556"/>
      <w:r w:rsidR="00FB3D9A" w:rsidRPr="00667864">
        <w:t xml:space="preserve">  </w:t>
      </w:r>
    </w:p>
    <w:p w:rsidR="00D25E41" w:rsidRPr="00667864" w:rsidRDefault="00D25E41" w:rsidP="00D25E41">
      <w:pPr>
        <w:pStyle w:val="subsection"/>
      </w:pPr>
      <w:r w:rsidRPr="00667864">
        <w:tab/>
      </w:r>
      <w:r w:rsidRPr="00667864">
        <w:tab/>
        <w:t>Neither the applicant nor his or her spouse or</w:t>
      </w:r>
      <w:r w:rsidR="00570406" w:rsidRPr="00667864">
        <w:t> </w:t>
      </w:r>
      <w:r w:rsidR="004C2975" w:rsidRPr="00667864">
        <w:t>de facto</w:t>
      </w:r>
      <w:r w:rsidR="00570406" w:rsidRPr="00667864">
        <w:t> </w:t>
      </w:r>
      <w:r w:rsidRPr="00667864">
        <w:t>partner (if any) has a history of involvement in business or investment activities that are of a nature that is not generally acceptable in Australia.</w:t>
      </w:r>
    </w:p>
    <w:p w:rsidR="00FB3D9A" w:rsidRPr="00667864" w:rsidRDefault="00D25E41" w:rsidP="00E718DF">
      <w:pPr>
        <w:pStyle w:val="ActHead5"/>
      </w:pPr>
      <w:bookmarkStart w:id="557" w:name="_Toc152999498"/>
      <w:r w:rsidRPr="00667864">
        <w:rPr>
          <w:rStyle w:val="CharSectno"/>
        </w:rPr>
        <w:t>165.216</w:t>
      </w:r>
      <w:bookmarkEnd w:id="557"/>
      <w:r w:rsidR="00FB3D9A" w:rsidRPr="00667864">
        <w:t xml:space="preserve">  </w:t>
      </w:r>
    </w:p>
    <w:p w:rsidR="00D25E41" w:rsidRPr="00667864" w:rsidRDefault="00D25E41" w:rsidP="00D25E41">
      <w:pPr>
        <w:pStyle w:val="subsection"/>
      </w:pPr>
      <w:r w:rsidRPr="00667864">
        <w:tab/>
      </w:r>
      <w:r w:rsidRPr="00667864">
        <w:tab/>
        <w:t>The applicant genuinely has a realistic commitment, after entry to Australia as the holder of a Subclass</w:t>
      </w:r>
      <w:r w:rsidR="00CA1707" w:rsidRPr="00667864">
        <w:t xml:space="preserve"> </w:t>
      </w:r>
      <w:r w:rsidRPr="00667864">
        <w:t>165 visa, to continue to maintain business or investment activity in Australia after the designated investment made by the applicant, or by the applicant and his or her spouse or</w:t>
      </w:r>
      <w:r w:rsidR="00570406" w:rsidRPr="00667864">
        <w:t> </w:t>
      </w:r>
      <w:r w:rsidR="004C2975" w:rsidRPr="00667864">
        <w:t>de facto</w:t>
      </w:r>
      <w:r w:rsidR="00570406" w:rsidRPr="00667864">
        <w:t> </w:t>
      </w:r>
      <w:r w:rsidRPr="00667864">
        <w:t>partner, has matured.</w:t>
      </w:r>
    </w:p>
    <w:p w:rsidR="00FB3D9A" w:rsidRPr="00667864" w:rsidRDefault="00D25E41" w:rsidP="00E718DF">
      <w:pPr>
        <w:pStyle w:val="ActHead5"/>
      </w:pPr>
      <w:bookmarkStart w:id="558" w:name="_Toc152999499"/>
      <w:r w:rsidRPr="00667864">
        <w:rPr>
          <w:rStyle w:val="CharSectno"/>
        </w:rPr>
        <w:t>165.217</w:t>
      </w:r>
      <w:bookmarkEnd w:id="558"/>
      <w:r w:rsidR="00FB3D9A" w:rsidRPr="00667864">
        <w:t xml:space="preserve">  </w:t>
      </w:r>
    </w:p>
    <w:p w:rsidR="00723B22" w:rsidRPr="00667864" w:rsidRDefault="00D25E41" w:rsidP="00D25E41">
      <w:pPr>
        <w:pStyle w:val="subsection"/>
      </w:pPr>
      <w:r w:rsidRPr="00667864">
        <w:tab/>
      </w:r>
      <w:r w:rsidRPr="00667864">
        <w:tab/>
        <w:t>The applicant has signed a declaration that the applicant understands his or her obligations as the holder of a Subclass</w:t>
      </w:r>
      <w:r w:rsidR="00CA1707" w:rsidRPr="00667864">
        <w:t xml:space="preserve"> </w:t>
      </w:r>
      <w:r w:rsidRPr="00667864">
        <w:t>165 visa.</w:t>
      </w:r>
    </w:p>
    <w:p w:rsidR="001F4E38" w:rsidRPr="00667864" w:rsidRDefault="001F4E38" w:rsidP="002A66EA">
      <w:pPr>
        <w:pStyle w:val="SubDivisionMigration"/>
      </w:pPr>
      <w:r w:rsidRPr="00667864">
        <w:lastRenderedPageBreak/>
        <w:t>165.22</w:t>
      </w:r>
      <w:r w:rsidR="00D25E41" w:rsidRPr="00667864">
        <w:t>—</w:t>
      </w:r>
      <w:r w:rsidRPr="00667864">
        <w:t>Criteria to be satisfied at time of decision</w:t>
      </w:r>
    </w:p>
    <w:p w:rsidR="00FB3D9A" w:rsidRPr="00667864" w:rsidRDefault="00D25E41" w:rsidP="00E718DF">
      <w:pPr>
        <w:pStyle w:val="ActHead5"/>
      </w:pPr>
      <w:bookmarkStart w:id="559" w:name="_Toc152999500"/>
      <w:r w:rsidRPr="00667864">
        <w:rPr>
          <w:rStyle w:val="CharSectno"/>
        </w:rPr>
        <w:t>165.221</w:t>
      </w:r>
      <w:bookmarkEnd w:id="559"/>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clauses</w:t>
      </w:r>
      <w:r w:rsidR="00F02FAD" w:rsidRPr="00667864">
        <w:t> </w:t>
      </w:r>
      <w:r w:rsidRPr="00667864">
        <w:t>165.211, 165.213, 165.215 and 165.216.</w:t>
      </w:r>
    </w:p>
    <w:p w:rsidR="00FB3D9A" w:rsidRPr="00667864" w:rsidRDefault="00D25E41" w:rsidP="00E718DF">
      <w:pPr>
        <w:pStyle w:val="ActHead5"/>
      </w:pPr>
      <w:bookmarkStart w:id="560" w:name="_Toc152999501"/>
      <w:r w:rsidRPr="00667864">
        <w:rPr>
          <w:rStyle w:val="CharSectno"/>
        </w:rPr>
        <w:t>165.222</w:t>
      </w:r>
      <w:bookmarkEnd w:id="560"/>
      <w:r w:rsidR="00FB3D9A" w:rsidRPr="00667864">
        <w:t xml:space="preserve">  </w:t>
      </w:r>
    </w:p>
    <w:p w:rsidR="00D25E41" w:rsidRPr="00667864" w:rsidRDefault="00D25E41" w:rsidP="00D25E41">
      <w:pPr>
        <w:pStyle w:val="subsection"/>
      </w:pPr>
      <w:r w:rsidRPr="00667864">
        <w:tab/>
        <w:t>(1)</w:t>
      </w:r>
      <w:r w:rsidRPr="00667864">
        <w:tab/>
        <w:t>The applicant has made a designated investment of an amount of AUD750</w:t>
      </w:r>
      <w:r w:rsidR="00F02FAD" w:rsidRPr="00667864">
        <w:t> </w:t>
      </w:r>
      <w:r w:rsidRPr="00667864">
        <w:t>000, in the name of the applicant or in the names of the applicant and his or her spouse or</w:t>
      </w:r>
      <w:r w:rsidR="00570406" w:rsidRPr="00667864">
        <w:t> </w:t>
      </w:r>
      <w:r w:rsidR="004C2975" w:rsidRPr="00667864">
        <w:t>de facto</w:t>
      </w:r>
      <w:r w:rsidR="00570406" w:rsidRPr="00667864">
        <w:t> </w:t>
      </w:r>
      <w:r w:rsidRPr="00667864">
        <w:t>partner, in the State or Territory in which the appropriate regional authority that sponsored the applicant is located.</w:t>
      </w:r>
    </w:p>
    <w:p w:rsidR="001F4E38" w:rsidRPr="00667864" w:rsidRDefault="001F4E38" w:rsidP="00D25E41">
      <w:pPr>
        <w:pStyle w:val="subsection"/>
      </w:pPr>
      <w:r w:rsidRPr="00667864">
        <w:tab/>
        <w:t>(2</w:t>
      </w:r>
      <w:r w:rsidR="00D25E41" w:rsidRPr="00667864">
        <w:t>)</w:t>
      </w:r>
      <w:r w:rsidR="00D25E41" w:rsidRPr="00667864">
        <w:tab/>
      </w:r>
      <w:r w:rsidRPr="00667864">
        <w:t xml:space="preserve">The Minister is satisfied that the funds mentioned in </w:t>
      </w:r>
      <w:r w:rsidR="00F02FAD" w:rsidRPr="00667864">
        <w:t>subclause (</w:t>
      </w:r>
      <w:r w:rsidRPr="00667864">
        <w:t>1) were:</w:t>
      </w:r>
    </w:p>
    <w:p w:rsidR="001F4E38" w:rsidRPr="00667864" w:rsidRDefault="001F4E38" w:rsidP="00D25E41">
      <w:pPr>
        <w:pStyle w:val="paragraph"/>
      </w:pPr>
      <w:r w:rsidRPr="00667864">
        <w:tab/>
        <w:t>(a)</w:t>
      </w:r>
      <w:r w:rsidRPr="00667864">
        <w:tab/>
        <w:t>legally owned by:</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 and</w:t>
      </w:r>
    </w:p>
    <w:p w:rsidR="001F4E38" w:rsidRPr="00667864" w:rsidRDefault="001F4E38" w:rsidP="00D25E41">
      <w:pPr>
        <w:pStyle w:val="paragraph"/>
      </w:pPr>
      <w:r w:rsidRPr="00667864">
        <w:tab/>
        <w:t>(b)</w:t>
      </w:r>
      <w:r w:rsidRPr="00667864">
        <w:tab/>
        <w:t>unencumbered; and</w:t>
      </w:r>
    </w:p>
    <w:p w:rsidR="001F4E38" w:rsidRPr="00667864" w:rsidRDefault="001F4E38" w:rsidP="00D25E41">
      <w:pPr>
        <w:pStyle w:val="paragraph"/>
      </w:pPr>
      <w:r w:rsidRPr="00667864">
        <w:tab/>
        <w:t>(c)</w:t>
      </w:r>
      <w:r w:rsidRPr="00667864">
        <w:tab/>
        <w:t>accumulated from the qualifying business or eligible investment activities of:</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the applicant’s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or</w:t>
      </w:r>
    </w:p>
    <w:p w:rsidR="001F4E38" w:rsidRPr="00667864" w:rsidRDefault="001F4E38" w:rsidP="00D25E41">
      <w:pPr>
        <w:pStyle w:val="paragraphsub"/>
      </w:pPr>
      <w:r w:rsidRPr="00667864">
        <w:tab/>
        <w:t>(iii)</w:t>
      </w:r>
      <w:r w:rsidRPr="00667864">
        <w:tab/>
        <w:t>the applicant and his or her spouse</w:t>
      </w:r>
      <w:r w:rsidR="006D7C04" w:rsidRPr="00667864">
        <w:t xml:space="preserve"> or</w:t>
      </w:r>
      <w:r w:rsidR="00570406" w:rsidRPr="00667864">
        <w:t> </w:t>
      </w:r>
      <w:r w:rsidR="004C2975" w:rsidRPr="00667864">
        <w:t>de facto</w:t>
      </w:r>
      <w:r w:rsidR="00570406" w:rsidRPr="00667864">
        <w:t> </w:t>
      </w:r>
      <w:r w:rsidR="006D7C04" w:rsidRPr="00667864">
        <w:t>partner</w:t>
      </w:r>
      <w:r w:rsidRPr="00667864">
        <w:t xml:space="preserve"> together.</w:t>
      </w:r>
    </w:p>
    <w:p w:rsidR="00FB3D9A" w:rsidRPr="00667864" w:rsidRDefault="00D25E41" w:rsidP="00E718DF">
      <w:pPr>
        <w:pStyle w:val="ActHead5"/>
      </w:pPr>
      <w:bookmarkStart w:id="561" w:name="_Toc152999502"/>
      <w:r w:rsidRPr="00667864">
        <w:rPr>
          <w:rStyle w:val="CharSectno"/>
        </w:rPr>
        <w:t>165.223</w:t>
      </w:r>
      <w:bookmarkEnd w:id="561"/>
      <w:r w:rsidR="00FB3D9A" w:rsidRPr="00667864">
        <w:t xml:space="preserve">  </w:t>
      </w:r>
    </w:p>
    <w:p w:rsidR="00D25E41" w:rsidRPr="00667864" w:rsidRDefault="00D25E41" w:rsidP="00D25E41">
      <w:pPr>
        <w:pStyle w:val="subsection"/>
      </w:pPr>
      <w:r w:rsidRPr="00667864">
        <w:tab/>
        <w:t>(1)</w:t>
      </w:r>
      <w:r w:rsidRPr="00667864">
        <w:tab/>
        <w:t>The applicant is sponsored by an appropriate regional authority.</w:t>
      </w:r>
    </w:p>
    <w:p w:rsidR="005E104E" w:rsidRPr="00667864" w:rsidRDefault="005E104E" w:rsidP="00D25E41">
      <w:pPr>
        <w:pStyle w:val="subsection"/>
      </w:pPr>
      <w:r w:rsidRPr="00667864">
        <w:tab/>
        <w:t>(2</w:t>
      </w:r>
      <w:r w:rsidR="00D25E41" w:rsidRPr="00667864">
        <w:t>)</w:t>
      </w:r>
      <w:r w:rsidR="00D25E41" w:rsidRPr="00667864">
        <w:tab/>
      </w:r>
      <w:r w:rsidRPr="00667864">
        <w:t>Form 949 is signed by an officer of the authority who is authorised to sign a sponsorship of that kind.</w:t>
      </w:r>
    </w:p>
    <w:p w:rsidR="00FB3D9A" w:rsidRPr="00667864" w:rsidRDefault="00D25E41" w:rsidP="00E718DF">
      <w:pPr>
        <w:pStyle w:val="ActHead5"/>
      </w:pPr>
      <w:bookmarkStart w:id="562" w:name="_Toc152999503"/>
      <w:r w:rsidRPr="00667864">
        <w:rPr>
          <w:rStyle w:val="CharSectno"/>
        </w:rPr>
        <w:t>165.224</w:t>
      </w:r>
      <w:bookmarkEnd w:id="562"/>
      <w:r w:rsidR="00FB3D9A" w:rsidRPr="00667864">
        <w:t xml:space="preserve">  </w:t>
      </w:r>
    </w:p>
    <w:p w:rsidR="00D25E41" w:rsidRPr="00667864" w:rsidRDefault="00D25E41" w:rsidP="00D25E41">
      <w:pPr>
        <w:pStyle w:val="subsection"/>
      </w:pPr>
      <w:r w:rsidRPr="00667864">
        <w:tab/>
      </w:r>
      <w:r w:rsidRPr="00667864">
        <w:tab/>
        <w:t>The applicant has a genuine intention to reside, for at least 2</w:t>
      </w:r>
      <w:r w:rsidR="00CA1707" w:rsidRPr="00667864">
        <w:t xml:space="preserve"> </w:t>
      </w:r>
      <w:r w:rsidRPr="00667864">
        <w:t>years, in the State or Territory where he or she has lodged the designated investment.</w:t>
      </w:r>
    </w:p>
    <w:p w:rsidR="00FB3D9A" w:rsidRPr="00667864" w:rsidRDefault="00D25E41" w:rsidP="00E718DF">
      <w:pPr>
        <w:pStyle w:val="ActHead5"/>
      </w:pPr>
      <w:bookmarkStart w:id="563" w:name="_Toc152999504"/>
      <w:r w:rsidRPr="00667864">
        <w:rPr>
          <w:rStyle w:val="CharSectno"/>
        </w:rPr>
        <w:t>165.225</w:t>
      </w:r>
      <w:bookmarkEnd w:id="563"/>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744325" w:rsidRPr="00667864">
        <w:t>, 4010 and 4020</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64" w:name="_Toc152999505"/>
      <w:r w:rsidRPr="00667864">
        <w:rPr>
          <w:rStyle w:val="CharSectno"/>
        </w:rPr>
        <w:lastRenderedPageBreak/>
        <w:t>165.226</w:t>
      </w:r>
      <w:bookmarkEnd w:id="564"/>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65" w:name="_Toc152999506"/>
      <w:r w:rsidRPr="00667864">
        <w:rPr>
          <w:rStyle w:val="CharSectno"/>
        </w:rPr>
        <w:t>165.227</w:t>
      </w:r>
      <w:bookmarkEnd w:id="565"/>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165 visa:</w:t>
      </w:r>
    </w:p>
    <w:p w:rsidR="001F4E38" w:rsidRPr="00667864" w:rsidRDefault="001F4E38" w:rsidP="00D25E41">
      <w:pPr>
        <w:pStyle w:val="paragraph"/>
      </w:pPr>
      <w:r w:rsidRPr="00667864">
        <w:tab/>
        <w:t>(a)</w:t>
      </w:r>
      <w:r w:rsidRPr="00667864">
        <w:tab/>
        <w:t>satisfies public interest criteria 4001, 4002, 4003, 4004, 4005</w:t>
      </w:r>
      <w:r w:rsidR="00744325" w:rsidRPr="00667864">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member had turned 18 at the time of application</w:t>
      </w:r>
      <w:r w:rsidR="00D25E41" w:rsidRPr="00667864">
        <w:rPr>
          <w:color w:val="000000"/>
        </w:rPr>
        <w:t>—</w:t>
      </w:r>
      <w:r w:rsidRPr="00667864">
        <w:rPr>
          <w:color w:val="000000"/>
        </w:rPr>
        <w:t>satisfies public interest criterion 4019; and</w:t>
      </w:r>
    </w:p>
    <w:p w:rsidR="001F4E38" w:rsidRPr="00667864" w:rsidRDefault="001F4E38" w:rsidP="00D25E41">
      <w:pPr>
        <w:pStyle w:val="paragraph"/>
      </w:pPr>
      <w:r w:rsidRPr="00667864">
        <w:tab/>
        <w:t>(b)</w:t>
      </w:r>
      <w:r w:rsidRPr="00667864">
        <w:tab/>
        <w:t>if the member has previously been in Australia</w:t>
      </w:r>
      <w:r w:rsidR="00D25E41" w:rsidRPr="00667864">
        <w:t>—</w:t>
      </w:r>
      <w:r w:rsidRPr="00667864">
        <w:t>satisfies special return criteria 5001, 5002 and 5010.</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165 visa:</w:t>
      </w:r>
    </w:p>
    <w:p w:rsidR="001F4E38" w:rsidRPr="00667864" w:rsidRDefault="001F4E38" w:rsidP="00D25E41">
      <w:pPr>
        <w:pStyle w:val="paragraph"/>
      </w:pPr>
      <w:r w:rsidRPr="00667864">
        <w:tab/>
        <w:t>(a)</w:t>
      </w:r>
      <w:r w:rsidRPr="00667864">
        <w:tab/>
        <w:t>satisfies public interest criteria 4001, 4002, 4003</w:t>
      </w:r>
      <w:r w:rsidR="00411771" w:rsidRPr="00667864">
        <w:t>, 40</w:t>
      </w:r>
      <w:r w:rsidR="007F3E48" w:rsidRPr="00667864">
        <w:t>04</w:t>
      </w:r>
      <w:r w:rsidR="00411771" w:rsidRPr="00667864">
        <w:t xml:space="preserve"> and 4020</w:t>
      </w:r>
      <w:r w:rsidRPr="00667864">
        <w:t>;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566" w:name="_Toc152999507"/>
      <w:r w:rsidRPr="00667864">
        <w:rPr>
          <w:rStyle w:val="CharSectno"/>
        </w:rPr>
        <w:t>165.228</w:t>
      </w:r>
      <w:bookmarkEnd w:id="566"/>
      <w:r w:rsidR="00FB3D9A" w:rsidRPr="00667864">
        <w:t xml:space="preserve">  </w:t>
      </w:r>
    </w:p>
    <w:p w:rsidR="00D25E41" w:rsidRPr="00667864" w:rsidRDefault="00D25E41" w:rsidP="00D25E41">
      <w:pPr>
        <w:pStyle w:val="subsection"/>
      </w:pPr>
      <w:r w:rsidRPr="00667864">
        <w:tab/>
      </w:r>
      <w:r w:rsidRPr="00667864">
        <w:tab/>
        <w:t>If a person:</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person.</w:t>
      </w:r>
    </w:p>
    <w:p w:rsidR="00FB3D9A" w:rsidRPr="00667864" w:rsidRDefault="00D25E41" w:rsidP="00E718DF">
      <w:pPr>
        <w:pStyle w:val="ActHead5"/>
      </w:pPr>
      <w:bookmarkStart w:id="567" w:name="_Toc152999508"/>
      <w:r w:rsidRPr="00667864">
        <w:rPr>
          <w:rStyle w:val="CharSectno"/>
        </w:rPr>
        <w:t>165.229</w:t>
      </w:r>
      <w:bookmarkEnd w:id="567"/>
      <w:r w:rsidR="00FB3D9A" w:rsidRPr="00667864">
        <w:t xml:space="preserve">  </w:t>
      </w:r>
    </w:p>
    <w:p w:rsidR="00D25E41" w:rsidRPr="00667864" w:rsidRDefault="00D25E41" w:rsidP="00D25E41">
      <w:pPr>
        <w:pStyle w:val="subsection"/>
      </w:pPr>
      <w:r w:rsidRPr="00667864">
        <w:tab/>
      </w:r>
      <w:r w:rsidRPr="00667864">
        <w:tab/>
        <w:t>The Minister is satisfied that:</w:t>
      </w:r>
    </w:p>
    <w:p w:rsidR="001F4E38" w:rsidRPr="00667864" w:rsidRDefault="001F4E38" w:rsidP="00D25E41">
      <w:pPr>
        <w:pStyle w:val="paragraph"/>
      </w:pPr>
      <w:r w:rsidRPr="00667864">
        <w:tab/>
        <w:t>(a)</w:t>
      </w:r>
      <w:r w:rsidRPr="00667864">
        <w:tab/>
        <w:t>the applicant is the holder of a valid passport that:</w:t>
      </w:r>
    </w:p>
    <w:p w:rsidR="001F4E38" w:rsidRPr="00667864" w:rsidRDefault="001F4E38" w:rsidP="00D25E41">
      <w:pPr>
        <w:pStyle w:val="paragraphsub"/>
      </w:pPr>
      <w:r w:rsidRPr="00667864">
        <w:tab/>
        <w:t>(i)</w:t>
      </w:r>
      <w:r w:rsidRPr="00667864">
        <w:tab/>
        <w:t>was issued to the applicant by an official source; and</w:t>
      </w:r>
    </w:p>
    <w:p w:rsidR="001F4E38" w:rsidRPr="00667864" w:rsidRDefault="001F4E38" w:rsidP="00D25E41">
      <w:pPr>
        <w:pStyle w:val="paragraphsub"/>
      </w:pPr>
      <w:r w:rsidRPr="00667864">
        <w:tab/>
        <w:t>(ii)</w:t>
      </w:r>
      <w:r w:rsidRPr="00667864">
        <w:tab/>
        <w:t>is in the form issued by the official source; or</w:t>
      </w:r>
    </w:p>
    <w:p w:rsidR="001F4E38" w:rsidRPr="00667864" w:rsidRDefault="001F4E38" w:rsidP="00D25E41">
      <w:pPr>
        <w:pStyle w:val="paragraph"/>
      </w:pPr>
      <w:r w:rsidRPr="00667864">
        <w:tab/>
        <w:t>(b)</w:t>
      </w:r>
      <w:r w:rsidRPr="00667864">
        <w:tab/>
        <w:t>it would be unreasonable to require the applicant to be the holder of a passport.</w:t>
      </w:r>
    </w:p>
    <w:p w:rsidR="001F4E38" w:rsidRPr="00667864" w:rsidRDefault="001F4E38" w:rsidP="002A66EA">
      <w:pPr>
        <w:pStyle w:val="DivisionMigration"/>
      </w:pPr>
      <w:r w:rsidRPr="00667864">
        <w:t>165.3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lastRenderedPageBreak/>
        <w:t>165.31</w:t>
      </w:r>
      <w:r w:rsidR="00D25E41" w:rsidRPr="00667864">
        <w:t>—</w:t>
      </w:r>
      <w:r w:rsidRPr="00667864">
        <w:t>Criteria to be satisfied at time of application</w:t>
      </w:r>
    </w:p>
    <w:p w:rsidR="00FB3D9A" w:rsidRPr="00667864" w:rsidRDefault="00D25E41" w:rsidP="00E718DF">
      <w:pPr>
        <w:pStyle w:val="ActHead5"/>
      </w:pPr>
      <w:bookmarkStart w:id="568" w:name="_Toc152999509"/>
      <w:r w:rsidRPr="00667864">
        <w:rPr>
          <w:rStyle w:val="CharSectno"/>
        </w:rPr>
        <w:t>165.311</w:t>
      </w:r>
      <w:bookmarkEnd w:id="568"/>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who:</w:t>
      </w:r>
    </w:p>
    <w:p w:rsidR="005E104E" w:rsidRPr="00667864" w:rsidRDefault="005E104E" w:rsidP="00D25E41">
      <w:pPr>
        <w:pStyle w:val="paragraph"/>
      </w:pPr>
      <w:r w:rsidRPr="00667864">
        <w:rPr>
          <w:color w:val="000000"/>
        </w:rPr>
        <w:tab/>
        <w:t>(a)</w:t>
      </w:r>
      <w:r w:rsidRPr="00667864">
        <w:rPr>
          <w:color w:val="000000"/>
        </w:rPr>
        <w:tab/>
        <w:t xml:space="preserve">satisfies the primary criteria in </w:t>
      </w:r>
      <w:r w:rsidR="00D25E41" w:rsidRPr="00667864">
        <w:rPr>
          <w:color w:val="000000"/>
        </w:rPr>
        <w:t>Subdivision</w:t>
      </w:r>
      <w:r w:rsidR="00F02FAD" w:rsidRPr="00667864">
        <w:rPr>
          <w:color w:val="000000"/>
        </w:rPr>
        <w:t> </w:t>
      </w:r>
      <w:r w:rsidRPr="00667864">
        <w:rPr>
          <w:color w:val="000000"/>
        </w:rPr>
        <w:t>165.21; or</w:t>
      </w:r>
    </w:p>
    <w:p w:rsidR="005E104E" w:rsidRPr="00667864" w:rsidRDefault="005E104E" w:rsidP="00D25E41">
      <w:pPr>
        <w:pStyle w:val="paragraph"/>
      </w:pPr>
      <w:r w:rsidRPr="00667864">
        <w:tab/>
        <w:t>(b)</w:t>
      </w:r>
      <w:r w:rsidRPr="00667864">
        <w:tab/>
        <w:t xml:space="preserve">holds a </w:t>
      </w:r>
      <w:r w:rsidR="00D25E41" w:rsidRPr="00667864">
        <w:t>Subclass</w:t>
      </w:r>
      <w:r w:rsidR="00CA1707" w:rsidRPr="00667864">
        <w:t xml:space="preserve"> </w:t>
      </w:r>
      <w:r w:rsidRPr="00667864">
        <w:t>165 visa.</w:t>
      </w:r>
    </w:p>
    <w:p w:rsidR="001F4E38" w:rsidRPr="00667864" w:rsidRDefault="001F4E38" w:rsidP="002A66EA">
      <w:pPr>
        <w:pStyle w:val="SubDivisionMigration"/>
      </w:pPr>
      <w:r w:rsidRPr="00667864">
        <w:t>165.32</w:t>
      </w:r>
      <w:r w:rsidR="00D25E41" w:rsidRPr="00667864">
        <w:t>—</w:t>
      </w:r>
      <w:r w:rsidRPr="00667864">
        <w:t>Criteria to be satisfied at time of decision</w:t>
      </w:r>
    </w:p>
    <w:p w:rsidR="00FB3D9A" w:rsidRPr="00667864" w:rsidRDefault="00D25E41" w:rsidP="00E718DF">
      <w:pPr>
        <w:pStyle w:val="ActHead5"/>
      </w:pPr>
      <w:bookmarkStart w:id="569" w:name="_Toc152999510"/>
      <w:r w:rsidRPr="00667864">
        <w:rPr>
          <w:rStyle w:val="CharSectno"/>
        </w:rPr>
        <w:t>165.321</w:t>
      </w:r>
      <w:bookmarkEnd w:id="569"/>
      <w:r w:rsidR="00FB3D9A" w:rsidRPr="00667864">
        <w:t xml:space="preserve">  </w:t>
      </w:r>
    </w:p>
    <w:p w:rsidR="00D25E41"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165 visa.</w:t>
      </w:r>
    </w:p>
    <w:p w:rsidR="00FB3D9A" w:rsidRPr="00667864" w:rsidRDefault="00D25E41" w:rsidP="00E718DF">
      <w:pPr>
        <w:pStyle w:val="ActHead5"/>
      </w:pPr>
      <w:bookmarkStart w:id="570" w:name="_Toc152999511"/>
      <w:r w:rsidRPr="00667864">
        <w:rPr>
          <w:rStyle w:val="CharSectno"/>
        </w:rPr>
        <w:t>165.322</w:t>
      </w:r>
      <w:bookmarkEnd w:id="570"/>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w:t>
      </w:r>
      <w:r w:rsidR="00921891" w:rsidRPr="00667864">
        <w:t xml:space="preserve">, </w:t>
      </w:r>
      <w:r w:rsidR="009E726A" w:rsidRPr="00667864">
        <w:t>4010, 4020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71" w:name="_Toc152999512"/>
      <w:r w:rsidRPr="00667864">
        <w:rPr>
          <w:rStyle w:val="CharSectno"/>
        </w:rPr>
        <w:t>165.323</w:t>
      </w:r>
      <w:bookmarkEnd w:id="571"/>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72" w:name="_Toc152999513"/>
      <w:r w:rsidRPr="00667864">
        <w:rPr>
          <w:rStyle w:val="CharSectno"/>
        </w:rPr>
        <w:t>165.324</w:t>
      </w:r>
      <w:bookmarkEnd w:id="572"/>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165.4</w:t>
      </w:r>
      <w:r w:rsidR="00D25E41" w:rsidRPr="00667864">
        <w:t>—</w:t>
      </w:r>
      <w:r w:rsidRPr="00667864">
        <w:t>Circumstances applicable to grant</w:t>
      </w:r>
    </w:p>
    <w:p w:rsidR="00FB3D9A" w:rsidRPr="00667864" w:rsidRDefault="00D25E41" w:rsidP="00E718DF">
      <w:pPr>
        <w:pStyle w:val="ActHead5"/>
      </w:pPr>
      <w:bookmarkStart w:id="573" w:name="_Toc152999514"/>
      <w:r w:rsidRPr="00667864">
        <w:rPr>
          <w:rStyle w:val="CharSectno"/>
        </w:rPr>
        <w:t>165.411</w:t>
      </w:r>
      <w:bookmarkEnd w:id="573"/>
      <w:r w:rsidR="00FB3D9A" w:rsidRPr="00667864">
        <w:t xml:space="preserve">  </w:t>
      </w:r>
    </w:p>
    <w:p w:rsidR="00D25E41" w:rsidRPr="00667864" w:rsidRDefault="00D25E41" w:rsidP="00D25E41">
      <w:pPr>
        <w:pStyle w:val="subsection"/>
      </w:pPr>
      <w:r w:rsidRPr="00667864">
        <w:tab/>
        <w:t>(1)</w:t>
      </w:r>
      <w:r w:rsidRPr="00667864">
        <w:tab/>
        <w:t>If the applicant:</w:t>
      </w:r>
    </w:p>
    <w:p w:rsidR="001F4E38" w:rsidRPr="00667864" w:rsidRDefault="001F4E38" w:rsidP="00D25E41">
      <w:pPr>
        <w:pStyle w:val="paragraph"/>
      </w:pPr>
      <w:r w:rsidRPr="00667864">
        <w:tab/>
        <w:t>(a)</w:t>
      </w:r>
      <w:r w:rsidRPr="00667864">
        <w:tab/>
        <w:t>satisfies the secondary criteria; and</w:t>
      </w:r>
    </w:p>
    <w:p w:rsidR="001F4E38" w:rsidRPr="00667864" w:rsidRDefault="001F4E38" w:rsidP="00D25E41">
      <w:pPr>
        <w:pStyle w:val="paragraph"/>
      </w:pPr>
      <w:r w:rsidRPr="00667864">
        <w:tab/>
        <w:t>(b)</w:t>
      </w:r>
      <w:r w:rsidRPr="00667864">
        <w:tab/>
        <w:t>holds a student visa at the time of application;</w:t>
      </w:r>
    </w:p>
    <w:p w:rsidR="001F4E38" w:rsidRPr="00667864" w:rsidRDefault="001F4E38" w:rsidP="001D65A9">
      <w:pPr>
        <w:pStyle w:val="subsection2"/>
      </w:pPr>
      <w:r w:rsidRPr="00667864">
        <w:t>the applicant may be in or outside Australia, but not in immigration clearance, when the visa is granted.</w:t>
      </w:r>
    </w:p>
    <w:p w:rsidR="001F4E38" w:rsidRPr="00667864" w:rsidRDefault="001F4E38" w:rsidP="00C66941">
      <w:pPr>
        <w:pStyle w:val="subsection"/>
        <w:keepNext/>
        <w:keepLines/>
      </w:pPr>
      <w:r w:rsidRPr="00667864">
        <w:tab/>
        <w:t>(2</w:t>
      </w:r>
      <w:r w:rsidR="00D25E41" w:rsidRPr="00667864">
        <w:t>)</w:t>
      </w:r>
      <w:r w:rsidR="00D25E41" w:rsidRPr="00667864">
        <w:tab/>
      </w:r>
      <w:r w:rsidRPr="00667864">
        <w:t>In any other case, the applicant must be outside Australia when the visa is granted.</w:t>
      </w:r>
    </w:p>
    <w:p w:rsidR="001F4E38" w:rsidRPr="00667864" w:rsidRDefault="00D25E41" w:rsidP="00D25E41">
      <w:pPr>
        <w:pStyle w:val="notetext"/>
      </w:pPr>
      <w:r w:rsidRPr="00667864">
        <w:t>Note:</w:t>
      </w:r>
      <w:r w:rsidRPr="00667864">
        <w:tab/>
      </w:r>
      <w:r w:rsidR="001F4E38" w:rsidRPr="00667864">
        <w:t>The second instalment of the visa application charge must be paid before the visa can be granted.</w:t>
      </w:r>
    </w:p>
    <w:p w:rsidR="001F4E38" w:rsidRPr="00667864" w:rsidRDefault="001F4E38" w:rsidP="002A66EA">
      <w:pPr>
        <w:pStyle w:val="DivisionMigration"/>
      </w:pPr>
      <w:r w:rsidRPr="00667864">
        <w:lastRenderedPageBreak/>
        <w:t>165.5</w:t>
      </w:r>
      <w:r w:rsidR="00D25E41" w:rsidRPr="00667864">
        <w:t>—</w:t>
      </w:r>
      <w:r w:rsidRPr="00667864">
        <w:t>When visa is in effect</w:t>
      </w:r>
    </w:p>
    <w:p w:rsidR="00FB3D9A" w:rsidRPr="00667864" w:rsidRDefault="00D25E41" w:rsidP="00E718DF">
      <w:pPr>
        <w:pStyle w:val="ActHead5"/>
      </w:pPr>
      <w:bookmarkStart w:id="574" w:name="_Toc152999515"/>
      <w:r w:rsidRPr="00667864">
        <w:rPr>
          <w:rStyle w:val="CharSectno"/>
        </w:rPr>
        <w:t>165.511</w:t>
      </w:r>
      <w:bookmarkEnd w:id="574"/>
      <w:r w:rsidR="00FB3D9A" w:rsidRPr="00667864">
        <w:t xml:space="preserve">  </w:t>
      </w:r>
    </w:p>
    <w:p w:rsidR="00723B22"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t>165.6</w:t>
      </w:r>
      <w:r w:rsidR="00D25E41" w:rsidRPr="00667864">
        <w:t>—</w:t>
      </w:r>
      <w:r w:rsidRPr="00667864">
        <w:t>Conditions</w:t>
      </w:r>
    </w:p>
    <w:p w:rsidR="00FB3D9A" w:rsidRPr="00667864" w:rsidRDefault="00D25E41" w:rsidP="00E718DF">
      <w:pPr>
        <w:pStyle w:val="ActHead5"/>
      </w:pPr>
      <w:bookmarkStart w:id="575" w:name="_Toc152999516"/>
      <w:r w:rsidRPr="00667864">
        <w:rPr>
          <w:rStyle w:val="CharSectno"/>
        </w:rPr>
        <w:t>165.611</w:t>
      </w:r>
      <w:bookmarkEnd w:id="575"/>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first entry must be made before a date specified by the Minister for the purpose.</w:t>
      </w:r>
    </w:p>
    <w:p w:rsidR="00FB3D9A" w:rsidRPr="00667864" w:rsidRDefault="00D25E41" w:rsidP="00E718DF">
      <w:pPr>
        <w:pStyle w:val="ActHead5"/>
      </w:pPr>
      <w:bookmarkStart w:id="576" w:name="_Toc152999517"/>
      <w:r w:rsidRPr="00667864">
        <w:rPr>
          <w:rStyle w:val="CharSectno"/>
        </w:rPr>
        <w:t>165.612</w:t>
      </w:r>
      <w:bookmarkEnd w:id="576"/>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 either or both of conditions 8502 and 8515 may be imposed.</w:t>
      </w:r>
    </w:p>
    <w:p w:rsidR="001F4E38" w:rsidRPr="00667864" w:rsidRDefault="00D25E41" w:rsidP="00D25E41">
      <w:pPr>
        <w:pStyle w:val="ActHead2"/>
        <w:pageBreakBefore/>
      </w:pPr>
      <w:bookmarkStart w:id="577" w:name="_Toc152999518"/>
      <w:r w:rsidRPr="00667864">
        <w:rPr>
          <w:rStyle w:val="CharPartNo"/>
        </w:rPr>
        <w:lastRenderedPageBreak/>
        <w:t>Subclass</w:t>
      </w:r>
      <w:r w:rsidR="00CA1707" w:rsidRPr="00667864">
        <w:rPr>
          <w:rStyle w:val="CharPartNo"/>
        </w:rPr>
        <w:t xml:space="preserve"> </w:t>
      </w:r>
      <w:r w:rsidR="001F4E38" w:rsidRPr="00667864">
        <w:rPr>
          <w:rStyle w:val="CharPartNo"/>
        </w:rPr>
        <w:t>173</w:t>
      </w:r>
      <w:r w:rsidRPr="00667864">
        <w:t>—</w:t>
      </w:r>
      <w:r w:rsidR="001F4E38" w:rsidRPr="00667864">
        <w:rPr>
          <w:rStyle w:val="CharPartText"/>
        </w:rPr>
        <w:t>Contributory Parent (Temporary)</w:t>
      </w:r>
      <w:bookmarkEnd w:id="577"/>
    </w:p>
    <w:p w:rsidR="001F4E38" w:rsidRPr="00667864" w:rsidRDefault="001F4E38" w:rsidP="002A66EA">
      <w:pPr>
        <w:pStyle w:val="DivisionMigration"/>
      </w:pPr>
      <w:r w:rsidRPr="00667864">
        <w:t>173.1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Australian permanent resident</w:t>
      </w:r>
      <w:r w:rsidR="001F4E38" w:rsidRPr="00667864">
        <w:t xml:space="preserve">, </w:t>
      </w:r>
      <w:r w:rsidR="001F4E38" w:rsidRPr="00667864">
        <w:rPr>
          <w:b/>
          <w:i/>
        </w:rPr>
        <w:t>aged parent</w:t>
      </w:r>
      <w:r w:rsidR="001F4E38" w:rsidRPr="00667864">
        <w:t xml:space="preserve">, </w:t>
      </w:r>
      <w:r w:rsidR="001F4E38" w:rsidRPr="00667864">
        <w:rPr>
          <w:b/>
          <w:i/>
        </w:rPr>
        <w:t>eligible New Zealand citizen</w:t>
      </w:r>
      <w:r w:rsidR="001F4E38" w:rsidRPr="00667864">
        <w:t xml:space="preserve">, </w:t>
      </w:r>
      <w:r w:rsidR="001F4E38" w:rsidRPr="00667864">
        <w:rPr>
          <w:b/>
          <w:i/>
        </w:rPr>
        <w:t>close relative</w:t>
      </w:r>
      <w:r w:rsidR="001F4E38" w:rsidRPr="00667864">
        <w:t xml:space="preserve">, </w:t>
      </w:r>
      <w:r w:rsidR="001F4E38" w:rsidRPr="00667864">
        <w:rPr>
          <w:b/>
          <w:i/>
        </w:rPr>
        <w:t>guardian</w:t>
      </w:r>
      <w:r w:rsidR="001F4E38" w:rsidRPr="00667864">
        <w:t xml:space="preserve">, </w:t>
      </w:r>
      <w:r w:rsidR="00B21544" w:rsidRPr="00667864">
        <w:rPr>
          <w:b/>
          <w:i/>
        </w:rPr>
        <w:t>outstanding</w:t>
      </w:r>
      <w:r w:rsidR="00B21544" w:rsidRPr="00667864">
        <w:t xml:space="preserve">, </w:t>
      </w:r>
      <w:r w:rsidR="00BF15DF" w:rsidRPr="00667864">
        <w:rPr>
          <w:b/>
          <w:i/>
        </w:rPr>
        <w:t>parent visa</w:t>
      </w:r>
      <w:r w:rsidR="00BF15DF" w:rsidRPr="00667864">
        <w:t xml:space="preserve"> and </w:t>
      </w:r>
      <w:r w:rsidR="00BF15DF" w:rsidRPr="00667864">
        <w:rPr>
          <w:b/>
          <w:i/>
        </w:rPr>
        <w:t>settled</w:t>
      </w:r>
      <w:r w:rsidR="00BF15DF" w:rsidRPr="00667864">
        <w:t xml:space="preserve"> are defined in regulation</w:t>
      </w:r>
      <w:r w:rsidR="00F02FAD" w:rsidRPr="00667864">
        <w:t> </w:t>
      </w:r>
      <w:r w:rsidR="00BF15DF" w:rsidRPr="00667864">
        <w:t xml:space="preserve">1.03, </w:t>
      </w:r>
      <w:r w:rsidR="00BF15DF" w:rsidRPr="00667864">
        <w:rPr>
          <w:b/>
          <w:i/>
        </w:rPr>
        <w:t>balance of family test</w:t>
      </w:r>
      <w:r w:rsidR="00BF15DF" w:rsidRPr="00667864">
        <w:t xml:space="preserve"> is defined in regulation</w:t>
      </w:r>
      <w:r w:rsidR="00F02FAD" w:rsidRPr="00667864">
        <w:t> </w:t>
      </w:r>
      <w:r w:rsidR="00BF15DF" w:rsidRPr="00667864">
        <w:t xml:space="preserve">1.05, </w:t>
      </w:r>
      <w:r w:rsidR="00BF15DF" w:rsidRPr="00667864">
        <w:rPr>
          <w:b/>
          <w:i/>
        </w:rPr>
        <w:t>parent</w:t>
      </w:r>
      <w:r w:rsidR="00BF15DF" w:rsidRPr="00667864">
        <w:t xml:space="preserve"> is defined in subsection</w:t>
      </w:r>
      <w:r w:rsidR="00F02FAD" w:rsidRPr="00667864">
        <w:t> </w:t>
      </w:r>
      <w:r w:rsidR="00BF15DF" w:rsidRPr="00667864">
        <w:t>5(1) of the Act (also see regulation</w:t>
      </w:r>
      <w:r w:rsidR="00F02FAD" w:rsidRPr="00667864">
        <w:t> </w:t>
      </w:r>
      <w:r w:rsidR="00BF15DF" w:rsidRPr="00667864">
        <w:t>1.14A),</w:t>
      </w:r>
      <w:r w:rsidR="00570406" w:rsidRPr="00667864">
        <w:t> </w:t>
      </w:r>
      <w:r w:rsidR="004C2975" w:rsidRPr="00667864">
        <w:rPr>
          <w:b/>
          <w:i/>
        </w:rPr>
        <w:t>de facto</w:t>
      </w:r>
      <w:r w:rsidR="00570406" w:rsidRPr="00667864">
        <w:rPr>
          <w:b/>
          <w:i/>
        </w:rPr>
        <w:t> </w:t>
      </w:r>
      <w:r w:rsidR="00BF15DF" w:rsidRPr="00667864">
        <w:rPr>
          <w:b/>
          <w:i/>
        </w:rPr>
        <w:t>partner</w:t>
      </w:r>
      <w:r w:rsidR="00BF15DF" w:rsidRPr="00667864">
        <w:t xml:space="preserve"> is defined in section</w:t>
      </w:r>
      <w:r w:rsidR="00F02FAD" w:rsidRPr="00667864">
        <w:t> </w:t>
      </w:r>
      <w:r w:rsidR="00BF15DF" w:rsidRPr="00667864">
        <w:t>5CB of the Act (also see regulation</w:t>
      </w:r>
      <w:r w:rsidR="00F02FAD" w:rsidRPr="00667864">
        <w:t> </w:t>
      </w:r>
      <w:r w:rsidR="00BF15DF" w:rsidRPr="00667864">
        <w:t xml:space="preserve">1.09A), and </w:t>
      </w:r>
      <w:r w:rsidR="00BF15DF" w:rsidRPr="00667864">
        <w:rPr>
          <w:b/>
          <w:i/>
        </w:rPr>
        <w:t>spouse</w:t>
      </w:r>
      <w:r w:rsidR="00BF15DF" w:rsidRPr="00667864">
        <w:t xml:space="preserve"> is defined in section</w:t>
      </w:r>
      <w:r w:rsidR="00F02FAD" w:rsidRPr="00667864">
        <w:t> </w:t>
      </w:r>
      <w:r w:rsidR="00BF15DF" w:rsidRPr="00667864">
        <w:t>5F of the Act (also see regulation</w:t>
      </w:r>
      <w:r w:rsidR="00F02FAD" w:rsidRPr="00667864">
        <w:t> </w:t>
      </w:r>
      <w:r w:rsidR="00BF15DF" w:rsidRPr="00667864">
        <w:t>1.15A).</w:t>
      </w:r>
    </w:p>
    <w:p w:rsidR="001F4E38" w:rsidRPr="00667864" w:rsidRDefault="001F4E38" w:rsidP="002A66EA">
      <w:pPr>
        <w:pStyle w:val="DivisionMigration"/>
      </w:pPr>
      <w:r w:rsidRPr="00667864">
        <w:t>173.2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173.21</w:t>
      </w:r>
      <w:r w:rsidR="00D25E41" w:rsidRPr="00667864">
        <w:t>—</w:t>
      </w:r>
      <w:r w:rsidRPr="00667864">
        <w:t>Criteria to be satisfied at time of application</w:t>
      </w:r>
    </w:p>
    <w:p w:rsidR="00FB3D9A" w:rsidRPr="00667864" w:rsidRDefault="00D25E41" w:rsidP="00E718DF">
      <w:pPr>
        <w:pStyle w:val="ActHead5"/>
      </w:pPr>
      <w:bookmarkStart w:id="578" w:name="_Toc152999519"/>
      <w:r w:rsidRPr="00667864">
        <w:rPr>
          <w:rStyle w:val="CharSectno"/>
        </w:rPr>
        <w:t>173.211</w:t>
      </w:r>
      <w:bookmarkEnd w:id="578"/>
      <w:r w:rsidR="00FB3D9A" w:rsidRPr="00667864">
        <w:t xml:space="preserve">  </w:t>
      </w:r>
    </w:p>
    <w:p w:rsidR="00D25E41" w:rsidRPr="00667864" w:rsidRDefault="00D25E41" w:rsidP="00D25E41">
      <w:pPr>
        <w:pStyle w:val="subsection"/>
      </w:pPr>
      <w:r w:rsidRPr="00667864">
        <w:tab/>
      </w:r>
      <w:r w:rsidRPr="00667864">
        <w:tab/>
        <w:t>The applicant is a parent of a person (the child) who is:</w:t>
      </w:r>
    </w:p>
    <w:p w:rsidR="001F4E38" w:rsidRPr="00667864" w:rsidRDefault="001F4E38" w:rsidP="00D25E41">
      <w:pPr>
        <w:pStyle w:val="paragraph"/>
      </w:pPr>
      <w:r w:rsidRPr="00667864">
        <w:tab/>
        <w:t>(a)</w:t>
      </w:r>
      <w:r w:rsidRPr="00667864">
        <w:tab/>
        <w:t>a settled Australian citizen; or</w:t>
      </w:r>
    </w:p>
    <w:p w:rsidR="001F4E38" w:rsidRPr="00667864" w:rsidRDefault="001F4E38" w:rsidP="00D25E41">
      <w:pPr>
        <w:pStyle w:val="paragraph"/>
      </w:pPr>
      <w:r w:rsidRPr="00667864">
        <w:tab/>
        <w:t>(b)</w:t>
      </w:r>
      <w:r w:rsidRPr="00667864">
        <w:tab/>
        <w:t>a settled Australian permanent resident; or</w:t>
      </w:r>
    </w:p>
    <w:p w:rsidR="001F4E38" w:rsidRPr="00667864" w:rsidRDefault="001F4E38" w:rsidP="00D25E41">
      <w:pPr>
        <w:pStyle w:val="paragraph"/>
      </w:pPr>
      <w:r w:rsidRPr="00667864">
        <w:tab/>
        <w:t>(c)</w:t>
      </w:r>
      <w:r w:rsidRPr="00667864">
        <w:tab/>
        <w:t>a settled eligible New Zealand citizen.</w:t>
      </w:r>
    </w:p>
    <w:p w:rsidR="00FB3D9A" w:rsidRPr="00667864" w:rsidRDefault="00D25E41" w:rsidP="00E718DF">
      <w:pPr>
        <w:pStyle w:val="ActHead5"/>
      </w:pPr>
      <w:bookmarkStart w:id="579" w:name="_Toc152999520"/>
      <w:r w:rsidRPr="00667864">
        <w:rPr>
          <w:rStyle w:val="CharSectno"/>
        </w:rPr>
        <w:t>173.212</w:t>
      </w:r>
      <w:bookmarkEnd w:id="579"/>
      <w:r w:rsidR="00FB3D9A" w:rsidRPr="00667864">
        <w:t xml:space="preserve">  </w:t>
      </w:r>
    </w:p>
    <w:p w:rsidR="00D25E41" w:rsidRPr="00667864" w:rsidRDefault="00D25E41" w:rsidP="00D25E41">
      <w:pPr>
        <w:pStyle w:val="subsection"/>
      </w:pPr>
      <w:r w:rsidRPr="00667864">
        <w:tab/>
        <w:t>(1)</w:t>
      </w:r>
      <w:r w:rsidRPr="00667864">
        <w:tab/>
        <w:t xml:space="preserve">The applicant is sponsored in accordance with </w:t>
      </w:r>
      <w:r w:rsidR="00F02FAD" w:rsidRPr="00667864">
        <w:t>subclause (</w:t>
      </w:r>
      <w:r w:rsidRPr="00667864">
        <w:t>2) or (3).</w:t>
      </w:r>
    </w:p>
    <w:p w:rsidR="001F4E38" w:rsidRPr="00667864" w:rsidRDefault="001F4E38" w:rsidP="00D25E41">
      <w:pPr>
        <w:pStyle w:val="subsection"/>
      </w:pPr>
      <w:r w:rsidRPr="00667864">
        <w:tab/>
        <w:t>(2</w:t>
      </w:r>
      <w:r w:rsidR="00D25E41" w:rsidRPr="00667864">
        <w:t>)</w:t>
      </w:r>
      <w:r w:rsidR="00D25E41" w:rsidRPr="00667864">
        <w:tab/>
      </w:r>
      <w:r w:rsidRPr="00667864">
        <w:t>If the child has turned 18, the applicant is sponsored by:</w:t>
      </w:r>
    </w:p>
    <w:p w:rsidR="001F4E38" w:rsidRPr="00667864" w:rsidRDefault="001F4E38" w:rsidP="00D25E41">
      <w:pPr>
        <w:pStyle w:val="paragraph"/>
      </w:pPr>
      <w:r w:rsidRPr="00667864">
        <w:tab/>
        <w:t>(a)</w:t>
      </w:r>
      <w:r w:rsidRPr="00667864">
        <w:tab/>
        <w:t>the child; or</w:t>
      </w:r>
    </w:p>
    <w:p w:rsidR="001F4E38" w:rsidRPr="00667864" w:rsidRDefault="001F4E38" w:rsidP="00D25E41">
      <w:pPr>
        <w:pStyle w:val="paragraph"/>
      </w:pPr>
      <w:r w:rsidRPr="00667864">
        <w:tab/>
        <w:t>(b)</w:t>
      </w:r>
      <w:r w:rsidRPr="00667864">
        <w:tab/>
        <w:t>the child’s cohabiting spouse</w:t>
      </w:r>
      <w:r w:rsidR="00BF15DF" w:rsidRPr="00667864">
        <w:t xml:space="preserve"> or</w:t>
      </w:r>
      <w:r w:rsidR="00570406" w:rsidRPr="00667864">
        <w:t> </w:t>
      </w:r>
      <w:r w:rsidR="004C2975" w:rsidRPr="00667864">
        <w:t>de facto</w:t>
      </w:r>
      <w:r w:rsidR="00570406" w:rsidRPr="00667864">
        <w:t> </w:t>
      </w:r>
      <w:r w:rsidR="00BF15DF" w:rsidRPr="00667864">
        <w:t>partner</w:t>
      </w:r>
      <w:r w:rsidRPr="00667864">
        <w:t>, if that spouse</w:t>
      </w:r>
      <w:r w:rsidR="00BF15DF" w:rsidRPr="00667864">
        <w:t xml:space="preserve"> or</w:t>
      </w:r>
      <w:r w:rsidR="00570406" w:rsidRPr="00667864">
        <w:t> </w:t>
      </w:r>
      <w:r w:rsidR="004C2975" w:rsidRPr="00667864">
        <w:t>de facto</w:t>
      </w:r>
      <w:r w:rsidR="00570406" w:rsidRPr="00667864">
        <w:t> </w:t>
      </w:r>
      <w:r w:rsidR="00BF15DF" w:rsidRPr="00667864">
        <w:t>partner</w:t>
      </w:r>
      <w:r w:rsidRPr="00667864">
        <w:t>:</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w:t>
      </w:r>
    </w:p>
    <w:p w:rsidR="001F4E38" w:rsidRPr="00667864" w:rsidRDefault="001F4E38" w:rsidP="00D25E41">
      <w:pPr>
        <w:pStyle w:val="subsection"/>
      </w:pPr>
      <w:r w:rsidRPr="00667864">
        <w:tab/>
        <w:t>(3</w:t>
      </w:r>
      <w:r w:rsidR="00D25E41" w:rsidRPr="00667864">
        <w:t>)</w:t>
      </w:r>
      <w:r w:rsidR="00D25E41" w:rsidRPr="00667864">
        <w:tab/>
      </w:r>
      <w:r w:rsidRPr="00667864">
        <w:t>If the child has not turned 18, the applicant is sponsored by:</w:t>
      </w:r>
    </w:p>
    <w:p w:rsidR="001F4E38" w:rsidRPr="00667864" w:rsidRDefault="001F4E38" w:rsidP="00D25E41">
      <w:pPr>
        <w:pStyle w:val="paragraph"/>
      </w:pPr>
      <w:r w:rsidRPr="00667864">
        <w:tab/>
        <w:t>(a)</w:t>
      </w:r>
      <w:r w:rsidRPr="00667864">
        <w:tab/>
        <w:t>the child’s cohabiting spouse, if that spouse:</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 or</w:t>
      </w:r>
    </w:p>
    <w:p w:rsidR="001F4E38" w:rsidRPr="00667864" w:rsidRDefault="001F4E38" w:rsidP="00D25E41">
      <w:pPr>
        <w:pStyle w:val="paragraph"/>
      </w:pPr>
      <w:r w:rsidRPr="00667864">
        <w:tab/>
        <w:t>(b)</w:t>
      </w:r>
      <w:r w:rsidRPr="00667864">
        <w:tab/>
        <w:t>a person who:</w:t>
      </w:r>
    </w:p>
    <w:p w:rsidR="001F4E38" w:rsidRPr="00667864" w:rsidRDefault="001F4E38" w:rsidP="00D25E41">
      <w:pPr>
        <w:pStyle w:val="paragraphsub"/>
      </w:pPr>
      <w:r w:rsidRPr="00667864">
        <w:lastRenderedPageBreak/>
        <w:tab/>
        <w:t>(i)</w:t>
      </w:r>
      <w:r w:rsidRPr="00667864">
        <w:tab/>
        <w:t xml:space="preserve">is a </w:t>
      </w:r>
      <w:r w:rsidR="007B4F84" w:rsidRPr="00667864">
        <w:t xml:space="preserve">relative </w:t>
      </w:r>
      <w:r w:rsidRPr="00667864">
        <w:t>or guardian of the child; and</w:t>
      </w:r>
    </w:p>
    <w:p w:rsidR="001F4E38" w:rsidRPr="00667864" w:rsidRDefault="001F4E38" w:rsidP="00D25E41">
      <w:pPr>
        <w:pStyle w:val="paragraphsub"/>
      </w:pPr>
      <w:r w:rsidRPr="00667864">
        <w:tab/>
        <w:t>(ii)</w:t>
      </w:r>
      <w:r w:rsidRPr="00667864">
        <w:tab/>
        <w:t>has turned 18; and</w:t>
      </w:r>
    </w:p>
    <w:p w:rsidR="001F4E38" w:rsidRPr="00667864" w:rsidRDefault="001F4E38" w:rsidP="00D25E41">
      <w:pPr>
        <w:pStyle w:val="paragraphsub"/>
      </w:pPr>
      <w:r w:rsidRPr="00667864">
        <w:tab/>
        <w:t>(iii)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 or</w:t>
      </w:r>
    </w:p>
    <w:p w:rsidR="001F4E38" w:rsidRPr="00667864" w:rsidRDefault="001F4E38" w:rsidP="00D25E41">
      <w:pPr>
        <w:pStyle w:val="paragraph"/>
      </w:pPr>
      <w:r w:rsidRPr="00667864">
        <w:tab/>
        <w:t>(c)</w:t>
      </w:r>
      <w:r w:rsidRPr="00667864">
        <w:tab/>
        <w:t>if the child has a cohabiting spouse but the spouse has not turned 18</w:t>
      </w:r>
      <w:r w:rsidR="00D25E41" w:rsidRPr="00667864">
        <w:t>—</w:t>
      </w:r>
      <w:r w:rsidRPr="00667864">
        <w:t>a person who:</w:t>
      </w:r>
    </w:p>
    <w:p w:rsidR="001F4E38" w:rsidRPr="00667864" w:rsidRDefault="001F4E38" w:rsidP="00D25E41">
      <w:pPr>
        <w:pStyle w:val="paragraphsub"/>
      </w:pPr>
      <w:r w:rsidRPr="00667864">
        <w:tab/>
        <w:t>(i)</w:t>
      </w:r>
      <w:r w:rsidRPr="00667864">
        <w:tab/>
        <w:t xml:space="preserve">is a </w:t>
      </w:r>
      <w:r w:rsidR="007B4F84" w:rsidRPr="00667864">
        <w:t xml:space="preserve">relative </w:t>
      </w:r>
      <w:r w:rsidRPr="00667864">
        <w:t>or guardian of the child’s spouse; and</w:t>
      </w:r>
    </w:p>
    <w:p w:rsidR="001F4E38" w:rsidRPr="00667864" w:rsidRDefault="001F4E38" w:rsidP="00D25E41">
      <w:pPr>
        <w:pStyle w:val="paragraphsub"/>
      </w:pPr>
      <w:r w:rsidRPr="00667864">
        <w:tab/>
        <w:t>(ii)</w:t>
      </w:r>
      <w:r w:rsidRPr="00667864">
        <w:tab/>
        <w:t>has turned 18; and</w:t>
      </w:r>
    </w:p>
    <w:p w:rsidR="001F4E38" w:rsidRPr="00667864" w:rsidRDefault="001F4E38" w:rsidP="00D25E41">
      <w:pPr>
        <w:pStyle w:val="paragraphsub"/>
      </w:pPr>
      <w:r w:rsidRPr="00667864">
        <w:tab/>
        <w:t>(iii)</w:t>
      </w:r>
      <w:r w:rsidRPr="00667864">
        <w:tab/>
        <w:t>is:</w:t>
      </w:r>
    </w:p>
    <w:p w:rsidR="001F4E38" w:rsidRPr="00667864" w:rsidRDefault="001F4E38" w:rsidP="00D25E41">
      <w:pPr>
        <w:pStyle w:val="paragraphsub-sub"/>
      </w:pPr>
      <w:r w:rsidRPr="00667864">
        <w:tab/>
        <w:t>(A)</w:t>
      </w:r>
      <w:r w:rsidRPr="00667864">
        <w:tab/>
        <w:t>a settled Australian citizen; or</w:t>
      </w:r>
    </w:p>
    <w:p w:rsidR="001F4E38" w:rsidRPr="00667864" w:rsidRDefault="001F4E38" w:rsidP="00D25E41">
      <w:pPr>
        <w:pStyle w:val="paragraphsub-sub"/>
      </w:pPr>
      <w:r w:rsidRPr="00667864">
        <w:tab/>
        <w:t>(B)</w:t>
      </w:r>
      <w:r w:rsidRPr="00667864">
        <w:tab/>
        <w:t>a settled Australian permanent resident; or</w:t>
      </w:r>
    </w:p>
    <w:p w:rsidR="001F4E38" w:rsidRPr="00667864" w:rsidRDefault="001F4E38" w:rsidP="00D25E41">
      <w:pPr>
        <w:pStyle w:val="paragraphsub-sub"/>
      </w:pPr>
      <w:r w:rsidRPr="00667864">
        <w:tab/>
        <w:t>(C)</w:t>
      </w:r>
      <w:r w:rsidRPr="00667864">
        <w:tab/>
        <w:t>a settled eligible New Zealand citizen; or</w:t>
      </w:r>
    </w:p>
    <w:p w:rsidR="001F4E38" w:rsidRPr="00667864" w:rsidRDefault="001F4E38" w:rsidP="00D25E41">
      <w:pPr>
        <w:pStyle w:val="paragraph"/>
      </w:pPr>
      <w:r w:rsidRPr="00667864">
        <w:tab/>
        <w:t>(d)</w:t>
      </w:r>
      <w:r w:rsidRPr="00667864">
        <w:tab/>
        <w:t>a community organisation.</w:t>
      </w:r>
    </w:p>
    <w:p w:rsidR="00FB3D9A" w:rsidRPr="00667864" w:rsidRDefault="00D25E41" w:rsidP="00E718DF">
      <w:pPr>
        <w:pStyle w:val="ActHead5"/>
      </w:pPr>
      <w:bookmarkStart w:id="580" w:name="_Toc152999521"/>
      <w:r w:rsidRPr="00667864">
        <w:rPr>
          <w:rStyle w:val="CharSectno"/>
        </w:rPr>
        <w:t>173.213</w:t>
      </w:r>
      <w:bookmarkEnd w:id="580"/>
      <w:r w:rsidR="00FB3D9A" w:rsidRPr="00667864">
        <w:t xml:space="preserve">  </w:t>
      </w:r>
    </w:p>
    <w:p w:rsidR="00D25E41" w:rsidRPr="00667864" w:rsidRDefault="00D25E41" w:rsidP="00D25E41">
      <w:pPr>
        <w:pStyle w:val="subsection"/>
      </w:pPr>
      <w:r w:rsidRPr="00667864">
        <w:tab/>
      </w:r>
      <w:r w:rsidRPr="00667864">
        <w:tab/>
        <w:t>The applicant satisfies the balance of family test.</w:t>
      </w:r>
    </w:p>
    <w:p w:rsidR="001F4E38" w:rsidRPr="00667864" w:rsidRDefault="001F4E38" w:rsidP="002A66EA">
      <w:pPr>
        <w:pStyle w:val="SubDivisionMigration"/>
      </w:pPr>
      <w:r w:rsidRPr="00667864">
        <w:t>173.22</w:t>
      </w:r>
      <w:r w:rsidR="00D25E41" w:rsidRPr="00667864">
        <w:t>—</w:t>
      </w:r>
      <w:r w:rsidRPr="00667864">
        <w:t>Criteria to be satisfied at time of decision</w:t>
      </w:r>
    </w:p>
    <w:p w:rsidR="00FB3D9A" w:rsidRPr="00667864" w:rsidRDefault="00D25E41" w:rsidP="00E718DF">
      <w:pPr>
        <w:pStyle w:val="ActHead5"/>
      </w:pPr>
      <w:bookmarkStart w:id="581" w:name="_Toc152999522"/>
      <w:r w:rsidRPr="00667864">
        <w:rPr>
          <w:rStyle w:val="CharSectno"/>
        </w:rPr>
        <w:t>173.221</w:t>
      </w:r>
      <w:bookmarkEnd w:id="581"/>
      <w:r w:rsidR="00FB3D9A" w:rsidRPr="00667864">
        <w:t xml:space="preserve">  </w:t>
      </w:r>
    </w:p>
    <w:p w:rsidR="00D25E41" w:rsidRPr="00667864" w:rsidRDefault="00D25E41" w:rsidP="00D25E41">
      <w:pPr>
        <w:pStyle w:val="subsection"/>
      </w:pPr>
      <w:r w:rsidRPr="00667864">
        <w:tab/>
      </w:r>
      <w:r w:rsidRPr="00667864">
        <w:tab/>
        <w:t>The applicant continues to satisfy the criterion in clause</w:t>
      </w:r>
      <w:r w:rsidR="00F02FAD" w:rsidRPr="00667864">
        <w:t> </w:t>
      </w:r>
      <w:r w:rsidRPr="00667864">
        <w:t>173.211.</w:t>
      </w:r>
    </w:p>
    <w:p w:rsidR="00FB3D9A" w:rsidRPr="00667864" w:rsidRDefault="00D25E41" w:rsidP="00E718DF">
      <w:pPr>
        <w:pStyle w:val="ActHead5"/>
      </w:pPr>
      <w:bookmarkStart w:id="582" w:name="_Toc152999523"/>
      <w:r w:rsidRPr="00667864">
        <w:rPr>
          <w:rStyle w:val="CharSectno"/>
        </w:rPr>
        <w:t>173.222</w:t>
      </w:r>
      <w:bookmarkEnd w:id="582"/>
      <w:r w:rsidR="00FB3D9A" w:rsidRPr="00667864">
        <w:t xml:space="preserve">  </w:t>
      </w:r>
    </w:p>
    <w:p w:rsidR="00D25E41" w:rsidRPr="00667864" w:rsidRDefault="00D25E41" w:rsidP="00D25E41">
      <w:pPr>
        <w:pStyle w:val="subsection"/>
      </w:pPr>
      <w:r w:rsidRPr="00667864">
        <w:tab/>
      </w:r>
      <w:r w:rsidRPr="00667864">
        <w:tab/>
        <w:t>A sponsorship of the kind mentioned in clause</w:t>
      </w:r>
      <w:r w:rsidR="00F02FAD" w:rsidRPr="00667864">
        <w:t> </w:t>
      </w:r>
      <w:r w:rsidRPr="00667864">
        <w:t>173.212, approved by the Minister, is in force, whether or not the sponsor was the sponsor at the time of application.</w:t>
      </w:r>
    </w:p>
    <w:p w:rsidR="005916A4" w:rsidRPr="00667864" w:rsidRDefault="00D25E41" w:rsidP="00D25E41">
      <w:pPr>
        <w:pStyle w:val="notetext"/>
      </w:pPr>
      <w:r w:rsidRPr="00667864">
        <w:rPr>
          <w:iCs/>
        </w:rPr>
        <w:t>Note:</w:t>
      </w:r>
      <w:r w:rsidRPr="00667864">
        <w:rPr>
          <w:iCs/>
        </w:rPr>
        <w:tab/>
      </w:r>
      <w:r w:rsidR="005916A4" w:rsidRPr="00667864">
        <w:t>The applicant may seek the Minister’s approval for a change of sponsor as long as the new sponsor meets the description in clause</w:t>
      </w:r>
      <w:r w:rsidR="00F02FAD" w:rsidRPr="00667864">
        <w:t> </w:t>
      </w:r>
      <w:r w:rsidR="005916A4" w:rsidRPr="00667864">
        <w:t>173.212.</w:t>
      </w:r>
    </w:p>
    <w:p w:rsidR="00FB3D9A" w:rsidRPr="00667864" w:rsidRDefault="00D25E41" w:rsidP="00E718DF">
      <w:pPr>
        <w:pStyle w:val="ActHead5"/>
      </w:pPr>
      <w:bookmarkStart w:id="583" w:name="_Toc152999524"/>
      <w:r w:rsidRPr="00667864">
        <w:rPr>
          <w:rStyle w:val="CharSectno"/>
        </w:rPr>
        <w:t>173.224</w:t>
      </w:r>
      <w:bookmarkEnd w:id="583"/>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4005, </w:t>
      </w:r>
      <w:r w:rsidR="00800E5C" w:rsidRPr="00667864">
        <w:t>4009, 4010</w:t>
      </w:r>
      <w:r w:rsidR="00A244EF" w:rsidRPr="00667864">
        <w:rPr>
          <w:color w:val="000000" w:themeColor="text1"/>
        </w:rPr>
        <w:t>, 4020</w:t>
      </w:r>
      <w:r w:rsidR="00800E5C"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84" w:name="_Toc152999525"/>
      <w:r w:rsidRPr="00667864">
        <w:rPr>
          <w:rStyle w:val="CharSectno"/>
        </w:rPr>
        <w:t>173.225</w:t>
      </w:r>
      <w:bookmarkEnd w:id="584"/>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5002 and 5010.</w:t>
      </w:r>
    </w:p>
    <w:p w:rsidR="00FB3D9A" w:rsidRPr="00667864" w:rsidRDefault="00D25E41" w:rsidP="00E718DF">
      <w:pPr>
        <w:pStyle w:val="ActHead5"/>
      </w:pPr>
      <w:bookmarkStart w:id="585" w:name="_Toc152999526"/>
      <w:r w:rsidRPr="00667864">
        <w:rPr>
          <w:rStyle w:val="CharSectno"/>
        </w:rPr>
        <w:lastRenderedPageBreak/>
        <w:t>173.226</w:t>
      </w:r>
      <w:bookmarkEnd w:id="585"/>
      <w:r w:rsidR="00FB3D9A" w:rsidRPr="00667864">
        <w:t xml:space="preserve">  </w:t>
      </w:r>
    </w:p>
    <w:p w:rsidR="00D25E41" w:rsidRPr="00667864" w:rsidRDefault="00D25E41" w:rsidP="00D25E41">
      <w:pPr>
        <w:pStyle w:val="subsection"/>
      </w:pPr>
      <w:r w:rsidRPr="00667864">
        <w:tab/>
      </w:r>
      <w:r w:rsidRPr="00667864">
        <w:tab/>
        <w:t>Each member of the family unit of the applicant who is an applicant for a Subclass</w:t>
      </w:r>
      <w:r w:rsidR="00CA1707" w:rsidRPr="00667864">
        <w:t xml:space="preserve"> </w:t>
      </w:r>
      <w:r w:rsidRPr="00667864">
        <w:t>173 (Contributory Parent (Temporary)) visa is a person who:</w:t>
      </w:r>
    </w:p>
    <w:p w:rsidR="001F4E38" w:rsidRPr="00667864" w:rsidRDefault="001F4E38" w:rsidP="00D25E41">
      <w:pPr>
        <w:pStyle w:val="paragraph"/>
      </w:pPr>
      <w:r w:rsidRPr="00667864">
        <w:tab/>
        <w:t>(a)</w:t>
      </w:r>
      <w:r w:rsidRPr="00667864">
        <w:tab/>
        <w:t>satisfies public interest criteria 4001, 4002, 4003, 4004, 4005, 4009</w:t>
      </w:r>
      <w:r w:rsidR="00A244EF" w:rsidRPr="00667864">
        <w:rPr>
          <w:color w:val="000000" w:themeColor="text1"/>
        </w:rPr>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1F4E38" w:rsidRPr="00667864" w:rsidRDefault="001F4E38" w:rsidP="00D25E41">
      <w:pPr>
        <w:pStyle w:val="paragraph"/>
      </w:pPr>
      <w:r w:rsidRPr="00667864">
        <w:tab/>
        <w:t>(b)</w:t>
      </w:r>
      <w:r w:rsidRPr="00667864">
        <w:tab/>
        <w:t>if the person has previously been in Australia, satisfies special return criteria 5001, 5002 and 5010.</w:t>
      </w:r>
    </w:p>
    <w:p w:rsidR="00FB3D9A" w:rsidRPr="00667864" w:rsidRDefault="00D25E41" w:rsidP="00E718DF">
      <w:pPr>
        <w:pStyle w:val="ActHead5"/>
      </w:pPr>
      <w:bookmarkStart w:id="586" w:name="_Toc152999527"/>
      <w:r w:rsidRPr="00667864">
        <w:rPr>
          <w:rStyle w:val="CharSectno"/>
        </w:rPr>
        <w:t>173.227</w:t>
      </w:r>
      <w:bookmarkEnd w:id="586"/>
      <w:r w:rsidR="00FB3D9A" w:rsidRPr="00667864">
        <w:t xml:space="preserve">  </w:t>
      </w:r>
    </w:p>
    <w:p w:rsidR="00D25E41" w:rsidRPr="00667864" w:rsidRDefault="00D25E41" w:rsidP="00D25E41">
      <w:pPr>
        <w:pStyle w:val="subsection"/>
      </w:pPr>
      <w:r w:rsidRPr="00667864">
        <w:tab/>
      </w:r>
      <w:r w:rsidRPr="00667864">
        <w:tab/>
        <w:t>Each member of the family unit of the applicant who is not an applicant for a Subclass</w:t>
      </w:r>
      <w:r w:rsidR="00CA1707" w:rsidRPr="00667864">
        <w:t xml:space="preserve"> </w:t>
      </w:r>
      <w:r w:rsidRPr="00667864">
        <w:t>173 (Contributory Parent (Temporary)) visa is a person who:</w:t>
      </w:r>
    </w:p>
    <w:p w:rsidR="001F4E38" w:rsidRPr="00667864" w:rsidRDefault="001F4E38" w:rsidP="00D25E41">
      <w:pPr>
        <w:pStyle w:val="paragraph"/>
      </w:pPr>
      <w:r w:rsidRPr="00667864">
        <w:tab/>
        <w:t>(a)</w:t>
      </w:r>
      <w:r w:rsidRPr="00667864">
        <w:tab/>
        <w:t>satisfies public interest criteria 4001, 4002, 4003 and 4004; and</w:t>
      </w:r>
    </w:p>
    <w:p w:rsidR="001F4E38" w:rsidRPr="00667864" w:rsidRDefault="001F4E38" w:rsidP="00D25E41">
      <w:pPr>
        <w:pStyle w:val="paragraph"/>
      </w:pPr>
      <w:r w:rsidRPr="00667864">
        <w:tab/>
        <w:t>(b)</w:t>
      </w:r>
      <w:r w:rsidRPr="00667864">
        <w:tab/>
        <w:t>satisfies public interest criterion 4005, unless the Minister is satisfied that it would be unreasonable to require the person to undergo assessment for that criterion.</w:t>
      </w:r>
    </w:p>
    <w:p w:rsidR="00FB3D9A" w:rsidRPr="00667864" w:rsidRDefault="00D25E41" w:rsidP="00E718DF">
      <w:pPr>
        <w:pStyle w:val="ActHead5"/>
      </w:pPr>
      <w:bookmarkStart w:id="587" w:name="_Toc152999528"/>
      <w:r w:rsidRPr="00667864">
        <w:rPr>
          <w:rStyle w:val="CharSectno"/>
        </w:rPr>
        <w:t>173.228</w:t>
      </w:r>
      <w:bookmarkEnd w:id="587"/>
      <w:r w:rsidR="00FB3D9A" w:rsidRPr="00667864">
        <w:t xml:space="preserve">  </w:t>
      </w:r>
    </w:p>
    <w:p w:rsidR="00D25E41" w:rsidRPr="00667864" w:rsidRDefault="00D25E41" w:rsidP="00D25E41">
      <w:pPr>
        <w:pStyle w:val="subsection"/>
      </w:pPr>
      <w:r w:rsidRPr="00667864">
        <w:tab/>
      </w:r>
      <w:r w:rsidRPr="00667864">
        <w:tab/>
        <w:t>If a person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p>
    <w:p w:rsidR="001F4E38" w:rsidRPr="00667864" w:rsidRDefault="001F4E38" w:rsidP="001D65A9">
      <w:pPr>
        <w:pStyle w:val="subsection2"/>
      </w:pPr>
      <w:r w:rsidRPr="00667864">
        <w:t>public interest criteria 4015 and 4016 are satisfied in relation to the additional applicant.</w:t>
      </w:r>
    </w:p>
    <w:p w:rsidR="00B21544" w:rsidRPr="00667864" w:rsidRDefault="00B21544" w:rsidP="00E718DF">
      <w:pPr>
        <w:pStyle w:val="ActHead5"/>
      </w:pPr>
      <w:bookmarkStart w:id="588" w:name="_Toc152999529"/>
      <w:r w:rsidRPr="00667864">
        <w:rPr>
          <w:rStyle w:val="CharSectno"/>
        </w:rPr>
        <w:t>173.229</w:t>
      </w:r>
      <w:bookmarkEnd w:id="588"/>
      <w:r w:rsidRPr="00667864">
        <w:t xml:space="preserve">  </w:t>
      </w:r>
    </w:p>
    <w:p w:rsidR="00B21544" w:rsidRPr="00667864" w:rsidRDefault="00B21544" w:rsidP="00B21544">
      <w:pPr>
        <w:pStyle w:val="subsection"/>
      </w:pPr>
      <w:r w:rsidRPr="00667864">
        <w:tab/>
      </w:r>
      <w:r w:rsidRPr="00667864">
        <w:tab/>
        <w:t>If the applicant has previously made a valid application for another parent visa, that application is not outstanding.</w:t>
      </w:r>
    </w:p>
    <w:p w:rsidR="001F4E38" w:rsidRPr="00667864" w:rsidRDefault="001F4E38" w:rsidP="002A66EA">
      <w:pPr>
        <w:pStyle w:val="DivisionMigration"/>
      </w:pPr>
      <w:r w:rsidRPr="00667864">
        <w:t>173.3</w:t>
      </w:r>
      <w:r w:rsidR="00D25E41" w:rsidRPr="00667864">
        <w:t>—</w:t>
      </w:r>
      <w:r w:rsidRPr="00667864">
        <w:t>Secondary criteria</w:t>
      </w:r>
    </w:p>
    <w:p w:rsidR="001F4E38" w:rsidRPr="00667864" w:rsidRDefault="001F4E38" w:rsidP="002A66EA">
      <w:pPr>
        <w:pStyle w:val="SubDivisionMigration"/>
      </w:pPr>
      <w:r w:rsidRPr="00667864">
        <w:t>173.31</w:t>
      </w:r>
      <w:r w:rsidR="00D25E41" w:rsidRPr="00667864">
        <w:t>—</w:t>
      </w:r>
      <w:r w:rsidRPr="00667864">
        <w:t>Criteria to be satisfied at time of application</w:t>
      </w:r>
    </w:p>
    <w:p w:rsidR="00FB3D9A" w:rsidRPr="00667864" w:rsidRDefault="00D25E41" w:rsidP="00E718DF">
      <w:pPr>
        <w:pStyle w:val="ActHead5"/>
      </w:pPr>
      <w:bookmarkStart w:id="589" w:name="_Toc152999530"/>
      <w:r w:rsidRPr="00667864">
        <w:rPr>
          <w:rStyle w:val="CharSectno"/>
        </w:rPr>
        <w:t>173.311</w:t>
      </w:r>
      <w:bookmarkEnd w:id="589"/>
      <w:r w:rsidR="00FB3D9A" w:rsidRPr="00667864">
        <w:t xml:space="preserve">  </w:t>
      </w:r>
    </w:p>
    <w:p w:rsidR="00D25E41" w:rsidRPr="00667864" w:rsidRDefault="00D25E41" w:rsidP="00D25E41">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173.21.</w:t>
      </w:r>
    </w:p>
    <w:p w:rsidR="00FB3D9A" w:rsidRPr="00667864" w:rsidRDefault="00D25E41" w:rsidP="00E718DF">
      <w:pPr>
        <w:pStyle w:val="ActHead5"/>
      </w:pPr>
      <w:bookmarkStart w:id="590" w:name="_Toc152999531"/>
      <w:r w:rsidRPr="00667864">
        <w:rPr>
          <w:rStyle w:val="CharSectno"/>
        </w:rPr>
        <w:t>173.312</w:t>
      </w:r>
      <w:bookmarkEnd w:id="590"/>
      <w:r w:rsidR="00FB3D9A" w:rsidRPr="00667864">
        <w:t xml:space="preserve">  </w:t>
      </w:r>
    </w:p>
    <w:p w:rsidR="00D25E41" w:rsidRPr="00667864" w:rsidRDefault="00D25E41" w:rsidP="00D25E41">
      <w:pPr>
        <w:pStyle w:val="subsection"/>
      </w:pPr>
      <w:r w:rsidRPr="00667864">
        <w:tab/>
      </w:r>
      <w:r w:rsidRPr="00667864">
        <w:tab/>
        <w:t>A sponsorship of the kind mentioned in clause</w:t>
      </w:r>
      <w:r w:rsidR="00F02FAD" w:rsidRPr="00667864">
        <w:t> </w:t>
      </w:r>
      <w:r w:rsidRPr="00667864">
        <w:t>173.212 of the person who satisfies the primary criteria, approved by the Minister:</w:t>
      </w:r>
    </w:p>
    <w:p w:rsidR="005916A4" w:rsidRPr="00667864" w:rsidRDefault="005916A4" w:rsidP="00D25E41">
      <w:pPr>
        <w:pStyle w:val="paragraph"/>
      </w:pPr>
      <w:r w:rsidRPr="00667864">
        <w:lastRenderedPageBreak/>
        <w:tab/>
        <w:t>(a)</w:t>
      </w:r>
      <w:r w:rsidRPr="00667864">
        <w:tab/>
        <w:t>is in force; and</w:t>
      </w:r>
    </w:p>
    <w:p w:rsidR="005916A4" w:rsidRPr="00667864" w:rsidRDefault="005916A4" w:rsidP="00D25E41">
      <w:pPr>
        <w:pStyle w:val="paragraph"/>
      </w:pPr>
      <w:r w:rsidRPr="00667864">
        <w:tab/>
        <w:t>(b)</w:t>
      </w:r>
      <w:r w:rsidRPr="00667864">
        <w:tab/>
        <w:t>includes sponsorship of the applicant.</w:t>
      </w:r>
    </w:p>
    <w:p w:rsidR="001F4E38" w:rsidRPr="00667864" w:rsidRDefault="001F4E38" w:rsidP="002A66EA">
      <w:pPr>
        <w:pStyle w:val="SubDivisionMigration"/>
      </w:pPr>
      <w:r w:rsidRPr="00667864">
        <w:t>173.32</w:t>
      </w:r>
      <w:r w:rsidR="00D25E41" w:rsidRPr="00667864">
        <w:t>—</w:t>
      </w:r>
      <w:r w:rsidRPr="00667864">
        <w:t>Criteria to be satisfied at time of decision</w:t>
      </w:r>
    </w:p>
    <w:p w:rsidR="00FB3D9A" w:rsidRPr="00667864" w:rsidRDefault="00D25E41" w:rsidP="00E718DF">
      <w:pPr>
        <w:pStyle w:val="ActHead5"/>
      </w:pPr>
      <w:bookmarkStart w:id="591" w:name="_Toc152999532"/>
      <w:r w:rsidRPr="00667864">
        <w:rPr>
          <w:rStyle w:val="CharSectno"/>
        </w:rPr>
        <w:t>173.321</w:t>
      </w:r>
      <w:bookmarkEnd w:id="591"/>
      <w:r w:rsidR="00FB3D9A" w:rsidRPr="00667864">
        <w:t xml:space="preserve">  </w:t>
      </w:r>
    </w:p>
    <w:p w:rsidR="00D25E41" w:rsidRPr="00667864" w:rsidRDefault="00D25E41" w:rsidP="00D25E41">
      <w:pPr>
        <w:pStyle w:val="subsection"/>
      </w:pPr>
      <w:r w:rsidRPr="00667864">
        <w:tab/>
      </w:r>
      <w:r w:rsidRPr="00667864">
        <w:tab/>
        <w:t>Unless the applicant is a contributory parent newborn child, the applicant continues to be a member of the family unit of a person who, having satisfied the primary criteria, is the holder of a Subclass</w:t>
      </w:r>
      <w:r w:rsidR="00CA1707" w:rsidRPr="00667864">
        <w:t xml:space="preserve"> </w:t>
      </w:r>
      <w:r w:rsidRPr="00667864">
        <w:t>173 (Contributory Parent (Temporary)) visa.</w:t>
      </w:r>
    </w:p>
    <w:p w:rsidR="00FB3D9A" w:rsidRPr="00667864" w:rsidRDefault="00D25E41" w:rsidP="00E718DF">
      <w:pPr>
        <w:pStyle w:val="ActHead5"/>
      </w:pPr>
      <w:bookmarkStart w:id="592" w:name="_Toc152999533"/>
      <w:r w:rsidRPr="00667864">
        <w:rPr>
          <w:rStyle w:val="CharSectno"/>
        </w:rPr>
        <w:t>173.322</w:t>
      </w:r>
      <w:bookmarkEnd w:id="592"/>
      <w:r w:rsidR="00FB3D9A" w:rsidRPr="00667864">
        <w:t xml:space="preserve">  </w:t>
      </w:r>
    </w:p>
    <w:p w:rsidR="00D25E41" w:rsidRPr="00667864" w:rsidRDefault="00D25E41" w:rsidP="00D25E41">
      <w:pPr>
        <w:pStyle w:val="subsection"/>
      </w:pPr>
      <w:r w:rsidRPr="00667864">
        <w:tab/>
      </w:r>
      <w:r w:rsidRPr="00667864">
        <w:tab/>
        <w:t>A sponsorship of the kind mentioned in clause</w:t>
      </w:r>
      <w:r w:rsidR="00F02FAD" w:rsidRPr="00667864">
        <w:t> </w:t>
      </w:r>
      <w:r w:rsidRPr="00667864">
        <w:t>173.212 of the person who satisfies the primary criteria, approved by the Minister:</w:t>
      </w:r>
    </w:p>
    <w:p w:rsidR="005916A4" w:rsidRPr="00667864" w:rsidRDefault="005916A4" w:rsidP="00D25E41">
      <w:pPr>
        <w:pStyle w:val="paragraph"/>
      </w:pPr>
      <w:r w:rsidRPr="00667864">
        <w:tab/>
        <w:t>(a)</w:t>
      </w:r>
      <w:r w:rsidRPr="00667864">
        <w:tab/>
        <w:t>is in force; and</w:t>
      </w:r>
    </w:p>
    <w:p w:rsidR="005916A4" w:rsidRPr="00667864" w:rsidRDefault="005916A4" w:rsidP="00D25E41">
      <w:pPr>
        <w:pStyle w:val="paragraph"/>
      </w:pPr>
      <w:r w:rsidRPr="00667864">
        <w:tab/>
        <w:t>(b)</w:t>
      </w:r>
      <w:r w:rsidRPr="00667864">
        <w:tab/>
        <w:t>includes sponsorship of the applicant;</w:t>
      </w:r>
    </w:p>
    <w:p w:rsidR="005916A4" w:rsidRPr="00667864" w:rsidRDefault="005916A4" w:rsidP="001D65A9">
      <w:pPr>
        <w:pStyle w:val="subsection2"/>
      </w:pPr>
      <w:r w:rsidRPr="00667864">
        <w:t>whether or not the sponsor was the sponsor at the time of application.</w:t>
      </w:r>
    </w:p>
    <w:p w:rsidR="00FB3D9A" w:rsidRPr="00667864" w:rsidRDefault="00D25E41" w:rsidP="00E718DF">
      <w:pPr>
        <w:pStyle w:val="ActHead5"/>
      </w:pPr>
      <w:bookmarkStart w:id="593" w:name="_Toc152999534"/>
      <w:r w:rsidRPr="00667864">
        <w:rPr>
          <w:rStyle w:val="CharSectno"/>
        </w:rPr>
        <w:t>173.322A</w:t>
      </w:r>
      <w:bookmarkEnd w:id="593"/>
      <w:r w:rsidR="00FB3D9A" w:rsidRPr="00667864">
        <w:t xml:space="preserve">  </w:t>
      </w:r>
    </w:p>
    <w:p w:rsidR="00D25E41" w:rsidRPr="00667864" w:rsidRDefault="00D25E41" w:rsidP="00D25E41">
      <w:pPr>
        <w:pStyle w:val="subsection"/>
      </w:pPr>
      <w:r w:rsidRPr="00667864">
        <w:tab/>
      </w:r>
      <w:r w:rsidRPr="00667864">
        <w:tab/>
        <w:t>A contributory parent newborn child is taken to be sponsored if:</w:t>
      </w:r>
    </w:p>
    <w:p w:rsidR="001F4E38" w:rsidRPr="00667864" w:rsidRDefault="001F4E38" w:rsidP="00D25E41">
      <w:pPr>
        <w:pStyle w:val="paragraph"/>
      </w:pPr>
      <w:r w:rsidRPr="00667864">
        <w:rPr>
          <w:color w:val="000000"/>
        </w:rPr>
        <w:tab/>
        <w:t>(a)</w:t>
      </w:r>
      <w:r w:rsidRPr="00667864">
        <w:rPr>
          <w:color w:val="000000"/>
        </w:rPr>
        <w:tab/>
        <w:t>the contributory parent newborn child’s parent is taken to be sponsored in accordance with subclause</w:t>
      </w:r>
      <w:r w:rsidR="00F02FAD" w:rsidRPr="00667864">
        <w:rPr>
          <w:color w:val="000000"/>
        </w:rPr>
        <w:t> </w:t>
      </w:r>
      <w:r w:rsidRPr="00667864">
        <w:rPr>
          <w:color w:val="000000"/>
        </w:rPr>
        <w:t>143.212(4); or</w:t>
      </w:r>
    </w:p>
    <w:p w:rsidR="001F4E38" w:rsidRPr="00667864" w:rsidRDefault="001F4E38" w:rsidP="00D25E41">
      <w:pPr>
        <w:pStyle w:val="paragraph"/>
      </w:pPr>
      <w:r w:rsidRPr="00667864">
        <w:tab/>
        <w:t>(b)</w:t>
      </w:r>
      <w:r w:rsidRPr="00667864">
        <w:tab/>
        <w:t>the following criteria apply in relation to the contributory parent newborn child’s parent:</w:t>
      </w:r>
    </w:p>
    <w:p w:rsidR="001F4E38" w:rsidRPr="00667864" w:rsidRDefault="001F4E38" w:rsidP="00D25E41">
      <w:pPr>
        <w:pStyle w:val="paragraphsub"/>
      </w:pPr>
      <w:r w:rsidRPr="00667864">
        <w:rPr>
          <w:color w:val="000000"/>
        </w:rPr>
        <w:tab/>
        <w:t>(i)</w:t>
      </w:r>
      <w:r w:rsidRPr="00667864">
        <w:rPr>
          <w:color w:val="000000"/>
        </w:rPr>
        <w:tab/>
        <w:t xml:space="preserve">the parent is the holder of a </w:t>
      </w:r>
      <w:r w:rsidR="00D25E41" w:rsidRPr="00667864">
        <w:rPr>
          <w:color w:val="000000"/>
        </w:rPr>
        <w:t>Subclass</w:t>
      </w:r>
      <w:r w:rsidR="00CA1707" w:rsidRPr="00667864">
        <w:rPr>
          <w:color w:val="000000"/>
        </w:rPr>
        <w:t xml:space="preserve"> </w:t>
      </w:r>
      <w:r w:rsidRPr="00667864">
        <w:rPr>
          <w:color w:val="000000"/>
        </w:rPr>
        <w:t>143 (Contributory Parent) visa at the time of the contributory parent newborn child’s application;</w:t>
      </w:r>
    </w:p>
    <w:p w:rsidR="001F4E38" w:rsidRPr="00667864" w:rsidRDefault="001F4E38" w:rsidP="00D25E41">
      <w:pPr>
        <w:pStyle w:val="paragraphsub"/>
      </w:pPr>
      <w:r w:rsidRPr="00667864">
        <w:tab/>
        <w:t>(ii)</w:t>
      </w:r>
      <w:r w:rsidRPr="00667864">
        <w:tab/>
        <w:t xml:space="preserve">the person who sponsored the parent for the </w:t>
      </w:r>
      <w:r w:rsidR="00D25E41" w:rsidRPr="00667864">
        <w:t>Subclass</w:t>
      </w:r>
      <w:r w:rsidR="00CA1707" w:rsidRPr="00667864">
        <w:t xml:space="preserve"> </w:t>
      </w:r>
      <w:r w:rsidRPr="00667864">
        <w:t>143 (Contributory Parent) visa has died; or</w:t>
      </w:r>
    </w:p>
    <w:p w:rsidR="001F4E38" w:rsidRPr="00667864" w:rsidRDefault="001F4E38" w:rsidP="00D25E41">
      <w:pPr>
        <w:pStyle w:val="paragraph"/>
      </w:pPr>
      <w:r w:rsidRPr="00667864">
        <w:tab/>
        <w:t>(c)</w:t>
      </w:r>
      <w:r w:rsidRPr="00667864">
        <w:tab/>
        <w:t>the following criteria apply in relation to the contributory parent newborn child’s parent:</w:t>
      </w:r>
    </w:p>
    <w:p w:rsidR="001F4E38" w:rsidRPr="00667864" w:rsidRDefault="001F4E38" w:rsidP="00D25E41">
      <w:pPr>
        <w:pStyle w:val="paragraphsub"/>
      </w:pPr>
      <w:r w:rsidRPr="00667864">
        <w:tab/>
        <w:t>(i)</w:t>
      </w:r>
      <w:r w:rsidRPr="00667864">
        <w:tab/>
        <w:t>at the time of the contributory parent newborn child’s application, the parent is the holder of:</w:t>
      </w:r>
    </w:p>
    <w:p w:rsidR="001F4E38" w:rsidRPr="00667864" w:rsidRDefault="001F4E38" w:rsidP="00D25E41">
      <w:pPr>
        <w:pStyle w:val="paragraphsub-sub"/>
      </w:pPr>
      <w:r w:rsidRPr="00667864">
        <w:tab/>
        <w:t>(A)</w:t>
      </w:r>
      <w:r w:rsidRPr="00667864">
        <w:tab/>
        <w:t xml:space="preserve">a </w:t>
      </w:r>
      <w:r w:rsidR="00D25E41" w:rsidRPr="00667864">
        <w:t>Subclass</w:t>
      </w:r>
      <w:r w:rsidR="00CA1707" w:rsidRPr="00667864">
        <w:t xml:space="preserve"> </w:t>
      </w:r>
      <w:r w:rsidRPr="00667864">
        <w:t>173 (Contributory Parent (Temporary)) visa; or</w:t>
      </w:r>
    </w:p>
    <w:p w:rsidR="001F4E38" w:rsidRPr="00667864" w:rsidRDefault="001F4E38" w:rsidP="00D25E41">
      <w:pPr>
        <w:pStyle w:val="paragraphsub-sub"/>
      </w:pPr>
      <w:r w:rsidRPr="00667864">
        <w:tab/>
        <w:t>(B)</w:t>
      </w:r>
      <w:r w:rsidRPr="00667864">
        <w:tab/>
        <w:t>a bridging visa, and the last substantive visa held by that parent was a Subclass</w:t>
      </w:r>
      <w:r w:rsidR="00CA1707" w:rsidRPr="00667864">
        <w:t xml:space="preserve"> </w:t>
      </w:r>
      <w:r w:rsidRPr="00667864">
        <w:t>173 (Contributory Parent (Temporary)) visa;</w:t>
      </w:r>
    </w:p>
    <w:p w:rsidR="001F4E38" w:rsidRPr="00667864" w:rsidRDefault="001F4E38" w:rsidP="00D25E41">
      <w:pPr>
        <w:pStyle w:val="paragraphsub"/>
      </w:pPr>
      <w:r w:rsidRPr="00667864">
        <w:rPr>
          <w:color w:val="000000"/>
        </w:rPr>
        <w:tab/>
        <w:t>(ii)</w:t>
      </w:r>
      <w:r w:rsidRPr="00667864">
        <w:rPr>
          <w:color w:val="000000"/>
        </w:rPr>
        <w:tab/>
        <w:t xml:space="preserve">the person who sponsored the parent for the </w:t>
      </w:r>
      <w:r w:rsidR="00D25E41" w:rsidRPr="00667864">
        <w:rPr>
          <w:color w:val="000000"/>
        </w:rPr>
        <w:t>Subclass</w:t>
      </w:r>
      <w:r w:rsidR="00CA1707" w:rsidRPr="00667864">
        <w:rPr>
          <w:color w:val="000000"/>
        </w:rPr>
        <w:t xml:space="preserve"> </w:t>
      </w:r>
      <w:r w:rsidRPr="00667864">
        <w:rPr>
          <w:color w:val="000000"/>
        </w:rPr>
        <w:t>173 (Contributory Parent (Temporary)) visa has died.</w:t>
      </w:r>
    </w:p>
    <w:p w:rsidR="00FB3D9A" w:rsidRPr="00667864" w:rsidRDefault="00D25E41" w:rsidP="00E718DF">
      <w:pPr>
        <w:pStyle w:val="ActHead5"/>
      </w:pPr>
      <w:bookmarkStart w:id="594" w:name="_Toc152999535"/>
      <w:r w:rsidRPr="00667864">
        <w:rPr>
          <w:rStyle w:val="CharSectno"/>
        </w:rPr>
        <w:t>173.323</w:t>
      </w:r>
      <w:bookmarkEnd w:id="594"/>
      <w:r w:rsidR="00FB3D9A" w:rsidRPr="00667864">
        <w:t xml:space="preserve">  </w:t>
      </w:r>
    </w:p>
    <w:p w:rsidR="00D25E41" w:rsidRPr="00667864" w:rsidRDefault="00D25E41" w:rsidP="00D25E41">
      <w:pPr>
        <w:pStyle w:val="subsection"/>
      </w:pPr>
      <w:r w:rsidRPr="00667864">
        <w:tab/>
      </w:r>
      <w:r w:rsidRPr="00667864">
        <w:tab/>
        <w:t>If the applicant is not a contributory parent newborn child, 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4005, 4009 and 4010; and</w:t>
      </w:r>
    </w:p>
    <w:p w:rsidR="001F4E38" w:rsidRPr="00667864" w:rsidRDefault="001F4E38" w:rsidP="00D25E41">
      <w:pPr>
        <w:pStyle w:val="paragraph"/>
      </w:pPr>
      <w:r w:rsidRPr="00667864">
        <w:lastRenderedPageBreak/>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595" w:name="_Toc152999536"/>
      <w:r w:rsidRPr="00667864">
        <w:rPr>
          <w:rStyle w:val="CharSectno"/>
        </w:rPr>
        <w:t>173.324</w:t>
      </w:r>
      <w:bookmarkEnd w:id="595"/>
      <w:r w:rsidR="00FB3D9A" w:rsidRPr="00667864">
        <w:t xml:space="preserve">  </w:t>
      </w:r>
    </w:p>
    <w:p w:rsidR="00D25E41" w:rsidRPr="00667864" w:rsidRDefault="00D25E41" w:rsidP="00D25E41">
      <w:pPr>
        <w:pStyle w:val="subsection"/>
      </w:pPr>
      <w:r w:rsidRPr="00667864">
        <w:tab/>
      </w:r>
      <w:r w:rsidRPr="00667864">
        <w:tab/>
        <w:t>If the applicant:</w:t>
      </w:r>
    </w:p>
    <w:p w:rsidR="001F4E38" w:rsidRPr="00667864" w:rsidRDefault="001F4E38" w:rsidP="00D25E41">
      <w:pPr>
        <w:pStyle w:val="paragraph"/>
      </w:pPr>
      <w:r w:rsidRPr="00667864">
        <w:rPr>
          <w:color w:val="000000"/>
        </w:rPr>
        <w:tab/>
        <w:t>(a)</w:t>
      </w:r>
      <w:r w:rsidRPr="00667864">
        <w:rPr>
          <w:color w:val="000000"/>
        </w:rPr>
        <w:tab/>
        <w:t>is not a contributory parent newborn child; and</w:t>
      </w:r>
    </w:p>
    <w:p w:rsidR="001F4E38" w:rsidRPr="00667864" w:rsidRDefault="001F4E38" w:rsidP="00D25E41">
      <w:pPr>
        <w:pStyle w:val="paragraph"/>
      </w:pPr>
      <w:r w:rsidRPr="00667864">
        <w:tab/>
        <w:t>(b)</w:t>
      </w:r>
      <w:r w:rsidRPr="00667864">
        <w:tab/>
        <w:t>has previously been in Australia;</w:t>
      </w:r>
    </w:p>
    <w:p w:rsidR="001F4E38" w:rsidRPr="00667864" w:rsidRDefault="001F4E38" w:rsidP="001D65A9">
      <w:pPr>
        <w:pStyle w:val="subsection2"/>
      </w:pPr>
      <w:r w:rsidRPr="00667864">
        <w:t>the applicant satisfies special return criteria 5001, 5002 and 5010.</w:t>
      </w:r>
    </w:p>
    <w:p w:rsidR="00FB3D9A" w:rsidRPr="00667864" w:rsidRDefault="00D25E41" w:rsidP="00E718DF">
      <w:pPr>
        <w:pStyle w:val="ActHead5"/>
      </w:pPr>
      <w:bookmarkStart w:id="596" w:name="_Toc152999537"/>
      <w:r w:rsidRPr="00667864">
        <w:rPr>
          <w:rStyle w:val="CharSectno"/>
        </w:rPr>
        <w:t>173.325</w:t>
      </w:r>
      <w:bookmarkEnd w:id="596"/>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B21544" w:rsidRPr="00667864" w:rsidRDefault="00B21544" w:rsidP="00E718DF">
      <w:pPr>
        <w:pStyle w:val="ActHead5"/>
      </w:pPr>
      <w:bookmarkStart w:id="597" w:name="_Toc152999538"/>
      <w:r w:rsidRPr="00667864">
        <w:rPr>
          <w:rStyle w:val="CharSectno"/>
        </w:rPr>
        <w:t>173.326</w:t>
      </w:r>
      <w:bookmarkEnd w:id="597"/>
      <w:r w:rsidRPr="00667864">
        <w:t xml:space="preserve">  </w:t>
      </w:r>
    </w:p>
    <w:p w:rsidR="00B21544" w:rsidRPr="00667864" w:rsidRDefault="00B21544" w:rsidP="00B21544">
      <w:pPr>
        <w:pStyle w:val="subsection"/>
      </w:pPr>
      <w:r w:rsidRPr="00667864">
        <w:tab/>
      </w:r>
      <w:r w:rsidRPr="00667864">
        <w:tab/>
        <w:t>If the applicant has previously made a valid application for another parent visa, that application is not outstanding.</w:t>
      </w:r>
    </w:p>
    <w:p w:rsidR="00FB3D9A" w:rsidRPr="00667864" w:rsidRDefault="00D25E41" w:rsidP="00E718DF">
      <w:pPr>
        <w:pStyle w:val="ActHead5"/>
      </w:pPr>
      <w:bookmarkStart w:id="598" w:name="_Toc152999539"/>
      <w:r w:rsidRPr="00667864">
        <w:rPr>
          <w:rStyle w:val="CharSectno"/>
        </w:rPr>
        <w:t>173.327</w:t>
      </w:r>
      <w:bookmarkEnd w:id="598"/>
      <w:r w:rsidR="00FB3D9A" w:rsidRPr="00667864">
        <w:t xml:space="preserve">  </w:t>
      </w:r>
    </w:p>
    <w:p w:rsidR="00D25E41" w:rsidRPr="00667864" w:rsidRDefault="00D25E41" w:rsidP="00690147">
      <w:pPr>
        <w:pStyle w:val="subsection"/>
        <w:keepNext/>
        <w:keepLines/>
      </w:pPr>
      <w:r w:rsidRPr="00667864">
        <w:tab/>
      </w:r>
      <w:r w:rsidRPr="00667864">
        <w:tab/>
        <w:t>If the applicant is a contributory parent newborn child, the applicant has undergone any health checks that the Minister considers appropriate.</w:t>
      </w:r>
    </w:p>
    <w:p w:rsidR="00FB3D9A" w:rsidRPr="00667864" w:rsidRDefault="00D25E41" w:rsidP="00E718DF">
      <w:pPr>
        <w:pStyle w:val="ActHead5"/>
      </w:pPr>
      <w:bookmarkStart w:id="599" w:name="_Toc152999540"/>
      <w:r w:rsidRPr="00667864">
        <w:rPr>
          <w:rStyle w:val="CharSectno"/>
        </w:rPr>
        <w:t>173.328</w:t>
      </w:r>
      <w:bookmarkEnd w:id="599"/>
      <w:r w:rsidR="00FB3D9A" w:rsidRPr="00667864">
        <w:t xml:space="preserve">  </w:t>
      </w:r>
    </w:p>
    <w:p w:rsidR="00D25E41" w:rsidRPr="00667864" w:rsidRDefault="00D25E41" w:rsidP="00D25E41">
      <w:pPr>
        <w:pStyle w:val="subsection"/>
      </w:pPr>
      <w:r w:rsidRPr="00667864">
        <w:tab/>
      </w:r>
      <w:r w:rsidRPr="00667864">
        <w:tab/>
        <w:t xml:space="preserve">The applicant satisfies public interest </w:t>
      </w:r>
      <w:r w:rsidR="00A244EF" w:rsidRPr="00667864">
        <w:rPr>
          <w:color w:val="000000" w:themeColor="text1"/>
        </w:rPr>
        <w:t>criteria 4020 and 4021</w:t>
      </w:r>
      <w:r w:rsidRPr="00667864">
        <w:t>.</w:t>
      </w:r>
    </w:p>
    <w:p w:rsidR="001F4E38" w:rsidRPr="00667864" w:rsidRDefault="001F4E38" w:rsidP="002A66EA">
      <w:pPr>
        <w:pStyle w:val="DivisionMigration"/>
      </w:pPr>
      <w:r w:rsidRPr="00667864">
        <w:t>173.4</w:t>
      </w:r>
      <w:r w:rsidR="00D25E41" w:rsidRPr="00667864">
        <w:t>—</w:t>
      </w:r>
      <w:r w:rsidRPr="00667864">
        <w:t>Circumstances applicable to grant</w:t>
      </w:r>
    </w:p>
    <w:p w:rsidR="000521C8" w:rsidRPr="00667864" w:rsidRDefault="000521C8" w:rsidP="000521C8">
      <w:pPr>
        <w:pStyle w:val="ActHead5"/>
      </w:pPr>
      <w:bookmarkStart w:id="600" w:name="_Toc152999541"/>
      <w:r w:rsidRPr="00667864">
        <w:rPr>
          <w:rStyle w:val="CharSectno"/>
        </w:rPr>
        <w:t>173.411</w:t>
      </w:r>
      <w:bookmarkEnd w:id="600"/>
      <w:r w:rsidRPr="00667864">
        <w:t xml:space="preserve">  </w:t>
      </w:r>
    </w:p>
    <w:p w:rsidR="00AE5588" w:rsidRPr="00667864" w:rsidRDefault="00AE5588" w:rsidP="00AE5588">
      <w:pPr>
        <w:pStyle w:val="subsection"/>
      </w:pPr>
      <w:r w:rsidRPr="00667864">
        <w:tab/>
        <w:t>(1)</w:t>
      </w:r>
      <w:r w:rsidRPr="00667864">
        <w:tab/>
        <w:t>Unless:</w:t>
      </w:r>
    </w:p>
    <w:p w:rsidR="00AE5588" w:rsidRPr="00667864" w:rsidRDefault="00AE5588" w:rsidP="00AE5588">
      <w:pPr>
        <w:pStyle w:val="paragraph"/>
      </w:pPr>
      <w:r w:rsidRPr="00667864">
        <w:tab/>
        <w:t>(a)</w:t>
      </w:r>
      <w:r w:rsidRPr="00667864">
        <w:tab/>
        <w:t>the applicant is a contributory parent newborn child; or</w:t>
      </w:r>
    </w:p>
    <w:p w:rsidR="00AE5588" w:rsidRPr="00667864" w:rsidRDefault="00AE5588" w:rsidP="00AE5588">
      <w:pPr>
        <w:pStyle w:val="paragraph"/>
      </w:pPr>
      <w:r w:rsidRPr="00667864">
        <w:tab/>
        <w:t>(b)</w:t>
      </w:r>
      <w:r w:rsidRPr="00667864">
        <w:tab/>
        <w:t>subclause (2) of this clause applies to the visa;</w:t>
      </w:r>
    </w:p>
    <w:p w:rsidR="00AE5588" w:rsidRPr="00667864" w:rsidRDefault="00AE5588" w:rsidP="00AE5588">
      <w:pPr>
        <w:pStyle w:val="subsection2"/>
      </w:pPr>
      <w:r w:rsidRPr="00667864">
        <w:t>the applicant must be outside Australia when the visa is granted.</w:t>
      </w:r>
    </w:p>
    <w:p w:rsidR="00AE5588" w:rsidRPr="00667864" w:rsidRDefault="00AE5588" w:rsidP="00AE5588">
      <w:pPr>
        <w:pStyle w:val="subsection"/>
      </w:pPr>
      <w:r w:rsidRPr="00667864">
        <w:tab/>
        <w:t>(2)</w:t>
      </w:r>
      <w:r w:rsidRPr="00667864">
        <w:tab/>
        <w:t>This subclause applies to a visa if:</w:t>
      </w:r>
    </w:p>
    <w:p w:rsidR="00AE5588" w:rsidRPr="00667864" w:rsidRDefault="00AE5588" w:rsidP="00AE5588">
      <w:pPr>
        <w:pStyle w:val="paragraph"/>
      </w:pPr>
      <w:r w:rsidRPr="00667864">
        <w:tab/>
        <w:t>(a)</w:t>
      </w:r>
      <w:r w:rsidRPr="00667864">
        <w:tab/>
        <w:t xml:space="preserve">the application for the visa was made before </w:t>
      </w:r>
      <w:r w:rsidR="005F38EB" w:rsidRPr="00667864">
        <w:t>24 March</w:t>
      </w:r>
      <w:r w:rsidRPr="00667864">
        <w:t xml:space="preserve"> 2021; and</w:t>
      </w:r>
    </w:p>
    <w:p w:rsidR="00AE5588" w:rsidRPr="00667864" w:rsidRDefault="00AE5588" w:rsidP="00AE5588">
      <w:pPr>
        <w:pStyle w:val="paragraph"/>
      </w:pPr>
      <w:r w:rsidRPr="00667864">
        <w:tab/>
        <w:t>(b)</w:t>
      </w:r>
      <w:r w:rsidRPr="00667864">
        <w:tab/>
        <w:t xml:space="preserve">the applicant for the visa was in Australia on </w:t>
      </w:r>
      <w:r w:rsidR="005F38EB" w:rsidRPr="00667864">
        <w:t>24 March</w:t>
      </w:r>
      <w:r w:rsidRPr="00667864">
        <w:t xml:space="preserve"> 2021; and</w:t>
      </w:r>
    </w:p>
    <w:p w:rsidR="00AE5588" w:rsidRPr="00667864" w:rsidRDefault="00AE5588" w:rsidP="00AE5588">
      <w:pPr>
        <w:pStyle w:val="paragraph"/>
      </w:pPr>
      <w:r w:rsidRPr="00667864">
        <w:tab/>
        <w:t>(c)</w:t>
      </w:r>
      <w:r w:rsidRPr="00667864">
        <w:tab/>
        <w:t xml:space="preserve">the visa is granted after </w:t>
      </w:r>
      <w:r w:rsidR="00850B3F" w:rsidRPr="00667864">
        <w:t>23 March</w:t>
      </w:r>
      <w:r w:rsidRPr="00667864">
        <w:t xml:space="preserve"> 2021; and</w:t>
      </w:r>
    </w:p>
    <w:p w:rsidR="00AE5588" w:rsidRPr="00667864" w:rsidRDefault="00AE5588" w:rsidP="00AE5588">
      <w:pPr>
        <w:pStyle w:val="paragraph"/>
      </w:pPr>
      <w:r w:rsidRPr="00667864">
        <w:tab/>
        <w:t>(d)</w:t>
      </w:r>
      <w:r w:rsidRPr="00667864">
        <w:tab/>
        <w:t>the visa is granted before the end of the concession period described in subregulation 1.15N(1); and</w:t>
      </w:r>
    </w:p>
    <w:p w:rsidR="00AE5588" w:rsidRPr="00667864" w:rsidRDefault="00AE5588" w:rsidP="00AE5588">
      <w:pPr>
        <w:pStyle w:val="paragraph"/>
      </w:pPr>
      <w:r w:rsidRPr="00667864">
        <w:tab/>
        <w:t>(e)</w:t>
      </w:r>
      <w:r w:rsidRPr="00667864">
        <w:tab/>
        <w:t>the applicant for the visa is in Australia, but not in immigration clearance, when the visa is granted.</w:t>
      </w:r>
    </w:p>
    <w:p w:rsidR="00AE5588" w:rsidRPr="00667864" w:rsidRDefault="00AE5588" w:rsidP="00AE5588">
      <w:pPr>
        <w:pStyle w:val="notetext"/>
      </w:pPr>
      <w:r w:rsidRPr="00667864">
        <w:t>Note:</w:t>
      </w:r>
      <w:r w:rsidRPr="00667864">
        <w:tab/>
        <w:t>The second instalment of the visa application charge must be paid before the visa can be granted.</w:t>
      </w:r>
    </w:p>
    <w:p w:rsidR="00FB3D9A" w:rsidRPr="00667864" w:rsidRDefault="00D25E41" w:rsidP="00E718DF">
      <w:pPr>
        <w:pStyle w:val="ActHead5"/>
      </w:pPr>
      <w:bookmarkStart w:id="601" w:name="_Toc152999542"/>
      <w:r w:rsidRPr="00667864">
        <w:rPr>
          <w:rStyle w:val="CharSectno"/>
        </w:rPr>
        <w:lastRenderedPageBreak/>
        <w:t>173.412</w:t>
      </w:r>
      <w:bookmarkEnd w:id="601"/>
      <w:r w:rsidR="00FB3D9A" w:rsidRPr="00667864">
        <w:t xml:space="preserve">  </w:t>
      </w:r>
    </w:p>
    <w:p w:rsidR="00D25E41" w:rsidRPr="00667864" w:rsidRDefault="00D25E41" w:rsidP="00D25E41">
      <w:pPr>
        <w:pStyle w:val="subsection"/>
      </w:pPr>
      <w:r w:rsidRPr="00667864">
        <w:tab/>
      </w:r>
      <w:r w:rsidRPr="00667864">
        <w:tab/>
        <w:t>If the applicant is a contributory parent newborn child, the applicant may be in or outside Australia when the visa is granted.</w:t>
      </w:r>
    </w:p>
    <w:p w:rsidR="001F4E38" w:rsidRPr="00667864" w:rsidRDefault="001F4E38" w:rsidP="002A66EA">
      <w:pPr>
        <w:pStyle w:val="DivisionMigration"/>
      </w:pPr>
      <w:r w:rsidRPr="00667864">
        <w:t>173.5</w:t>
      </w:r>
      <w:r w:rsidR="00D25E41" w:rsidRPr="00667864">
        <w:t>—</w:t>
      </w:r>
      <w:r w:rsidRPr="00667864">
        <w:t>When visa is in effect</w:t>
      </w:r>
    </w:p>
    <w:p w:rsidR="00FB3D9A" w:rsidRPr="00667864" w:rsidRDefault="00D25E41" w:rsidP="00E718DF">
      <w:pPr>
        <w:pStyle w:val="ActHead5"/>
      </w:pPr>
      <w:bookmarkStart w:id="602" w:name="_Toc152999543"/>
      <w:r w:rsidRPr="00667864">
        <w:rPr>
          <w:rStyle w:val="CharSectno"/>
        </w:rPr>
        <w:t>173.511</w:t>
      </w:r>
      <w:bookmarkEnd w:id="602"/>
      <w:r w:rsidR="00FB3D9A" w:rsidRPr="00667864">
        <w:t xml:space="preserve">  </w:t>
      </w:r>
    </w:p>
    <w:p w:rsidR="00D25E41" w:rsidRPr="00667864" w:rsidRDefault="00D25E41" w:rsidP="00D25E41">
      <w:pPr>
        <w:pStyle w:val="subsection"/>
      </w:pPr>
      <w:r w:rsidRPr="00667864">
        <w:tab/>
      </w:r>
      <w:r w:rsidRPr="00667864">
        <w:tab/>
        <w:t>If the applicant is not a contributory parent newborn child:</w:t>
      </w:r>
      <w:r w:rsidR="00CA1707" w:rsidRPr="00667864">
        <w:t xml:space="preserve">   </w:t>
      </w:r>
      <w:r w:rsidRPr="00667864">
        <w:t>temporary visa permitting the holder to travel to, enter and remain in Australia for 2 years from a date specified by the Minister for the purpose.</w:t>
      </w:r>
    </w:p>
    <w:p w:rsidR="00FB3D9A" w:rsidRPr="00667864" w:rsidRDefault="00D25E41" w:rsidP="00E718DF">
      <w:pPr>
        <w:pStyle w:val="ActHead5"/>
      </w:pPr>
      <w:bookmarkStart w:id="603" w:name="_Toc152999544"/>
      <w:r w:rsidRPr="00667864">
        <w:rPr>
          <w:rStyle w:val="CharSectno"/>
        </w:rPr>
        <w:t>173.512</w:t>
      </w:r>
      <w:bookmarkEnd w:id="603"/>
      <w:r w:rsidR="00FB3D9A" w:rsidRPr="00667864">
        <w:t xml:space="preserve">  </w:t>
      </w:r>
    </w:p>
    <w:p w:rsidR="00D25E41" w:rsidRPr="00667864" w:rsidRDefault="00D25E41" w:rsidP="00D25E41">
      <w:pPr>
        <w:pStyle w:val="subsection"/>
      </w:pPr>
      <w:r w:rsidRPr="00667864">
        <w:tab/>
      </w:r>
      <w:r w:rsidRPr="00667864">
        <w:tab/>
        <w:t>If the applicant is a contributory parent newborn child:</w:t>
      </w:r>
      <w:r w:rsidR="00CA1707" w:rsidRPr="00667864">
        <w:t xml:space="preserve">   </w:t>
      </w:r>
      <w:r w:rsidRPr="00667864">
        <w:t>temporary visa permitting the holder to travel to, enter and remain in Australia until a date specified by the Minister.</w:t>
      </w:r>
    </w:p>
    <w:p w:rsidR="001F4E38" w:rsidRPr="00667864" w:rsidRDefault="001F4E38" w:rsidP="002A66EA">
      <w:pPr>
        <w:pStyle w:val="DivisionMigration"/>
      </w:pPr>
      <w:r w:rsidRPr="00667864">
        <w:t>173.6</w:t>
      </w:r>
      <w:r w:rsidR="00D25E41" w:rsidRPr="00667864">
        <w:t>—</w:t>
      </w:r>
      <w:r w:rsidRPr="00667864">
        <w:t>Conditions</w:t>
      </w:r>
    </w:p>
    <w:p w:rsidR="00FB3D9A" w:rsidRPr="00667864" w:rsidRDefault="00D25E41" w:rsidP="00E718DF">
      <w:pPr>
        <w:pStyle w:val="ActHead5"/>
      </w:pPr>
      <w:bookmarkStart w:id="604" w:name="_Toc152999545"/>
      <w:r w:rsidRPr="00667864">
        <w:rPr>
          <w:rStyle w:val="CharSectno"/>
        </w:rPr>
        <w:t>173.611</w:t>
      </w:r>
      <w:bookmarkEnd w:id="604"/>
      <w:r w:rsidR="00FB3D9A" w:rsidRPr="00667864">
        <w:t xml:space="preserve">  </w:t>
      </w:r>
    </w:p>
    <w:p w:rsidR="00D25E41" w:rsidRPr="00667864" w:rsidRDefault="00D25E41" w:rsidP="00D25E41">
      <w:pPr>
        <w:pStyle w:val="subsection"/>
      </w:pPr>
      <w:r w:rsidRPr="00667864">
        <w:tab/>
      </w:r>
      <w:r w:rsidRPr="00667864">
        <w:tab/>
        <w:t>First entry must be made before a date specified by the Minister for the purpose.</w:t>
      </w:r>
    </w:p>
    <w:p w:rsidR="00FB3D9A" w:rsidRPr="00667864" w:rsidRDefault="00D25E41" w:rsidP="00E718DF">
      <w:pPr>
        <w:pStyle w:val="ActHead5"/>
      </w:pPr>
      <w:bookmarkStart w:id="605" w:name="_Toc152999546"/>
      <w:r w:rsidRPr="00667864">
        <w:rPr>
          <w:rStyle w:val="CharSectno"/>
        </w:rPr>
        <w:t>173.612</w:t>
      </w:r>
      <w:bookmarkEnd w:id="605"/>
      <w:r w:rsidR="00FB3D9A" w:rsidRPr="00667864">
        <w:t xml:space="preserve">  </w:t>
      </w:r>
    </w:p>
    <w:p w:rsidR="00D25E41" w:rsidRPr="00667864" w:rsidRDefault="00D25E41" w:rsidP="00D25E41">
      <w:pPr>
        <w:pStyle w:val="subsection"/>
      </w:pPr>
      <w:r w:rsidRPr="00667864">
        <w:tab/>
      </w:r>
      <w:r w:rsidRPr="00667864">
        <w:tab/>
        <w:t>Either or both of conditions 8502 and 8515 may be imposed.</w:t>
      </w:r>
    </w:p>
    <w:p w:rsidR="00C25217" w:rsidRPr="00667864" w:rsidRDefault="000949B6" w:rsidP="00D25E41">
      <w:pPr>
        <w:pStyle w:val="ActHead2"/>
        <w:pageBreakBefore/>
      </w:pPr>
      <w:bookmarkStart w:id="606" w:name="_Toc152999547"/>
      <w:r w:rsidRPr="00667864">
        <w:rPr>
          <w:rStyle w:val="CharPartNo"/>
        </w:rPr>
        <w:lastRenderedPageBreak/>
        <w:t>Subclass 186</w:t>
      </w:r>
      <w:r w:rsidR="00D25E41" w:rsidRPr="00667864">
        <w:t>—</w:t>
      </w:r>
      <w:r w:rsidR="00C25217" w:rsidRPr="00667864">
        <w:rPr>
          <w:rStyle w:val="CharPartText"/>
        </w:rPr>
        <w:t>Employer Nomination Scheme</w:t>
      </w:r>
      <w:bookmarkEnd w:id="606"/>
    </w:p>
    <w:p w:rsidR="00C25217" w:rsidRPr="00667864" w:rsidRDefault="00C25217" w:rsidP="002A66EA">
      <w:pPr>
        <w:pStyle w:val="DivisionMigration"/>
      </w:pPr>
      <w:r w:rsidRPr="00667864">
        <w:t>186.1</w:t>
      </w:r>
      <w:r w:rsidR="00D25E41" w:rsidRPr="00667864">
        <w:t>—</w:t>
      </w:r>
      <w:r w:rsidRPr="00667864">
        <w:t>Interpretation</w:t>
      </w:r>
    </w:p>
    <w:p w:rsidR="00FB3D9A" w:rsidRPr="00667864" w:rsidRDefault="00D25E41" w:rsidP="00E718DF">
      <w:pPr>
        <w:pStyle w:val="ActHead5"/>
      </w:pPr>
      <w:bookmarkStart w:id="607" w:name="_Toc152999548"/>
      <w:r w:rsidRPr="00667864">
        <w:rPr>
          <w:rStyle w:val="CharSectno"/>
        </w:rPr>
        <w:t>186.111</w:t>
      </w:r>
      <w:bookmarkEnd w:id="607"/>
      <w:r w:rsidR="00FB3D9A" w:rsidRPr="00667864">
        <w:t xml:space="preserve">  </w:t>
      </w:r>
    </w:p>
    <w:p w:rsidR="00D25E41" w:rsidRPr="00667864" w:rsidRDefault="00D25E41" w:rsidP="00D25E41">
      <w:pPr>
        <w:pStyle w:val="subsection"/>
      </w:pPr>
      <w:r w:rsidRPr="00667864">
        <w:tab/>
      </w:r>
      <w:r w:rsidRPr="00667864">
        <w:tab/>
        <w:t>In this Part:</w:t>
      </w:r>
    </w:p>
    <w:p w:rsidR="00C25217" w:rsidRPr="00667864" w:rsidRDefault="00C25217" w:rsidP="00D25E41">
      <w:pPr>
        <w:pStyle w:val="Definition"/>
      </w:pPr>
      <w:r w:rsidRPr="00667864">
        <w:rPr>
          <w:b/>
          <w:i/>
        </w:rPr>
        <w:t>application for approval</w:t>
      </w:r>
      <w:r w:rsidRPr="00667864">
        <w:t xml:space="preserve"> means an application under regulation</w:t>
      </w:r>
      <w:r w:rsidR="00F02FAD" w:rsidRPr="00667864">
        <w:t> </w:t>
      </w:r>
      <w:r w:rsidRPr="00667864">
        <w:t>5.19 for approval of the nomination of a position.</w:t>
      </w:r>
    </w:p>
    <w:p w:rsidR="00C25217" w:rsidRPr="00667864" w:rsidRDefault="00C25217" w:rsidP="00D25E41">
      <w:pPr>
        <w:pStyle w:val="Definition"/>
      </w:pPr>
      <w:r w:rsidRPr="00667864">
        <w:rPr>
          <w:b/>
          <w:i/>
        </w:rPr>
        <w:t>occupation</w:t>
      </w:r>
      <w:r w:rsidRPr="00667864">
        <w:t xml:space="preserve"> means the occupation that would be carried out by a person who is employed in a position.</w:t>
      </w:r>
    </w:p>
    <w:p w:rsidR="00CF12F6" w:rsidRPr="00667864" w:rsidRDefault="00D25E41" w:rsidP="00D25E41">
      <w:pPr>
        <w:pStyle w:val="notetext"/>
      </w:pPr>
      <w:r w:rsidRPr="00667864">
        <w:t>Note 1:</w:t>
      </w:r>
      <w:r w:rsidRPr="00667864">
        <w:tab/>
      </w:r>
      <w:r w:rsidR="00C25217" w:rsidRPr="00667864">
        <w:t xml:space="preserve">For </w:t>
      </w:r>
      <w:r w:rsidR="00C25217" w:rsidRPr="00667864">
        <w:rPr>
          <w:b/>
          <w:i/>
        </w:rPr>
        <w:t>labour agreement</w:t>
      </w:r>
      <w:r w:rsidR="00C25217" w:rsidRPr="00667864">
        <w:t>: see regulation</w:t>
      </w:r>
      <w:r w:rsidR="00F02FAD" w:rsidRPr="00667864">
        <w:t> </w:t>
      </w:r>
      <w:r w:rsidR="00C25217" w:rsidRPr="00667864">
        <w:t>1.03.</w:t>
      </w:r>
    </w:p>
    <w:p w:rsidR="00C25217" w:rsidRPr="00667864" w:rsidRDefault="00D25E41" w:rsidP="00D25E41">
      <w:pPr>
        <w:pStyle w:val="notetext"/>
      </w:pPr>
      <w:r w:rsidRPr="00667864">
        <w:t>Note 2:</w:t>
      </w:r>
      <w:r w:rsidRPr="00667864">
        <w:tab/>
      </w:r>
      <w:r w:rsidR="00C25217" w:rsidRPr="00667864">
        <w:t>Regulation</w:t>
      </w:r>
      <w:r w:rsidR="00F02FAD" w:rsidRPr="00667864">
        <w:t> </w:t>
      </w:r>
      <w:r w:rsidR="00C25217" w:rsidRPr="00667864">
        <w:t xml:space="preserve">1.03 provides that </w:t>
      </w:r>
      <w:r w:rsidR="00C25217" w:rsidRPr="00667864">
        <w:rPr>
          <w:b/>
          <w:i/>
        </w:rPr>
        <w:t>competent English</w:t>
      </w:r>
      <w:r w:rsidR="00C25217" w:rsidRPr="00667864">
        <w:t xml:space="preserve"> has the meaning set out in regulation</w:t>
      </w:r>
      <w:r w:rsidR="00F02FAD" w:rsidRPr="00667864">
        <w:t> </w:t>
      </w:r>
      <w:r w:rsidR="00C25217" w:rsidRPr="00667864">
        <w:t>1.15C.</w:t>
      </w:r>
    </w:p>
    <w:p w:rsidR="00C25217" w:rsidRPr="00667864" w:rsidRDefault="00C25217" w:rsidP="002A66EA">
      <w:pPr>
        <w:pStyle w:val="DivisionMigration"/>
      </w:pPr>
      <w:r w:rsidRPr="00667864">
        <w:t>186.2</w:t>
      </w:r>
      <w:r w:rsidR="00D25E41" w:rsidRPr="00667864">
        <w:t>—</w:t>
      </w:r>
      <w:r w:rsidRPr="00667864">
        <w:t>Primary criteria</w:t>
      </w:r>
    </w:p>
    <w:p w:rsidR="00CF12F6" w:rsidRPr="00667864" w:rsidRDefault="00D25E41" w:rsidP="00D25E41">
      <w:pPr>
        <w:pStyle w:val="notetext"/>
      </w:pPr>
      <w:r w:rsidRPr="00667864">
        <w:t>Note:</w:t>
      </w:r>
      <w:r w:rsidRPr="00667864">
        <w:tab/>
      </w:r>
      <w:r w:rsidR="00C25217" w:rsidRPr="00667864">
        <w:t xml:space="preserve">The primary criteria for the grant of a </w:t>
      </w:r>
      <w:r w:rsidRPr="00667864">
        <w:t>Subclass</w:t>
      </w:r>
      <w:r w:rsidR="00CA1707" w:rsidRPr="00667864">
        <w:t xml:space="preserve"> </w:t>
      </w:r>
      <w:r w:rsidR="00C25217" w:rsidRPr="00667864">
        <w:t>186 visa include criteria set out in streams.</w:t>
      </w:r>
    </w:p>
    <w:p w:rsidR="00CF12F6" w:rsidRPr="00667864" w:rsidRDefault="006624CF" w:rsidP="00D25E41">
      <w:pPr>
        <w:pStyle w:val="notetext"/>
      </w:pPr>
      <w:r w:rsidRPr="00667864">
        <w:tab/>
      </w:r>
      <w:r w:rsidR="00C25217" w:rsidRPr="00667864">
        <w:t xml:space="preserve">If an applicant applies for a </w:t>
      </w:r>
      <w:r w:rsidR="00D25E41" w:rsidRPr="00667864">
        <w:t>Subclass</w:t>
      </w:r>
      <w:r w:rsidR="00CA1707" w:rsidRPr="00667864">
        <w:t xml:space="preserve"> </w:t>
      </w:r>
      <w:r w:rsidR="00C25217" w:rsidRPr="00667864">
        <w:t>186 visa in the Temporary Residence Transition stream, the criteria in Subdivisions</w:t>
      </w:r>
      <w:r w:rsidR="00F02FAD" w:rsidRPr="00667864">
        <w:t> </w:t>
      </w:r>
      <w:r w:rsidR="00C25217" w:rsidRPr="00667864">
        <w:t>186.21 and</w:t>
      </w:r>
      <w:r w:rsidR="00CA1707" w:rsidRPr="00667864">
        <w:t xml:space="preserve"> </w:t>
      </w:r>
      <w:r w:rsidR="00C25217" w:rsidRPr="00667864">
        <w:t>186.22 are the primary criteria for the grant of the visa.</w:t>
      </w:r>
    </w:p>
    <w:p w:rsidR="00C25217" w:rsidRPr="00667864" w:rsidRDefault="006624CF" w:rsidP="00D25E41">
      <w:pPr>
        <w:pStyle w:val="notetext"/>
      </w:pPr>
      <w:r w:rsidRPr="00667864">
        <w:tab/>
      </w:r>
      <w:r w:rsidR="00C25217" w:rsidRPr="00667864">
        <w:t xml:space="preserve">If an applicant applies for a </w:t>
      </w:r>
      <w:r w:rsidR="00D25E41" w:rsidRPr="00667864">
        <w:t>Subclass</w:t>
      </w:r>
      <w:r w:rsidR="00CA1707" w:rsidRPr="00667864">
        <w:t xml:space="preserve"> </w:t>
      </w:r>
      <w:r w:rsidR="00C25217" w:rsidRPr="00667864">
        <w:t>186 visa in the Direct Entry stream, the criteria in Subdivisions</w:t>
      </w:r>
      <w:r w:rsidR="00F02FAD" w:rsidRPr="00667864">
        <w:t> </w:t>
      </w:r>
      <w:r w:rsidR="00C25217" w:rsidRPr="00667864">
        <w:t>186.21 and 186.23 are the primary criteria.</w:t>
      </w:r>
    </w:p>
    <w:p w:rsidR="00CF12F6" w:rsidRPr="00667864" w:rsidRDefault="006624CF" w:rsidP="00D25E41">
      <w:pPr>
        <w:pStyle w:val="notetext"/>
      </w:pPr>
      <w:r w:rsidRPr="00667864">
        <w:tab/>
      </w:r>
      <w:r w:rsidR="00C25217" w:rsidRPr="00667864">
        <w:t xml:space="preserve">If an applicant applies for a </w:t>
      </w:r>
      <w:r w:rsidR="00D25E41" w:rsidRPr="00667864">
        <w:t>Subclass</w:t>
      </w:r>
      <w:r w:rsidR="00CA1707" w:rsidRPr="00667864">
        <w:t xml:space="preserve"> </w:t>
      </w:r>
      <w:r w:rsidR="00C25217" w:rsidRPr="00667864">
        <w:t>186 visa in the</w:t>
      </w:r>
      <w:r w:rsidR="00EA1489" w:rsidRPr="00667864">
        <w:t xml:space="preserve"> Labour Agreement stream</w:t>
      </w:r>
      <w:r w:rsidR="00C25217" w:rsidRPr="00667864">
        <w:t>, the criteria in Subdivisions</w:t>
      </w:r>
      <w:r w:rsidR="00F02FAD" w:rsidRPr="00667864">
        <w:t> </w:t>
      </w:r>
      <w:r w:rsidR="00C25217" w:rsidRPr="00667864">
        <w:t>186.21 and 186.24 are the primary criteria.</w:t>
      </w:r>
    </w:p>
    <w:p w:rsidR="00C25217" w:rsidRPr="00667864" w:rsidRDefault="006624CF" w:rsidP="00D25E41">
      <w:pPr>
        <w:pStyle w:val="notetext"/>
      </w:pPr>
      <w:r w:rsidRPr="00667864">
        <w:tab/>
      </w:r>
      <w:r w:rsidR="00C25217" w:rsidRPr="00667864">
        <w:t>The primary criteria must be satisfied by at least one member of a family unit. The other members of the family unit who are applicants for a visa of this subclass need satisfy only the secondary criteria.</w:t>
      </w:r>
    </w:p>
    <w:p w:rsidR="00C25217" w:rsidRPr="00667864" w:rsidRDefault="006624CF" w:rsidP="00D25E41">
      <w:pPr>
        <w:pStyle w:val="notetext"/>
      </w:pPr>
      <w:r w:rsidRPr="00667864">
        <w:tab/>
      </w:r>
      <w:r w:rsidR="00C25217" w:rsidRPr="00667864">
        <w:t>All criteria must be satisfied at the time a decision is made on the application.</w:t>
      </w:r>
    </w:p>
    <w:p w:rsidR="00CF12F6" w:rsidRPr="00667864" w:rsidRDefault="00C25217" w:rsidP="002A66EA">
      <w:pPr>
        <w:pStyle w:val="SubDivisionMigration"/>
      </w:pPr>
      <w:r w:rsidRPr="00667864">
        <w:t>186.21</w:t>
      </w:r>
      <w:r w:rsidR="00D25E41" w:rsidRPr="00667864">
        <w:t>—</w:t>
      </w:r>
      <w:r w:rsidRPr="00667864">
        <w:t>Common criteria</w:t>
      </w:r>
    </w:p>
    <w:p w:rsidR="00CF12F6" w:rsidRPr="00667864" w:rsidRDefault="00D25E41" w:rsidP="00D25E41">
      <w:pPr>
        <w:pStyle w:val="notetext"/>
      </w:pPr>
      <w:r w:rsidRPr="00667864">
        <w:t>Note:</w:t>
      </w:r>
      <w:r w:rsidRPr="00667864">
        <w:tab/>
      </w:r>
      <w:r w:rsidR="00C25217" w:rsidRPr="00667864">
        <w:t xml:space="preserve">These criteria are for all applicants seeking to satisfy the primary criteria for a </w:t>
      </w:r>
      <w:r w:rsidRPr="00667864">
        <w:t>Subclass</w:t>
      </w:r>
      <w:r w:rsidR="00CA1707" w:rsidRPr="00667864">
        <w:t xml:space="preserve"> </w:t>
      </w:r>
      <w:r w:rsidR="00C25217" w:rsidRPr="00667864">
        <w:t>186 visa.</w:t>
      </w:r>
    </w:p>
    <w:p w:rsidR="00FB3D9A" w:rsidRPr="00667864" w:rsidRDefault="00D25E41" w:rsidP="00E718DF">
      <w:pPr>
        <w:pStyle w:val="ActHead5"/>
      </w:pPr>
      <w:bookmarkStart w:id="608" w:name="_Toc152999549"/>
      <w:r w:rsidRPr="00667864">
        <w:rPr>
          <w:rStyle w:val="CharSectno"/>
        </w:rPr>
        <w:t>186.211</w:t>
      </w:r>
      <w:bookmarkEnd w:id="608"/>
      <w:r w:rsidR="00FB3D9A" w:rsidRPr="00667864">
        <w:t xml:space="preserve">  </w:t>
      </w:r>
    </w:p>
    <w:p w:rsidR="00D25E41" w:rsidRPr="00667864" w:rsidRDefault="00D25E41" w:rsidP="00D25E41">
      <w:pPr>
        <w:pStyle w:val="subsection"/>
      </w:pPr>
      <w:r w:rsidRPr="00667864">
        <w:tab/>
      </w:r>
      <w:r w:rsidRPr="00667864">
        <w:tab/>
        <w:t>If it is mandatory, in the State or Territory in which the position to which the application relates is located, that a person:</w:t>
      </w:r>
    </w:p>
    <w:p w:rsidR="00C25217" w:rsidRPr="00667864" w:rsidRDefault="00C25217" w:rsidP="00D25E41">
      <w:pPr>
        <w:pStyle w:val="paragraph"/>
      </w:pPr>
      <w:r w:rsidRPr="00667864">
        <w:tab/>
        <w:t>(a)</w:t>
      </w:r>
      <w:r w:rsidRPr="00667864">
        <w:tab/>
        <w:t>hold a licence of a particular kind; or</w:t>
      </w:r>
    </w:p>
    <w:p w:rsidR="00C25217" w:rsidRPr="00667864" w:rsidRDefault="00C25217" w:rsidP="00D25E41">
      <w:pPr>
        <w:pStyle w:val="paragraph"/>
      </w:pPr>
      <w:r w:rsidRPr="00667864">
        <w:tab/>
        <w:t>(b)</w:t>
      </w:r>
      <w:r w:rsidRPr="00667864">
        <w:tab/>
        <w:t>hold registration of a particular kind; or</w:t>
      </w:r>
    </w:p>
    <w:p w:rsidR="00C25217" w:rsidRPr="00667864" w:rsidRDefault="00C25217" w:rsidP="00D25E41">
      <w:pPr>
        <w:pStyle w:val="paragraph"/>
      </w:pPr>
      <w:r w:rsidRPr="00667864">
        <w:tab/>
        <w:t>(c)</w:t>
      </w:r>
      <w:r w:rsidRPr="00667864">
        <w:tab/>
        <w:t>be a member (or a member of a particular kind) of a particular professional body;</w:t>
      </w:r>
    </w:p>
    <w:p w:rsidR="00CF12F6" w:rsidRPr="00667864" w:rsidRDefault="00C25217" w:rsidP="001D65A9">
      <w:pPr>
        <w:pStyle w:val="subsection2"/>
      </w:pPr>
      <w:r w:rsidRPr="00667864">
        <w:t xml:space="preserve">to perform tasks of the kind to be performed in the occupation to which a position relates, the applicant is, or is eligible to become, the holder of the </w:t>
      </w:r>
      <w:r w:rsidRPr="00667864">
        <w:lastRenderedPageBreak/>
        <w:t>licence, the holder of the registration, or a member of the body, at the time of application.</w:t>
      </w:r>
    </w:p>
    <w:p w:rsidR="00FB3D9A" w:rsidRPr="00667864" w:rsidRDefault="00D25E41" w:rsidP="00E718DF">
      <w:pPr>
        <w:pStyle w:val="ActHead5"/>
      </w:pPr>
      <w:bookmarkStart w:id="609" w:name="_Toc152999550"/>
      <w:r w:rsidRPr="00667864">
        <w:rPr>
          <w:rStyle w:val="CharSectno"/>
        </w:rPr>
        <w:t>186.212</w:t>
      </w:r>
      <w:bookmarkEnd w:id="609"/>
      <w:r w:rsidR="00FB3D9A" w:rsidRPr="00667864">
        <w:t xml:space="preserve">  </w:t>
      </w:r>
    </w:p>
    <w:p w:rsidR="00CF12F6" w:rsidRPr="00667864" w:rsidRDefault="00D25E41" w:rsidP="00D25E41">
      <w:pPr>
        <w:pStyle w:val="subsection"/>
      </w:pPr>
      <w:r w:rsidRPr="00667864">
        <w:tab/>
      </w:r>
      <w:r w:rsidRPr="00667864">
        <w:tab/>
        <w:t>The position to which the application relates will provide to the applicant the employment referred to in the application for approval.</w:t>
      </w:r>
    </w:p>
    <w:p w:rsidR="00A55752" w:rsidRPr="00667864" w:rsidRDefault="00A55752" w:rsidP="00E718DF">
      <w:pPr>
        <w:pStyle w:val="ActHead5"/>
      </w:pPr>
      <w:bookmarkStart w:id="610" w:name="_Toc152999551"/>
      <w:r w:rsidRPr="00667864">
        <w:rPr>
          <w:rStyle w:val="CharSectno"/>
        </w:rPr>
        <w:t>186.212A</w:t>
      </w:r>
      <w:bookmarkEnd w:id="610"/>
      <w:r w:rsidR="009F7EAE" w:rsidRPr="00667864">
        <w:t xml:space="preserve">  </w:t>
      </w:r>
    </w:p>
    <w:p w:rsidR="00A55752" w:rsidRPr="00667864" w:rsidRDefault="00A55752" w:rsidP="00A55752">
      <w:pPr>
        <w:pStyle w:val="subsection"/>
      </w:pPr>
      <w:r w:rsidRPr="00667864">
        <w:tab/>
      </w:r>
      <w:r w:rsidRPr="00667864">
        <w:tab/>
        <w:t>Either:</w:t>
      </w:r>
    </w:p>
    <w:p w:rsidR="00A55752" w:rsidRPr="00667864" w:rsidRDefault="00A55752" w:rsidP="00A55752">
      <w:pPr>
        <w:pStyle w:val="paragraph"/>
      </w:pPr>
      <w:r w:rsidRPr="00667864">
        <w:tab/>
        <w:t>(a)</w:t>
      </w:r>
      <w:r w:rsidRPr="00667864">
        <w:tab/>
        <w:t>the Minister is satisfied that the applicant has not, in the previous 3 years, engaged in conduct that constitutes a contravention of subsection</w:t>
      </w:r>
      <w:r w:rsidR="00F02FAD" w:rsidRPr="00667864">
        <w:t> </w:t>
      </w:r>
      <w:r w:rsidRPr="00667864">
        <w:t>245AR(1), 245AS(1), 245AT(1) or 245AU(1) of the Act; or</w:t>
      </w:r>
    </w:p>
    <w:p w:rsidR="00A55752" w:rsidRPr="00667864" w:rsidRDefault="00A55752" w:rsidP="00A55752">
      <w:pPr>
        <w:pStyle w:val="paragraph"/>
      </w:pPr>
      <w:r w:rsidRPr="00667864">
        <w:tab/>
        <w:t>(b)</w:t>
      </w:r>
      <w:r w:rsidRPr="00667864">
        <w:tab/>
        <w:t>both of the following apply:</w:t>
      </w:r>
    </w:p>
    <w:p w:rsidR="00A55752" w:rsidRPr="00667864" w:rsidRDefault="00A55752" w:rsidP="00A55752">
      <w:pPr>
        <w:pStyle w:val="paragraphsub"/>
      </w:pPr>
      <w:r w:rsidRPr="00667864">
        <w:tab/>
        <w:t>(i)</w:t>
      </w:r>
      <w:r w:rsidRPr="00667864">
        <w:tab/>
        <w:t>the Minister is satisfied that the applicant has engaged in such conduct in that period;</w:t>
      </w:r>
    </w:p>
    <w:p w:rsidR="00A55752" w:rsidRPr="00667864" w:rsidRDefault="00A55752" w:rsidP="00A55752">
      <w:pPr>
        <w:pStyle w:val="paragraphsub"/>
      </w:pPr>
      <w:r w:rsidRPr="00667864">
        <w:tab/>
        <w:t>(ii)</w:t>
      </w:r>
      <w:r w:rsidRPr="00667864">
        <w:tab/>
        <w:t>the Minister considers that it is reasonable to disregard the conduct.</w:t>
      </w:r>
    </w:p>
    <w:p w:rsidR="00265152" w:rsidRPr="00667864" w:rsidRDefault="00265152" w:rsidP="00E718DF">
      <w:pPr>
        <w:pStyle w:val="ActHead5"/>
      </w:pPr>
      <w:bookmarkStart w:id="611" w:name="_Toc152999552"/>
      <w:r w:rsidRPr="00667864">
        <w:rPr>
          <w:rStyle w:val="CharSectno"/>
        </w:rPr>
        <w:t>186.212B</w:t>
      </w:r>
      <w:bookmarkEnd w:id="611"/>
      <w:r w:rsidRPr="00667864">
        <w:t xml:space="preserve">  </w:t>
      </w:r>
    </w:p>
    <w:p w:rsidR="00265152" w:rsidRPr="00667864" w:rsidRDefault="00265152" w:rsidP="00265152">
      <w:pPr>
        <w:pStyle w:val="subsection"/>
        <w:rPr>
          <w:rFonts w:eastAsiaTheme="minorHAnsi"/>
        </w:rPr>
      </w:pPr>
      <w:r w:rsidRPr="00667864">
        <w:rPr>
          <w:rFonts w:eastAsiaTheme="minorHAnsi"/>
        </w:rPr>
        <w:tab/>
        <w:t>(1)</w:t>
      </w:r>
      <w:r w:rsidRPr="00667864">
        <w:rPr>
          <w:rFonts w:eastAsiaTheme="minorHAnsi"/>
        </w:rPr>
        <w:tab/>
        <w:t>If, at the time of application:</w:t>
      </w:r>
    </w:p>
    <w:p w:rsidR="00265152" w:rsidRPr="00667864" w:rsidRDefault="00265152" w:rsidP="00265152">
      <w:pPr>
        <w:pStyle w:val="paragraph"/>
        <w:rPr>
          <w:rFonts w:eastAsiaTheme="minorHAnsi"/>
        </w:rPr>
      </w:pPr>
      <w:r w:rsidRPr="00667864">
        <w:rPr>
          <w:rFonts w:eastAsiaTheme="minorHAnsi"/>
        </w:rPr>
        <w:tab/>
        <w:t>(a)</w:t>
      </w:r>
      <w:r w:rsidRPr="00667864">
        <w:rPr>
          <w:rFonts w:eastAsiaTheme="minorHAnsi"/>
        </w:rPr>
        <w:tab/>
        <w:t xml:space="preserve">the applicant held a Subclass 491 (Skilled Work Regional (Provisional)) visa or </w:t>
      </w:r>
      <w:r w:rsidRPr="00667864">
        <w:t>a Subclass 494 (Skilled Employer Sponsored Regional (Provisional)) visa</w:t>
      </w:r>
      <w:r w:rsidRPr="00667864">
        <w:rPr>
          <w:rFonts w:eastAsiaTheme="minorHAnsi"/>
        </w:rPr>
        <w:t>; or</w:t>
      </w:r>
    </w:p>
    <w:p w:rsidR="00265152" w:rsidRPr="00667864" w:rsidRDefault="00265152" w:rsidP="00265152">
      <w:pPr>
        <w:pStyle w:val="paragraph"/>
        <w:rPr>
          <w:rFonts w:eastAsiaTheme="minorHAnsi"/>
        </w:rPr>
      </w:pPr>
      <w:r w:rsidRPr="00667864">
        <w:rPr>
          <w:rFonts w:eastAsiaTheme="minorHAnsi"/>
        </w:rPr>
        <w:tab/>
        <w:t>(b)</w:t>
      </w:r>
      <w:r w:rsidRPr="00667864">
        <w:rPr>
          <w:rFonts w:eastAsiaTheme="minorHAnsi"/>
        </w:rPr>
        <w:tab/>
        <w:t xml:space="preserve">the last substantive visa held by the applicant was a Subclass 491 (Skilled Work Regional (Provisional)) visa or </w:t>
      </w:r>
      <w:r w:rsidRPr="00667864">
        <w:t>a Subclass 494 (Skilled Employer Sponsored Regional (Provisional)) visa</w:t>
      </w:r>
      <w:r w:rsidRPr="00667864">
        <w:rPr>
          <w:rFonts w:eastAsiaTheme="minorHAnsi"/>
        </w:rPr>
        <w:t>;</w:t>
      </w:r>
    </w:p>
    <w:p w:rsidR="00265152" w:rsidRPr="00667864" w:rsidRDefault="00265152" w:rsidP="00265152">
      <w:pPr>
        <w:pStyle w:val="subsection2"/>
        <w:rPr>
          <w:rFonts w:eastAsiaTheme="minorHAnsi"/>
        </w:rPr>
      </w:pPr>
      <w:r w:rsidRPr="00667864">
        <w:rPr>
          <w:rFonts w:eastAsiaTheme="minorHAnsi"/>
        </w:rPr>
        <w:t xml:space="preserve">the applicant must have held that visa for at least 3 years at the time of application unless circumstances specified in an instrument under </w:t>
      </w:r>
      <w:r w:rsidR="00F02FAD" w:rsidRPr="00667864">
        <w:rPr>
          <w:rFonts w:eastAsiaTheme="minorHAnsi"/>
        </w:rPr>
        <w:t>subclause (</w:t>
      </w:r>
      <w:r w:rsidRPr="00667864">
        <w:rPr>
          <w:rFonts w:eastAsiaTheme="minorHAnsi"/>
        </w:rPr>
        <w:t>2) exist.</w:t>
      </w:r>
    </w:p>
    <w:p w:rsidR="00265152" w:rsidRPr="00667864" w:rsidRDefault="00265152" w:rsidP="00265152">
      <w:pPr>
        <w:pStyle w:val="subsection"/>
        <w:rPr>
          <w:rFonts w:eastAsiaTheme="minorHAnsi"/>
        </w:rPr>
      </w:pPr>
      <w:r w:rsidRPr="00667864">
        <w:rPr>
          <w:rFonts w:eastAsiaTheme="minorHAnsi"/>
        </w:rPr>
        <w:tab/>
        <w:t>(2)</w:t>
      </w:r>
      <w:r w:rsidRPr="00667864">
        <w:rPr>
          <w:rFonts w:eastAsiaTheme="minorHAnsi"/>
        </w:rPr>
        <w:tab/>
        <w:t xml:space="preserve">The Minister may, by legislative instrument, specify circumstances for the purposes of </w:t>
      </w:r>
      <w:r w:rsidR="00F02FAD" w:rsidRPr="00667864">
        <w:rPr>
          <w:rFonts w:eastAsiaTheme="minorHAnsi"/>
        </w:rPr>
        <w:t>subclause (</w:t>
      </w:r>
      <w:r w:rsidRPr="00667864">
        <w:rPr>
          <w:rFonts w:eastAsiaTheme="minorHAnsi"/>
        </w:rPr>
        <w:t>1).</w:t>
      </w:r>
    </w:p>
    <w:p w:rsidR="00FB3D9A" w:rsidRPr="00667864" w:rsidRDefault="00D25E41" w:rsidP="00E718DF">
      <w:pPr>
        <w:pStyle w:val="ActHead5"/>
      </w:pPr>
      <w:bookmarkStart w:id="612" w:name="_Toc152999553"/>
      <w:r w:rsidRPr="00667864">
        <w:rPr>
          <w:rStyle w:val="CharSectno"/>
        </w:rPr>
        <w:t>186.213</w:t>
      </w:r>
      <w:bookmarkEnd w:id="612"/>
      <w:r w:rsidR="00FB3D9A" w:rsidRPr="00667864">
        <w:t xml:space="preserve">  </w:t>
      </w:r>
    </w:p>
    <w:p w:rsidR="00D25E41" w:rsidRPr="00667864" w:rsidRDefault="00D25E41" w:rsidP="00D25E41">
      <w:pPr>
        <w:pStyle w:val="subsection"/>
      </w:pPr>
      <w:r w:rsidRPr="00667864">
        <w:tab/>
        <w:t>(1)</w:t>
      </w:r>
      <w:r w:rsidRPr="00667864">
        <w:tab/>
        <w:t>The applicant satisfies public interest criteria 4001, 4002, 4003</w:t>
      </w:r>
      <w:r w:rsidR="009E2405" w:rsidRPr="00667864">
        <w:t>, 4003B</w:t>
      </w:r>
      <w:r w:rsidRPr="00667864">
        <w:t>, 4004, 4010, 4020 and 4021.</w:t>
      </w:r>
    </w:p>
    <w:p w:rsidR="00C25217" w:rsidRPr="00667864" w:rsidRDefault="00C25217"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186 visa satisfies public interest criteria 4001, 4002, 4003</w:t>
      </w:r>
      <w:r w:rsidR="009E2405" w:rsidRPr="00667864">
        <w:t>, 4003B</w:t>
      </w:r>
      <w:r w:rsidRPr="00667864">
        <w:t>, 4004, 4010 and 4020.</w:t>
      </w:r>
    </w:p>
    <w:p w:rsidR="00C25217" w:rsidRPr="00667864" w:rsidRDefault="00C25217" w:rsidP="00D25E41">
      <w:pPr>
        <w:pStyle w:val="subsection"/>
      </w:pPr>
      <w:r w:rsidRPr="00667864">
        <w:tab/>
        <w:t>(4</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186 visa; and</w:t>
      </w:r>
    </w:p>
    <w:p w:rsidR="00CF12F6" w:rsidRPr="00667864" w:rsidRDefault="00C25217" w:rsidP="009865D1">
      <w:pPr>
        <w:pStyle w:val="paragraph"/>
        <w:keepNext/>
        <w:keepLines/>
      </w:pPr>
      <w:r w:rsidRPr="00667864">
        <w:lastRenderedPageBreak/>
        <w:tab/>
        <w:t>(b)</w:t>
      </w:r>
      <w:r w:rsidRPr="00667864">
        <w:tab/>
        <w:t>had turned 18 at the time of application;</w:t>
      </w:r>
    </w:p>
    <w:p w:rsidR="00C25217" w:rsidRPr="00667864" w:rsidRDefault="00C25217" w:rsidP="001D65A9">
      <w:pPr>
        <w:pStyle w:val="subsection2"/>
      </w:pPr>
      <w:r w:rsidRPr="00667864">
        <w:t>satisfies public interest criterion 4019.</w:t>
      </w:r>
    </w:p>
    <w:p w:rsidR="00C25217" w:rsidRPr="00667864" w:rsidRDefault="00C25217" w:rsidP="00D25E41">
      <w:pPr>
        <w:pStyle w:val="subsection"/>
      </w:pPr>
      <w:r w:rsidRPr="00667864">
        <w:tab/>
        <w:t>(5</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186 visa; and</w:t>
      </w:r>
    </w:p>
    <w:p w:rsidR="00CF12F6" w:rsidRPr="00667864" w:rsidRDefault="00C25217" w:rsidP="00D25E41">
      <w:pPr>
        <w:pStyle w:val="paragraph"/>
      </w:pPr>
      <w:r w:rsidRPr="00667864">
        <w:tab/>
        <w:t>(b)</w:t>
      </w:r>
      <w:r w:rsidRPr="00667864">
        <w:tab/>
        <w:t>has not turned 18;</w:t>
      </w:r>
    </w:p>
    <w:p w:rsidR="00C25217" w:rsidRPr="00667864" w:rsidRDefault="00C25217" w:rsidP="001D65A9">
      <w:pPr>
        <w:pStyle w:val="subsection2"/>
      </w:pPr>
      <w:r w:rsidRPr="00667864">
        <w:t>satisfies public interest criteria 4015 and 4016.</w:t>
      </w:r>
    </w:p>
    <w:p w:rsidR="00C25217" w:rsidRPr="00667864" w:rsidRDefault="00C25217" w:rsidP="00D25E41">
      <w:pPr>
        <w:pStyle w:val="subsection"/>
      </w:pPr>
      <w:r w:rsidRPr="00667864">
        <w:tab/>
        <w:t>(6</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186 visa satisfies public interest criteria 4001, 4002, 4003</w:t>
      </w:r>
      <w:r w:rsidR="009E2405" w:rsidRPr="00667864">
        <w:t>, 4003B</w:t>
      </w:r>
      <w:r w:rsidRPr="00667864">
        <w:t xml:space="preserve"> and 4004.</w:t>
      </w:r>
    </w:p>
    <w:p w:rsidR="00FB3D9A" w:rsidRPr="00667864" w:rsidRDefault="00D25E41" w:rsidP="00E718DF">
      <w:pPr>
        <w:pStyle w:val="ActHead5"/>
      </w:pPr>
      <w:bookmarkStart w:id="613" w:name="_Toc152999554"/>
      <w:r w:rsidRPr="00667864">
        <w:rPr>
          <w:rStyle w:val="CharSectno"/>
        </w:rPr>
        <w:t>186.214</w:t>
      </w:r>
      <w:bookmarkEnd w:id="613"/>
      <w:r w:rsidR="00FB3D9A" w:rsidRPr="00667864">
        <w:t xml:space="preserve">  </w:t>
      </w:r>
    </w:p>
    <w:p w:rsidR="00D25E41" w:rsidRPr="00667864" w:rsidRDefault="00D25E41" w:rsidP="00D25E41">
      <w:pPr>
        <w:pStyle w:val="subsection"/>
      </w:pPr>
      <w:r w:rsidRPr="00667864">
        <w:tab/>
        <w:t>(1)</w:t>
      </w:r>
      <w:r w:rsidRPr="00667864">
        <w:tab/>
        <w:t>The applicant satisfies special return criteria 5001, 5002 and 5010.</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186 visa satisfies special return criteria 5001, 5002 and 5010.</w:t>
      </w:r>
    </w:p>
    <w:p w:rsidR="00C25217" w:rsidRPr="00667864" w:rsidRDefault="00C25217" w:rsidP="002A66EA">
      <w:pPr>
        <w:pStyle w:val="SubDivisionMigration"/>
      </w:pPr>
      <w:r w:rsidRPr="00667864">
        <w:t>186.22</w:t>
      </w:r>
      <w:r w:rsidR="00D25E41" w:rsidRPr="00667864">
        <w:t>—</w:t>
      </w:r>
      <w:r w:rsidRPr="00667864">
        <w:t>Criteria for Temporary Residence Transition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186 visa in the Temporary Residence Transition stream.</w:t>
      </w:r>
    </w:p>
    <w:p w:rsidR="00FB3D9A" w:rsidRPr="00667864" w:rsidRDefault="00D25E41" w:rsidP="00E718DF">
      <w:pPr>
        <w:pStyle w:val="ActHead5"/>
      </w:pPr>
      <w:bookmarkStart w:id="614" w:name="_Toc152999555"/>
      <w:r w:rsidRPr="00667864">
        <w:rPr>
          <w:rStyle w:val="CharSectno"/>
        </w:rPr>
        <w:t>186.221</w:t>
      </w:r>
      <w:bookmarkEnd w:id="614"/>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 xml:space="preserve">had not turned </w:t>
      </w:r>
      <w:r w:rsidR="00EA1489" w:rsidRPr="00667864">
        <w:t>45</w:t>
      </w:r>
      <w:r w:rsidRPr="00667864">
        <w:t>;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15" w:name="_Toc152999556"/>
      <w:r w:rsidRPr="00667864">
        <w:rPr>
          <w:rStyle w:val="CharSectno"/>
        </w:rPr>
        <w:t>186.222</w:t>
      </w:r>
      <w:bookmarkEnd w:id="615"/>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 xml:space="preserve">had </w:t>
      </w:r>
      <w:r w:rsidR="00161B21" w:rsidRPr="00667864">
        <w:t>competent</w:t>
      </w:r>
      <w:r w:rsidRPr="00667864">
        <w:t xml:space="preserve"> English;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16" w:name="_Toc152999557"/>
      <w:r w:rsidRPr="00667864">
        <w:rPr>
          <w:rStyle w:val="CharSectno"/>
        </w:rPr>
        <w:t>186.223</w:t>
      </w:r>
      <w:bookmarkEnd w:id="616"/>
      <w:r w:rsidR="00FB3D9A" w:rsidRPr="00667864">
        <w:t xml:space="preserve">  </w:t>
      </w:r>
    </w:p>
    <w:p w:rsidR="00D25E41" w:rsidRPr="00667864" w:rsidRDefault="00D25E41" w:rsidP="00D25E41">
      <w:pPr>
        <w:pStyle w:val="subsection"/>
      </w:pPr>
      <w:r w:rsidRPr="00667864">
        <w:tab/>
        <w:t>(1)</w:t>
      </w:r>
      <w:r w:rsidRPr="00667864">
        <w:tab/>
        <w:t>The position to which the application relates is the position:</w:t>
      </w:r>
    </w:p>
    <w:p w:rsidR="00EA1489" w:rsidRPr="00667864" w:rsidRDefault="00EA1489" w:rsidP="00EA1489">
      <w:pPr>
        <w:pStyle w:val="paragraph"/>
      </w:pPr>
      <w:r w:rsidRPr="00667864">
        <w:tab/>
        <w:t>(a)</w:t>
      </w:r>
      <w:r w:rsidRPr="00667864">
        <w:tab/>
        <w:t>nominated in an application for approval that:</w:t>
      </w:r>
    </w:p>
    <w:p w:rsidR="00EA1489" w:rsidRPr="00667864" w:rsidRDefault="00EA1489" w:rsidP="00EA1489">
      <w:pPr>
        <w:pStyle w:val="paragraphsub"/>
      </w:pPr>
      <w:r w:rsidRPr="00667864">
        <w:tab/>
        <w:t>(i)</w:t>
      </w:r>
      <w:r w:rsidRPr="00667864">
        <w:tab/>
        <w:t>identifies the applicant in relation to the position; and</w:t>
      </w:r>
    </w:p>
    <w:p w:rsidR="00EA1489" w:rsidRPr="00667864" w:rsidRDefault="00EA1489" w:rsidP="00EA1489">
      <w:pPr>
        <w:pStyle w:val="paragraphsub"/>
      </w:pPr>
      <w:r w:rsidRPr="00667864">
        <w:tab/>
        <w:t>(ii)</w:t>
      </w:r>
      <w:r w:rsidRPr="00667864">
        <w:tab/>
        <w:t>is made in relation to a visa in a Temporary Residence Transition stream; and</w:t>
      </w:r>
    </w:p>
    <w:p w:rsidR="00C25217" w:rsidRPr="00667864" w:rsidRDefault="00C25217" w:rsidP="00D25E41">
      <w:pPr>
        <w:pStyle w:val="paragraph"/>
      </w:pPr>
      <w:r w:rsidRPr="00667864">
        <w:tab/>
        <w:t>(c)</w:t>
      </w:r>
      <w:r w:rsidRPr="00667864">
        <w:tab/>
        <w:t>in relation to which the declaration mentioned in paragraph</w:t>
      </w:r>
      <w:r w:rsidR="00F02FAD" w:rsidRPr="00667864">
        <w:t> </w:t>
      </w:r>
      <w:r w:rsidRPr="00667864">
        <w:t xml:space="preserve">1114B(3)(d) of </w:t>
      </w:r>
      <w:r w:rsidR="00D25E41" w:rsidRPr="00667864">
        <w:t>Schedule</w:t>
      </w:r>
      <w:r w:rsidR="00F02FAD" w:rsidRPr="00667864">
        <w:t> </w:t>
      </w:r>
      <w:r w:rsidRPr="00667864">
        <w:t>1 was made in the application for the grant of the visa.</w:t>
      </w:r>
    </w:p>
    <w:p w:rsidR="00C25217" w:rsidRPr="00667864" w:rsidRDefault="00C25217" w:rsidP="00D25E41">
      <w:pPr>
        <w:pStyle w:val="subsection"/>
      </w:pPr>
      <w:r w:rsidRPr="00667864">
        <w:tab/>
        <w:t>(2</w:t>
      </w:r>
      <w:r w:rsidR="00D25E41" w:rsidRPr="00667864">
        <w:t>)</w:t>
      </w:r>
      <w:r w:rsidR="00D25E41" w:rsidRPr="00667864">
        <w:tab/>
      </w:r>
      <w:r w:rsidRPr="00667864">
        <w:t>The Minister has approved the nomination.</w:t>
      </w:r>
    </w:p>
    <w:p w:rsidR="00C25217" w:rsidRPr="00667864" w:rsidRDefault="00C25217" w:rsidP="00D25E41">
      <w:pPr>
        <w:pStyle w:val="subsection"/>
      </w:pPr>
      <w:r w:rsidRPr="00667864">
        <w:lastRenderedPageBreak/>
        <w:tab/>
        <w:t>(3</w:t>
      </w:r>
      <w:r w:rsidR="00D25E41" w:rsidRPr="00667864">
        <w:t>)</w:t>
      </w:r>
      <w:r w:rsidR="00D25E41" w:rsidRPr="00667864">
        <w:tab/>
      </w:r>
      <w:r w:rsidRPr="00667864">
        <w:t>The nomination has not subsequently been withdrawn.</w:t>
      </w:r>
    </w:p>
    <w:p w:rsidR="0040224A" w:rsidRPr="00667864" w:rsidRDefault="0040224A" w:rsidP="0040224A">
      <w:pPr>
        <w:pStyle w:val="subsection"/>
      </w:pPr>
      <w:r w:rsidRPr="00667864">
        <w:tab/>
        <w:t>(3A)</w:t>
      </w:r>
      <w:r w:rsidRPr="00667864">
        <w:tab/>
        <w:t>Either:</w:t>
      </w:r>
    </w:p>
    <w:p w:rsidR="0040224A" w:rsidRPr="00667864" w:rsidRDefault="0040224A" w:rsidP="0040224A">
      <w:pPr>
        <w:pStyle w:val="paragraph"/>
      </w:pPr>
      <w:r w:rsidRPr="00667864">
        <w:tab/>
        <w:t>(a)</w:t>
      </w:r>
      <w:r w:rsidRPr="00667864">
        <w:tab/>
        <w:t>there is no adverse information known to Immigration about the person who made the nomination or a person associated with that person; or</w:t>
      </w:r>
    </w:p>
    <w:p w:rsidR="0040224A" w:rsidRPr="00667864" w:rsidRDefault="0040224A" w:rsidP="0040224A">
      <w:pPr>
        <w:pStyle w:val="paragraph"/>
      </w:pPr>
      <w:r w:rsidRPr="00667864">
        <w:tab/>
        <w:t>(b)</w:t>
      </w:r>
      <w:r w:rsidRPr="00667864">
        <w:tab/>
        <w:t>it is reasonable to disregard any adverse information known to Immigration about the person who made the nomination or a person associated with that person.</w:t>
      </w:r>
    </w:p>
    <w:p w:rsidR="00C25217" w:rsidRPr="00667864" w:rsidRDefault="00C25217" w:rsidP="00D25E41">
      <w:pPr>
        <w:pStyle w:val="subsection"/>
      </w:pPr>
      <w:r w:rsidRPr="00667864">
        <w:tab/>
        <w:t>(4</w:t>
      </w:r>
      <w:r w:rsidR="00D25E41" w:rsidRPr="00667864">
        <w:t>)</w:t>
      </w:r>
      <w:r w:rsidR="00D25E41" w:rsidRPr="00667864">
        <w:tab/>
      </w:r>
      <w:r w:rsidRPr="00667864">
        <w:t>The position is still available to the applicant.</w:t>
      </w:r>
    </w:p>
    <w:p w:rsidR="00C25217" w:rsidRPr="00667864" w:rsidRDefault="00C25217" w:rsidP="00D25E41">
      <w:pPr>
        <w:pStyle w:val="subsection"/>
      </w:pPr>
      <w:r w:rsidRPr="00667864">
        <w:tab/>
        <w:t>(5</w:t>
      </w:r>
      <w:r w:rsidR="00D25E41" w:rsidRPr="00667864">
        <w:t>)</w:t>
      </w:r>
      <w:r w:rsidR="00D25E41" w:rsidRPr="00667864">
        <w:tab/>
      </w:r>
      <w:r w:rsidRPr="00667864">
        <w:t>The application for the visa is made no more than 6</w:t>
      </w:r>
      <w:r w:rsidR="00CA1707" w:rsidRPr="00667864">
        <w:t xml:space="preserve"> </w:t>
      </w:r>
      <w:r w:rsidRPr="00667864">
        <w:t>months after the Minister approved the nomination.</w:t>
      </w:r>
    </w:p>
    <w:p w:rsidR="00FB3D9A" w:rsidRPr="00667864" w:rsidRDefault="00D25E41" w:rsidP="00E718DF">
      <w:pPr>
        <w:pStyle w:val="ActHead5"/>
      </w:pPr>
      <w:bookmarkStart w:id="617" w:name="_Toc152999558"/>
      <w:r w:rsidRPr="00667864">
        <w:rPr>
          <w:rStyle w:val="CharSectno"/>
        </w:rPr>
        <w:t>186.224</w:t>
      </w:r>
      <w:bookmarkEnd w:id="617"/>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4007.</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186 visa satisfies public interest criterion 4007.</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186 visa satisfies public interest criterion 4007 unless it would be unreasonable to require the member to undergo assessment in relation to the criterion.</w:t>
      </w:r>
    </w:p>
    <w:p w:rsidR="0026163B" w:rsidRPr="00667864" w:rsidRDefault="0026163B" w:rsidP="00E718DF">
      <w:pPr>
        <w:pStyle w:val="ActHead5"/>
      </w:pPr>
      <w:bookmarkStart w:id="618" w:name="_Toc152999559"/>
      <w:r w:rsidRPr="00667864">
        <w:rPr>
          <w:rStyle w:val="CharSectno"/>
        </w:rPr>
        <w:t>186.225</w:t>
      </w:r>
      <w:bookmarkEnd w:id="618"/>
      <w:r w:rsidRPr="00667864">
        <w:t xml:space="preserve">  </w:t>
      </w:r>
    </w:p>
    <w:p w:rsidR="0026163B" w:rsidRPr="00667864" w:rsidRDefault="0026163B" w:rsidP="0026163B">
      <w:pPr>
        <w:pStyle w:val="subsection"/>
      </w:pPr>
      <w:r w:rsidRPr="00667864">
        <w:tab/>
      </w:r>
      <w:r w:rsidRPr="00667864">
        <w:tab/>
        <w:t>If the Minister requires the applicant to demonstrate that he or she has the skills that are necessary to perform the tasks of the occupation to which the position relates, the applicant demonstrates that he or she has those skills in the manner specified by the Minister.</w:t>
      </w:r>
    </w:p>
    <w:p w:rsidR="00C25217" w:rsidRPr="00667864" w:rsidRDefault="00C25217" w:rsidP="002A66EA">
      <w:pPr>
        <w:pStyle w:val="SubDivisionMigration"/>
      </w:pPr>
      <w:r w:rsidRPr="00667864">
        <w:t>186.23</w:t>
      </w:r>
      <w:r w:rsidR="00D25E41" w:rsidRPr="00667864">
        <w:t>—</w:t>
      </w:r>
      <w:r w:rsidRPr="00667864">
        <w:t>Criteria for Direct Entry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186 visa in the Direct Entry stream.</w:t>
      </w:r>
    </w:p>
    <w:p w:rsidR="00FB3D9A" w:rsidRPr="00667864" w:rsidRDefault="00D25E41" w:rsidP="00E718DF">
      <w:pPr>
        <w:pStyle w:val="ActHead5"/>
      </w:pPr>
      <w:bookmarkStart w:id="619" w:name="_Toc152999560"/>
      <w:r w:rsidRPr="00667864">
        <w:rPr>
          <w:rStyle w:val="CharSectno"/>
        </w:rPr>
        <w:t>186.231</w:t>
      </w:r>
      <w:bookmarkEnd w:id="619"/>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 xml:space="preserve">had not turned </w:t>
      </w:r>
      <w:r w:rsidR="00161B21" w:rsidRPr="00667864">
        <w:t>45</w:t>
      </w:r>
      <w:r w:rsidRPr="00667864">
        <w:t>;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20" w:name="_Toc152999561"/>
      <w:r w:rsidRPr="00667864">
        <w:rPr>
          <w:rStyle w:val="CharSectno"/>
        </w:rPr>
        <w:t>186.232</w:t>
      </w:r>
      <w:bookmarkEnd w:id="620"/>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had competent English;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21" w:name="_Toc152999562"/>
      <w:r w:rsidRPr="00667864">
        <w:rPr>
          <w:rStyle w:val="CharSectno"/>
        </w:rPr>
        <w:lastRenderedPageBreak/>
        <w:t>186.233</w:t>
      </w:r>
      <w:bookmarkEnd w:id="621"/>
      <w:r w:rsidR="00FB3D9A" w:rsidRPr="00667864">
        <w:t xml:space="preserve">  </w:t>
      </w:r>
    </w:p>
    <w:p w:rsidR="00D25E41" w:rsidRPr="00667864" w:rsidRDefault="00D25E41" w:rsidP="00D25E41">
      <w:pPr>
        <w:pStyle w:val="subsection"/>
      </w:pPr>
      <w:r w:rsidRPr="00667864">
        <w:tab/>
        <w:t>(1)</w:t>
      </w:r>
      <w:r w:rsidRPr="00667864">
        <w:tab/>
        <w:t>The position to which the application relates is the position:</w:t>
      </w:r>
    </w:p>
    <w:p w:rsidR="0026163B" w:rsidRPr="00667864" w:rsidRDefault="0026163B" w:rsidP="0026163B">
      <w:pPr>
        <w:pStyle w:val="paragraph"/>
      </w:pPr>
      <w:r w:rsidRPr="00667864">
        <w:tab/>
        <w:t>(a)</w:t>
      </w:r>
      <w:r w:rsidRPr="00667864">
        <w:tab/>
        <w:t>nominated in an application for approval that:</w:t>
      </w:r>
    </w:p>
    <w:p w:rsidR="0026163B" w:rsidRPr="00667864" w:rsidRDefault="0026163B" w:rsidP="0026163B">
      <w:pPr>
        <w:pStyle w:val="paragraphsub"/>
      </w:pPr>
      <w:r w:rsidRPr="00667864">
        <w:tab/>
        <w:t>(i)</w:t>
      </w:r>
      <w:r w:rsidRPr="00667864">
        <w:tab/>
        <w:t>identifies the applicant in relation to the position; and</w:t>
      </w:r>
    </w:p>
    <w:p w:rsidR="0026163B" w:rsidRPr="00667864" w:rsidRDefault="0026163B" w:rsidP="0026163B">
      <w:pPr>
        <w:pStyle w:val="paragraphsub"/>
      </w:pPr>
      <w:r w:rsidRPr="00667864">
        <w:tab/>
        <w:t>(ii)</w:t>
      </w:r>
      <w:r w:rsidRPr="00667864">
        <w:tab/>
        <w:t>is made in relation to a visa in a Direct Entry stream; and</w:t>
      </w:r>
    </w:p>
    <w:p w:rsidR="0026163B" w:rsidRPr="00667864" w:rsidRDefault="0026163B" w:rsidP="0026163B">
      <w:pPr>
        <w:pStyle w:val="paragraphsub"/>
      </w:pPr>
      <w:r w:rsidRPr="00667864">
        <w:tab/>
        <w:t>(iii)</w:t>
      </w:r>
      <w:r w:rsidRPr="00667864">
        <w:tab/>
        <w:t>seeks to meet the requirements of subregulation</w:t>
      </w:r>
      <w:r w:rsidR="00F02FAD" w:rsidRPr="00667864">
        <w:t> </w:t>
      </w:r>
      <w:r w:rsidRPr="00667864">
        <w:t>5.19(10); and</w:t>
      </w:r>
    </w:p>
    <w:p w:rsidR="00C25217" w:rsidRPr="00667864" w:rsidRDefault="00C25217" w:rsidP="00D25E41">
      <w:pPr>
        <w:pStyle w:val="paragraph"/>
      </w:pPr>
      <w:r w:rsidRPr="00667864">
        <w:tab/>
        <w:t>(b)</w:t>
      </w:r>
      <w:r w:rsidRPr="00667864">
        <w:tab/>
        <w:t>in relation to which the declaration mentioned in paragraph</w:t>
      </w:r>
      <w:r w:rsidR="00F02FAD" w:rsidRPr="00667864">
        <w:t> </w:t>
      </w:r>
      <w:r w:rsidRPr="00667864">
        <w:t xml:space="preserve">1114B(3)(d) of </w:t>
      </w:r>
      <w:r w:rsidR="00D25E41" w:rsidRPr="00667864">
        <w:t>Schedule</w:t>
      </w:r>
      <w:r w:rsidR="00F02FAD" w:rsidRPr="00667864">
        <w:t> </w:t>
      </w:r>
      <w:r w:rsidRPr="00667864">
        <w:t>1 was made in the application for the grant of the visa.</w:t>
      </w:r>
    </w:p>
    <w:p w:rsidR="00CF12F6" w:rsidRPr="00667864" w:rsidRDefault="00C25217" w:rsidP="00D25E41">
      <w:pPr>
        <w:pStyle w:val="subsection"/>
      </w:pPr>
      <w:r w:rsidRPr="00667864">
        <w:tab/>
        <w:t>(2</w:t>
      </w:r>
      <w:r w:rsidR="00D25E41" w:rsidRPr="00667864">
        <w:t>)</w:t>
      </w:r>
      <w:r w:rsidR="00D25E41" w:rsidRPr="00667864">
        <w:tab/>
      </w:r>
      <w:r w:rsidRPr="00667864">
        <w:t xml:space="preserve">The person who will employ the applicant is the person who </w:t>
      </w:r>
      <w:r w:rsidR="0040224A" w:rsidRPr="00667864">
        <w:t>made the nomination</w:t>
      </w:r>
      <w:r w:rsidRPr="00667864">
        <w:t>.</w:t>
      </w:r>
    </w:p>
    <w:p w:rsidR="00C25217" w:rsidRPr="00667864" w:rsidRDefault="00C25217" w:rsidP="00D25E41">
      <w:pPr>
        <w:pStyle w:val="subsection"/>
      </w:pPr>
      <w:r w:rsidRPr="00667864">
        <w:tab/>
        <w:t>(3</w:t>
      </w:r>
      <w:r w:rsidR="00D25E41" w:rsidRPr="00667864">
        <w:t>)</w:t>
      </w:r>
      <w:r w:rsidR="00D25E41" w:rsidRPr="00667864">
        <w:tab/>
      </w:r>
      <w:r w:rsidRPr="00667864">
        <w:t>The Minister has approved the nomination.</w:t>
      </w:r>
    </w:p>
    <w:p w:rsidR="00C25217" w:rsidRPr="00667864" w:rsidRDefault="00C25217" w:rsidP="00D25E41">
      <w:pPr>
        <w:pStyle w:val="subsection"/>
      </w:pPr>
      <w:r w:rsidRPr="00667864">
        <w:tab/>
        <w:t>(4</w:t>
      </w:r>
      <w:r w:rsidR="00D25E41" w:rsidRPr="00667864">
        <w:t>)</w:t>
      </w:r>
      <w:r w:rsidR="00D25E41" w:rsidRPr="00667864">
        <w:tab/>
      </w:r>
      <w:r w:rsidRPr="00667864">
        <w:t>The nomination has not subsequently been withdrawn.</w:t>
      </w:r>
    </w:p>
    <w:p w:rsidR="00E02865" w:rsidRPr="00667864" w:rsidRDefault="00E02865" w:rsidP="00E02865">
      <w:pPr>
        <w:pStyle w:val="subsection"/>
      </w:pPr>
      <w:r w:rsidRPr="00667864">
        <w:tab/>
        <w:t>(4A)</w:t>
      </w:r>
      <w:r w:rsidRPr="00667864">
        <w:tab/>
        <w:t>Either:</w:t>
      </w:r>
    </w:p>
    <w:p w:rsidR="00E02865" w:rsidRPr="00667864" w:rsidRDefault="00E02865" w:rsidP="00E02865">
      <w:pPr>
        <w:pStyle w:val="paragraph"/>
      </w:pPr>
      <w:r w:rsidRPr="00667864">
        <w:tab/>
        <w:t>(a)</w:t>
      </w:r>
      <w:r w:rsidRPr="00667864">
        <w:tab/>
        <w:t>there is no adverse information known to Immigration about the person who made the nomination or a person associated with that person; or</w:t>
      </w:r>
    </w:p>
    <w:p w:rsidR="00E02865" w:rsidRPr="00667864" w:rsidRDefault="00E02865" w:rsidP="00E02865">
      <w:pPr>
        <w:pStyle w:val="paragraph"/>
      </w:pPr>
      <w:r w:rsidRPr="00667864">
        <w:tab/>
        <w:t>(b)</w:t>
      </w:r>
      <w:r w:rsidRPr="00667864">
        <w:tab/>
        <w:t>it is reasonable to disregard any adverse information known to Immigration about the person who made the nomination or a person associated with that person.</w:t>
      </w:r>
    </w:p>
    <w:p w:rsidR="00C25217" w:rsidRPr="00667864" w:rsidRDefault="00C25217" w:rsidP="00D25E41">
      <w:pPr>
        <w:pStyle w:val="subsection"/>
      </w:pPr>
      <w:r w:rsidRPr="00667864">
        <w:tab/>
        <w:t>(5</w:t>
      </w:r>
      <w:r w:rsidR="00D25E41" w:rsidRPr="00667864">
        <w:t>)</w:t>
      </w:r>
      <w:r w:rsidR="00D25E41" w:rsidRPr="00667864">
        <w:tab/>
      </w:r>
      <w:r w:rsidRPr="00667864">
        <w:t>The position is still available to the applicant.</w:t>
      </w:r>
    </w:p>
    <w:p w:rsidR="00C25217" w:rsidRPr="00667864" w:rsidRDefault="00C25217" w:rsidP="00D25E41">
      <w:pPr>
        <w:pStyle w:val="subsection"/>
      </w:pPr>
      <w:r w:rsidRPr="00667864">
        <w:tab/>
        <w:t>(6</w:t>
      </w:r>
      <w:r w:rsidR="00D25E41" w:rsidRPr="00667864">
        <w:t>)</w:t>
      </w:r>
      <w:r w:rsidR="00D25E41" w:rsidRPr="00667864">
        <w:tab/>
      </w:r>
      <w:r w:rsidRPr="00667864">
        <w:t>The application for the visa is made not more than 6</w:t>
      </w:r>
      <w:r w:rsidR="00CA1707" w:rsidRPr="00667864">
        <w:t xml:space="preserve"> </w:t>
      </w:r>
      <w:r w:rsidRPr="00667864">
        <w:t>months after the Minister approved the nomination.</w:t>
      </w:r>
    </w:p>
    <w:p w:rsidR="00FB3D9A" w:rsidRPr="00667864" w:rsidRDefault="00D25E41" w:rsidP="00E718DF">
      <w:pPr>
        <w:pStyle w:val="ActHead5"/>
      </w:pPr>
      <w:bookmarkStart w:id="622" w:name="_Toc152999563"/>
      <w:r w:rsidRPr="00667864">
        <w:rPr>
          <w:rStyle w:val="CharSectno"/>
        </w:rPr>
        <w:t>186.234</w:t>
      </w:r>
      <w:bookmarkEnd w:id="622"/>
      <w:r w:rsidR="00FB3D9A" w:rsidRPr="00667864">
        <w:t xml:space="preserve">  </w:t>
      </w:r>
    </w:p>
    <w:p w:rsidR="00D25E41" w:rsidRPr="00667864" w:rsidRDefault="00D25E41" w:rsidP="00D25E41">
      <w:pPr>
        <w:pStyle w:val="subsection"/>
      </w:pPr>
      <w:r w:rsidRPr="00667864">
        <w:tab/>
        <w:t>(1)</w:t>
      </w:r>
      <w:r w:rsidRPr="00667864">
        <w:tab/>
        <w:t xml:space="preserve">At the time of application, </w:t>
      </w:r>
      <w:r w:rsidR="00F02FAD" w:rsidRPr="00667864">
        <w:t>subclause (</w:t>
      </w:r>
      <w:r w:rsidRPr="00667864">
        <w:t>2) or (3) applies.</w:t>
      </w:r>
    </w:p>
    <w:p w:rsidR="00C25217" w:rsidRPr="00667864" w:rsidRDefault="00C25217" w:rsidP="00D25E41">
      <w:pPr>
        <w:pStyle w:val="subsection"/>
      </w:pPr>
      <w:r w:rsidRPr="00667864">
        <w:tab/>
        <w:t>(2</w:t>
      </w:r>
      <w:r w:rsidR="00D25E41" w:rsidRPr="00667864">
        <w:t>)</w:t>
      </w:r>
      <w:r w:rsidR="00D25E41" w:rsidRPr="00667864">
        <w:tab/>
      </w:r>
      <w:r w:rsidR="00A974BC" w:rsidRPr="00667864">
        <w:t>All</w:t>
      </w:r>
      <w:r w:rsidRPr="00667864">
        <w:t xml:space="preserve"> of the following apply:</w:t>
      </w:r>
    </w:p>
    <w:p w:rsidR="00C25217" w:rsidRPr="00667864" w:rsidRDefault="00C25217" w:rsidP="00D25E41">
      <w:pPr>
        <w:pStyle w:val="paragraph"/>
      </w:pPr>
      <w:r w:rsidRPr="00667864">
        <w:tab/>
        <w:t>(a)</w:t>
      </w:r>
      <w:r w:rsidRPr="00667864">
        <w:tab/>
        <w:t>an assessing authority specified by the Minister in an instrument in writing for this subclause, as the assessing authority for the occupation, has assessed the applicant’s skills as suitable for the occupation;</w:t>
      </w:r>
    </w:p>
    <w:p w:rsidR="00A974BC" w:rsidRPr="00667864" w:rsidRDefault="00A974BC" w:rsidP="00A974BC">
      <w:pPr>
        <w:pStyle w:val="paragraph"/>
      </w:pPr>
      <w:r w:rsidRPr="00667864">
        <w:tab/>
        <w:t>(aa)</w:t>
      </w:r>
      <w:r w:rsidRPr="00667864">
        <w:tab/>
        <w:t>the assessment is not for a Subclass 485 (Temporary Graduate) visa;</w:t>
      </w:r>
    </w:p>
    <w:p w:rsidR="00C12DAA" w:rsidRPr="00667864" w:rsidRDefault="00C12DAA" w:rsidP="00C12DAA">
      <w:pPr>
        <w:pStyle w:val="paragraph"/>
      </w:pPr>
      <w:r w:rsidRPr="00667864">
        <w:tab/>
        <w:t>(ab)</w:t>
      </w:r>
      <w:r w:rsidRPr="00667864">
        <w:tab/>
        <w:t>if the assessment specifies a period during which the assessment is valid, and the period does not end more than 3 years after the date of the assessment—the period has not ended;</w:t>
      </w:r>
    </w:p>
    <w:p w:rsidR="00C12DAA" w:rsidRPr="00667864" w:rsidRDefault="00C12DAA" w:rsidP="00C12DAA">
      <w:pPr>
        <w:pStyle w:val="paragraph"/>
      </w:pPr>
      <w:r w:rsidRPr="00667864">
        <w:tab/>
        <w:t>(ac)</w:t>
      </w:r>
      <w:r w:rsidRPr="00667864">
        <w:tab/>
        <w:t xml:space="preserve">if </w:t>
      </w:r>
      <w:r w:rsidR="00F02FAD" w:rsidRPr="00667864">
        <w:t>paragraph (</w:t>
      </w:r>
      <w:r w:rsidRPr="00667864">
        <w:t>ab) does not apply—not more than 3 years have passed since the date of the assessment;</w:t>
      </w:r>
    </w:p>
    <w:p w:rsidR="00C25217" w:rsidRPr="00667864" w:rsidRDefault="00C25217" w:rsidP="00D25E41">
      <w:pPr>
        <w:pStyle w:val="paragraph"/>
      </w:pPr>
      <w:r w:rsidRPr="00667864">
        <w:tab/>
        <w:t>(b)</w:t>
      </w:r>
      <w:r w:rsidRPr="00667864">
        <w:tab/>
        <w:t>the applicant has been employed in the occupation for at least 3 years</w:t>
      </w:r>
      <w:r w:rsidR="00AA050A" w:rsidRPr="00667864">
        <w:t xml:space="preserve"> on a full</w:t>
      </w:r>
      <w:r w:rsidR="00590F34" w:rsidRPr="00667864">
        <w:noBreakHyphen/>
      </w:r>
      <w:r w:rsidR="00AA050A" w:rsidRPr="00667864">
        <w:t>time basis and at the level of skill required for the occupation</w:t>
      </w:r>
      <w:r w:rsidRPr="00667864">
        <w:t>.</w:t>
      </w:r>
    </w:p>
    <w:p w:rsidR="00C25217" w:rsidRPr="00667864" w:rsidRDefault="00C25217" w:rsidP="00D25E41">
      <w:pPr>
        <w:pStyle w:val="subsection"/>
      </w:pPr>
      <w:r w:rsidRPr="00667864">
        <w:tab/>
        <w:t>(3</w:t>
      </w:r>
      <w:r w:rsidR="00D25E41" w:rsidRPr="00667864">
        <w:t>)</w:t>
      </w:r>
      <w:r w:rsidR="00D25E41" w:rsidRPr="00667864">
        <w:tab/>
      </w:r>
      <w:r w:rsidRPr="00667864">
        <w:t>The applicant is a person in a class of persons specified by the Minister in an instrument in writing for this subclause.</w:t>
      </w:r>
    </w:p>
    <w:p w:rsidR="00FB3D9A" w:rsidRPr="00667864" w:rsidRDefault="00D25E41" w:rsidP="00E718DF">
      <w:pPr>
        <w:pStyle w:val="ActHead5"/>
      </w:pPr>
      <w:bookmarkStart w:id="623" w:name="_Toc152999564"/>
      <w:r w:rsidRPr="00667864">
        <w:rPr>
          <w:rStyle w:val="CharSectno"/>
        </w:rPr>
        <w:lastRenderedPageBreak/>
        <w:t>186.235</w:t>
      </w:r>
      <w:bookmarkEnd w:id="623"/>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186 visa satisfies public interest criterion 4005.</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186 visa satisfies public interest criterion 4005 unless the Minister is satisfied that it would be unreasonable to require the member to undergo assessment in relation to the criterion.</w:t>
      </w:r>
    </w:p>
    <w:p w:rsidR="00C25217" w:rsidRPr="00667864" w:rsidRDefault="00C25217" w:rsidP="002A66EA">
      <w:pPr>
        <w:pStyle w:val="SubDivisionMigration"/>
      </w:pPr>
      <w:r w:rsidRPr="00667864">
        <w:t>186.24</w:t>
      </w:r>
      <w:r w:rsidR="00D25E41" w:rsidRPr="00667864">
        <w:t>—</w:t>
      </w:r>
      <w:r w:rsidRPr="00667864">
        <w:t xml:space="preserve">Criteria for </w:t>
      </w:r>
      <w:r w:rsidR="0026163B" w:rsidRPr="00667864">
        <w:t>Labour Agreement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 xml:space="preserve">186 visa in the </w:t>
      </w:r>
      <w:r w:rsidR="0026163B" w:rsidRPr="00667864">
        <w:t>Labour Agreement stream</w:t>
      </w:r>
      <w:r w:rsidR="00C25217" w:rsidRPr="00667864">
        <w:t>.</w:t>
      </w:r>
    </w:p>
    <w:p w:rsidR="00FB3D9A" w:rsidRPr="00667864" w:rsidRDefault="00D25E41" w:rsidP="00E718DF">
      <w:pPr>
        <w:pStyle w:val="ActHead5"/>
      </w:pPr>
      <w:bookmarkStart w:id="624" w:name="_Toc152999565"/>
      <w:r w:rsidRPr="00667864">
        <w:rPr>
          <w:rStyle w:val="CharSectno"/>
        </w:rPr>
        <w:t>186.241</w:t>
      </w:r>
      <w:bookmarkEnd w:id="624"/>
      <w:r w:rsidR="00FB3D9A" w:rsidRPr="00667864">
        <w:t xml:space="preserve">  </w:t>
      </w:r>
    </w:p>
    <w:p w:rsidR="00D25E41" w:rsidRPr="00667864" w:rsidRDefault="00D25E41" w:rsidP="00D25E41">
      <w:pPr>
        <w:pStyle w:val="subsection"/>
      </w:pPr>
      <w:r w:rsidRPr="00667864">
        <w:tab/>
      </w:r>
      <w:r w:rsidRPr="00667864">
        <w:tab/>
        <w:t>Either:</w:t>
      </w:r>
    </w:p>
    <w:p w:rsidR="00C25217" w:rsidRPr="00667864" w:rsidRDefault="00C25217" w:rsidP="00D25E41">
      <w:pPr>
        <w:pStyle w:val="paragraph"/>
      </w:pPr>
      <w:r w:rsidRPr="00667864">
        <w:tab/>
        <w:t>(a)</w:t>
      </w:r>
      <w:r w:rsidRPr="00667864">
        <w:tab/>
        <w:t xml:space="preserve">the applicant had not turned </w:t>
      </w:r>
      <w:r w:rsidR="0026163B" w:rsidRPr="00667864">
        <w:t xml:space="preserve">45 </w:t>
      </w:r>
      <w:r w:rsidRPr="00667864">
        <w:t>at the time of application; or</w:t>
      </w:r>
    </w:p>
    <w:p w:rsidR="00CF12F6" w:rsidRPr="00667864" w:rsidRDefault="00C25217" w:rsidP="00D25E41">
      <w:pPr>
        <w:pStyle w:val="paragraph"/>
      </w:pPr>
      <w:r w:rsidRPr="00667864">
        <w:tab/>
        <w:t>(b)</w:t>
      </w:r>
      <w:r w:rsidRPr="00667864">
        <w:tab/>
        <w:t>the Minister has agreed, in a labour agreement:</w:t>
      </w:r>
    </w:p>
    <w:p w:rsidR="00CF12F6" w:rsidRPr="00667864" w:rsidRDefault="00C25217" w:rsidP="00D25E41">
      <w:pPr>
        <w:pStyle w:val="paragraphsub"/>
      </w:pPr>
      <w:r w:rsidRPr="00667864">
        <w:tab/>
        <w:t>(i)</w:t>
      </w:r>
      <w:r w:rsidRPr="00667864">
        <w:tab/>
        <w:t>that is in effect; and</w:t>
      </w:r>
    </w:p>
    <w:p w:rsidR="00C25217" w:rsidRPr="00667864" w:rsidRDefault="00C25217" w:rsidP="00D25E41">
      <w:pPr>
        <w:pStyle w:val="paragraphsub"/>
      </w:pPr>
      <w:r w:rsidRPr="00667864">
        <w:tab/>
        <w:t>(ii)</w:t>
      </w:r>
      <w:r w:rsidRPr="00667864">
        <w:tab/>
        <w:t>to which the employer is a party; and</w:t>
      </w:r>
    </w:p>
    <w:p w:rsidR="00C25217" w:rsidRPr="00667864" w:rsidRDefault="00C25217" w:rsidP="00D25E41">
      <w:pPr>
        <w:pStyle w:val="paragraphsub"/>
      </w:pPr>
      <w:r w:rsidRPr="00667864">
        <w:tab/>
        <w:t>(iii)</w:t>
      </w:r>
      <w:r w:rsidRPr="00667864">
        <w:tab/>
        <w:t>under which the position to which the application relates is nominated; and</w:t>
      </w:r>
    </w:p>
    <w:p w:rsidR="00C25217" w:rsidRPr="00667864" w:rsidRDefault="00C25217" w:rsidP="00D25E41">
      <w:pPr>
        <w:pStyle w:val="paragraph"/>
      </w:pPr>
      <w:r w:rsidRPr="00667864">
        <w:tab/>
      </w:r>
      <w:r w:rsidRPr="00667864">
        <w:tab/>
        <w:t xml:space="preserve">that persons who have turned </w:t>
      </w:r>
      <w:r w:rsidR="0026163B" w:rsidRPr="00667864">
        <w:t xml:space="preserve">45 </w:t>
      </w:r>
      <w:r w:rsidRPr="00667864">
        <w:t>may be employed.</w:t>
      </w:r>
    </w:p>
    <w:p w:rsidR="00FB3D9A" w:rsidRPr="00667864" w:rsidRDefault="00D25E41" w:rsidP="00E718DF">
      <w:pPr>
        <w:pStyle w:val="ActHead5"/>
      </w:pPr>
      <w:bookmarkStart w:id="625" w:name="_Toc152999566"/>
      <w:r w:rsidRPr="00667864">
        <w:rPr>
          <w:rStyle w:val="CharSectno"/>
        </w:rPr>
        <w:t>186.242</w:t>
      </w:r>
      <w:bookmarkEnd w:id="625"/>
      <w:r w:rsidR="00FB3D9A" w:rsidRPr="00667864">
        <w:t xml:space="preserve">  </w:t>
      </w:r>
    </w:p>
    <w:p w:rsidR="00D25E41" w:rsidRPr="00667864" w:rsidRDefault="00D25E41" w:rsidP="00D25E41">
      <w:pPr>
        <w:pStyle w:val="subsection"/>
      </w:pPr>
      <w:r w:rsidRPr="00667864">
        <w:tab/>
        <w:t>(1)</w:t>
      </w:r>
      <w:r w:rsidRPr="00667864">
        <w:tab/>
        <w:t>The position to which the application relates is the position:</w:t>
      </w:r>
    </w:p>
    <w:p w:rsidR="0026163B" w:rsidRPr="00667864" w:rsidRDefault="0026163B" w:rsidP="0026163B">
      <w:pPr>
        <w:pStyle w:val="paragraph"/>
      </w:pPr>
      <w:r w:rsidRPr="00667864">
        <w:tab/>
        <w:t>(a)</w:t>
      </w:r>
      <w:r w:rsidRPr="00667864">
        <w:tab/>
        <w:t>nominated in an application for approval that:</w:t>
      </w:r>
    </w:p>
    <w:p w:rsidR="0026163B" w:rsidRPr="00667864" w:rsidRDefault="0026163B" w:rsidP="0026163B">
      <w:pPr>
        <w:pStyle w:val="paragraphsub"/>
      </w:pPr>
      <w:r w:rsidRPr="00667864">
        <w:tab/>
        <w:t>(i)</w:t>
      </w:r>
      <w:r w:rsidRPr="00667864">
        <w:tab/>
        <w:t>identifies the applicant in relation to the position; and</w:t>
      </w:r>
    </w:p>
    <w:p w:rsidR="0026163B" w:rsidRPr="00667864" w:rsidRDefault="0026163B" w:rsidP="0026163B">
      <w:pPr>
        <w:pStyle w:val="paragraphsub"/>
      </w:pPr>
      <w:r w:rsidRPr="00667864">
        <w:tab/>
        <w:t>(ii)</w:t>
      </w:r>
      <w:r w:rsidRPr="00667864">
        <w:tab/>
        <w:t>is made in relation to a visa in a Labour Agreement stream; and</w:t>
      </w:r>
    </w:p>
    <w:p w:rsidR="00C25217" w:rsidRPr="00667864" w:rsidRDefault="00C25217" w:rsidP="00D25E41">
      <w:pPr>
        <w:pStyle w:val="paragraph"/>
      </w:pPr>
      <w:r w:rsidRPr="00667864">
        <w:tab/>
        <w:t>(b)</w:t>
      </w:r>
      <w:r w:rsidRPr="00667864">
        <w:tab/>
        <w:t>identified in the application for the grant of the visa.</w:t>
      </w:r>
    </w:p>
    <w:p w:rsidR="00C25217" w:rsidRPr="00667864" w:rsidRDefault="00C25217" w:rsidP="00D25E41">
      <w:pPr>
        <w:pStyle w:val="subsection"/>
      </w:pPr>
      <w:r w:rsidRPr="00667864">
        <w:tab/>
        <w:t>(3</w:t>
      </w:r>
      <w:r w:rsidR="00D25E41" w:rsidRPr="00667864">
        <w:t>)</w:t>
      </w:r>
      <w:r w:rsidR="00D25E41" w:rsidRPr="00667864">
        <w:tab/>
      </w:r>
      <w:r w:rsidRPr="00667864">
        <w:t>The Minister has approved the nomination.</w:t>
      </w:r>
    </w:p>
    <w:p w:rsidR="00C25217" w:rsidRPr="00667864" w:rsidRDefault="00C25217" w:rsidP="00D25E41">
      <w:pPr>
        <w:pStyle w:val="subsection"/>
      </w:pPr>
      <w:r w:rsidRPr="00667864">
        <w:tab/>
        <w:t>(4</w:t>
      </w:r>
      <w:r w:rsidR="00D25E41" w:rsidRPr="00667864">
        <w:t>)</w:t>
      </w:r>
      <w:r w:rsidR="00D25E41" w:rsidRPr="00667864">
        <w:tab/>
      </w:r>
      <w:r w:rsidRPr="00667864">
        <w:t>The nomination has not subsequently been withdrawn.</w:t>
      </w:r>
    </w:p>
    <w:p w:rsidR="00E02865" w:rsidRPr="00667864" w:rsidRDefault="00E02865" w:rsidP="00E02865">
      <w:pPr>
        <w:pStyle w:val="subsection"/>
      </w:pPr>
      <w:r w:rsidRPr="00667864">
        <w:tab/>
        <w:t>(4A)</w:t>
      </w:r>
      <w:r w:rsidRPr="00667864">
        <w:tab/>
        <w:t>Either:</w:t>
      </w:r>
    </w:p>
    <w:p w:rsidR="00E02865" w:rsidRPr="00667864" w:rsidRDefault="00E02865" w:rsidP="00E02865">
      <w:pPr>
        <w:pStyle w:val="paragraph"/>
      </w:pPr>
      <w:r w:rsidRPr="00667864">
        <w:tab/>
        <w:t>(a)</w:t>
      </w:r>
      <w:r w:rsidRPr="00667864">
        <w:tab/>
        <w:t>there is no adverse information known to Immigration about the employer who made the nomination or a person associated with the employer; or</w:t>
      </w:r>
    </w:p>
    <w:p w:rsidR="00E02865" w:rsidRPr="00667864" w:rsidRDefault="00E02865" w:rsidP="00E02865">
      <w:pPr>
        <w:pStyle w:val="paragraph"/>
      </w:pPr>
      <w:r w:rsidRPr="00667864">
        <w:tab/>
        <w:t>(b)</w:t>
      </w:r>
      <w:r w:rsidRPr="00667864">
        <w:tab/>
        <w:t>it is reasonable to disregard any adverse information known to Immigration about the employer who made the nomination or a person associated with the employer.</w:t>
      </w:r>
    </w:p>
    <w:p w:rsidR="00C25217" w:rsidRPr="00667864" w:rsidRDefault="00C25217" w:rsidP="00D25E41">
      <w:pPr>
        <w:pStyle w:val="subsection"/>
      </w:pPr>
      <w:r w:rsidRPr="00667864">
        <w:tab/>
        <w:t>(5</w:t>
      </w:r>
      <w:r w:rsidR="00D25E41" w:rsidRPr="00667864">
        <w:t>)</w:t>
      </w:r>
      <w:r w:rsidR="00D25E41" w:rsidRPr="00667864">
        <w:tab/>
      </w:r>
      <w:r w:rsidRPr="00667864">
        <w:t>The position is still available to the applicant.</w:t>
      </w:r>
    </w:p>
    <w:p w:rsidR="00C25217" w:rsidRPr="00667864" w:rsidRDefault="00C25217" w:rsidP="00D25E41">
      <w:pPr>
        <w:pStyle w:val="subsection"/>
      </w:pPr>
      <w:r w:rsidRPr="00667864">
        <w:lastRenderedPageBreak/>
        <w:tab/>
        <w:t>(6</w:t>
      </w:r>
      <w:r w:rsidR="00D25E41" w:rsidRPr="00667864">
        <w:t>)</w:t>
      </w:r>
      <w:r w:rsidR="00D25E41" w:rsidRPr="00667864">
        <w:tab/>
      </w:r>
      <w:r w:rsidRPr="00667864">
        <w:t>The terms and conditions of employment applicable to the position will be no less favourable than the terms and conditions that:</w:t>
      </w:r>
    </w:p>
    <w:p w:rsidR="00C25217" w:rsidRPr="00667864" w:rsidRDefault="00C25217" w:rsidP="00D25E41">
      <w:pPr>
        <w:pStyle w:val="paragraph"/>
      </w:pPr>
      <w:r w:rsidRPr="00667864">
        <w:tab/>
        <w:t>(a)</w:t>
      </w:r>
      <w:r w:rsidRPr="00667864">
        <w:tab/>
        <w:t>are provided; or</w:t>
      </w:r>
    </w:p>
    <w:p w:rsidR="00C25217" w:rsidRPr="00667864" w:rsidRDefault="00C25217" w:rsidP="009865D1">
      <w:pPr>
        <w:pStyle w:val="paragraph"/>
        <w:keepNext/>
        <w:keepLines/>
      </w:pPr>
      <w:r w:rsidRPr="00667864">
        <w:tab/>
        <w:t>(b)</w:t>
      </w:r>
      <w:r w:rsidRPr="00667864">
        <w:tab/>
        <w:t>would be provided;</w:t>
      </w:r>
    </w:p>
    <w:p w:rsidR="00C25217" w:rsidRPr="00667864" w:rsidRDefault="00C25217" w:rsidP="001D65A9">
      <w:pPr>
        <w:pStyle w:val="subsection2"/>
      </w:pPr>
      <w:r w:rsidRPr="00667864">
        <w:t>to an Australian citizen or an Australian permanent resident for performing equivalent work in the workplace to which the application relates at the same location.</w:t>
      </w:r>
    </w:p>
    <w:p w:rsidR="00FB3D9A" w:rsidRPr="00667864" w:rsidRDefault="00D25E41" w:rsidP="00E718DF">
      <w:pPr>
        <w:pStyle w:val="ActHead5"/>
      </w:pPr>
      <w:bookmarkStart w:id="626" w:name="_Toc152999567"/>
      <w:r w:rsidRPr="00667864">
        <w:rPr>
          <w:rStyle w:val="CharSectno"/>
        </w:rPr>
        <w:t>186.243</w:t>
      </w:r>
      <w:bookmarkEnd w:id="626"/>
      <w:r w:rsidR="00FB3D9A" w:rsidRPr="00667864">
        <w:t xml:space="preserve">  </w:t>
      </w:r>
    </w:p>
    <w:p w:rsidR="00CF12F6" w:rsidRPr="00667864" w:rsidRDefault="00D25E41" w:rsidP="00D25E41">
      <w:pPr>
        <w:pStyle w:val="subsection"/>
      </w:pPr>
      <w:r w:rsidRPr="00667864">
        <w:tab/>
      </w:r>
      <w:r w:rsidR="0026163B" w:rsidRPr="00667864">
        <w:t>(1)</w:t>
      </w:r>
      <w:r w:rsidRPr="00667864">
        <w:tab/>
        <w:t>The applicant has qualifications, experience and other attributes that are suitable for the position.</w:t>
      </w:r>
    </w:p>
    <w:p w:rsidR="0026163B" w:rsidRPr="00667864" w:rsidRDefault="0026163B" w:rsidP="0026163B">
      <w:pPr>
        <w:pStyle w:val="subsection"/>
      </w:pPr>
      <w:r w:rsidRPr="00667864">
        <w:tab/>
        <w:t>(2)</w:t>
      </w:r>
      <w:r w:rsidRPr="00667864">
        <w:tab/>
        <w:t>The applicant has English language skills that are suitable to perform the occupation to which the position relates.</w:t>
      </w:r>
    </w:p>
    <w:p w:rsidR="0026163B" w:rsidRPr="00667864" w:rsidRDefault="0026163B" w:rsidP="0026163B">
      <w:pPr>
        <w:pStyle w:val="subsection"/>
      </w:pPr>
      <w:r w:rsidRPr="00667864">
        <w:tab/>
        <w:t>(3)</w:t>
      </w:r>
      <w:r w:rsidRPr="00667864">
        <w:tab/>
        <w:t>Either:</w:t>
      </w:r>
    </w:p>
    <w:p w:rsidR="0026163B" w:rsidRPr="00667864" w:rsidRDefault="0026163B" w:rsidP="0026163B">
      <w:pPr>
        <w:pStyle w:val="paragraph"/>
      </w:pPr>
      <w:r w:rsidRPr="00667864">
        <w:tab/>
        <w:t>(a)</w:t>
      </w:r>
      <w:r w:rsidRPr="00667864">
        <w:tab/>
        <w:t>the applicant has worked in the occupation to which the position relates or a related field for at least 3 years; or</w:t>
      </w:r>
    </w:p>
    <w:p w:rsidR="0026163B" w:rsidRPr="00667864" w:rsidRDefault="0026163B" w:rsidP="0026163B">
      <w:pPr>
        <w:pStyle w:val="paragraph"/>
      </w:pPr>
      <w:r w:rsidRPr="00667864">
        <w:tab/>
        <w:t>(b)</w:t>
      </w:r>
      <w:r w:rsidRPr="00667864">
        <w:tab/>
        <w:t xml:space="preserve">the Minister considers that it is reasonable in the circumstances to disregard </w:t>
      </w:r>
      <w:r w:rsidR="00F02FAD" w:rsidRPr="00667864">
        <w:t>paragraph (</w:t>
      </w:r>
      <w:r w:rsidRPr="00667864">
        <w:t>a).</w:t>
      </w:r>
    </w:p>
    <w:p w:rsidR="0026163B" w:rsidRPr="00667864" w:rsidRDefault="0026163B" w:rsidP="0026163B">
      <w:pPr>
        <w:pStyle w:val="subsection"/>
      </w:pPr>
      <w:r w:rsidRPr="00667864">
        <w:tab/>
        <w:t>(4)</w:t>
      </w:r>
      <w:r w:rsidRPr="00667864">
        <w:tab/>
        <w:t>If the Minister requires the applicant to demonstrate that he or she has the skills that are necessary to perform the tasks of the occupation to which the position relates, the applicant demonstrates that he or she has those skills in the manner specified by the Minister.</w:t>
      </w:r>
    </w:p>
    <w:p w:rsidR="00FB3D9A" w:rsidRPr="00667864" w:rsidRDefault="00D25E41" w:rsidP="00E718DF">
      <w:pPr>
        <w:pStyle w:val="ActHead5"/>
      </w:pPr>
      <w:bookmarkStart w:id="627" w:name="_Toc152999568"/>
      <w:r w:rsidRPr="00667864">
        <w:rPr>
          <w:rStyle w:val="CharSectno"/>
        </w:rPr>
        <w:t>186.244</w:t>
      </w:r>
      <w:bookmarkEnd w:id="627"/>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186 visa satisfies public interest criterion 4005.</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186 visa satisfies public interest criterion 4005 unless it would be unreasonable to require the member to undergo assessment in relation to the criterion.</w:t>
      </w:r>
    </w:p>
    <w:p w:rsidR="00C25217" w:rsidRPr="00667864" w:rsidRDefault="00C25217" w:rsidP="002A66EA">
      <w:pPr>
        <w:pStyle w:val="DivisionMigration"/>
      </w:pPr>
      <w:r w:rsidRPr="00667864">
        <w:t>186.3</w:t>
      </w:r>
      <w:r w:rsidR="00D25E41" w:rsidRPr="00667864">
        <w:t>—</w:t>
      </w:r>
      <w:r w:rsidRPr="00667864">
        <w:t>Secondary criteria</w:t>
      </w:r>
    </w:p>
    <w:p w:rsidR="00C25217" w:rsidRPr="00667864" w:rsidRDefault="00D25E41" w:rsidP="00D25E41">
      <w:pPr>
        <w:pStyle w:val="notetext"/>
      </w:pPr>
      <w:r w:rsidRPr="00667864">
        <w:t>Note:</w:t>
      </w:r>
      <w:r w:rsidRPr="00667864">
        <w:tab/>
      </w:r>
      <w:r w:rsidR="00C25217" w:rsidRPr="00667864">
        <w:t>These criteria are for applicants who are members of the family unit of a person who satisfies the primary criteria. All criteria must be satisfied at the time a decision is made on the application.</w:t>
      </w:r>
    </w:p>
    <w:p w:rsidR="00CF12F6" w:rsidRPr="00667864" w:rsidRDefault="00C25217" w:rsidP="002A66EA">
      <w:pPr>
        <w:pStyle w:val="SubDivisionMigration"/>
      </w:pPr>
      <w:r w:rsidRPr="00667864">
        <w:t>186.31</w:t>
      </w:r>
      <w:r w:rsidR="00D25E41" w:rsidRPr="00667864">
        <w:t>—</w:t>
      </w:r>
      <w:r w:rsidRPr="00667864">
        <w:t>Criteria</w:t>
      </w:r>
    </w:p>
    <w:p w:rsidR="00FB3D9A" w:rsidRPr="00667864" w:rsidRDefault="00D25E41" w:rsidP="00E718DF">
      <w:pPr>
        <w:pStyle w:val="ActHead5"/>
      </w:pPr>
      <w:bookmarkStart w:id="628" w:name="_Toc152999569"/>
      <w:r w:rsidRPr="00667864">
        <w:rPr>
          <w:rStyle w:val="CharSectno"/>
        </w:rPr>
        <w:t>186.311</w:t>
      </w:r>
      <w:bookmarkEnd w:id="628"/>
      <w:r w:rsidR="00FB3D9A" w:rsidRPr="00667864">
        <w:t xml:space="preserve">  </w:t>
      </w:r>
    </w:p>
    <w:p w:rsidR="00D25E41" w:rsidRPr="00667864" w:rsidRDefault="00D25E41" w:rsidP="00D25E41">
      <w:pPr>
        <w:pStyle w:val="subsection"/>
      </w:pPr>
      <w:r w:rsidRPr="00667864">
        <w:tab/>
      </w:r>
      <w:r w:rsidRPr="00667864">
        <w:tab/>
        <w:t>The applicant:</w:t>
      </w:r>
    </w:p>
    <w:p w:rsidR="00C25217" w:rsidRPr="00667864" w:rsidRDefault="00C25217" w:rsidP="00D25E41">
      <w:pPr>
        <w:pStyle w:val="paragraph"/>
      </w:pPr>
      <w:r w:rsidRPr="00667864">
        <w:lastRenderedPageBreak/>
        <w:tab/>
        <w:t>(a)</w:t>
      </w:r>
      <w:r w:rsidRPr="00667864">
        <w:tab/>
        <w:t xml:space="preserve">is a member of the family unit of a person (the </w:t>
      </w:r>
      <w:r w:rsidRPr="00667864">
        <w:rPr>
          <w:b/>
          <w:i/>
        </w:rPr>
        <w:t>primary applicant</w:t>
      </w:r>
      <w:r w:rsidRPr="00667864">
        <w:t xml:space="preserve">) who holds a </w:t>
      </w:r>
      <w:r w:rsidR="00D25E41" w:rsidRPr="00667864">
        <w:t>Subclass</w:t>
      </w:r>
      <w:r w:rsidR="00CA1707" w:rsidRPr="00667864">
        <w:t xml:space="preserve"> </w:t>
      </w:r>
      <w:r w:rsidRPr="00667864">
        <w:t>186 visa granted on the basis of satisfying the primary criteria for the grant of the visa; and</w:t>
      </w:r>
    </w:p>
    <w:p w:rsidR="00CF12F6" w:rsidRPr="00667864" w:rsidRDefault="00C25217" w:rsidP="00D25E41">
      <w:pPr>
        <w:pStyle w:val="paragraph"/>
      </w:pPr>
      <w:r w:rsidRPr="00667864">
        <w:tab/>
        <w:t>(b)</w:t>
      </w:r>
      <w:r w:rsidRPr="00667864">
        <w:tab/>
        <w:t>made a combined application with the primary applicant.</w:t>
      </w:r>
    </w:p>
    <w:p w:rsidR="00FB3D9A" w:rsidRPr="00667864" w:rsidRDefault="00D25E41" w:rsidP="00E718DF">
      <w:pPr>
        <w:pStyle w:val="ActHead5"/>
      </w:pPr>
      <w:bookmarkStart w:id="629" w:name="_Toc152999570"/>
      <w:r w:rsidRPr="00667864">
        <w:rPr>
          <w:rStyle w:val="CharSectno"/>
        </w:rPr>
        <w:t>186.312</w:t>
      </w:r>
      <w:bookmarkEnd w:id="629"/>
      <w:r w:rsidR="00FB3D9A" w:rsidRPr="00667864">
        <w:t xml:space="preserve">  </w:t>
      </w:r>
    </w:p>
    <w:p w:rsidR="00D25E41" w:rsidRPr="00667864" w:rsidRDefault="00D25E41" w:rsidP="009865D1">
      <w:pPr>
        <w:pStyle w:val="subsection"/>
        <w:keepNext/>
        <w:keepLines/>
      </w:pPr>
      <w:r w:rsidRPr="00667864">
        <w:tab/>
      </w:r>
      <w:r w:rsidRPr="00667864">
        <w:tab/>
        <w:t>Any nomination approved in respect of the primary applicant, and mentioned in paragraph</w:t>
      </w:r>
      <w:r w:rsidR="00F02FAD" w:rsidRPr="00667864">
        <w:t> </w:t>
      </w:r>
      <w:r w:rsidRPr="00667864">
        <w:t>1114B(3)(d) of Schedule</w:t>
      </w:r>
      <w:r w:rsidR="00F02FAD" w:rsidRPr="00667864">
        <w:t> </w:t>
      </w:r>
      <w:r w:rsidRPr="00667864">
        <w:t>1, includes the applicant.</w:t>
      </w:r>
    </w:p>
    <w:p w:rsidR="001572D5" w:rsidRPr="00667864" w:rsidRDefault="001572D5" w:rsidP="00E718DF">
      <w:pPr>
        <w:pStyle w:val="ActHead5"/>
      </w:pPr>
      <w:bookmarkStart w:id="630" w:name="_Toc152999571"/>
      <w:r w:rsidRPr="00667864">
        <w:rPr>
          <w:rStyle w:val="CharSectno"/>
        </w:rPr>
        <w:t>186.312A</w:t>
      </w:r>
      <w:bookmarkEnd w:id="630"/>
      <w:r w:rsidR="00413D1E" w:rsidRPr="00667864">
        <w:t xml:space="preserve">  </w:t>
      </w:r>
    </w:p>
    <w:p w:rsidR="001572D5" w:rsidRPr="00667864" w:rsidRDefault="001572D5" w:rsidP="001572D5">
      <w:pPr>
        <w:pStyle w:val="subsection"/>
      </w:pPr>
      <w:r w:rsidRPr="00667864">
        <w:tab/>
      </w:r>
      <w:r w:rsidRPr="00667864">
        <w:tab/>
        <w:t>Either:</w:t>
      </w:r>
    </w:p>
    <w:p w:rsidR="001572D5" w:rsidRPr="00667864" w:rsidRDefault="001572D5" w:rsidP="001572D5">
      <w:pPr>
        <w:pStyle w:val="paragraph"/>
      </w:pPr>
      <w:r w:rsidRPr="00667864">
        <w:tab/>
        <w:t>(a)</w:t>
      </w:r>
      <w:r w:rsidRPr="00667864">
        <w:tab/>
        <w:t>the Minister is satisfied that the applicant has not, in the previous 3 years, engaged in conduct that constitutes a contravention of subsection</w:t>
      </w:r>
      <w:r w:rsidR="00F02FAD" w:rsidRPr="00667864">
        <w:t> </w:t>
      </w:r>
      <w:r w:rsidRPr="00667864">
        <w:t>245AR(1), 245AS(1), 245AT(1) or 245AU(1) of the Act; or</w:t>
      </w:r>
    </w:p>
    <w:p w:rsidR="001572D5" w:rsidRPr="00667864" w:rsidRDefault="001572D5" w:rsidP="001572D5">
      <w:pPr>
        <w:pStyle w:val="paragraph"/>
      </w:pPr>
      <w:r w:rsidRPr="00667864">
        <w:tab/>
        <w:t>(b)</w:t>
      </w:r>
      <w:r w:rsidRPr="00667864">
        <w:tab/>
        <w:t>both of the following apply:</w:t>
      </w:r>
    </w:p>
    <w:p w:rsidR="001572D5" w:rsidRPr="00667864" w:rsidRDefault="001572D5" w:rsidP="001572D5">
      <w:pPr>
        <w:pStyle w:val="paragraphsub"/>
      </w:pPr>
      <w:r w:rsidRPr="00667864">
        <w:tab/>
        <w:t>(i)</w:t>
      </w:r>
      <w:r w:rsidRPr="00667864">
        <w:tab/>
        <w:t>the Minister is satisfied that the applicant has engaged in such conduct in that period;</w:t>
      </w:r>
    </w:p>
    <w:p w:rsidR="001572D5" w:rsidRPr="00667864" w:rsidRDefault="001572D5" w:rsidP="001572D5">
      <w:pPr>
        <w:pStyle w:val="paragraphsub"/>
      </w:pPr>
      <w:r w:rsidRPr="00667864">
        <w:tab/>
        <w:t>(ii)</w:t>
      </w:r>
      <w:r w:rsidRPr="00667864">
        <w:tab/>
        <w:t>the Minister considers that it is reasonable to disregard the conduct.</w:t>
      </w:r>
    </w:p>
    <w:p w:rsidR="00FB3D9A" w:rsidRPr="00667864" w:rsidRDefault="00D25E41" w:rsidP="00E718DF">
      <w:pPr>
        <w:pStyle w:val="ActHead5"/>
      </w:pPr>
      <w:bookmarkStart w:id="631" w:name="_Toc152999572"/>
      <w:r w:rsidRPr="00667864">
        <w:rPr>
          <w:rStyle w:val="CharSectno"/>
        </w:rPr>
        <w:t>186.313</w:t>
      </w:r>
      <w:bookmarkEnd w:id="631"/>
      <w:r w:rsidR="00FB3D9A" w:rsidRPr="00667864">
        <w:t xml:space="preserve">  </w:t>
      </w:r>
    </w:p>
    <w:p w:rsidR="00CF12F6" w:rsidRPr="00667864" w:rsidRDefault="00D25E41" w:rsidP="00D25E41">
      <w:pPr>
        <w:pStyle w:val="subsection"/>
      </w:pPr>
      <w:r w:rsidRPr="00667864">
        <w:tab/>
        <w:t>(1)</w:t>
      </w:r>
      <w:r w:rsidRPr="00667864">
        <w:tab/>
        <w:t>The applicant satisfies public interest criteria 4001, 4002, 4003</w:t>
      </w:r>
      <w:r w:rsidR="009E2405" w:rsidRPr="00667864">
        <w:t>, 4003B</w:t>
      </w:r>
      <w:r w:rsidRPr="00667864">
        <w:t>, 4004, 4010, 4020 and 4021.</w:t>
      </w:r>
    </w:p>
    <w:p w:rsidR="00C25217" w:rsidRPr="00667864" w:rsidRDefault="00C25217"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CF12F6" w:rsidRPr="00667864" w:rsidRDefault="00C25217" w:rsidP="00D25E41">
      <w:pPr>
        <w:pStyle w:val="subsection"/>
      </w:pPr>
      <w:r w:rsidRPr="00667864">
        <w:tab/>
        <w:t>(3</w:t>
      </w:r>
      <w:r w:rsidR="00D25E41" w:rsidRPr="00667864">
        <w:t>)</w:t>
      </w:r>
      <w:r w:rsidR="00D25E41" w:rsidRPr="00667864">
        <w:tab/>
      </w:r>
      <w:r w:rsidRPr="00667864">
        <w:t>If the applicant has not turned 18, the applicant satisfies public interest criteria 4017 and 4018.</w:t>
      </w:r>
    </w:p>
    <w:p w:rsidR="00CF12F6" w:rsidRPr="00667864" w:rsidRDefault="00C25217" w:rsidP="00D25E41">
      <w:pPr>
        <w:pStyle w:val="subsection"/>
      </w:pPr>
      <w:r w:rsidRPr="00667864">
        <w:tab/>
        <w:t>(4</w:t>
      </w:r>
      <w:r w:rsidR="00D25E41" w:rsidRPr="00667864">
        <w:t>)</w:t>
      </w:r>
      <w:r w:rsidR="00D25E41" w:rsidRPr="00667864">
        <w:tab/>
      </w:r>
      <w:r w:rsidRPr="00667864">
        <w:t>If the primary applicant holds a Subclass</w:t>
      </w:r>
      <w:r w:rsidR="00CA1707" w:rsidRPr="00667864">
        <w:t xml:space="preserve"> </w:t>
      </w:r>
      <w:r w:rsidRPr="00667864">
        <w:t>186 visa in the Temporary Residence Transition stream, the applicant satisfies public interest criterion 4007.</w:t>
      </w:r>
    </w:p>
    <w:p w:rsidR="00CF12F6" w:rsidRPr="00667864" w:rsidRDefault="00C25217" w:rsidP="00D25E41">
      <w:pPr>
        <w:pStyle w:val="subsection"/>
      </w:pPr>
      <w:r w:rsidRPr="00667864">
        <w:tab/>
        <w:t>(5</w:t>
      </w:r>
      <w:r w:rsidR="00D25E41" w:rsidRPr="00667864">
        <w:t>)</w:t>
      </w:r>
      <w:r w:rsidR="00D25E41" w:rsidRPr="00667864">
        <w:tab/>
      </w:r>
      <w:r w:rsidRPr="00667864">
        <w:t xml:space="preserve">If </w:t>
      </w:r>
      <w:r w:rsidR="00F02FAD" w:rsidRPr="00667864">
        <w:t>subclause (</w:t>
      </w:r>
      <w:r w:rsidRPr="00667864">
        <w:t>4) does not apply, the applicant satisfies public interest criterion 4005.</w:t>
      </w:r>
    </w:p>
    <w:p w:rsidR="00FB3D9A" w:rsidRPr="00667864" w:rsidRDefault="00D25E41" w:rsidP="00E718DF">
      <w:pPr>
        <w:pStyle w:val="ActHead5"/>
      </w:pPr>
      <w:bookmarkStart w:id="632" w:name="_Toc152999573"/>
      <w:r w:rsidRPr="00667864">
        <w:rPr>
          <w:rStyle w:val="CharSectno"/>
        </w:rPr>
        <w:t>186.314</w:t>
      </w:r>
      <w:bookmarkEnd w:id="632"/>
      <w:r w:rsidR="00FB3D9A" w:rsidRPr="00667864">
        <w:t xml:space="preserve">  </w:t>
      </w:r>
    </w:p>
    <w:p w:rsidR="00D25E41" w:rsidRPr="00667864" w:rsidRDefault="00D25E41" w:rsidP="00D25E41">
      <w:pPr>
        <w:pStyle w:val="subsection"/>
      </w:pPr>
      <w:r w:rsidRPr="00667864">
        <w:tab/>
      </w:r>
      <w:r w:rsidRPr="00667864">
        <w:tab/>
        <w:t>The applicant satisfies special return criteria 5001, 5002 and</w:t>
      </w:r>
      <w:r w:rsidR="00CA1707" w:rsidRPr="00667864">
        <w:t xml:space="preserve"> </w:t>
      </w:r>
      <w:r w:rsidRPr="00667864">
        <w:t>5010.</w:t>
      </w:r>
    </w:p>
    <w:p w:rsidR="00C25217" w:rsidRPr="00667864" w:rsidRDefault="00C25217" w:rsidP="002A66EA">
      <w:pPr>
        <w:pStyle w:val="DivisionMigration"/>
      </w:pPr>
      <w:r w:rsidRPr="00667864">
        <w:t>186.4</w:t>
      </w:r>
      <w:r w:rsidR="00D25E41" w:rsidRPr="00667864">
        <w:t>—</w:t>
      </w:r>
      <w:r w:rsidRPr="00667864">
        <w:t>Circumstances applicable to grant</w:t>
      </w:r>
    </w:p>
    <w:p w:rsidR="00FB3D9A" w:rsidRPr="00667864" w:rsidRDefault="00D25E41" w:rsidP="00E718DF">
      <w:pPr>
        <w:pStyle w:val="ActHead5"/>
      </w:pPr>
      <w:bookmarkStart w:id="633" w:name="_Toc152999574"/>
      <w:r w:rsidRPr="00667864">
        <w:rPr>
          <w:rStyle w:val="CharSectno"/>
        </w:rPr>
        <w:t>186.411</w:t>
      </w:r>
      <w:bookmarkEnd w:id="633"/>
      <w:r w:rsidR="00FB3D9A" w:rsidRPr="00667864">
        <w:t xml:space="preserve">  </w:t>
      </w:r>
    </w:p>
    <w:p w:rsidR="00D25E41" w:rsidRPr="00667864" w:rsidRDefault="00D25E41" w:rsidP="00D25E41">
      <w:pPr>
        <w:pStyle w:val="subsection"/>
      </w:pPr>
      <w:r w:rsidRPr="00667864">
        <w:tab/>
      </w:r>
      <w:r w:rsidRPr="00667864">
        <w:tab/>
        <w:t>The applicant may be in or outside Australia when the visa is granted, but not in immigration clearance.</w:t>
      </w:r>
    </w:p>
    <w:p w:rsidR="00F129AB" w:rsidRPr="00667864" w:rsidRDefault="00D25E41" w:rsidP="00D25E41">
      <w:pPr>
        <w:pStyle w:val="notetext"/>
      </w:pPr>
      <w:r w:rsidRPr="00667864">
        <w:lastRenderedPageBreak/>
        <w:t>Note:</w:t>
      </w:r>
      <w:r w:rsidRPr="00667864">
        <w:tab/>
      </w:r>
      <w:r w:rsidR="00F129AB" w:rsidRPr="00667864">
        <w:t>The second instalment of visa application charge must be paid before the visa can be granted.</w:t>
      </w:r>
    </w:p>
    <w:p w:rsidR="00C25217" w:rsidRPr="00667864" w:rsidRDefault="00C25217" w:rsidP="002A66EA">
      <w:pPr>
        <w:pStyle w:val="DivisionMigration"/>
      </w:pPr>
      <w:r w:rsidRPr="00667864">
        <w:t>186.5</w:t>
      </w:r>
      <w:r w:rsidR="00D25E41" w:rsidRPr="00667864">
        <w:t>—</w:t>
      </w:r>
      <w:r w:rsidRPr="00667864">
        <w:t>When visa is in effect</w:t>
      </w:r>
    </w:p>
    <w:p w:rsidR="00FB3D9A" w:rsidRPr="00667864" w:rsidRDefault="00D25E41" w:rsidP="00E718DF">
      <w:pPr>
        <w:pStyle w:val="ActHead5"/>
        <w:keepNext w:val="0"/>
        <w:keepLines w:val="0"/>
      </w:pPr>
      <w:bookmarkStart w:id="634" w:name="_Toc152999575"/>
      <w:r w:rsidRPr="00667864">
        <w:rPr>
          <w:rStyle w:val="CharSectno"/>
        </w:rPr>
        <w:t>186.511</w:t>
      </w:r>
      <w:bookmarkEnd w:id="634"/>
      <w:r w:rsidR="00FB3D9A" w:rsidRPr="00667864">
        <w:t xml:space="preserve">  </w:t>
      </w:r>
    </w:p>
    <w:p w:rsidR="00D25E41" w:rsidRPr="00667864" w:rsidRDefault="00D25E41" w:rsidP="007E57A6">
      <w:pPr>
        <w:pStyle w:val="subsection"/>
      </w:pPr>
      <w:r w:rsidRPr="00667864">
        <w:tab/>
      </w:r>
      <w:r w:rsidRPr="00667864">
        <w:tab/>
        <w:t xml:space="preserve">Permanent visa permitting the holder to travel </w:t>
      </w:r>
      <w:r w:rsidR="00042414" w:rsidRPr="00667864">
        <w:t>to and enter</w:t>
      </w:r>
      <w:r w:rsidRPr="00667864">
        <w:t xml:space="preserve"> Australia for 5 years from the date of grant.</w:t>
      </w:r>
    </w:p>
    <w:p w:rsidR="00CF12F6" w:rsidRPr="00667864" w:rsidRDefault="00C25217" w:rsidP="002A66EA">
      <w:pPr>
        <w:pStyle w:val="DivisionMigration"/>
      </w:pPr>
      <w:r w:rsidRPr="00667864">
        <w:t>186.6</w:t>
      </w:r>
      <w:r w:rsidR="00D25E41" w:rsidRPr="00667864">
        <w:t>—</w:t>
      </w:r>
      <w:r w:rsidRPr="00667864">
        <w:t>Conditions</w:t>
      </w:r>
    </w:p>
    <w:p w:rsidR="00FB3D9A" w:rsidRPr="00667864" w:rsidRDefault="00D25E41" w:rsidP="00E718DF">
      <w:pPr>
        <w:pStyle w:val="ActHead5"/>
      </w:pPr>
      <w:bookmarkStart w:id="635" w:name="_Toc152999576"/>
      <w:r w:rsidRPr="00667864">
        <w:rPr>
          <w:rStyle w:val="CharSectno"/>
        </w:rPr>
        <w:t>186.611</w:t>
      </w:r>
      <w:bookmarkEnd w:id="635"/>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w:t>
      </w:r>
    </w:p>
    <w:p w:rsidR="00C25217" w:rsidRPr="00667864" w:rsidRDefault="00C25217" w:rsidP="00D25E41">
      <w:pPr>
        <w:pStyle w:val="paragraph"/>
      </w:pPr>
      <w:r w:rsidRPr="00667864">
        <w:tab/>
        <w:t>(a)</w:t>
      </w:r>
      <w:r w:rsidRPr="00667864">
        <w:tab/>
        <w:t>first entry must be made before the date specified by the Minister; and</w:t>
      </w:r>
    </w:p>
    <w:p w:rsidR="00C25217" w:rsidRPr="00667864" w:rsidRDefault="00C25217" w:rsidP="00D25E41">
      <w:pPr>
        <w:pStyle w:val="paragraph"/>
      </w:pPr>
      <w:r w:rsidRPr="00667864">
        <w:tab/>
        <w:t>(b)</w:t>
      </w:r>
      <w:r w:rsidRPr="00667864">
        <w:tab/>
        <w:t>if the applicant satisfies the secondary criteria for the grant of the visa, condition 8515 may be imposed.</w:t>
      </w:r>
    </w:p>
    <w:p w:rsidR="00C25217" w:rsidRPr="00667864" w:rsidRDefault="00D25E41" w:rsidP="00D25E41">
      <w:pPr>
        <w:pStyle w:val="ActHead2"/>
        <w:pageBreakBefore/>
      </w:pPr>
      <w:bookmarkStart w:id="636" w:name="_Toc152999577"/>
      <w:r w:rsidRPr="00667864">
        <w:rPr>
          <w:rStyle w:val="CharPartNo"/>
        </w:rPr>
        <w:lastRenderedPageBreak/>
        <w:t>Subclass</w:t>
      </w:r>
      <w:r w:rsidR="00CA1707" w:rsidRPr="00667864">
        <w:rPr>
          <w:rStyle w:val="CharPartNo"/>
        </w:rPr>
        <w:t xml:space="preserve"> </w:t>
      </w:r>
      <w:r w:rsidR="00C25217" w:rsidRPr="00667864">
        <w:rPr>
          <w:rStyle w:val="CharPartNo"/>
        </w:rPr>
        <w:t>187</w:t>
      </w:r>
      <w:r w:rsidRPr="00667864">
        <w:t>—</w:t>
      </w:r>
      <w:r w:rsidR="00C25217" w:rsidRPr="00667864">
        <w:rPr>
          <w:rStyle w:val="CharPartText"/>
        </w:rPr>
        <w:t>Regional Sponsored Migration Scheme</w:t>
      </w:r>
      <w:bookmarkEnd w:id="636"/>
    </w:p>
    <w:p w:rsidR="00C25217" w:rsidRPr="00667864" w:rsidRDefault="00C25217" w:rsidP="002A66EA">
      <w:pPr>
        <w:pStyle w:val="DivisionMigration"/>
      </w:pPr>
      <w:r w:rsidRPr="00667864">
        <w:t>187.1</w:t>
      </w:r>
      <w:r w:rsidR="00D25E41" w:rsidRPr="00667864">
        <w:t>—</w:t>
      </w:r>
      <w:r w:rsidRPr="00667864">
        <w:t>Interpretation</w:t>
      </w:r>
    </w:p>
    <w:p w:rsidR="00FB3D9A" w:rsidRPr="00667864" w:rsidRDefault="00D25E41" w:rsidP="00E718DF">
      <w:pPr>
        <w:pStyle w:val="ActHead5"/>
      </w:pPr>
      <w:bookmarkStart w:id="637" w:name="_Toc152999578"/>
      <w:r w:rsidRPr="00667864">
        <w:rPr>
          <w:rStyle w:val="CharSectno"/>
        </w:rPr>
        <w:t>187.111</w:t>
      </w:r>
      <w:bookmarkEnd w:id="637"/>
      <w:r w:rsidR="00FB3D9A" w:rsidRPr="00667864">
        <w:t xml:space="preserve">  </w:t>
      </w:r>
    </w:p>
    <w:p w:rsidR="00D25E41" w:rsidRPr="00667864" w:rsidRDefault="00D25E41" w:rsidP="00D25E41">
      <w:pPr>
        <w:pStyle w:val="subsection"/>
      </w:pPr>
      <w:r w:rsidRPr="00667864">
        <w:tab/>
      </w:r>
      <w:r w:rsidRPr="00667864">
        <w:tab/>
        <w:t>In this Part:</w:t>
      </w:r>
    </w:p>
    <w:p w:rsidR="00C25217" w:rsidRPr="00667864" w:rsidRDefault="00C25217" w:rsidP="00D25E41">
      <w:pPr>
        <w:pStyle w:val="Definition"/>
      </w:pPr>
      <w:r w:rsidRPr="00667864">
        <w:rPr>
          <w:b/>
          <w:i/>
        </w:rPr>
        <w:t>application for approval</w:t>
      </w:r>
      <w:r w:rsidRPr="00667864">
        <w:t xml:space="preserve"> means an application under regulation</w:t>
      </w:r>
      <w:r w:rsidR="00F02FAD" w:rsidRPr="00667864">
        <w:t> </w:t>
      </w:r>
      <w:r w:rsidRPr="00667864">
        <w:t>5.19 for approval of the nomination of a position.</w:t>
      </w:r>
    </w:p>
    <w:p w:rsidR="00C25217" w:rsidRPr="00667864" w:rsidRDefault="00C25217" w:rsidP="00D25E41">
      <w:pPr>
        <w:pStyle w:val="Definition"/>
      </w:pPr>
      <w:r w:rsidRPr="00667864">
        <w:rPr>
          <w:b/>
          <w:i/>
        </w:rPr>
        <w:t>occupation</w:t>
      </w:r>
      <w:r w:rsidRPr="00667864">
        <w:t xml:space="preserve"> means the occupation that would be carried out by a person who is employed in a position.</w:t>
      </w:r>
    </w:p>
    <w:p w:rsidR="00C25217" w:rsidRPr="00667864" w:rsidRDefault="00C25217" w:rsidP="00D25E41">
      <w:pPr>
        <w:pStyle w:val="Definition"/>
      </w:pPr>
      <w:r w:rsidRPr="00667864">
        <w:rPr>
          <w:b/>
          <w:i/>
        </w:rPr>
        <w:t>regional Australia</w:t>
      </w:r>
      <w:r w:rsidRPr="00667864">
        <w:t xml:space="preserve"> has the meaning given by subregulation</w:t>
      </w:r>
      <w:r w:rsidR="00F02FAD" w:rsidRPr="00667864">
        <w:t> </w:t>
      </w:r>
      <w:r w:rsidR="0026163B" w:rsidRPr="00667864">
        <w:t>5.19(16)</w:t>
      </w:r>
      <w:r w:rsidRPr="00667864">
        <w:t>.</w:t>
      </w:r>
    </w:p>
    <w:p w:rsidR="00C25217" w:rsidRPr="00667864" w:rsidRDefault="00D25E41" w:rsidP="00D25E41">
      <w:pPr>
        <w:pStyle w:val="notetext"/>
      </w:pPr>
      <w:r w:rsidRPr="00667864">
        <w:t>Note 1:</w:t>
      </w:r>
      <w:r w:rsidRPr="00667864">
        <w:tab/>
      </w:r>
      <w:r w:rsidR="00C25217" w:rsidRPr="00667864">
        <w:t xml:space="preserve">For </w:t>
      </w:r>
      <w:r w:rsidR="00C25217" w:rsidRPr="00667864">
        <w:rPr>
          <w:b/>
          <w:i/>
        </w:rPr>
        <w:t>ANZSCO</w:t>
      </w:r>
      <w:r w:rsidR="00C25217" w:rsidRPr="00667864">
        <w:t xml:space="preserve"> and </w:t>
      </w:r>
      <w:r w:rsidR="00C25217" w:rsidRPr="00667864">
        <w:rPr>
          <w:b/>
          <w:i/>
        </w:rPr>
        <w:t>labour agreement</w:t>
      </w:r>
      <w:r w:rsidR="00C25217" w:rsidRPr="00667864">
        <w:t>: see regulation</w:t>
      </w:r>
      <w:r w:rsidR="00F02FAD" w:rsidRPr="00667864">
        <w:t> </w:t>
      </w:r>
      <w:r w:rsidR="00C25217" w:rsidRPr="00667864">
        <w:t>1.03.</w:t>
      </w:r>
    </w:p>
    <w:p w:rsidR="00C25217" w:rsidRPr="00667864" w:rsidRDefault="00D25E41" w:rsidP="00D25E41">
      <w:pPr>
        <w:pStyle w:val="notetext"/>
      </w:pPr>
      <w:r w:rsidRPr="00667864">
        <w:t>Note 2:</w:t>
      </w:r>
      <w:r w:rsidRPr="00667864">
        <w:tab/>
      </w:r>
      <w:r w:rsidR="00C25217" w:rsidRPr="00667864">
        <w:t>Regulation</w:t>
      </w:r>
      <w:r w:rsidR="00F02FAD" w:rsidRPr="00667864">
        <w:t> </w:t>
      </w:r>
      <w:r w:rsidR="00C25217" w:rsidRPr="00667864">
        <w:t xml:space="preserve">1.03 provides that </w:t>
      </w:r>
      <w:r w:rsidR="00C25217" w:rsidRPr="00667864">
        <w:rPr>
          <w:b/>
          <w:i/>
        </w:rPr>
        <w:t>competent English</w:t>
      </w:r>
      <w:r w:rsidR="00C25217" w:rsidRPr="00667864">
        <w:t xml:space="preserve"> has the meaning set out in regulation</w:t>
      </w:r>
      <w:r w:rsidR="00F02FAD" w:rsidRPr="00667864">
        <w:t> </w:t>
      </w:r>
      <w:r w:rsidR="00C25217" w:rsidRPr="00667864">
        <w:t>1.15C.</w:t>
      </w:r>
    </w:p>
    <w:p w:rsidR="00C25217" w:rsidRPr="00667864" w:rsidRDefault="00C25217" w:rsidP="002A66EA">
      <w:pPr>
        <w:pStyle w:val="DivisionMigration"/>
      </w:pPr>
      <w:r w:rsidRPr="00667864">
        <w:t>187.2</w:t>
      </w:r>
      <w:r w:rsidR="00D25E41" w:rsidRPr="00667864">
        <w:t>—</w:t>
      </w:r>
      <w:r w:rsidRPr="00667864">
        <w:t>Primary criteria</w:t>
      </w:r>
    </w:p>
    <w:p w:rsidR="00C25217" w:rsidRPr="00667864" w:rsidRDefault="00D25E41" w:rsidP="00D25E41">
      <w:pPr>
        <w:pStyle w:val="notetext"/>
      </w:pPr>
      <w:r w:rsidRPr="00667864">
        <w:t>Note:</w:t>
      </w:r>
      <w:r w:rsidRPr="00667864">
        <w:tab/>
      </w:r>
      <w:r w:rsidR="00C25217" w:rsidRPr="00667864">
        <w:t xml:space="preserve">The primary criteria for the grant of a </w:t>
      </w:r>
      <w:r w:rsidRPr="00667864">
        <w:t>Subclass</w:t>
      </w:r>
      <w:r w:rsidR="00CA1707" w:rsidRPr="00667864">
        <w:t xml:space="preserve"> </w:t>
      </w:r>
      <w:r w:rsidR="00C25217" w:rsidRPr="00667864">
        <w:t>187 visa include criteria set o</w:t>
      </w:r>
      <w:r w:rsidR="00477F73" w:rsidRPr="00667864">
        <w:t>ut in streams</w:t>
      </w:r>
      <w:r w:rsidR="00C25217" w:rsidRPr="00667864">
        <w:t>.</w:t>
      </w:r>
    </w:p>
    <w:p w:rsidR="00CF12F6" w:rsidRPr="00667864" w:rsidRDefault="000E6BBF" w:rsidP="00D25E41">
      <w:pPr>
        <w:pStyle w:val="notetext"/>
      </w:pPr>
      <w:r w:rsidRPr="00667864">
        <w:tab/>
      </w:r>
      <w:r w:rsidR="00C25217" w:rsidRPr="00667864">
        <w:t xml:space="preserve">If an applicant applies for a </w:t>
      </w:r>
      <w:r w:rsidR="00D25E41" w:rsidRPr="00667864">
        <w:t>Subclass</w:t>
      </w:r>
      <w:r w:rsidR="00CA1707" w:rsidRPr="00667864">
        <w:t xml:space="preserve"> </w:t>
      </w:r>
      <w:r w:rsidR="00C25217" w:rsidRPr="00667864">
        <w:t>187 visa in the Temporary Residence Transition stream, the criteria in Subdivisions</w:t>
      </w:r>
      <w:r w:rsidR="00F02FAD" w:rsidRPr="00667864">
        <w:t> </w:t>
      </w:r>
      <w:r w:rsidR="00C25217" w:rsidRPr="00667864">
        <w:t>187.21 and</w:t>
      </w:r>
      <w:r w:rsidR="00CA1707" w:rsidRPr="00667864">
        <w:t xml:space="preserve"> </w:t>
      </w:r>
      <w:r w:rsidR="00C25217" w:rsidRPr="00667864">
        <w:t>187.22 are the primary criteria for the grant of the visa.</w:t>
      </w:r>
    </w:p>
    <w:p w:rsidR="00C25217" w:rsidRPr="00667864" w:rsidRDefault="000E6BBF" w:rsidP="00D25E41">
      <w:pPr>
        <w:pStyle w:val="notetext"/>
      </w:pPr>
      <w:r w:rsidRPr="00667864">
        <w:tab/>
      </w:r>
      <w:r w:rsidR="00C25217" w:rsidRPr="00667864">
        <w:t xml:space="preserve">If an applicant applies for a </w:t>
      </w:r>
      <w:r w:rsidR="00D25E41" w:rsidRPr="00667864">
        <w:t>Subclass</w:t>
      </w:r>
      <w:r w:rsidR="00CA1707" w:rsidRPr="00667864">
        <w:t xml:space="preserve"> </w:t>
      </w:r>
      <w:r w:rsidR="00C25217" w:rsidRPr="00667864">
        <w:t>187 visa in the Direct Entry stream, the criteria in Subdivisions</w:t>
      </w:r>
      <w:r w:rsidR="00F02FAD" w:rsidRPr="00667864">
        <w:t> </w:t>
      </w:r>
      <w:r w:rsidR="00C25217" w:rsidRPr="00667864">
        <w:t>187.21 and 187.23 are the primary criteria.</w:t>
      </w:r>
    </w:p>
    <w:p w:rsidR="00C25217" w:rsidRPr="00667864" w:rsidRDefault="000E6BBF" w:rsidP="00D25E41">
      <w:pPr>
        <w:pStyle w:val="notetext"/>
      </w:pPr>
      <w:r w:rsidRPr="00667864">
        <w:tab/>
      </w:r>
      <w:r w:rsidR="00C25217" w:rsidRPr="00667864">
        <w:t>The primary criteria must be satisfied by at least one member of a family unit. The other members of the family unit who are applicants for a visa of this subclass need satisfy only the secondary criteria.</w:t>
      </w:r>
    </w:p>
    <w:p w:rsidR="00C25217" w:rsidRPr="00667864" w:rsidRDefault="000E6BBF" w:rsidP="00D25E41">
      <w:pPr>
        <w:pStyle w:val="notetext"/>
      </w:pPr>
      <w:r w:rsidRPr="00667864">
        <w:tab/>
      </w:r>
      <w:r w:rsidR="00C25217" w:rsidRPr="00667864">
        <w:t>All criteria must be satisfied at the time a decision is made on the application.</w:t>
      </w:r>
    </w:p>
    <w:p w:rsidR="00CF12F6" w:rsidRPr="00667864" w:rsidRDefault="00C25217" w:rsidP="002A66EA">
      <w:pPr>
        <w:pStyle w:val="SubDivisionMigration"/>
      </w:pPr>
      <w:r w:rsidRPr="00667864">
        <w:t>187.21</w:t>
      </w:r>
      <w:r w:rsidR="00D25E41" w:rsidRPr="00667864">
        <w:t>—</w:t>
      </w:r>
      <w:r w:rsidRPr="00667864">
        <w:t>Common criteria</w:t>
      </w:r>
    </w:p>
    <w:p w:rsidR="00CF12F6" w:rsidRPr="00667864" w:rsidRDefault="00D25E41" w:rsidP="00D25E41">
      <w:pPr>
        <w:pStyle w:val="notetext"/>
      </w:pPr>
      <w:r w:rsidRPr="00667864">
        <w:t>Note:</w:t>
      </w:r>
      <w:r w:rsidRPr="00667864">
        <w:tab/>
      </w:r>
      <w:r w:rsidR="00C25217" w:rsidRPr="00667864">
        <w:t xml:space="preserve">These criteria are for all applicants seeking to satisfy the primary criteria for a </w:t>
      </w:r>
      <w:r w:rsidRPr="00667864">
        <w:t>Subclass</w:t>
      </w:r>
      <w:r w:rsidR="00CA1707" w:rsidRPr="00667864">
        <w:t xml:space="preserve"> </w:t>
      </w:r>
      <w:r w:rsidR="00C25217" w:rsidRPr="00667864">
        <w:t>187 visa.</w:t>
      </w:r>
    </w:p>
    <w:p w:rsidR="00FB3D9A" w:rsidRPr="00667864" w:rsidRDefault="00D25E41" w:rsidP="00E718DF">
      <w:pPr>
        <w:pStyle w:val="ActHead5"/>
      </w:pPr>
      <w:bookmarkStart w:id="638" w:name="_Toc152999579"/>
      <w:r w:rsidRPr="00667864">
        <w:rPr>
          <w:rStyle w:val="CharSectno"/>
        </w:rPr>
        <w:t>187.211</w:t>
      </w:r>
      <w:bookmarkEnd w:id="638"/>
      <w:r w:rsidR="00FB3D9A" w:rsidRPr="00667864">
        <w:t xml:space="preserve">  </w:t>
      </w:r>
    </w:p>
    <w:p w:rsidR="00D25E41" w:rsidRPr="00667864" w:rsidRDefault="00D25E41" w:rsidP="00D25E41">
      <w:pPr>
        <w:pStyle w:val="subsection"/>
      </w:pPr>
      <w:r w:rsidRPr="00667864">
        <w:tab/>
      </w:r>
      <w:r w:rsidRPr="00667864">
        <w:tab/>
        <w:t>If it is mandatory, in the State or Territory in which the position to which the application relates is located, that a person:</w:t>
      </w:r>
    </w:p>
    <w:p w:rsidR="00C25217" w:rsidRPr="00667864" w:rsidRDefault="00C25217" w:rsidP="00D25E41">
      <w:pPr>
        <w:pStyle w:val="paragraph"/>
      </w:pPr>
      <w:r w:rsidRPr="00667864">
        <w:tab/>
        <w:t>(a)</w:t>
      </w:r>
      <w:r w:rsidRPr="00667864">
        <w:tab/>
        <w:t>hold a licence of a particular kind; or</w:t>
      </w:r>
    </w:p>
    <w:p w:rsidR="00C25217" w:rsidRPr="00667864" w:rsidRDefault="00C25217" w:rsidP="00D25E41">
      <w:pPr>
        <w:pStyle w:val="paragraph"/>
      </w:pPr>
      <w:r w:rsidRPr="00667864">
        <w:tab/>
        <w:t>(b)</w:t>
      </w:r>
      <w:r w:rsidRPr="00667864">
        <w:tab/>
        <w:t>hold registration of a particular kind; or</w:t>
      </w:r>
    </w:p>
    <w:p w:rsidR="00C25217" w:rsidRPr="00667864" w:rsidRDefault="00C25217" w:rsidP="00D25E41">
      <w:pPr>
        <w:pStyle w:val="paragraph"/>
      </w:pPr>
      <w:r w:rsidRPr="00667864">
        <w:tab/>
        <w:t>(c)</w:t>
      </w:r>
      <w:r w:rsidRPr="00667864">
        <w:tab/>
        <w:t>be a member (or a member of a particular kind) of a particular professional body;</w:t>
      </w:r>
    </w:p>
    <w:p w:rsidR="00CF12F6" w:rsidRPr="00667864" w:rsidRDefault="00C25217" w:rsidP="001D65A9">
      <w:pPr>
        <w:pStyle w:val="subsection2"/>
      </w:pPr>
      <w:r w:rsidRPr="00667864">
        <w:t xml:space="preserve">to perform tasks of the kind to be performed in the occupation to which a position relates, the applicant is, or is eligible to become, the holder of the </w:t>
      </w:r>
      <w:r w:rsidRPr="00667864">
        <w:lastRenderedPageBreak/>
        <w:t>licence, the holder of the registration, or a member of the body, at the time of application.</w:t>
      </w:r>
    </w:p>
    <w:p w:rsidR="00FB3D9A" w:rsidRPr="00667864" w:rsidRDefault="00D25E41" w:rsidP="00E718DF">
      <w:pPr>
        <w:pStyle w:val="ActHead5"/>
      </w:pPr>
      <w:bookmarkStart w:id="639" w:name="_Toc152999580"/>
      <w:r w:rsidRPr="00667864">
        <w:rPr>
          <w:rStyle w:val="CharSectno"/>
        </w:rPr>
        <w:t>187.212</w:t>
      </w:r>
      <w:bookmarkEnd w:id="639"/>
      <w:r w:rsidR="00FB3D9A" w:rsidRPr="00667864">
        <w:t xml:space="preserve">  </w:t>
      </w:r>
    </w:p>
    <w:p w:rsidR="00CF12F6" w:rsidRPr="00667864" w:rsidRDefault="00D25E41" w:rsidP="00D25E41">
      <w:pPr>
        <w:pStyle w:val="subsection"/>
      </w:pPr>
      <w:r w:rsidRPr="00667864">
        <w:tab/>
      </w:r>
      <w:r w:rsidRPr="00667864">
        <w:tab/>
        <w:t>The position to which the application relates will provide to the applicant the employment referred to in the application for approval.</w:t>
      </w:r>
    </w:p>
    <w:p w:rsidR="001572D5" w:rsidRPr="00667864" w:rsidRDefault="001572D5" w:rsidP="00E718DF">
      <w:pPr>
        <w:pStyle w:val="ActHead5"/>
      </w:pPr>
      <w:bookmarkStart w:id="640" w:name="_Toc152999581"/>
      <w:r w:rsidRPr="00667864">
        <w:rPr>
          <w:rStyle w:val="CharSectno"/>
        </w:rPr>
        <w:t>187.212A</w:t>
      </w:r>
      <w:bookmarkEnd w:id="640"/>
      <w:r w:rsidR="00413D1E" w:rsidRPr="00667864">
        <w:t xml:space="preserve">  </w:t>
      </w:r>
    </w:p>
    <w:p w:rsidR="001572D5" w:rsidRPr="00667864" w:rsidRDefault="001572D5" w:rsidP="001572D5">
      <w:pPr>
        <w:pStyle w:val="subsection"/>
      </w:pPr>
      <w:r w:rsidRPr="00667864">
        <w:tab/>
      </w:r>
      <w:r w:rsidRPr="00667864">
        <w:tab/>
        <w:t>Either:</w:t>
      </w:r>
    </w:p>
    <w:p w:rsidR="001572D5" w:rsidRPr="00667864" w:rsidRDefault="001572D5" w:rsidP="001572D5">
      <w:pPr>
        <w:pStyle w:val="paragraph"/>
      </w:pPr>
      <w:r w:rsidRPr="00667864">
        <w:tab/>
        <w:t>(a)</w:t>
      </w:r>
      <w:r w:rsidRPr="00667864">
        <w:tab/>
        <w:t>the Minister is satisfied that the applicant has not, in the previous 3 years, engaged in conduct that constitutes a contravention of subsection</w:t>
      </w:r>
      <w:r w:rsidR="00F02FAD" w:rsidRPr="00667864">
        <w:t> </w:t>
      </w:r>
      <w:r w:rsidRPr="00667864">
        <w:t>245AR(1), 245AS(1), 245AT(1) or 245AU(1) of the Act; or</w:t>
      </w:r>
    </w:p>
    <w:p w:rsidR="001572D5" w:rsidRPr="00667864" w:rsidRDefault="001572D5" w:rsidP="001572D5">
      <w:pPr>
        <w:pStyle w:val="paragraph"/>
      </w:pPr>
      <w:r w:rsidRPr="00667864">
        <w:tab/>
        <w:t>(b)</w:t>
      </w:r>
      <w:r w:rsidRPr="00667864">
        <w:tab/>
        <w:t>both of the following apply:</w:t>
      </w:r>
    </w:p>
    <w:p w:rsidR="001572D5" w:rsidRPr="00667864" w:rsidRDefault="001572D5" w:rsidP="001572D5">
      <w:pPr>
        <w:pStyle w:val="paragraphsub"/>
      </w:pPr>
      <w:r w:rsidRPr="00667864">
        <w:tab/>
        <w:t>(i)</w:t>
      </w:r>
      <w:r w:rsidRPr="00667864">
        <w:tab/>
        <w:t>the Minister is satisfied that the applicant has engaged in such conduct in that period;</w:t>
      </w:r>
    </w:p>
    <w:p w:rsidR="001572D5" w:rsidRPr="00667864" w:rsidRDefault="001572D5" w:rsidP="001572D5">
      <w:pPr>
        <w:pStyle w:val="paragraphsub"/>
      </w:pPr>
      <w:r w:rsidRPr="00667864">
        <w:tab/>
        <w:t>(ii)</w:t>
      </w:r>
      <w:r w:rsidRPr="00667864">
        <w:tab/>
        <w:t>the Minister considers that it is reasonable to disregard the conduct.</w:t>
      </w:r>
    </w:p>
    <w:p w:rsidR="00FB3D9A" w:rsidRPr="00667864" w:rsidRDefault="00D25E41" w:rsidP="00E718DF">
      <w:pPr>
        <w:pStyle w:val="ActHead5"/>
      </w:pPr>
      <w:bookmarkStart w:id="641" w:name="_Toc152999582"/>
      <w:r w:rsidRPr="00667864">
        <w:rPr>
          <w:rStyle w:val="CharSectno"/>
        </w:rPr>
        <w:t>187.213</w:t>
      </w:r>
      <w:bookmarkEnd w:id="641"/>
      <w:r w:rsidR="00FB3D9A" w:rsidRPr="00667864">
        <w:t xml:space="preserve">  </w:t>
      </w:r>
    </w:p>
    <w:p w:rsidR="00D25E41" w:rsidRPr="00667864" w:rsidRDefault="00D25E41" w:rsidP="00D25E41">
      <w:pPr>
        <w:pStyle w:val="subsection"/>
      </w:pPr>
      <w:r w:rsidRPr="00667864">
        <w:tab/>
        <w:t>(1)</w:t>
      </w:r>
      <w:r w:rsidRPr="00667864">
        <w:tab/>
        <w:t>The applicant satisfies public interest criteria 4001, 4002, 4003</w:t>
      </w:r>
      <w:r w:rsidR="009E2405" w:rsidRPr="00667864">
        <w:t>, 4003B</w:t>
      </w:r>
      <w:r w:rsidRPr="00667864">
        <w:t>, 4004, 4010, 4020 and 4021.</w:t>
      </w:r>
    </w:p>
    <w:p w:rsidR="00C25217" w:rsidRPr="00667864" w:rsidRDefault="00C25217"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187 visa satisfies public interest criteria 4001, 4002, 4003</w:t>
      </w:r>
      <w:r w:rsidR="009E2405" w:rsidRPr="00667864">
        <w:t>, 4003B</w:t>
      </w:r>
      <w:r w:rsidRPr="00667864">
        <w:t>, 4004, 4010 and 4020.</w:t>
      </w:r>
    </w:p>
    <w:p w:rsidR="00C25217" w:rsidRPr="00667864" w:rsidRDefault="00C25217" w:rsidP="00D25E41">
      <w:pPr>
        <w:pStyle w:val="subsection"/>
      </w:pPr>
      <w:r w:rsidRPr="00667864">
        <w:tab/>
        <w:t>(4</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187 visa; and</w:t>
      </w:r>
    </w:p>
    <w:p w:rsidR="00CF12F6" w:rsidRPr="00667864" w:rsidRDefault="00C25217" w:rsidP="00D25E41">
      <w:pPr>
        <w:pStyle w:val="paragraph"/>
      </w:pPr>
      <w:r w:rsidRPr="00667864">
        <w:tab/>
        <w:t>(b)</w:t>
      </w:r>
      <w:r w:rsidRPr="00667864">
        <w:tab/>
        <w:t>had turned 18 at the time of application;</w:t>
      </w:r>
    </w:p>
    <w:p w:rsidR="00C25217" w:rsidRPr="00667864" w:rsidRDefault="00C25217" w:rsidP="001D65A9">
      <w:pPr>
        <w:pStyle w:val="subsection2"/>
      </w:pPr>
      <w:r w:rsidRPr="00667864">
        <w:t>satisfies public interest criterion 4019.</w:t>
      </w:r>
    </w:p>
    <w:p w:rsidR="00C25217" w:rsidRPr="00667864" w:rsidRDefault="00C25217" w:rsidP="00D25E41">
      <w:pPr>
        <w:pStyle w:val="subsection"/>
      </w:pPr>
      <w:r w:rsidRPr="00667864">
        <w:tab/>
        <w:t>(5</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187 visa; and</w:t>
      </w:r>
    </w:p>
    <w:p w:rsidR="00CF12F6" w:rsidRPr="00667864" w:rsidRDefault="00C25217" w:rsidP="00D25E41">
      <w:pPr>
        <w:pStyle w:val="paragraph"/>
      </w:pPr>
      <w:r w:rsidRPr="00667864">
        <w:tab/>
        <w:t>(b)</w:t>
      </w:r>
      <w:r w:rsidRPr="00667864">
        <w:tab/>
        <w:t>has not turned 18;</w:t>
      </w:r>
    </w:p>
    <w:p w:rsidR="00C25217" w:rsidRPr="00667864" w:rsidRDefault="00C25217" w:rsidP="001D65A9">
      <w:pPr>
        <w:pStyle w:val="subsection2"/>
      </w:pPr>
      <w:r w:rsidRPr="00667864">
        <w:t>satisfies public interest criteria 4015 and 4016.</w:t>
      </w:r>
    </w:p>
    <w:p w:rsidR="00C25217" w:rsidRPr="00667864" w:rsidRDefault="00C25217" w:rsidP="00D25E41">
      <w:pPr>
        <w:pStyle w:val="subsection"/>
      </w:pPr>
      <w:r w:rsidRPr="00667864">
        <w:tab/>
        <w:t>(6</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187 visa satisfies public interest criteria 4001, 4002, 4003</w:t>
      </w:r>
      <w:r w:rsidR="009E2405" w:rsidRPr="00667864">
        <w:t>, 4003B</w:t>
      </w:r>
      <w:r w:rsidRPr="00667864">
        <w:t xml:space="preserve"> and 4004.</w:t>
      </w:r>
    </w:p>
    <w:p w:rsidR="00FB3D9A" w:rsidRPr="00667864" w:rsidRDefault="00D25E41" w:rsidP="00E718DF">
      <w:pPr>
        <w:pStyle w:val="ActHead5"/>
      </w:pPr>
      <w:bookmarkStart w:id="642" w:name="_Toc152999583"/>
      <w:r w:rsidRPr="00667864">
        <w:rPr>
          <w:rStyle w:val="CharSectno"/>
        </w:rPr>
        <w:t>187.214</w:t>
      </w:r>
      <w:bookmarkEnd w:id="642"/>
      <w:r w:rsidR="00FB3D9A" w:rsidRPr="00667864">
        <w:t xml:space="preserve">  </w:t>
      </w:r>
    </w:p>
    <w:p w:rsidR="00D25E41" w:rsidRPr="00667864" w:rsidRDefault="00D25E41" w:rsidP="00D25E41">
      <w:pPr>
        <w:pStyle w:val="subsection"/>
      </w:pPr>
      <w:r w:rsidRPr="00667864">
        <w:tab/>
        <w:t>(1)</w:t>
      </w:r>
      <w:r w:rsidRPr="00667864">
        <w:tab/>
        <w:t>The applicant satisfies special return criteria 5001, 5002 and 5010.</w:t>
      </w:r>
    </w:p>
    <w:p w:rsidR="00C25217" w:rsidRPr="00667864" w:rsidRDefault="00C25217" w:rsidP="00D25E41">
      <w:pPr>
        <w:pStyle w:val="subsection"/>
      </w:pPr>
      <w:r w:rsidRPr="00667864">
        <w:lastRenderedPageBreak/>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187 visa satisfies special return criteria 5001, 5002 and 5010.</w:t>
      </w:r>
    </w:p>
    <w:p w:rsidR="00C25217" w:rsidRPr="00667864" w:rsidRDefault="00C25217" w:rsidP="002A66EA">
      <w:pPr>
        <w:pStyle w:val="SubDivisionMigration"/>
      </w:pPr>
      <w:r w:rsidRPr="00667864">
        <w:t>187.22</w:t>
      </w:r>
      <w:r w:rsidR="00D25E41" w:rsidRPr="00667864">
        <w:t>—</w:t>
      </w:r>
      <w:r w:rsidRPr="00667864">
        <w:t>Criteria for Temporary Residence Transition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187 visa in the Temporary Residence Transition stream.</w:t>
      </w:r>
    </w:p>
    <w:p w:rsidR="00FB3D9A" w:rsidRPr="00667864" w:rsidRDefault="00D25E41" w:rsidP="00E718DF">
      <w:pPr>
        <w:pStyle w:val="ActHead5"/>
      </w:pPr>
      <w:bookmarkStart w:id="643" w:name="_Toc152999584"/>
      <w:r w:rsidRPr="00667864">
        <w:rPr>
          <w:rStyle w:val="CharSectno"/>
        </w:rPr>
        <w:t>187.221</w:t>
      </w:r>
      <w:bookmarkEnd w:id="643"/>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 xml:space="preserve">had not turned </w:t>
      </w:r>
      <w:r w:rsidR="0026163B" w:rsidRPr="00667864">
        <w:t>45</w:t>
      </w:r>
      <w:r w:rsidRPr="00667864">
        <w:t>;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44" w:name="_Toc152999585"/>
      <w:r w:rsidRPr="00667864">
        <w:rPr>
          <w:rStyle w:val="CharSectno"/>
        </w:rPr>
        <w:t>187.222</w:t>
      </w:r>
      <w:bookmarkEnd w:id="644"/>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 xml:space="preserve">had </w:t>
      </w:r>
      <w:r w:rsidR="00161B21" w:rsidRPr="00667864">
        <w:t>competent</w:t>
      </w:r>
      <w:r w:rsidRPr="00667864">
        <w:t xml:space="preserve"> English;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45" w:name="_Toc152999586"/>
      <w:r w:rsidRPr="00667864">
        <w:rPr>
          <w:rStyle w:val="CharSectno"/>
        </w:rPr>
        <w:t>187.223</w:t>
      </w:r>
      <w:bookmarkEnd w:id="645"/>
      <w:r w:rsidR="00FB3D9A" w:rsidRPr="00667864">
        <w:t xml:space="preserve">  </w:t>
      </w:r>
    </w:p>
    <w:p w:rsidR="00D25E41" w:rsidRPr="00667864" w:rsidRDefault="00D25E41" w:rsidP="00D25E41">
      <w:pPr>
        <w:pStyle w:val="subsection"/>
      </w:pPr>
      <w:r w:rsidRPr="00667864">
        <w:tab/>
        <w:t>(1)</w:t>
      </w:r>
      <w:r w:rsidRPr="00667864">
        <w:tab/>
        <w:t>The position to which the application relates is the position:</w:t>
      </w:r>
    </w:p>
    <w:p w:rsidR="0026163B" w:rsidRPr="00667864" w:rsidRDefault="0026163B" w:rsidP="0026163B">
      <w:pPr>
        <w:pStyle w:val="paragraph"/>
      </w:pPr>
      <w:r w:rsidRPr="00667864">
        <w:tab/>
        <w:t>(a)</w:t>
      </w:r>
      <w:r w:rsidRPr="00667864">
        <w:tab/>
        <w:t>nominated in an application for approval that:</w:t>
      </w:r>
    </w:p>
    <w:p w:rsidR="0026163B" w:rsidRPr="00667864" w:rsidRDefault="0026163B" w:rsidP="0026163B">
      <w:pPr>
        <w:pStyle w:val="paragraphsub"/>
      </w:pPr>
      <w:r w:rsidRPr="00667864">
        <w:tab/>
        <w:t>(i)</w:t>
      </w:r>
      <w:r w:rsidRPr="00667864">
        <w:tab/>
        <w:t>identifies the applicant in relation to the position; and</w:t>
      </w:r>
    </w:p>
    <w:p w:rsidR="0026163B" w:rsidRPr="00667864" w:rsidRDefault="0026163B" w:rsidP="0026163B">
      <w:pPr>
        <w:pStyle w:val="paragraphsub"/>
      </w:pPr>
      <w:r w:rsidRPr="00667864">
        <w:tab/>
        <w:t>(ii)</w:t>
      </w:r>
      <w:r w:rsidRPr="00667864">
        <w:tab/>
        <w:t>is made in relation to a visa in the Temporary Residence Transition stream; and</w:t>
      </w:r>
    </w:p>
    <w:p w:rsidR="00C25217" w:rsidRPr="00667864" w:rsidRDefault="00C25217" w:rsidP="00D25E41">
      <w:pPr>
        <w:pStyle w:val="paragraph"/>
      </w:pPr>
      <w:r w:rsidRPr="00667864">
        <w:tab/>
        <w:t>(c)</w:t>
      </w:r>
      <w:r w:rsidRPr="00667864">
        <w:tab/>
        <w:t>in relation to which the declaration mentioned in paragraph</w:t>
      </w:r>
      <w:r w:rsidR="00F02FAD" w:rsidRPr="00667864">
        <w:t> </w:t>
      </w:r>
      <w:r w:rsidRPr="00667864">
        <w:t xml:space="preserve">1114C(3)(d) of </w:t>
      </w:r>
      <w:r w:rsidR="00D25E41" w:rsidRPr="00667864">
        <w:t>Schedule</w:t>
      </w:r>
      <w:r w:rsidR="00F02FAD" w:rsidRPr="00667864">
        <w:t> </w:t>
      </w:r>
      <w:r w:rsidRPr="00667864">
        <w:t>1 was made in the application for the grant of the visa.</w:t>
      </w:r>
    </w:p>
    <w:p w:rsidR="00C25217" w:rsidRPr="00667864" w:rsidRDefault="00C25217" w:rsidP="00D25E41">
      <w:pPr>
        <w:pStyle w:val="subsection"/>
      </w:pPr>
      <w:r w:rsidRPr="00667864">
        <w:tab/>
        <w:t>(2</w:t>
      </w:r>
      <w:r w:rsidR="00D25E41" w:rsidRPr="00667864">
        <w:t>)</w:t>
      </w:r>
      <w:r w:rsidR="00D25E41" w:rsidRPr="00667864">
        <w:tab/>
      </w:r>
      <w:r w:rsidRPr="00667864">
        <w:t>The Minister has approved the nomination.</w:t>
      </w:r>
    </w:p>
    <w:p w:rsidR="00C25217" w:rsidRPr="00667864" w:rsidRDefault="00C25217" w:rsidP="00D25E41">
      <w:pPr>
        <w:pStyle w:val="subsection"/>
      </w:pPr>
      <w:r w:rsidRPr="00667864">
        <w:tab/>
        <w:t>(3</w:t>
      </w:r>
      <w:r w:rsidR="00D25E41" w:rsidRPr="00667864">
        <w:t>)</w:t>
      </w:r>
      <w:r w:rsidR="00D25E41" w:rsidRPr="00667864">
        <w:tab/>
      </w:r>
      <w:r w:rsidRPr="00667864">
        <w:t>The nomination has not subsequently been withdrawn.</w:t>
      </w:r>
    </w:p>
    <w:p w:rsidR="001572D5" w:rsidRPr="00667864" w:rsidRDefault="001572D5" w:rsidP="001572D5">
      <w:pPr>
        <w:pStyle w:val="subsection"/>
      </w:pPr>
      <w:r w:rsidRPr="00667864">
        <w:tab/>
        <w:t>(3A)</w:t>
      </w:r>
      <w:r w:rsidRPr="00667864">
        <w:tab/>
        <w:t>Either:</w:t>
      </w:r>
    </w:p>
    <w:p w:rsidR="001572D5" w:rsidRPr="00667864" w:rsidRDefault="001572D5" w:rsidP="001572D5">
      <w:pPr>
        <w:pStyle w:val="paragraph"/>
      </w:pPr>
      <w:r w:rsidRPr="00667864">
        <w:tab/>
        <w:t>(a)</w:t>
      </w:r>
      <w:r w:rsidRPr="00667864">
        <w:tab/>
        <w:t>there is no adverse information known to Immigration about the person who made the nomination or a person associated with that person; or</w:t>
      </w:r>
    </w:p>
    <w:p w:rsidR="001572D5" w:rsidRPr="00667864" w:rsidRDefault="001572D5" w:rsidP="001572D5">
      <w:pPr>
        <w:pStyle w:val="paragraph"/>
      </w:pPr>
      <w:r w:rsidRPr="00667864">
        <w:tab/>
        <w:t>(b)</w:t>
      </w:r>
      <w:r w:rsidRPr="00667864">
        <w:tab/>
        <w:t>it is reasonable to disregard any adverse information known to Immigration about the person who made the nomination or a person associated with that person.</w:t>
      </w:r>
    </w:p>
    <w:p w:rsidR="00C25217" w:rsidRPr="00667864" w:rsidRDefault="00C25217" w:rsidP="00D25E41">
      <w:pPr>
        <w:pStyle w:val="subsection"/>
      </w:pPr>
      <w:r w:rsidRPr="00667864">
        <w:tab/>
        <w:t>(4</w:t>
      </w:r>
      <w:r w:rsidR="00D25E41" w:rsidRPr="00667864">
        <w:t>)</w:t>
      </w:r>
      <w:r w:rsidR="00D25E41" w:rsidRPr="00667864">
        <w:tab/>
      </w:r>
      <w:r w:rsidRPr="00667864">
        <w:t>The position to which the application relates is located in regional Australia.</w:t>
      </w:r>
    </w:p>
    <w:p w:rsidR="00C25217" w:rsidRPr="00667864" w:rsidRDefault="00C25217" w:rsidP="00D25E41">
      <w:pPr>
        <w:pStyle w:val="subsection"/>
      </w:pPr>
      <w:r w:rsidRPr="00667864">
        <w:tab/>
        <w:t>(5</w:t>
      </w:r>
      <w:r w:rsidR="00D25E41" w:rsidRPr="00667864">
        <w:t>)</w:t>
      </w:r>
      <w:r w:rsidR="00D25E41" w:rsidRPr="00667864">
        <w:tab/>
      </w:r>
      <w:r w:rsidRPr="00667864">
        <w:t>The position is still available to the applicant.</w:t>
      </w:r>
    </w:p>
    <w:p w:rsidR="00C25217" w:rsidRPr="00667864" w:rsidRDefault="00C25217" w:rsidP="00D25E41">
      <w:pPr>
        <w:pStyle w:val="subsection"/>
      </w:pPr>
      <w:r w:rsidRPr="00667864">
        <w:tab/>
        <w:t>(6</w:t>
      </w:r>
      <w:r w:rsidR="00D25E41" w:rsidRPr="00667864">
        <w:t>)</w:t>
      </w:r>
      <w:r w:rsidR="00D25E41" w:rsidRPr="00667864">
        <w:tab/>
      </w:r>
      <w:r w:rsidRPr="00667864">
        <w:t>The application for the visa is made no more than 6</w:t>
      </w:r>
      <w:r w:rsidR="00CA1707" w:rsidRPr="00667864">
        <w:t xml:space="preserve"> </w:t>
      </w:r>
      <w:r w:rsidRPr="00667864">
        <w:t>months after the Minister approved the nomination.</w:t>
      </w:r>
    </w:p>
    <w:p w:rsidR="00FB3D9A" w:rsidRPr="00667864" w:rsidRDefault="00D25E41" w:rsidP="00E718DF">
      <w:pPr>
        <w:pStyle w:val="ActHead5"/>
      </w:pPr>
      <w:bookmarkStart w:id="646" w:name="_Toc152999587"/>
      <w:r w:rsidRPr="00667864">
        <w:rPr>
          <w:rStyle w:val="CharSectno"/>
        </w:rPr>
        <w:lastRenderedPageBreak/>
        <w:t>187.224</w:t>
      </w:r>
      <w:bookmarkEnd w:id="646"/>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4007.</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187 visa satisfies public interest criterion 4007.</w:t>
      </w:r>
    </w:p>
    <w:p w:rsidR="00C25217" w:rsidRPr="00667864" w:rsidRDefault="00C25217" w:rsidP="00A66183">
      <w:pPr>
        <w:pStyle w:val="subsection"/>
        <w:keepNext/>
        <w:keepLines/>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187 visa satisfies public interest criterion 4007 unless it would be unreasonable to require the member to undergo assessment in relation to the criterion.</w:t>
      </w:r>
    </w:p>
    <w:p w:rsidR="003E7CD7" w:rsidRPr="00667864" w:rsidRDefault="003E7CD7" w:rsidP="00E718DF">
      <w:pPr>
        <w:pStyle w:val="ActHead5"/>
      </w:pPr>
      <w:bookmarkStart w:id="647" w:name="_Toc152999588"/>
      <w:r w:rsidRPr="00667864">
        <w:rPr>
          <w:rStyle w:val="CharSectno"/>
        </w:rPr>
        <w:t>187.225</w:t>
      </w:r>
      <w:bookmarkEnd w:id="647"/>
      <w:r w:rsidRPr="00667864">
        <w:t xml:space="preserve">  </w:t>
      </w:r>
    </w:p>
    <w:p w:rsidR="003E7CD7" w:rsidRPr="00667864" w:rsidRDefault="003E7CD7" w:rsidP="003E7CD7">
      <w:pPr>
        <w:pStyle w:val="subsection"/>
      </w:pPr>
      <w:r w:rsidRPr="00667864">
        <w:tab/>
      </w:r>
      <w:r w:rsidRPr="00667864">
        <w:tab/>
        <w:t>If the Minister requires the applicant to demonstrate that he or she has the skills that are necessary to perform the tasks of the occupation to which the position relates, the applicant demonstrates that he or she has those skills in the manner specified by the Minister.</w:t>
      </w:r>
    </w:p>
    <w:p w:rsidR="00C25217" w:rsidRPr="00667864" w:rsidRDefault="00C25217" w:rsidP="002A66EA">
      <w:pPr>
        <w:pStyle w:val="SubDivisionMigration"/>
      </w:pPr>
      <w:r w:rsidRPr="00667864">
        <w:t>187.23</w:t>
      </w:r>
      <w:r w:rsidR="00D25E41" w:rsidRPr="00667864">
        <w:t>—</w:t>
      </w:r>
      <w:r w:rsidRPr="00667864">
        <w:t>Criteria for Direct Entry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187 visa in the Direct Entry stream.</w:t>
      </w:r>
    </w:p>
    <w:p w:rsidR="00FB3D9A" w:rsidRPr="00667864" w:rsidRDefault="00D25E41" w:rsidP="00E718DF">
      <w:pPr>
        <w:pStyle w:val="ActHead5"/>
      </w:pPr>
      <w:bookmarkStart w:id="648" w:name="_Toc152999589"/>
      <w:r w:rsidRPr="00667864">
        <w:rPr>
          <w:rStyle w:val="CharSectno"/>
        </w:rPr>
        <w:t>187.231</w:t>
      </w:r>
      <w:bookmarkEnd w:id="648"/>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 xml:space="preserve">had not turned </w:t>
      </w:r>
      <w:r w:rsidR="00161B21" w:rsidRPr="00667864">
        <w:t>45</w:t>
      </w:r>
      <w:r w:rsidRPr="00667864">
        <w:t>;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49" w:name="_Toc152999590"/>
      <w:r w:rsidRPr="00667864">
        <w:rPr>
          <w:rStyle w:val="CharSectno"/>
        </w:rPr>
        <w:t>187.232</w:t>
      </w:r>
      <w:bookmarkEnd w:id="649"/>
      <w:r w:rsidR="00FB3D9A" w:rsidRPr="00667864">
        <w:t xml:space="preserve">  </w:t>
      </w:r>
    </w:p>
    <w:p w:rsidR="00D25E41" w:rsidRPr="00667864" w:rsidRDefault="00D25E41" w:rsidP="00D25E41">
      <w:pPr>
        <w:pStyle w:val="subsection"/>
      </w:pPr>
      <w:r w:rsidRPr="00667864">
        <w:tab/>
      </w:r>
      <w:r w:rsidRPr="00667864">
        <w:tab/>
        <w:t>At the time of application, the applicant:</w:t>
      </w:r>
    </w:p>
    <w:p w:rsidR="00C25217" w:rsidRPr="00667864" w:rsidRDefault="00C25217" w:rsidP="00D25E41">
      <w:pPr>
        <w:pStyle w:val="paragraph"/>
      </w:pPr>
      <w:r w:rsidRPr="00667864">
        <w:tab/>
        <w:t>(a)</w:t>
      </w:r>
      <w:r w:rsidRPr="00667864">
        <w:tab/>
        <w:t>had competent English; or</w:t>
      </w:r>
    </w:p>
    <w:p w:rsidR="00C25217" w:rsidRPr="00667864" w:rsidRDefault="00C25217" w:rsidP="00D25E41">
      <w:pPr>
        <w:pStyle w:val="paragraph"/>
      </w:pPr>
      <w:r w:rsidRPr="00667864">
        <w:tab/>
        <w:t>(b)</w:t>
      </w:r>
      <w:r w:rsidRPr="00667864">
        <w:tab/>
        <w:t>was a person in a class of persons specified by the Minister in an instrument in writing for this paragraph.</w:t>
      </w:r>
    </w:p>
    <w:p w:rsidR="00FB3D9A" w:rsidRPr="00667864" w:rsidRDefault="00D25E41" w:rsidP="00E718DF">
      <w:pPr>
        <w:pStyle w:val="ActHead5"/>
      </w:pPr>
      <w:bookmarkStart w:id="650" w:name="_Toc152999591"/>
      <w:r w:rsidRPr="00667864">
        <w:rPr>
          <w:rStyle w:val="CharSectno"/>
        </w:rPr>
        <w:t>187.233</w:t>
      </w:r>
      <w:bookmarkEnd w:id="650"/>
      <w:r w:rsidR="00FB3D9A" w:rsidRPr="00667864">
        <w:t xml:space="preserve">  </w:t>
      </w:r>
    </w:p>
    <w:p w:rsidR="00D25E41" w:rsidRPr="00667864" w:rsidRDefault="00D25E41" w:rsidP="00D25E41">
      <w:pPr>
        <w:pStyle w:val="subsection"/>
      </w:pPr>
      <w:r w:rsidRPr="00667864">
        <w:tab/>
        <w:t>(1)</w:t>
      </w:r>
      <w:r w:rsidRPr="00667864">
        <w:tab/>
        <w:t>The position to which the application relates is the position:</w:t>
      </w:r>
    </w:p>
    <w:p w:rsidR="003E7CD7" w:rsidRPr="00667864" w:rsidRDefault="003E7CD7" w:rsidP="003E7CD7">
      <w:pPr>
        <w:pStyle w:val="paragraph"/>
      </w:pPr>
      <w:r w:rsidRPr="00667864">
        <w:tab/>
        <w:t>(a)</w:t>
      </w:r>
      <w:r w:rsidRPr="00667864">
        <w:tab/>
        <w:t>nominated in an application for approval that:</w:t>
      </w:r>
    </w:p>
    <w:p w:rsidR="003E7CD7" w:rsidRPr="00667864" w:rsidRDefault="003E7CD7" w:rsidP="003E7CD7">
      <w:pPr>
        <w:pStyle w:val="paragraphsub"/>
      </w:pPr>
      <w:r w:rsidRPr="00667864">
        <w:tab/>
        <w:t>(i)</w:t>
      </w:r>
      <w:r w:rsidRPr="00667864">
        <w:tab/>
        <w:t>identifies the applicant in relation to the position; and</w:t>
      </w:r>
    </w:p>
    <w:p w:rsidR="003E7CD7" w:rsidRPr="00667864" w:rsidRDefault="003E7CD7" w:rsidP="003E7CD7">
      <w:pPr>
        <w:pStyle w:val="paragraphsub"/>
      </w:pPr>
      <w:r w:rsidRPr="00667864">
        <w:tab/>
        <w:t>(ii)</w:t>
      </w:r>
      <w:r w:rsidRPr="00667864">
        <w:tab/>
        <w:t>is made in relation to a visa in a Direct Entry stream; and</w:t>
      </w:r>
    </w:p>
    <w:p w:rsidR="003E7CD7" w:rsidRPr="00667864" w:rsidRDefault="003E7CD7" w:rsidP="003E7CD7">
      <w:pPr>
        <w:pStyle w:val="paragraphsub"/>
      </w:pPr>
      <w:r w:rsidRPr="00667864">
        <w:tab/>
        <w:t>(iii)</w:t>
      </w:r>
      <w:r w:rsidRPr="00667864">
        <w:tab/>
        <w:t>seeks to meet the requirements of subregulation</w:t>
      </w:r>
      <w:r w:rsidR="00F02FAD" w:rsidRPr="00667864">
        <w:t> </w:t>
      </w:r>
      <w:r w:rsidRPr="00667864">
        <w:t>5.19(12); and</w:t>
      </w:r>
    </w:p>
    <w:p w:rsidR="00C25217" w:rsidRPr="00667864" w:rsidRDefault="00C25217" w:rsidP="00D25E41">
      <w:pPr>
        <w:pStyle w:val="paragraph"/>
      </w:pPr>
      <w:r w:rsidRPr="00667864">
        <w:tab/>
        <w:t>(b)</w:t>
      </w:r>
      <w:r w:rsidRPr="00667864">
        <w:tab/>
        <w:t>in relation to which the declaration mentioned in paragraph</w:t>
      </w:r>
      <w:r w:rsidR="00F02FAD" w:rsidRPr="00667864">
        <w:t> </w:t>
      </w:r>
      <w:r w:rsidRPr="00667864">
        <w:t xml:space="preserve">1114C(3)(d) of </w:t>
      </w:r>
      <w:r w:rsidR="00D25E41" w:rsidRPr="00667864">
        <w:t>Schedule</w:t>
      </w:r>
      <w:r w:rsidR="00F02FAD" w:rsidRPr="00667864">
        <w:t> </w:t>
      </w:r>
      <w:r w:rsidRPr="00667864">
        <w:t>1 was made in the application for the grant of the visa.</w:t>
      </w:r>
    </w:p>
    <w:p w:rsidR="00CF12F6" w:rsidRPr="00667864" w:rsidRDefault="00C25217" w:rsidP="00D25E41">
      <w:pPr>
        <w:pStyle w:val="subsection"/>
      </w:pPr>
      <w:r w:rsidRPr="00667864">
        <w:tab/>
        <w:t>(2</w:t>
      </w:r>
      <w:r w:rsidR="00D25E41" w:rsidRPr="00667864">
        <w:t>)</w:t>
      </w:r>
      <w:r w:rsidR="00D25E41" w:rsidRPr="00667864">
        <w:tab/>
      </w:r>
      <w:r w:rsidRPr="00667864">
        <w:t>The person who will employ the applicant is the person who</w:t>
      </w:r>
      <w:r w:rsidR="006650AA" w:rsidRPr="00667864">
        <w:t xml:space="preserve"> made the nomination</w:t>
      </w:r>
      <w:r w:rsidRPr="00667864">
        <w:t>.</w:t>
      </w:r>
    </w:p>
    <w:p w:rsidR="00C25217" w:rsidRPr="00667864" w:rsidRDefault="00C25217" w:rsidP="00D25E41">
      <w:pPr>
        <w:pStyle w:val="subsection"/>
      </w:pPr>
      <w:r w:rsidRPr="00667864">
        <w:lastRenderedPageBreak/>
        <w:tab/>
        <w:t>(3</w:t>
      </w:r>
      <w:r w:rsidR="00D25E41" w:rsidRPr="00667864">
        <w:t>)</w:t>
      </w:r>
      <w:r w:rsidR="00D25E41" w:rsidRPr="00667864">
        <w:tab/>
      </w:r>
      <w:r w:rsidRPr="00667864">
        <w:t>The Minister has approved the nomination.</w:t>
      </w:r>
    </w:p>
    <w:p w:rsidR="00C25217" w:rsidRPr="00667864" w:rsidRDefault="00C25217" w:rsidP="00D25E41">
      <w:pPr>
        <w:pStyle w:val="subsection"/>
      </w:pPr>
      <w:r w:rsidRPr="00667864">
        <w:tab/>
        <w:t>(4</w:t>
      </w:r>
      <w:r w:rsidR="00D25E41" w:rsidRPr="00667864">
        <w:t>)</w:t>
      </w:r>
      <w:r w:rsidR="00D25E41" w:rsidRPr="00667864">
        <w:tab/>
      </w:r>
      <w:r w:rsidRPr="00667864">
        <w:t>The nomination has not subsequently been withdrawn.</w:t>
      </w:r>
    </w:p>
    <w:p w:rsidR="00CA4CDE" w:rsidRPr="00667864" w:rsidRDefault="00CA4CDE" w:rsidP="00CA4CDE">
      <w:pPr>
        <w:pStyle w:val="subsection"/>
      </w:pPr>
      <w:r w:rsidRPr="00667864">
        <w:tab/>
        <w:t>(4A)</w:t>
      </w:r>
      <w:r w:rsidRPr="00667864">
        <w:tab/>
        <w:t>Either:</w:t>
      </w:r>
    </w:p>
    <w:p w:rsidR="00CA4CDE" w:rsidRPr="00667864" w:rsidRDefault="00CA4CDE" w:rsidP="00CA4CDE">
      <w:pPr>
        <w:pStyle w:val="paragraph"/>
      </w:pPr>
      <w:r w:rsidRPr="00667864">
        <w:tab/>
        <w:t>(a)</w:t>
      </w:r>
      <w:r w:rsidRPr="00667864">
        <w:tab/>
        <w:t>there is no adverse information known to Immigration about the person who made the nomination or a person associated with that person; or</w:t>
      </w:r>
    </w:p>
    <w:p w:rsidR="00CA4CDE" w:rsidRPr="00667864" w:rsidRDefault="00CA4CDE" w:rsidP="00CA4CDE">
      <w:pPr>
        <w:pStyle w:val="paragraph"/>
      </w:pPr>
      <w:r w:rsidRPr="00667864">
        <w:tab/>
        <w:t>(b)</w:t>
      </w:r>
      <w:r w:rsidRPr="00667864">
        <w:tab/>
        <w:t>it is reasonable to disregard any adverse information known to Immigration about the person who made the nomination or a person associated with that person.</w:t>
      </w:r>
    </w:p>
    <w:p w:rsidR="00C25217" w:rsidRPr="00667864" w:rsidRDefault="00C25217" w:rsidP="00D25E41">
      <w:pPr>
        <w:pStyle w:val="subsection"/>
      </w:pPr>
      <w:r w:rsidRPr="00667864">
        <w:tab/>
        <w:t>(5</w:t>
      </w:r>
      <w:r w:rsidR="00D25E41" w:rsidRPr="00667864">
        <w:t>)</w:t>
      </w:r>
      <w:r w:rsidR="00D25E41" w:rsidRPr="00667864">
        <w:tab/>
      </w:r>
      <w:r w:rsidRPr="00667864">
        <w:t>The position is still available to the applicant.</w:t>
      </w:r>
    </w:p>
    <w:p w:rsidR="00C25217" w:rsidRPr="00667864" w:rsidRDefault="00C25217" w:rsidP="00D25E41">
      <w:pPr>
        <w:pStyle w:val="subsection"/>
      </w:pPr>
      <w:r w:rsidRPr="00667864">
        <w:tab/>
        <w:t>(6</w:t>
      </w:r>
      <w:r w:rsidR="00D25E41" w:rsidRPr="00667864">
        <w:t>)</w:t>
      </w:r>
      <w:r w:rsidR="00D25E41" w:rsidRPr="00667864">
        <w:tab/>
      </w:r>
      <w:r w:rsidRPr="00667864">
        <w:t>The application for the visa is made no more than 6</w:t>
      </w:r>
      <w:r w:rsidR="00CA1707" w:rsidRPr="00667864">
        <w:t xml:space="preserve"> </w:t>
      </w:r>
      <w:r w:rsidRPr="00667864">
        <w:t>months after the Minister approved the nomination.</w:t>
      </w:r>
    </w:p>
    <w:p w:rsidR="00FB3D9A" w:rsidRPr="00667864" w:rsidRDefault="00D25E41" w:rsidP="00E718DF">
      <w:pPr>
        <w:pStyle w:val="ActHead5"/>
      </w:pPr>
      <w:bookmarkStart w:id="651" w:name="_Toc152999592"/>
      <w:r w:rsidRPr="00667864">
        <w:rPr>
          <w:rStyle w:val="CharSectno"/>
        </w:rPr>
        <w:t>187.234</w:t>
      </w:r>
      <w:bookmarkEnd w:id="651"/>
      <w:r w:rsidR="00FB3D9A" w:rsidRPr="00667864">
        <w:t xml:space="preserve">  </w:t>
      </w:r>
    </w:p>
    <w:p w:rsidR="00D25E41" w:rsidRPr="00667864" w:rsidRDefault="00D25E41" w:rsidP="00D25E41">
      <w:pPr>
        <w:pStyle w:val="subsection"/>
      </w:pPr>
      <w:r w:rsidRPr="00667864">
        <w:tab/>
      </w:r>
      <w:r w:rsidRPr="00667864">
        <w:tab/>
        <w:t>At the time of application:</w:t>
      </w:r>
    </w:p>
    <w:p w:rsidR="00C25217" w:rsidRPr="00667864" w:rsidRDefault="00C25217" w:rsidP="00D25E41">
      <w:pPr>
        <w:pStyle w:val="paragraph"/>
      </w:pPr>
      <w:r w:rsidRPr="00667864">
        <w:tab/>
        <w:t>(a)</w:t>
      </w:r>
      <w:r w:rsidRPr="00667864">
        <w:tab/>
        <w:t>the applicant was a person in a class of persons specified by the Minister in an instrument in writing for this paragraph; or</w:t>
      </w:r>
    </w:p>
    <w:p w:rsidR="00637DA0" w:rsidRPr="00667864" w:rsidRDefault="00637DA0" w:rsidP="00637DA0">
      <w:pPr>
        <w:pStyle w:val="paragraph"/>
      </w:pPr>
      <w:r w:rsidRPr="00667864">
        <w:tab/>
        <w:t>(b)</w:t>
      </w:r>
      <w:r w:rsidRPr="00667864">
        <w:tab/>
        <w:t>all of the following requirements were met:</w:t>
      </w:r>
    </w:p>
    <w:p w:rsidR="00637DA0" w:rsidRPr="00667864" w:rsidRDefault="00637DA0" w:rsidP="00637DA0">
      <w:pPr>
        <w:pStyle w:val="paragraphsub"/>
      </w:pPr>
      <w:r w:rsidRPr="00667864">
        <w:tab/>
        <w:t>(i)</w:t>
      </w:r>
      <w:r w:rsidRPr="00667864">
        <w:tab/>
        <w:t>the applicant’s occupation is specified by the Minister in an instrument in writing for this subparagraph;</w:t>
      </w:r>
    </w:p>
    <w:p w:rsidR="00637DA0" w:rsidRPr="00667864" w:rsidRDefault="00637DA0" w:rsidP="00637DA0">
      <w:pPr>
        <w:pStyle w:val="paragraphsub"/>
      </w:pPr>
      <w:r w:rsidRPr="00667864">
        <w:tab/>
        <w:t>(ii)</w:t>
      </w:r>
      <w:r w:rsidRPr="00667864">
        <w:tab/>
        <w:t>the applicant did not obtain the necessary qualification in Australia;</w:t>
      </w:r>
    </w:p>
    <w:p w:rsidR="00637DA0" w:rsidRPr="00667864" w:rsidRDefault="00637DA0" w:rsidP="00637DA0">
      <w:pPr>
        <w:pStyle w:val="paragraphsub"/>
      </w:pPr>
      <w:r w:rsidRPr="00667864">
        <w:tab/>
        <w:t>(iii)</w:t>
      </w:r>
      <w:r w:rsidRPr="00667864">
        <w:tab/>
        <w:t xml:space="preserve">the applicant’s skills had been assessed as suitable for the occupation by an assessing authority specified by the Minister in the instrument for </w:t>
      </w:r>
      <w:r w:rsidR="00F02FAD" w:rsidRPr="00667864">
        <w:t>subparagraph (</w:t>
      </w:r>
      <w:r w:rsidRPr="00667864">
        <w:t>i) as the assessing authority for the occupation;</w:t>
      </w:r>
    </w:p>
    <w:p w:rsidR="00637DA0" w:rsidRPr="00667864" w:rsidRDefault="00637DA0" w:rsidP="00637DA0">
      <w:pPr>
        <w:pStyle w:val="paragraphsub"/>
      </w:pPr>
      <w:r w:rsidRPr="00667864">
        <w:tab/>
        <w:t>(iv)</w:t>
      </w:r>
      <w:r w:rsidRPr="00667864">
        <w:tab/>
        <w:t>the assessment was not for a Subclass 485 (Temporary Graduate) visa;</w:t>
      </w:r>
    </w:p>
    <w:p w:rsidR="00637DA0" w:rsidRPr="00667864" w:rsidRDefault="00637DA0" w:rsidP="00637DA0">
      <w:pPr>
        <w:pStyle w:val="paragraphsub"/>
      </w:pPr>
      <w:r w:rsidRPr="00667864">
        <w:tab/>
        <w:t>(v)</w:t>
      </w:r>
      <w:r w:rsidRPr="00667864">
        <w:tab/>
        <w:t>if the assessment specified a period during which the assessment was valid, and the period did not end more than 3 years after the date of the assessment—the period had not ended;</w:t>
      </w:r>
    </w:p>
    <w:p w:rsidR="00637DA0" w:rsidRPr="00667864" w:rsidRDefault="00637DA0" w:rsidP="00637DA0">
      <w:pPr>
        <w:pStyle w:val="paragraphsub"/>
      </w:pPr>
      <w:r w:rsidRPr="00667864">
        <w:tab/>
        <w:t>(vi)</w:t>
      </w:r>
      <w:r w:rsidRPr="00667864">
        <w:tab/>
        <w:t xml:space="preserve">if </w:t>
      </w:r>
      <w:r w:rsidR="00F02FAD" w:rsidRPr="00667864">
        <w:t>subparagraph (</w:t>
      </w:r>
      <w:r w:rsidRPr="00667864">
        <w:t>v) did not apply—not more than 3 years had passed since the date of the assessment;</w:t>
      </w:r>
    </w:p>
    <w:p w:rsidR="003E7CD7" w:rsidRPr="00667864" w:rsidRDefault="003E7CD7" w:rsidP="003E7CD7">
      <w:pPr>
        <w:pStyle w:val="paragraphsub"/>
      </w:pPr>
      <w:r w:rsidRPr="00667864">
        <w:tab/>
        <w:t>(vii)</w:t>
      </w:r>
      <w:r w:rsidRPr="00667864">
        <w:tab/>
        <w:t>the applicant has been employed in the occupation for at least 3 years on a full</w:t>
      </w:r>
      <w:r w:rsidR="00590F34" w:rsidRPr="00667864">
        <w:noBreakHyphen/>
      </w:r>
      <w:r w:rsidRPr="00667864">
        <w:t>time basis and at the level of skill required for the occupation; or</w:t>
      </w:r>
    </w:p>
    <w:p w:rsidR="00161B21" w:rsidRPr="00667864" w:rsidRDefault="00161B21" w:rsidP="00161B21">
      <w:pPr>
        <w:pStyle w:val="paragraph"/>
      </w:pPr>
      <w:r w:rsidRPr="00667864">
        <w:tab/>
        <w:t>(c)</w:t>
      </w:r>
      <w:r w:rsidRPr="00667864">
        <w:tab/>
      </w:r>
      <w:r w:rsidR="003E7CD7" w:rsidRPr="00667864">
        <w:t>all of the following requirements were met</w:t>
      </w:r>
      <w:r w:rsidRPr="00667864">
        <w:t>:</w:t>
      </w:r>
    </w:p>
    <w:p w:rsidR="00161B21" w:rsidRPr="00667864" w:rsidRDefault="00161B21" w:rsidP="00161B21">
      <w:pPr>
        <w:pStyle w:val="paragraphsub"/>
      </w:pPr>
      <w:r w:rsidRPr="00667864">
        <w:tab/>
        <w:t>(i)</w:t>
      </w:r>
      <w:r w:rsidRPr="00667864">
        <w:tab/>
        <w:t xml:space="preserve">the applicant’s occupation was not specified by the Minister in an instrument in writing for </w:t>
      </w:r>
      <w:r w:rsidR="00F02FAD" w:rsidRPr="00667864">
        <w:t>subparagraph (</w:t>
      </w:r>
      <w:r w:rsidRPr="00667864">
        <w:t>b)(i), or the applicant obtained the necessary qualification in Australia;</w:t>
      </w:r>
    </w:p>
    <w:p w:rsidR="00161B21" w:rsidRPr="00667864" w:rsidRDefault="00161B21" w:rsidP="00161B21">
      <w:pPr>
        <w:pStyle w:val="paragraphsub"/>
      </w:pPr>
      <w:r w:rsidRPr="00667864">
        <w:tab/>
        <w:t>(ii)</w:t>
      </w:r>
      <w:r w:rsidRPr="00667864">
        <w:tab/>
        <w:t>the applicant had the qualifications listed in ANZSCO as being necessary to perform the tasks of the occupation</w:t>
      </w:r>
      <w:r w:rsidR="003E7CD7" w:rsidRPr="00667864">
        <w:t>;</w:t>
      </w:r>
    </w:p>
    <w:p w:rsidR="003E7CD7" w:rsidRPr="00667864" w:rsidRDefault="003E7CD7" w:rsidP="003E7CD7">
      <w:pPr>
        <w:pStyle w:val="paragraphsub"/>
      </w:pPr>
      <w:r w:rsidRPr="00667864">
        <w:tab/>
        <w:t>(iii)</w:t>
      </w:r>
      <w:r w:rsidRPr="00667864">
        <w:tab/>
        <w:t>the applicant has been employed in the occupation for at least 3 years on a full</w:t>
      </w:r>
      <w:r w:rsidR="00590F34" w:rsidRPr="00667864">
        <w:noBreakHyphen/>
      </w:r>
      <w:r w:rsidRPr="00667864">
        <w:t>time basis and at the level of skill required for the occupation.</w:t>
      </w:r>
    </w:p>
    <w:p w:rsidR="00FB3D9A" w:rsidRPr="00667864" w:rsidRDefault="00D25E41" w:rsidP="00E718DF">
      <w:pPr>
        <w:pStyle w:val="ActHead5"/>
      </w:pPr>
      <w:bookmarkStart w:id="652" w:name="_Toc152999593"/>
      <w:r w:rsidRPr="00667864">
        <w:rPr>
          <w:rStyle w:val="CharSectno"/>
        </w:rPr>
        <w:lastRenderedPageBreak/>
        <w:t>187.235</w:t>
      </w:r>
      <w:bookmarkEnd w:id="652"/>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187 visa satisfies public interest criterion 4005.</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187 visa satisfies public interest criterion 4005 unless it would be unreasonable to require the member to undergo assessment in relation to the criterion.</w:t>
      </w:r>
    </w:p>
    <w:p w:rsidR="00C25217" w:rsidRPr="00667864" w:rsidRDefault="00C25217" w:rsidP="002A66EA">
      <w:pPr>
        <w:pStyle w:val="DivisionMigration"/>
      </w:pPr>
      <w:r w:rsidRPr="00667864">
        <w:t>187.3</w:t>
      </w:r>
      <w:r w:rsidR="00D25E41" w:rsidRPr="00667864">
        <w:t>—</w:t>
      </w:r>
      <w:r w:rsidRPr="00667864">
        <w:t>Secondary criteria</w:t>
      </w:r>
    </w:p>
    <w:p w:rsidR="00C25217" w:rsidRPr="00667864" w:rsidRDefault="00D25E41" w:rsidP="00D25E41">
      <w:pPr>
        <w:pStyle w:val="notetext"/>
      </w:pPr>
      <w:r w:rsidRPr="00667864">
        <w:t>Note:</w:t>
      </w:r>
      <w:r w:rsidRPr="00667864">
        <w:tab/>
      </w:r>
      <w:r w:rsidR="00C25217" w:rsidRPr="00667864">
        <w:t>These criteria are for applicants who are members of the family unit of a person who satisfies the primary criteria. All criteria must be satisfied at the time a decision is made on the application.</w:t>
      </w:r>
    </w:p>
    <w:p w:rsidR="00CF12F6" w:rsidRPr="00667864" w:rsidRDefault="00C25217" w:rsidP="002A66EA">
      <w:pPr>
        <w:pStyle w:val="SubDivisionMigration"/>
      </w:pPr>
      <w:r w:rsidRPr="00667864">
        <w:t>187.31</w:t>
      </w:r>
      <w:r w:rsidR="00D25E41" w:rsidRPr="00667864">
        <w:t>—</w:t>
      </w:r>
      <w:r w:rsidRPr="00667864">
        <w:t>Criteria</w:t>
      </w:r>
    </w:p>
    <w:p w:rsidR="00FB3D9A" w:rsidRPr="00667864" w:rsidRDefault="00D25E41" w:rsidP="00E718DF">
      <w:pPr>
        <w:pStyle w:val="ActHead5"/>
      </w:pPr>
      <w:bookmarkStart w:id="653" w:name="_Toc152999594"/>
      <w:r w:rsidRPr="00667864">
        <w:rPr>
          <w:rStyle w:val="CharSectno"/>
        </w:rPr>
        <w:t>187.311</w:t>
      </w:r>
      <w:bookmarkEnd w:id="653"/>
      <w:r w:rsidR="00FB3D9A" w:rsidRPr="00667864">
        <w:t xml:space="preserve">  </w:t>
      </w:r>
    </w:p>
    <w:p w:rsidR="00D25E41" w:rsidRPr="00667864" w:rsidRDefault="00D25E41" w:rsidP="00D25E41">
      <w:pPr>
        <w:pStyle w:val="subsection"/>
      </w:pPr>
      <w:r w:rsidRPr="00667864">
        <w:tab/>
      </w:r>
      <w:r w:rsidRPr="00667864">
        <w:tab/>
        <w:t>The applicant:</w:t>
      </w:r>
    </w:p>
    <w:p w:rsidR="00C25217" w:rsidRPr="00667864" w:rsidRDefault="00C25217" w:rsidP="00D25E41">
      <w:pPr>
        <w:pStyle w:val="paragraph"/>
      </w:pPr>
      <w:r w:rsidRPr="00667864">
        <w:tab/>
        <w:t>(a)</w:t>
      </w:r>
      <w:r w:rsidRPr="00667864">
        <w:tab/>
        <w:t xml:space="preserve">is a member of the family unit of a person (the </w:t>
      </w:r>
      <w:r w:rsidRPr="00667864">
        <w:rPr>
          <w:b/>
          <w:i/>
        </w:rPr>
        <w:t>primary applicant</w:t>
      </w:r>
      <w:r w:rsidRPr="00667864">
        <w:t xml:space="preserve">) who holds a </w:t>
      </w:r>
      <w:r w:rsidR="00D25E41" w:rsidRPr="00667864">
        <w:t>Subclass</w:t>
      </w:r>
      <w:r w:rsidR="00CA1707" w:rsidRPr="00667864">
        <w:t xml:space="preserve"> </w:t>
      </w:r>
      <w:r w:rsidRPr="00667864">
        <w:t>187 visa granted on the basis of satisfying the primary criteria for the grant of the visa; and</w:t>
      </w:r>
    </w:p>
    <w:p w:rsidR="00CF12F6" w:rsidRPr="00667864" w:rsidRDefault="00C25217" w:rsidP="00D25E41">
      <w:pPr>
        <w:pStyle w:val="paragraph"/>
      </w:pPr>
      <w:r w:rsidRPr="00667864">
        <w:tab/>
        <w:t>(b)</w:t>
      </w:r>
      <w:r w:rsidRPr="00667864">
        <w:tab/>
        <w:t>made a combined application with the primary applicant.</w:t>
      </w:r>
    </w:p>
    <w:p w:rsidR="00FB3D9A" w:rsidRPr="00667864" w:rsidRDefault="00D25E41" w:rsidP="00E718DF">
      <w:pPr>
        <w:pStyle w:val="ActHead5"/>
      </w:pPr>
      <w:bookmarkStart w:id="654" w:name="_Toc152999595"/>
      <w:r w:rsidRPr="00667864">
        <w:rPr>
          <w:rStyle w:val="CharSectno"/>
        </w:rPr>
        <w:t>187.312</w:t>
      </w:r>
      <w:bookmarkEnd w:id="654"/>
      <w:r w:rsidR="00FB3D9A" w:rsidRPr="00667864">
        <w:t xml:space="preserve">  </w:t>
      </w:r>
    </w:p>
    <w:p w:rsidR="00D25E41" w:rsidRPr="00667864" w:rsidRDefault="00D25E41" w:rsidP="00D25E41">
      <w:pPr>
        <w:pStyle w:val="subsection"/>
      </w:pPr>
      <w:r w:rsidRPr="00667864">
        <w:tab/>
      </w:r>
      <w:r w:rsidRPr="00667864">
        <w:tab/>
        <w:t>Any nomination approved in respect of the primary applicant, and mentioned in paragraph</w:t>
      </w:r>
      <w:r w:rsidR="00F02FAD" w:rsidRPr="00667864">
        <w:t> </w:t>
      </w:r>
      <w:r w:rsidRPr="00667864">
        <w:t>1114C(3)(d) of Schedule</w:t>
      </w:r>
      <w:r w:rsidR="00F02FAD" w:rsidRPr="00667864">
        <w:t> </w:t>
      </w:r>
      <w:r w:rsidRPr="00667864">
        <w:t>1, includes the applicant.</w:t>
      </w:r>
    </w:p>
    <w:p w:rsidR="00CA4CDE" w:rsidRPr="00667864" w:rsidRDefault="00CA4CDE" w:rsidP="00E718DF">
      <w:pPr>
        <w:pStyle w:val="ActHead5"/>
      </w:pPr>
      <w:bookmarkStart w:id="655" w:name="_Toc152999596"/>
      <w:r w:rsidRPr="00667864">
        <w:rPr>
          <w:rStyle w:val="CharSectno"/>
        </w:rPr>
        <w:t>187.312A</w:t>
      </w:r>
      <w:bookmarkEnd w:id="655"/>
      <w:r w:rsidR="00413D1E" w:rsidRPr="00667864">
        <w:t xml:space="preserve">  </w:t>
      </w:r>
    </w:p>
    <w:p w:rsidR="00CA4CDE" w:rsidRPr="00667864" w:rsidRDefault="00CA4CDE" w:rsidP="00CA4CDE">
      <w:pPr>
        <w:pStyle w:val="subsection"/>
      </w:pPr>
      <w:r w:rsidRPr="00667864">
        <w:tab/>
      </w:r>
      <w:r w:rsidRPr="00667864">
        <w:tab/>
        <w:t>Either:</w:t>
      </w:r>
    </w:p>
    <w:p w:rsidR="00CA4CDE" w:rsidRPr="00667864" w:rsidRDefault="00CA4CDE" w:rsidP="00CA4CDE">
      <w:pPr>
        <w:pStyle w:val="paragraph"/>
      </w:pPr>
      <w:r w:rsidRPr="00667864">
        <w:tab/>
        <w:t>(a)</w:t>
      </w:r>
      <w:r w:rsidRPr="00667864">
        <w:tab/>
        <w:t>the Minister is satisfied that the applicant has not, in the previous 3 years, engaged in conduct that constitutes a contravention of subsection</w:t>
      </w:r>
      <w:r w:rsidR="00F02FAD" w:rsidRPr="00667864">
        <w:t> </w:t>
      </w:r>
      <w:r w:rsidRPr="00667864">
        <w:t>245AR(1), 245AS(1), 245AT(1) or 245AU(1) of the Act; or</w:t>
      </w:r>
    </w:p>
    <w:p w:rsidR="00CA4CDE" w:rsidRPr="00667864" w:rsidRDefault="00CA4CDE" w:rsidP="00CA4CDE">
      <w:pPr>
        <w:pStyle w:val="paragraph"/>
      </w:pPr>
      <w:r w:rsidRPr="00667864">
        <w:tab/>
        <w:t>(b)</w:t>
      </w:r>
      <w:r w:rsidRPr="00667864">
        <w:tab/>
        <w:t>both of the following apply:</w:t>
      </w:r>
    </w:p>
    <w:p w:rsidR="00CA4CDE" w:rsidRPr="00667864" w:rsidRDefault="00CA4CDE" w:rsidP="00CA4CDE">
      <w:pPr>
        <w:pStyle w:val="paragraphsub"/>
      </w:pPr>
      <w:r w:rsidRPr="00667864">
        <w:tab/>
        <w:t>(i)</w:t>
      </w:r>
      <w:r w:rsidRPr="00667864">
        <w:tab/>
        <w:t>the Minister is satisfied that the applicant has engaged in such conduct in that period;</w:t>
      </w:r>
    </w:p>
    <w:p w:rsidR="00CA4CDE" w:rsidRPr="00667864" w:rsidRDefault="00CA4CDE" w:rsidP="00CA4CDE">
      <w:pPr>
        <w:pStyle w:val="paragraphsub"/>
      </w:pPr>
      <w:r w:rsidRPr="00667864">
        <w:tab/>
        <w:t>(ii)</w:t>
      </w:r>
      <w:r w:rsidRPr="00667864">
        <w:tab/>
        <w:t>the Minister considers that it is reasonable to disregard the conduct.</w:t>
      </w:r>
    </w:p>
    <w:p w:rsidR="00FB3D9A" w:rsidRPr="00667864" w:rsidRDefault="00D25E41" w:rsidP="00E718DF">
      <w:pPr>
        <w:pStyle w:val="ActHead5"/>
      </w:pPr>
      <w:bookmarkStart w:id="656" w:name="_Toc152999597"/>
      <w:r w:rsidRPr="00667864">
        <w:rPr>
          <w:rStyle w:val="CharSectno"/>
        </w:rPr>
        <w:t>187.313</w:t>
      </w:r>
      <w:bookmarkEnd w:id="656"/>
      <w:r w:rsidR="00FB3D9A" w:rsidRPr="00667864">
        <w:t xml:space="preserve">  </w:t>
      </w:r>
    </w:p>
    <w:p w:rsidR="00CF12F6" w:rsidRPr="00667864" w:rsidRDefault="00D25E41" w:rsidP="00D25E41">
      <w:pPr>
        <w:pStyle w:val="subsection"/>
      </w:pPr>
      <w:r w:rsidRPr="00667864">
        <w:tab/>
        <w:t>(1)</w:t>
      </w:r>
      <w:r w:rsidRPr="00667864">
        <w:tab/>
        <w:t>The applicant satisfies public interest criteria 4001, 4002, 4003</w:t>
      </w:r>
      <w:r w:rsidR="009E2405" w:rsidRPr="00667864">
        <w:t>, 4003B</w:t>
      </w:r>
      <w:r w:rsidRPr="00667864">
        <w:t>, 4004, 4010, 4020 and 4021.</w:t>
      </w:r>
    </w:p>
    <w:p w:rsidR="00C25217" w:rsidRPr="00667864" w:rsidRDefault="00C25217" w:rsidP="00D25E41">
      <w:pPr>
        <w:pStyle w:val="subsection"/>
      </w:pPr>
      <w:r w:rsidRPr="00667864">
        <w:lastRenderedPageBreak/>
        <w:tab/>
        <w:t>(2</w:t>
      </w:r>
      <w:r w:rsidR="00D25E41" w:rsidRPr="00667864">
        <w:t>)</w:t>
      </w:r>
      <w:r w:rsidR="00D25E41" w:rsidRPr="00667864">
        <w:tab/>
      </w:r>
      <w:r w:rsidRPr="00667864">
        <w:t>If the applicant had turned 18 at the time of application, the applicant satisfies public interest criterion 4019.</w:t>
      </w:r>
    </w:p>
    <w:p w:rsidR="00CF12F6" w:rsidRPr="00667864" w:rsidRDefault="00C25217" w:rsidP="00D25E41">
      <w:pPr>
        <w:pStyle w:val="subsection"/>
      </w:pPr>
      <w:r w:rsidRPr="00667864">
        <w:tab/>
        <w:t>(3</w:t>
      </w:r>
      <w:r w:rsidR="00D25E41" w:rsidRPr="00667864">
        <w:t>)</w:t>
      </w:r>
      <w:r w:rsidR="00D25E41" w:rsidRPr="00667864">
        <w:tab/>
      </w:r>
      <w:r w:rsidRPr="00667864">
        <w:t>If the applicant has not turned 18, the applicant satisfies public interest criteria 4017 and 4018.</w:t>
      </w:r>
    </w:p>
    <w:p w:rsidR="00CF12F6" w:rsidRPr="00667864" w:rsidRDefault="00C25217" w:rsidP="00D25E41">
      <w:pPr>
        <w:pStyle w:val="subsection"/>
      </w:pPr>
      <w:r w:rsidRPr="00667864">
        <w:tab/>
        <w:t>(4</w:t>
      </w:r>
      <w:r w:rsidR="00D25E41" w:rsidRPr="00667864">
        <w:t>)</w:t>
      </w:r>
      <w:r w:rsidR="00D25E41" w:rsidRPr="00667864">
        <w:tab/>
      </w:r>
      <w:r w:rsidRPr="00667864">
        <w:t>If the primary applicant holds a Subclass</w:t>
      </w:r>
      <w:r w:rsidR="00CA1707" w:rsidRPr="00667864">
        <w:t xml:space="preserve"> </w:t>
      </w:r>
      <w:r w:rsidRPr="00667864">
        <w:t>187 visa in the Temporary Residence Transition stream, the applicant satisfies public interest criterion 4007.</w:t>
      </w:r>
    </w:p>
    <w:p w:rsidR="00CF12F6" w:rsidRPr="00667864" w:rsidRDefault="00C25217" w:rsidP="00D25E41">
      <w:pPr>
        <w:pStyle w:val="subsection"/>
      </w:pPr>
      <w:r w:rsidRPr="00667864">
        <w:tab/>
        <w:t>(5</w:t>
      </w:r>
      <w:r w:rsidR="00D25E41" w:rsidRPr="00667864">
        <w:t>)</w:t>
      </w:r>
      <w:r w:rsidR="00D25E41" w:rsidRPr="00667864">
        <w:tab/>
      </w:r>
      <w:r w:rsidRPr="00667864">
        <w:t xml:space="preserve">If </w:t>
      </w:r>
      <w:r w:rsidR="00F02FAD" w:rsidRPr="00667864">
        <w:t>subclause (</w:t>
      </w:r>
      <w:r w:rsidRPr="00667864">
        <w:t>4) does not apply, the applicant satisfies public interest criterion 4005.</w:t>
      </w:r>
    </w:p>
    <w:p w:rsidR="00FB3D9A" w:rsidRPr="00667864" w:rsidRDefault="00D25E41" w:rsidP="00E718DF">
      <w:pPr>
        <w:pStyle w:val="ActHead5"/>
      </w:pPr>
      <w:bookmarkStart w:id="657" w:name="_Toc152999598"/>
      <w:r w:rsidRPr="00667864">
        <w:rPr>
          <w:rStyle w:val="CharSectno"/>
        </w:rPr>
        <w:t>187.314</w:t>
      </w:r>
      <w:bookmarkEnd w:id="657"/>
      <w:r w:rsidR="00FB3D9A" w:rsidRPr="00667864">
        <w:t xml:space="preserve">  </w:t>
      </w:r>
    </w:p>
    <w:p w:rsidR="00D25E41" w:rsidRPr="00667864" w:rsidRDefault="00D25E41" w:rsidP="00D25E41">
      <w:pPr>
        <w:pStyle w:val="subsection"/>
      </w:pPr>
      <w:r w:rsidRPr="00667864">
        <w:tab/>
      </w:r>
      <w:r w:rsidRPr="00667864">
        <w:tab/>
        <w:t>The applicant satisfies special return criteria 5001, 5002 and</w:t>
      </w:r>
      <w:r w:rsidR="00CA1707" w:rsidRPr="00667864">
        <w:t xml:space="preserve"> </w:t>
      </w:r>
      <w:r w:rsidRPr="00667864">
        <w:t>5010.</w:t>
      </w:r>
    </w:p>
    <w:p w:rsidR="00C25217" w:rsidRPr="00667864" w:rsidRDefault="00C25217" w:rsidP="002A66EA">
      <w:pPr>
        <w:pStyle w:val="DivisionMigration"/>
      </w:pPr>
      <w:r w:rsidRPr="00667864">
        <w:t>187.4</w:t>
      </w:r>
      <w:r w:rsidR="00D25E41" w:rsidRPr="00667864">
        <w:t>—</w:t>
      </w:r>
      <w:r w:rsidRPr="00667864">
        <w:t>Circumstances applicable to grant</w:t>
      </w:r>
    </w:p>
    <w:p w:rsidR="00FB3D9A" w:rsidRPr="00667864" w:rsidRDefault="00D25E41" w:rsidP="00E718DF">
      <w:pPr>
        <w:pStyle w:val="ActHead5"/>
      </w:pPr>
      <w:bookmarkStart w:id="658" w:name="_Toc152999599"/>
      <w:r w:rsidRPr="00667864">
        <w:rPr>
          <w:rStyle w:val="CharSectno"/>
        </w:rPr>
        <w:t>187.411</w:t>
      </w:r>
      <w:bookmarkEnd w:id="658"/>
      <w:r w:rsidR="00FB3D9A" w:rsidRPr="00667864">
        <w:t xml:space="preserve">  </w:t>
      </w:r>
    </w:p>
    <w:p w:rsidR="00D25E41" w:rsidRPr="00667864" w:rsidRDefault="00D25E41" w:rsidP="00D25E41">
      <w:pPr>
        <w:pStyle w:val="subsection"/>
      </w:pPr>
      <w:r w:rsidRPr="00667864">
        <w:tab/>
      </w:r>
      <w:r w:rsidRPr="00667864">
        <w:tab/>
        <w:t>The applicant may be in or outside Australia when the visa is granted, but not in immigration clearance.</w:t>
      </w:r>
    </w:p>
    <w:p w:rsidR="00F129AB" w:rsidRPr="00667864" w:rsidRDefault="00D25E41" w:rsidP="00D25E41">
      <w:pPr>
        <w:pStyle w:val="notetext"/>
      </w:pPr>
      <w:r w:rsidRPr="00667864">
        <w:t>Note:</w:t>
      </w:r>
      <w:r w:rsidRPr="00667864">
        <w:tab/>
      </w:r>
      <w:r w:rsidR="00F129AB" w:rsidRPr="00667864">
        <w:t>The second instalment of visa application charge must be paid before the visa can be granted.</w:t>
      </w:r>
    </w:p>
    <w:p w:rsidR="00C25217" w:rsidRPr="00667864" w:rsidRDefault="00C25217" w:rsidP="002A66EA">
      <w:pPr>
        <w:pStyle w:val="DivisionMigration"/>
      </w:pPr>
      <w:r w:rsidRPr="00667864">
        <w:t>187.5</w:t>
      </w:r>
      <w:r w:rsidR="00D25E41" w:rsidRPr="00667864">
        <w:t>—</w:t>
      </w:r>
      <w:r w:rsidRPr="00667864">
        <w:t>When visa is in effect</w:t>
      </w:r>
    </w:p>
    <w:p w:rsidR="00FB3D9A" w:rsidRPr="00667864" w:rsidRDefault="00D25E41" w:rsidP="00E718DF">
      <w:pPr>
        <w:pStyle w:val="ActHead5"/>
      </w:pPr>
      <w:bookmarkStart w:id="659" w:name="_Toc152999600"/>
      <w:r w:rsidRPr="00667864">
        <w:rPr>
          <w:rStyle w:val="CharSectno"/>
        </w:rPr>
        <w:t>187.511</w:t>
      </w:r>
      <w:bookmarkEnd w:id="659"/>
      <w:r w:rsidR="00FB3D9A" w:rsidRPr="00667864">
        <w:t xml:space="preserve">  </w:t>
      </w:r>
    </w:p>
    <w:p w:rsidR="00D25E41" w:rsidRPr="00667864" w:rsidRDefault="00D25E41" w:rsidP="00D25E41">
      <w:pPr>
        <w:pStyle w:val="subsection"/>
      </w:pPr>
      <w:r w:rsidRPr="00667864">
        <w:tab/>
      </w:r>
      <w:r w:rsidRPr="00667864">
        <w:tab/>
        <w:t xml:space="preserve">Permanent visa permitting the holder to travel </w:t>
      </w:r>
      <w:r w:rsidR="00042414" w:rsidRPr="00667864">
        <w:t>to and enter</w:t>
      </w:r>
      <w:r w:rsidRPr="00667864">
        <w:t xml:space="preserve"> Australia for 5 years from the date of grant.</w:t>
      </w:r>
    </w:p>
    <w:p w:rsidR="00C25217" w:rsidRPr="00667864" w:rsidRDefault="00C25217" w:rsidP="002A66EA">
      <w:pPr>
        <w:pStyle w:val="DivisionMigration"/>
      </w:pPr>
      <w:r w:rsidRPr="00667864">
        <w:t>187.6</w:t>
      </w:r>
      <w:r w:rsidR="00D25E41" w:rsidRPr="00667864">
        <w:t>—</w:t>
      </w:r>
      <w:r w:rsidRPr="00667864">
        <w:t>Conditions</w:t>
      </w:r>
    </w:p>
    <w:p w:rsidR="00FB3D9A" w:rsidRPr="00667864" w:rsidRDefault="00D25E41" w:rsidP="00E718DF">
      <w:pPr>
        <w:pStyle w:val="ActHead5"/>
      </w:pPr>
      <w:bookmarkStart w:id="660" w:name="_Toc152999601"/>
      <w:r w:rsidRPr="00667864">
        <w:rPr>
          <w:rStyle w:val="CharSectno"/>
        </w:rPr>
        <w:t>187.611</w:t>
      </w:r>
      <w:bookmarkEnd w:id="660"/>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w:t>
      </w:r>
    </w:p>
    <w:p w:rsidR="00C25217" w:rsidRPr="00667864" w:rsidRDefault="00C25217" w:rsidP="00D25E41">
      <w:pPr>
        <w:pStyle w:val="paragraph"/>
      </w:pPr>
      <w:r w:rsidRPr="00667864">
        <w:tab/>
        <w:t>(a)</w:t>
      </w:r>
      <w:r w:rsidRPr="00667864">
        <w:tab/>
        <w:t>first entry must be made before the date specified by the Minister; and</w:t>
      </w:r>
    </w:p>
    <w:p w:rsidR="00C25217" w:rsidRPr="00667864" w:rsidRDefault="00C25217" w:rsidP="00D25E41">
      <w:pPr>
        <w:pStyle w:val="paragraph"/>
      </w:pPr>
      <w:r w:rsidRPr="00667864">
        <w:tab/>
        <w:t>(b)</w:t>
      </w:r>
      <w:r w:rsidRPr="00667864">
        <w:tab/>
        <w:t>if the applicant satisfies the secondary criteria for the grant of the visa, condition 8515 may be imposed.</w:t>
      </w:r>
    </w:p>
    <w:p w:rsidR="00EC6AB5" w:rsidRPr="00667864" w:rsidRDefault="00EC6AB5" w:rsidP="008D033B">
      <w:pPr>
        <w:pStyle w:val="ActHead2"/>
        <w:pageBreakBefore/>
        <w:spacing w:before="0"/>
      </w:pPr>
      <w:bookmarkStart w:id="661" w:name="_Toc152999602"/>
      <w:r w:rsidRPr="00667864">
        <w:rPr>
          <w:rStyle w:val="CharPartNo"/>
        </w:rPr>
        <w:lastRenderedPageBreak/>
        <w:t>Subclass 188</w:t>
      </w:r>
      <w:r w:rsidRPr="00667864">
        <w:t>—</w:t>
      </w:r>
      <w:r w:rsidRPr="00667864">
        <w:rPr>
          <w:rStyle w:val="CharPartText"/>
        </w:rPr>
        <w:t>Business Innovation and Investment (Provisional)</w:t>
      </w:r>
      <w:bookmarkEnd w:id="661"/>
    </w:p>
    <w:p w:rsidR="00C25217" w:rsidRPr="00667864" w:rsidRDefault="00C25217" w:rsidP="002A66EA">
      <w:pPr>
        <w:pStyle w:val="DivisionMigration"/>
      </w:pPr>
      <w:r w:rsidRPr="00667864">
        <w:t>188.1</w:t>
      </w:r>
      <w:r w:rsidR="00D25E41" w:rsidRPr="00667864">
        <w:t>—</w:t>
      </w:r>
      <w:r w:rsidRPr="00667864">
        <w:t>Interpretation</w:t>
      </w:r>
    </w:p>
    <w:p w:rsidR="00FB3D9A" w:rsidRPr="00667864" w:rsidRDefault="00D25E41" w:rsidP="00E718DF">
      <w:pPr>
        <w:pStyle w:val="ActHead5"/>
      </w:pPr>
      <w:bookmarkStart w:id="662" w:name="_Toc152999603"/>
      <w:r w:rsidRPr="00667864">
        <w:rPr>
          <w:rStyle w:val="CharSectno"/>
        </w:rPr>
        <w:t>188.111</w:t>
      </w:r>
      <w:bookmarkEnd w:id="662"/>
      <w:r w:rsidR="00FB3D9A" w:rsidRPr="00667864">
        <w:t xml:space="preserve">  </w:t>
      </w:r>
    </w:p>
    <w:p w:rsidR="00CF12F6" w:rsidRPr="00667864" w:rsidRDefault="00D25E41" w:rsidP="00D25E41">
      <w:pPr>
        <w:pStyle w:val="subsection"/>
      </w:pPr>
      <w:r w:rsidRPr="00667864">
        <w:tab/>
      </w:r>
      <w:r w:rsidRPr="00667864">
        <w:tab/>
        <w:t>In this Part:</w:t>
      </w:r>
    </w:p>
    <w:p w:rsidR="00C25217" w:rsidRPr="00667864" w:rsidRDefault="00C25217" w:rsidP="00D25E41">
      <w:pPr>
        <w:pStyle w:val="Definition"/>
      </w:pPr>
      <w:r w:rsidRPr="00667864">
        <w:rPr>
          <w:b/>
          <w:bCs/>
          <w:i/>
          <w:iCs/>
        </w:rPr>
        <w:t>designated investment</w:t>
      </w:r>
      <w:r w:rsidRPr="00667864">
        <w:t xml:space="preserve"> means an investment in a security that is specified for this </w:t>
      </w:r>
      <w:r w:rsidR="00D25E41" w:rsidRPr="00667864">
        <w:t>Part</w:t>
      </w:r>
      <w:r w:rsidR="00CA1707" w:rsidRPr="00667864">
        <w:t xml:space="preserve"> </w:t>
      </w:r>
      <w:r w:rsidRPr="00667864">
        <w:t>by the Minister under regulation</w:t>
      </w:r>
      <w:r w:rsidR="00F02FAD" w:rsidRPr="00667864">
        <w:t> </w:t>
      </w:r>
      <w:r w:rsidRPr="00667864">
        <w:t>5.19A.</w:t>
      </w:r>
    </w:p>
    <w:p w:rsidR="00FB3D9A" w:rsidRPr="00667864" w:rsidRDefault="00D25E41" w:rsidP="00E718DF">
      <w:pPr>
        <w:pStyle w:val="ActHead5"/>
      </w:pPr>
      <w:bookmarkStart w:id="663" w:name="_Toc152999604"/>
      <w:r w:rsidRPr="00667864">
        <w:rPr>
          <w:rStyle w:val="CharSectno"/>
        </w:rPr>
        <w:t>188.112</w:t>
      </w:r>
      <w:bookmarkEnd w:id="663"/>
      <w:r w:rsidR="00FB3D9A" w:rsidRPr="00667864">
        <w:t xml:space="preserve">  </w:t>
      </w:r>
    </w:p>
    <w:p w:rsidR="00D25E41" w:rsidRPr="00667864" w:rsidRDefault="00D25E41" w:rsidP="00D25E41">
      <w:pPr>
        <w:pStyle w:val="subsection"/>
      </w:pPr>
      <w:r w:rsidRPr="00667864">
        <w:tab/>
      </w:r>
      <w:r w:rsidRPr="00667864">
        <w:tab/>
        <w:t>In this Part, each of the following is an eligible investment if a person owns it for the purpose of producing a return in the form of income or capital gain, and not for personal use:</w:t>
      </w:r>
    </w:p>
    <w:p w:rsidR="00CF12F6" w:rsidRPr="00667864" w:rsidRDefault="00C25217" w:rsidP="00D25E41">
      <w:pPr>
        <w:pStyle w:val="paragraph"/>
      </w:pPr>
      <w:r w:rsidRPr="00667864">
        <w:tab/>
        <w:t>(a)</w:t>
      </w:r>
      <w:r w:rsidRPr="00667864">
        <w:tab/>
        <w:t>an ownership interest in a business;</w:t>
      </w:r>
    </w:p>
    <w:p w:rsidR="00C25217" w:rsidRPr="00667864" w:rsidRDefault="00C25217" w:rsidP="00D25E41">
      <w:pPr>
        <w:pStyle w:val="paragraph"/>
      </w:pPr>
      <w:r w:rsidRPr="00667864">
        <w:tab/>
        <w:t>(b)</w:t>
      </w:r>
      <w:r w:rsidRPr="00667864">
        <w:tab/>
        <w:t>cash on deposit;</w:t>
      </w:r>
    </w:p>
    <w:p w:rsidR="00C25217" w:rsidRPr="00667864" w:rsidRDefault="00C25217" w:rsidP="00D25E41">
      <w:pPr>
        <w:pStyle w:val="paragraph"/>
      </w:pPr>
      <w:r w:rsidRPr="00667864">
        <w:tab/>
        <w:t>(c)</w:t>
      </w:r>
      <w:r w:rsidRPr="00667864">
        <w:tab/>
        <w:t>stocks or bonds;</w:t>
      </w:r>
    </w:p>
    <w:p w:rsidR="00C25217" w:rsidRPr="00667864" w:rsidRDefault="00C25217" w:rsidP="00D25E41">
      <w:pPr>
        <w:pStyle w:val="paragraph"/>
      </w:pPr>
      <w:r w:rsidRPr="00667864">
        <w:tab/>
        <w:t>(d)</w:t>
      </w:r>
      <w:r w:rsidRPr="00667864">
        <w:tab/>
        <w:t>real estate;</w:t>
      </w:r>
    </w:p>
    <w:p w:rsidR="00C25217" w:rsidRPr="00667864" w:rsidRDefault="00C25217" w:rsidP="00D25E41">
      <w:pPr>
        <w:pStyle w:val="paragraph"/>
      </w:pPr>
      <w:r w:rsidRPr="00667864">
        <w:tab/>
        <w:t>(e)</w:t>
      </w:r>
      <w:r w:rsidRPr="00667864">
        <w:tab/>
        <w:t>gold or silver bullion.</w:t>
      </w:r>
    </w:p>
    <w:p w:rsidR="00FB3D9A" w:rsidRPr="00667864" w:rsidRDefault="00C25217" w:rsidP="00E718DF">
      <w:pPr>
        <w:pStyle w:val="ActHead5"/>
      </w:pPr>
      <w:bookmarkStart w:id="664" w:name="_Toc152999605"/>
      <w:r w:rsidRPr="00667864">
        <w:rPr>
          <w:rStyle w:val="CharSectno"/>
        </w:rPr>
        <w:t>188.113</w:t>
      </w:r>
      <w:bookmarkEnd w:id="664"/>
      <w:r w:rsidR="00FB3D9A" w:rsidRPr="00667864">
        <w:t xml:space="preserve">  </w:t>
      </w:r>
    </w:p>
    <w:p w:rsidR="00C25217" w:rsidRPr="00667864" w:rsidRDefault="000E6BBF" w:rsidP="00D25E41">
      <w:pPr>
        <w:pStyle w:val="subsection"/>
      </w:pPr>
      <w:r w:rsidRPr="00667864">
        <w:tab/>
      </w:r>
      <w:r w:rsidR="00C25217" w:rsidRPr="00667864">
        <w:tab/>
        <w:t xml:space="preserve">In this Part, a loan to a business is an </w:t>
      </w:r>
      <w:r w:rsidR="00C25217" w:rsidRPr="00667864">
        <w:rPr>
          <w:b/>
          <w:i/>
        </w:rPr>
        <w:t>eligible investment</w:t>
      </w:r>
      <w:r w:rsidR="00C25217" w:rsidRPr="00667864">
        <w:t xml:space="preserve"> if a person makes it for the purpose of producing a return in the form of income or capital gain.</w:t>
      </w:r>
    </w:p>
    <w:p w:rsidR="00C25217" w:rsidRPr="00667864" w:rsidRDefault="00D25E41" w:rsidP="00D25E41">
      <w:pPr>
        <w:pStyle w:val="notetext"/>
      </w:pPr>
      <w:r w:rsidRPr="00667864">
        <w:t>Note 1:</w:t>
      </w:r>
      <w:r w:rsidRPr="00667864">
        <w:tab/>
      </w:r>
      <w:r w:rsidR="00C25217" w:rsidRPr="00667864">
        <w:t xml:space="preserve">For </w:t>
      </w:r>
      <w:r w:rsidR="00C25217" w:rsidRPr="00667864">
        <w:rPr>
          <w:b/>
          <w:i/>
        </w:rPr>
        <w:t>AUD</w:t>
      </w:r>
      <w:r w:rsidR="00C25217" w:rsidRPr="00667864">
        <w:t xml:space="preserve">, </w:t>
      </w:r>
      <w:r w:rsidR="00C25217" w:rsidRPr="00667864">
        <w:rPr>
          <w:b/>
          <w:i/>
        </w:rPr>
        <w:t>business innovation and investment points test</w:t>
      </w:r>
      <w:r w:rsidR="00C25217" w:rsidRPr="00667864">
        <w:t xml:space="preserve">, </w:t>
      </w:r>
      <w:r w:rsidR="00C25217" w:rsidRPr="00667864">
        <w:rPr>
          <w:b/>
          <w:i/>
        </w:rPr>
        <w:t>fiscal year</w:t>
      </w:r>
      <w:r w:rsidR="00C25217" w:rsidRPr="00667864">
        <w:t xml:space="preserve">, </w:t>
      </w:r>
      <w:r w:rsidR="00C25217" w:rsidRPr="00667864">
        <w:rPr>
          <w:b/>
          <w:i/>
        </w:rPr>
        <w:t>ownership interest</w:t>
      </w:r>
      <w:r w:rsidR="00C25217" w:rsidRPr="00667864">
        <w:t xml:space="preserve"> and </w:t>
      </w:r>
      <w:r w:rsidR="00C25217" w:rsidRPr="00667864">
        <w:rPr>
          <w:b/>
          <w:i/>
        </w:rPr>
        <w:t>qualifying business</w:t>
      </w:r>
      <w:r w:rsidR="00C25217" w:rsidRPr="00667864">
        <w:t>: see regulation</w:t>
      </w:r>
      <w:r w:rsidR="00F02FAD" w:rsidRPr="00667864">
        <w:t> </w:t>
      </w:r>
      <w:r w:rsidR="00C25217" w:rsidRPr="00667864">
        <w:t>1.03.</w:t>
      </w:r>
    </w:p>
    <w:p w:rsidR="002F0305" w:rsidRPr="00667864" w:rsidRDefault="002F0305" w:rsidP="002F0305">
      <w:pPr>
        <w:pStyle w:val="notetext"/>
      </w:pPr>
      <w:r w:rsidRPr="00667864">
        <w:t>Note 2:</w:t>
      </w:r>
      <w:r w:rsidRPr="00667864">
        <w:tab/>
        <w:t>Regulation</w:t>
      </w:r>
      <w:r w:rsidR="00F02FAD" w:rsidRPr="00667864">
        <w:t> </w:t>
      </w:r>
      <w:r w:rsidRPr="00667864">
        <w:t>1.03 also provides as follows:</w:t>
      </w:r>
    </w:p>
    <w:p w:rsidR="002F0305" w:rsidRPr="00667864" w:rsidRDefault="002F0305" w:rsidP="002F0305">
      <w:pPr>
        <w:pStyle w:val="notepara"/>
      </w:pPr>
      <w:r w:rsidRPr="00667864">
        <w:t>(a)</w:t>
      </w:r>
      <w:r w:rsidRPr="00667864">
        <w:tab/>
      </w:r>
      <w:r w:rsidRPr="00667864">
        <w:rPr>
          <w:b/>
          <w:i/>
        </w:rPr>
        <w:t>competent English</w:t>
      </w:r>
      <w:r w:rsidRPr="00667864">
        <w:t xml:space="preserve"> has the meaning given by regulation</w:t>
      </w:r>
      <w:r w:rsidR="00F02FAD" w:rsidRPr="00667864">
        <w:t> </w:t>
      </w:r>
      <w:r w:rsidRPr="00667864">
        <w:t>1.15C;</w:t>
      </w:r>
    </w:p>
    <w:p w:rsidR="002F0305" w:rsidRPr="00667864" w:rsidRDefault="002F0305" w:rsidP="002F0305">
      <w:pPr>
        <w:pStyle w:val="notepara"/>
      </w:pPr>
      <w:r w:rsidRPr="00667864">
        <w:t>(b)</w:t>
      </w:r>
      <w:r w:rsidRPr="00667864">
        <w:tab/>
      </w:r>
      <w:r w:rsidRPr="00667864">
        <w:rPr>
          <w:b/>
          <w:i/>
        </w:rPr>
        <w:t>complying entrepreneur activity</w:t>
      </w:r>
      <w:r w:rsidRPr="00667864">
        <w:t xml:space="preserve"> is defined in regulation</w:t>
      </w:r>
      <w:r w:rsidR="00F02FAD" w:rsidRPr="00667864">
        <w:t> </w:t>
      </w:r>
      <w:r w:rsidRPr="00667864">
        <w:t>5.19E;</w:t>
      </w:r>
    </w:p>
    <w:p w:rsidR="002F0305" w:rsidRPr="00667864" w:rsidRDefault="002F0305" w:rsidP="002F0305">
      <w:pPr>
        <w:pStyle w:val="notepara"/>
      </w:pPr>
      <w:r w:rsidRPr="00667864">
        <w:t>(c)</w:t>
      </w:r>
      <w:r w:rsidRPr="00667864">
        <w:tab/>
      </w:r>
      <w:r w:rsidRPr="00667864">
        <w:rPr>
          <w:b/>
          <w:i/>
        </w:rPr>
        <w:t>complying investment</w:t>
      </w:r>
      <w:r w:rsidRPr="00667864">
        <w:t xml:space="preserve"> is defined in regulation</w:t>
      </w:r>
      <w:r w:rsidR="00F02FAD" w:rsidRPr="00667864">
        <w:t> </w:t>
      </w:r>
      <w:r w:rsidRPr="00667864">
        <w:t>5.19B;</w:t>
      </w:r>
    </w:p>
    <w:p w:rsidR="002F0305" w:rsidRPr="00667864" w:rsidRDefault="002F0305" w:rsidP="002F0305">
      <w:pPr>
        <w:pStyle w:val="notepara"/>
      </w:pPr>
      <w:r w:rsidRPr="00667864">
        <w:t>(d)</w:t>
      </w:r>
      <w:r w:rsidRPr="00667864">
        <w:tab/>
      </w:r>
      <w:r w:rsidRPr="00667864">
        <w:rPr>
          <w:b/>
          <w:i/>
        </w:rPr>
        <w:t>complying significant investment</w:t>
      </w:r>
      <w:r w:rsidRPr="00667864">
        <w:t xml:space="preserve"> is defined in regulation</w:t>
      </w:r>
      <w:r w:rsidR="00F02FAD" w:rsidRPr="00667864">
        <w:t> </w:t>
      </w:r>
      <w:r w:rsidRPr="00667864">
        <w:t>5.19C;</w:t>
      </w:r>
    </w:p>
    <w:p w:rsidR="002F0305" w:rsidRPr="00667864" w:rsidRDefault="002F0305" w:rsidP="002F0305">
      <w:pPr>
        <w:pStyle w:val="notepara"/>
      </w:pPr>
      <w:r w:rsidRPr="00667864">
        <w:t>(f)</w:t>
      </w:r>
      <w:r w:rsidRPr="00667864">
        <w:tab/>
      </w:r>
      <w:r w:rsidRPr="00667864">
        <w:rPr>
          <w:b/>
          <w:i/>
        </w:rPr>
        <w:t>main business</w:t>
      </w:r>
      <w:r w:rsidRPr="00667864">
        <w:t xml:space="preserve"> has the meaning set out in regulation</w:t>
      </w:r>
      <w:r w:rsidR="00F02FAD" w:rsidRPr="00667864">
        <w:t> </w:t>
      </w:r>
      <w:r w:rsidRPr="00667864">
        <w:t>1.11;</w:t>
      </w:r>
    </w:p>
    <w:p w:rsidR="002F0305" w:rsidRPr="00667864" w:rsidRDefault="002F0305" w:rsidP="002F0305">
      <w:pPr>
        <w:pStyle w:val="notepara"/>
      </w:pPr>
      <w:r w:rsidRPr="00667864">
        <w:t>(g)</w:t>
      </w:r>
      <w:r w:rsidRPr="00667864">
        <w:tab/>
      </w:r>
      <w:r w:rsidRPr="00667864">
        <w:rPr>
          <w:b/>
          <w:i/>
        </w:rPr>
        <w:t>member of the family unit</w:t>
      </w:r>
      <w:r w:rsidRPr="00667864">
        <w:t xml:space="preserve"> has the meaning set out in regulation</w:t>
      </w:r>
      <w:r w:rsidR="00F02FAD" w:rsidRPr="00667864">
        <w:t> </w:t>
      </w:r>
      <w:r w:rsidRPr="00667864">
        <w:t>1.12.</w:t>
      </w:r>
    </w:p>
    <w:p w:rsidR="007D6D81" w:rsidRPr="00667864" w:rsidRDefault="002F0305" w:rsidP="002F0305">
      <w:pPr>
        <w:pStyle w:val="notetext"/>
      </w:pPr>
      <w:r w:rsidRPr="00667864">
        <w:t>Note 3:</w:t>
      </w:r>
      <w:r w:rsidRPr="00667864">
        <w:tab/>
        <w:t>For the beneficial ownership of an asset, eligible investment or ownership interest, see regulation</w:t>
      </w:r>
      <w:r w:rsidR="00F02FAD" w:rsidRPr="00667864">
        <w:t> </w:t>
      </w:r>
      <w:r w:rsidRPr="00667864">
        <w:t>1.11A</w:t>
      </w:r>
      <w:r w:rsidR="00675FE1" w:rsidRPr="00667864">
        <w:t>.</w:t>
      </w:r>
    </w:p>
    <w:p w:rsidR="00C25217" w:rsidRPr="00667864" w:rsidRDefault="00C25217" w:rsidP="002A66EA">
      <w:pPr>
        <w:pStyle w:val="DivisionMigration"/>
      </w:pPr>
      <w:r w:rsidRPr="00667864">
        <w:t>188.2</w:t>
      </w:r>
      <w:r w:rsidR="00D25E41" w:rsidRPr="00667864">
        <w:t>—</w:t>
      </w:r>
      <w:r w:rsidRPr="00667864">
        <w:t>Primary criteria</w:t>
      </w:r>
    </w:p>
    <w:p w:rsidR="00A85B7B" w:rsidRPr="00667864" w:rsidRDefault="00D25E41" w:rsidP="00D25E41">
      <w:pPr>
        <w:pStyle w:val="notetext"/>
      </w:pPr>
      <w:r w:rsidRPr="00667864">
        <w:t>Note:</w:t>
      </w:r>
      <w:r w:rsidRPr="00667864">
        <w:tab/>
      </w:r>
      <w:r w:rsidR="00A85B7B" w:rsidRPr="00667864">
        <w:t xml:space="preserve">The primary criteria for the grant of a </w:t>
      </w:r>
      <w:r w:rsidRPr="00667864">
        <w:t>Subclass</w:t>
      </w:r>
      <w:r w:rsidR="00CA1707" w:rsidRPr="00667864">
        <w:t xml:space="preserve"> </w:t>
      </w:r>
      <w:r w:rsidR="00A85B7B" w:rsidRPr="00667864">
        <w:t>188 visa include criteria set out in streams.</w:t>
      </w:r>
    </w:p>
    <w:p w:rsidR="00A85B7B" w:rsidRPr="00667864" w:rsidRDefault="000E6BBF" w:rsidP="00D25E41">
      <w:pPr>
        <w:pStyle w:val="notetext"/>
      </w:pPr>
      <w:r w:rsidRPr="00667864">
        <w:tab/>
      </w:r>
      <w:r w:rsidR="00A85B7B" w:rsidRPr="00667864">
        <w:t xml:space="preserve">If an applicant applies for a </w:t>
      </w:r>
      <w:r w:rsidR="00D25E41" w:rsidRPr="00667864">
        <w:t>Subclass</w:t>
      </w:r>
      <w:r w:rsidR="00CA1707" w:rsidRPr="00667864">
        <w:t xml:space="preserve"> </w:t>
      </w:r>
      <w:r w:rsidR="00A85B7B" w:rsidRPr="00667864">
        <w:t>188 visa in the Business Innovation stream, the criteria in Subdivisions</w:t>
      </w:r>
      <w:r w:rsidR="00F02FAD" w:rsidRPr="00667864">
        <w:t> </w:t>
      </w:r>
      <w:r w:rsidR="00A85B7B" w:rsidRPr="00667864">
        <w:t>188.21 and 188.22 are the primary criteria for the grant of the visa.</w:t>
      </w:r>
    </w:p>
    <w:p w:rsidR="00A85B7B" w:rsidRPr="00667864" w:rsidRDefault="000E6BBF" w:rsidP="00D25E41">
      <w:pPr>
        <w:pStyle w:val="notetext"/>
      </w:pPr>
      <w:r w:rsidRPr="00667864">
        <w:tab/>
      </w:r>
      <w:r w:rsidR="00A85B7B" w:rsidRPr="00667864">
        <w:t xml:space="preserve">If an applicant applies for a </w:t>
      </w:r>
      <w:r w:rsidR="00D25E41" w:rsidRPr="00667864">
        <w:t>Subclass</w:t>
      </w:r>
      <w:r w:rsidR="00CA1707" w:rsidRPr="00667864">
        <w:t xml:space="preserve"> </w:t>
      </w:r>
      <w:r w:rsidR="00A85B7B" w:rsidRPr="00667864">
        <w:t>188 visa in the Business Innovation Extension stream, the criteria in Subdivisions</w:t>
      </w:r>
      <w:r w:rsidR="00F02FAD" w:rsidRPr="00667864">
        <w:t> </w:t>
      </w:r>
      <w:r w:rsidR="00A85B7B" w:rsidRPr="00667864">
        <w:t>188.21 and 188.23 are the primary criteria.</w:t>
      </w:r>
    </w:p>
    <w:p w:rsidR="00A85B7B" w:rsidRPr="00667864" w:rsidRDefault="000E6BBF" w:rsidP="00D25E41">
      <w:pPr>
        <w:pStyle w:val="notetext"/>
      </w:pPr>
      <w:r w:rsidRPr="00667864">
        <w:lastRenderedPageBreak/>
        <w:tab/>
      </w:r>
      <w:r w:rsidR="00A85B7B" w:rsidRPr="00667864">
        <w:t xml:space="preserve">If an applicant applies for a </w:t>
      </w:r>
      <w:r w:rsidR="00D25E41" w:rsidRPr="00667864">
        <w:t>Subclass</w:t>
      </w:r>
      <w:r w:rsidR="00CA1707" w:rsidRPr="00667864">
        <w:t xml:space="preserve"> </w:t>
      </w:r>
      <w:r w:rsidR="00A85B7B" w:rsidRPr="00667864">
        <w:t>188 visa in the Investor stream, the criteria in Subdivisions</w:t>
      </w:r>
      <w:r w:rsidR="00F02FAD" w:rsidRPr="00667864">
        <w:t> </w:t>
      </w:r>
      <w:r w:rsidR="00A85B7B" w:rsidRPr="00667864">
        <w:t>188.21 and 188.24 are the primary criteria.</w:t>
      </w:r>
    </w:p>
    <w:p w:rsidR="00A85B7B" w:rsidRPr="00667864" w:rsidRDefault="000E6BBF" w:rsidP="00D25E41">
      <w:pPr>
        <w:pStyle w:val="notetext"/>
      </w:pPr>
      <w:r w:rsidRPr="00667864">
        <w:tab/>
      </w:r>
      <w:r w:rsidR="00A85B7B" w:rsidRPr="00667864">
        <w:t xml:space="preserve">If an applicant applies for a </w:t>
      </w:r>
      <w:r w:rsidR="00D25E41" w:rsidRPr="00667864">
        <w:t>Subclass</w:t>
      </w:r>
      <w:r w:rsidR="00CA1707" w:rsidRPr="00667864">
        <w:t xml:space="preserve"> </w:t>
      </w:r>
      <w:r w:rsidR="00A85B7B" w:rsidRPr="00667864">
        <w:t>188 visa in the Significant Investor stream, the criteria in Subdivisions</w:t>
      </w:r>
      <w:r w:rsidR="00F02FAD" w:rsidRPr="00667864">
        <w:t> </w:t>
      </w:r>
      <w:r w:rsidR="00A85B7B" w:rsidRPr="00667864">
        <w:t>188.21 and 188.25 are the primary criteria.</w:t>
      </w:r>
    </w:p>
    <w:p w:rsidR="00A85B7B" w:rsidRPr="00667864" w:rsidRDefault="000E6BBF" w:rsidP="00D25E41">
      <w:pPr>
        <w:pStyle w:val="notetext"/>
      </w:pPr>
      <w:r w:rsidRPr="00667864">
        <w:tab/>
      </w:r>
      <w:r w:rsidR="00A85B7B" w:rsidRPr="00667864">
        <w:t xml:space="preserve">If an applicant applies for a </w:t>
      </w:r>
      <w:r w:rsidR="00D25E41" w:rsidRPr="00667864">
        <w:t>Subclass</w:t>
      </w:r>
      <w:r w:rsidR="00CA1707" w:rsidRPr="00667864">
        <w:t xml:space="preserve"> </w:t>
      </w:r>
      <w:r w:rsidR="00A85B7B" w:rsidRPr="00667864">
        <w:t>188 visa in the Significant Investor Extension stream, the criteria in Subdivisions</w:t>
      </w:r>
      <w:r w:rsidR="00F02FAD" w:rsidRPr="00667864">
        <w:t> </w:t>
      </w:r>
      <w:r w:rsidR="00A85B7B" w:rsidRPr="00667864">
        <w:t>188.21 and 188.26 are the primary criteria.</w:t>
      </w:r>
    </w:p>
    <w:p w:rsidR="002F0305" w:rsidRPr="00667864" w:rsidRDefault="002F0305" w:rsidP="002F0305">
      <w:pPr>
        <w:pStyle w:val="notetext"/>
        <w:spacing w:before="60"/>
      </w:pPr>
      <w:r w:rsidRPr="00667864">
        <w:tab/>
        <w:t>If an applicant applies for a Subclass 188 visa in the Entrepreneur stream, the criteria in Subdivisions</w:t>
      </w:r>
      <w:r w:rsidR="00F02FAD" w:rsidRPr="00667864">
        <w:t> </w:t>
      </w:r>
      <w:r w:rsidRPr="00667864">
        <w:t>188.21 and 188.28 are the primary criteria.</w:t>
      </w:r>
    </w:p>
    <w:p w:rsidR="00A85B7B" w:rsidRPr="00667864" w:rsidRDefault="000E6BBF" w:rsidP="00D25E41">
      <w:pPr>
        <w:pStyle w:val="notetext"/>
      </w:pPr>
      <w:r w:rsidRPr="00667864">
        <w:tab/>
      </w:r>
      <w:r w:rsidR="00A85B7B" w:rsidRPr="00667864">
        <w:t>The primary criteria must be satisfied by at least one member of a family unit. The other members of the family unit who are applicants for a visa of this subclass need satisfy only the secondary criteria.</w:t>
      </w:r>
    </w:p>
    <w:p w:rsidR="00A85B7B" w:rsidRPr="00667864" w:rsidRDefault="000E6BBF" w:rsidP="00D25E41">
      <w:pPr>
        <w:pStyle w:val="notetext"/>
      </w:pPr>
      <w:r w:rsidRPr="00667864">
        <w:tab/>
      </w:r>
      <w:r w:rsidR="00A85B7B" w:rsidRPr="00667864">
        <w:t>All criteria must be satisfied at the time a decision is made on the application.</w:t>
      </w:r>
    </w:p>
    <w:p w:rsidR="00CF12F6" w:rsidRPr="00667864" w:rsidRDefault="00C25217" w:rsidP="002A66EA">
      <w:pPr>
        <w:pStyle w:val="SubDivisionMigration"/>
      </w:pPr>
      <w:r w:rsidRPr="00667864">
        <w:t>188.21</w:t>
      </w:r>
      <w:r w:rsidR="00D25E41" w:rsidRPr="00667864">
        <w:t>—</w:t>
      </w:r>
      <w:r w:rsidRPr="00667864">
        <w:t>Common criteria</w:t>
      </w:r>
    </w:p>
    <w:p w:rsidR="00CF12F6" w:rsidRPr="00667864" w:rsidRDefault="00D25E41" w:rsidP="00D25E41">
      <w:pPr>
        <w:pStyle w:val="notetext"/>
      </w:pPr>
      <w:r w:rsidRPr="00667864">
        <w:t>Note:</w:t>
      </w:r>
      <w:r w:rsidRPr="00667864">
        <w:tab/>
      </w:r>
      <w:r w:rsidR="00C25217" w:rsidRPr="00667864">
        <w:t xml:space="preserve">These criteria are for all applicants seeking to satisfy the primary criteria for a </w:t>
      </w:r>
      <w:r w:rsidRPr="00667864">
        <w:t>Subclass</w:t>
      </w:r>
      <w:r w:rsidR="00CA1707" w:rsidRPr="00667864">
        <w:t xml:space="preserve"> </w:t>
      </w:r>
      <w:r w:rsidR="00C25217" w:rsidRPr="00667864">
        <w:t>188 visa.</w:t>
      </w:r>
    </w:p>
    <w:p w:rsidR="00FB3D9A" w:rsidRPr="00667864" w:rsidRDefault="00D25E41" w:rsidP="00E718DF">
      <w:pPr>
        <w:pStyle w:val="ActHead5"/>
      </w:pPr>
      <w:bookmarkStart w:id="665" w:name="_Toc152999606"/>
      <w:r w:rsidRPr="00667864">
        <w:rPr>
          <w:rStyle w:val="CharSectno"/>
        </w:rPr>
        <w:t>188.211</w:t>
      </w:r>
      <w:bookmarkEnd w:id="665"/>
      <w:r w:rsidR="00FB3D9A" w:rsidRPr="00667864">
        <w:t xml:space="preserve">  </w:t>
      </w:r>
    </w:p>
    <w:p w:rsidR="00CF12F6" w:rsidRPr="00667864" w:rsidRDefault="00D25E41" w:rsidP="00D25E41">
      <w:pPr>
        <w:pStyle w:val="subsection"/>
      </w:pPr>
      <w:r w:rsidRPr="00667864">
        <w:tab/>
      </w:r>
      <w:r w:rsidRPr="00667864">
        <w:tab/>
        <w:t>The applicant, and the applicant’s spouse or</w:t>
      </w:r>
      <w:r w:rsidR="00570406" w:rsidRPr="00667864">
        <w:t> </w:t>
      </w:r>
      <w:r w:rsidR="004C2975" w:rsidRPr="00667864">
        <w:t>de facto</w:t>
      </w:r>
      <w:r w:rsidR="00570406" w:rsidRPr="00667864">
        <w:t> </w:t>
      </w:r>
      <w:r w:rsidRPr="00667864">
        <w:t>partner, do not have a history of involvement in business or investment activities that are of a nature that is not generally acceptable in Australia.</w:t>
      </w:r>
    </w:p>
    <w:p w:rsidR="00FB3D9A" w:rsidRPr="00667864" w:rsidRDefault="00D25E41" w:rsidP="00E718DF">
      <w:pPr>
        <w:pStyle w:val="ActHead5"/>
      </w:pPr>
      <w:bookmarkStart w:id="666" w:name="_Toc152999607"/>
      <w:r w:rsidRPr="00667864">
        <w:rPr>
          <w:rStyle w:val="CharSectno"/>
        </w:rPr>
        <w:t>188.212</w:t>
      </w:r>
      <w:bookmarkEnd w:id="666"/>
      <w:r w:rsidR="00FB3D9A" w:rsidRPr="00667864">
        <w:t xml:space="preserve">  </w:t>
      </w:r>
    </w:p>
    <w:p w:rsidR="00D25E41" w:rsidRPr="00667864" w:rsidRDefault="00D25E41" w:rsidP="00D25E41">
      <w:pPr>
        <w:pStyle w:val="subsection"/>
      </w:pPr>
      <w:r w:rsidRPr="00667864">
        <w:tab/>
      </w:r>
      <w:r w:rsidRPr="00667864">
        <w:tab/>
        <w:t xml:space="preserve">The nominating State or Territory government agency </w:t>
      </w:r>
      <w:r w:rsidR="00EC6AB5" w:rsidRPr="00667864">
        <w:t>or the CEO of Austrade</w:t>
      </w:r>
      <w:r w:rsidR="00EC3D0B" w:rsidRPr="00667864">
        <w:t xml:space="preserve"> </w:t>
      </w:r>
      <w:r w:rsidRPr="00667864">
        <w:t>has not withdrawn the nomination.</w:t>
      </w:r>
    </w:p>
    <w:p w:rsidR="00265152" w:rsidRPr="00667864" w:rsidRDefault="00265152" w:rsidP="00E718DF">
      <w:pPr>
        <w:pStyle w:val="ActHead5"/>
      </w:pPr>
      <w:bookmarkStart w:id="667" w:name="_Toc152999608"/>
      <w:r w:rsidRPr="00667864">
        <w:rPr>
          <w:rStyle w:val="CharSectno"/>
        </w:rPr>
        <w:t>188.212A</w:t>
      </w:r>
      <w:bookmarkEnd w:id="667"/>
      <w:r w:rsidRPr="00667864">
        <w:t xml:space="preserve">  </w:t>
      </w:r>
    </w:p>
    <w:p w:rsidR="00265152" w:rsidRPr="00667864" w:rsidRDefault="00265152" w:rsidP="00265152">
      <w:pPr>
        <w:pStyle w:val="subsection"/>
        <w:rPr>
          <w:rFonts w:eastAsiaTheme="minorHAnsi"/>
        </w:rPr>
      </w:pPr>
      <w:r w:rsidRPr="00667864">
        <w:rPr>
          <w:rFonts w:eastAsiaTheme="minorHAnsi"/>
        </w:rPr>
        <w:tab/>
        <w:t>(1)</w:t>
      </w:r>
      <w:r w:rsidRPr="00667864">
        <w:rPr>
          <w:rFonts w:eastAsiaTheme="minorHAnsi"/>
        </w:rPr>
        <w:tab/>
        <w:t>If, at the time of application:</w:t>
      </w:r>
    </w:p>
    <w:p w:rsidR="00265152" w:rsidRPr="00667864" w:rsidRDefault="00265152" w:rsidP="00265152">
      <w:pPr>
        <w:pStyle w:val="paragraph"/>
        <w:rPr>
          <w:rFonts w:eastAsiaTheme="minorHAnsi"/>
        </w:rPr>
      </w:pPr>
      <w:r w:rsidRPr="00667864">
        <w:rPr>
          <w:rFonts w:eastAsiaTheme="minorHAnsi"/>
        </w:rPr>
        <w:tab/>
        <w:t>(a)</w:t>
      </w:r>
      <w:r w:rsidRPr="00667864">
        <w:rPr>
          <w:rFonts w:eastAsiaTheme="minorHAnsi"/>
        </w:rPr>
        <w:tab/>
        <w:t xml:space="preserve">the applicant held a Subclass 491 (Skilled Work Regional (Provisional)) visa or </w:t>
      </w:r>
      <w:r w:rsidRPr="00667864">
        <w:t>a Subclass 494 (Skilled Employer Sponsored Regional (Provisional)) visa</w:t>
      </w:r>
      <w:r w:rsidRPr="00667864">
        <w:rPr>
          <w:rFonts w:eastAsiaTheme="minorHAnsi"/>
        </w:rPr>
        <w:t>; or</w:t>
      </w:r>
    </w:p>
    <w:p w:rsidR="00265152" w:rsidRPr="00667864" w:rsidRDefault="00265152" w:rsidP="00265152">
      <w:pPr>
        <w:pStyle w:val="paragraph"/>
        <w:rPr>
          <w:rFonts w:eastAsiaTheme="minorHAnsi"/>
        </w:rPr>
      </w:pPr>
      <w:r w:rsidRPr="00667864">
        <w:rPr>
          <w:rFonts w:eastAsiaTheme="minorHAnsi"/>
        </w:rPr>
        <w:tab/>
        <w:t>(b)</w:t>
      </w:r>
      <w:r w:rsidRPr="00667864">
        <w:rPr>
          <w:rFonts w:eastAsiaTheme="minorHAnsi"/>
        </w:rPr>
        <w:tab/>
        <w:t xml:space="preserve">the last substantive visa held by the applicant was a Subclass 491 (Skilled Work Regional (Provisional)) visa or </w:t>
      </w:r>
      <w:r w:rsidRPr="00667864">
        <w:t>a Subclass 494 (Skilled Employer Sponsored Regional (Provisional)) visa</w:t>
      </w:r>
      <w:r w:rsidRPr="00667864">
        <w:rPr>
          <w:rFonts w:eastAsiaTheme="minorHAnsi"/>
        </w:rPr>
        <w:t>;</w:t>
      </w:r>
    </w:p>
    <w:p w:rsidR="00265152" w:rsidRPr="00667864" w:rsidRDefault="00265152" w:rsidP="00265152">
      <w:pPr>
        <w:pStyle w:val="subsection2"/>
        <w:rPr>
          <w:rFonts w:eastAsiaTheme="minorHAnsi"/>
        </w:rPr>
      </w:pPr>
      <w:r w:rsidRPr="00667864">
        <w:rPr>
          <w:rFonts w:eastAsiaTheme="minorHAnsi"/>
        </w:rPr>
        <w:t xml:space="preserve">the applicant must have held that visa for at least 3 years at the time of application unless circumstances specified in an instrument under </w:t>
      </w:r>
      <w:r w:rsidR="00F02FAD" w:rsidRPr="00667864">
        <w:rPr>
          <w:rFonts w:eastAsiaTheme="minorHAnsi"/>
        </w:rPr>
        <w:t>subclause (</w:t>
      </w:r>
      <w:r w:rsidRPr="00667864">
        <w:rPr>
          <w:rFonts w:eastAsiaTheme="minorHAnsi"/>
        </w:rPr>
        <w:t>2) exist.</w:t>
      </w:r>
    </w:p>
    <w:p w:rsidR="00265152" w:rsidRPr="00667864" w:rsidRDefault="00265152" w:rsidP="00265152">
      <w:pPr>
        <w:pStyle w:val="subsection"/>
        <w:rPr>
          <w:rFonts w:eastAsiaTheme="minorHAnsi"/>
        </w:rPr>
      </w:pPr>
      <w:r w:rsidRPr="00667864">
        <w:rPr>
          <w:rFonts w:eastAsiaTheme="minorHAnsi"/>
        </w:rPr>
        <w:tab/>
        <w:t>(2)</w:t>
      </w:r>
      <w:r w:rsidRPr="00667864">
        <w:rPr>
          <w:rFonts w:eastAsiaTheme="minorHAnsi"/>
        </w:rPr>
        <w:tab/>
        <w:t xml:space="preserve">The Minister may, by legislative instrument, specify circumstances for the purposes of </w:t>
      </w:r>
      <w:r w:rsidR="00F02FAD" w:rsidRPr="00667864">
        <w:rPr>
          <w:rFonts w:eastAsiaTheme="minorHAnsi"/>
        </w:rPr>
        <w:t>subclause (</w:t>
      </w:r>
      <w:r w:rsidRPr="00667864">
        <w:rPr>
          <w:rFonts w:eastAsiaTheme="minorHAnsi"/>
        </w:rPr>
        <w:t>1).</w:t>
      </w:r>
    </w:p>
    <w:p w:rsidR="00FB3D9A" w:rsidRPr="00667864" w:rsidRDefault="00D25E41" w:rsidP="00E718DF">
      <w:pPr>
        <w:pStyle w:val="ActHead5"/>
      </w:pPr>
      <w:bookmarkStart w:id="668" w:name="_Toc152999609"/>
      <w:r w:rsidRPr="00667864">
        <w:rPr>
          <w:rStyle w:val="CharSectno"/>
        </w:rPr>
        <w:t>188.213</w:t>
      </w:r>
      <w:bookmarkEnd w:id="668"/>
      <w:r w:rsidR="00FB3D9A" w:rsidRPr="00667864">
        <w:t xml:space="preserve">  </w:t>
      </w:r>
    </w:p>
    <w:p w:rsidR="00D25E41" w:rsidRPr="00667864" w:rsidRDefault="00D25E41" w:rsidP="00D25E41">
      <w:pPr>
        <w:pStyle w:val="subsection"/>
      </w:pPr>
      <w:r w:rsidRPr="00667864">
        <w:tab/>
        <w:t>(1)</w:t>
      </w:r>
      <w:r w:rsidRPr="00667864">
        <w:tab/>
        <w:t>The applicant satisfies public interest criteria 4001, 4002, 4003, 4004, 4010, 4020 and 4021.</w:t>
      </w:r>
    </w:p>
    <w:p w:rsidR="00CF12F6" w:rsidRPr="00667864" w:rsidRDefault="00C25217" w:rsidP="00D25E41">
      <w:pPr>
        <w:pStyle w:val="subsection"/>
      </w:pPr>
      <w:r w:rsidRPr="00667864">
        <w:lastRenderedPageBreak/>
        <w:tab/>
        <w:t>(2</w:t>
      </w:r>
      <w:r w:rsidR="00D25E41" w:rsidRPr="00667864">
        <w:t>)</w:t>
      </w:r>
      <w:r w:rsidR="00D25E41" w:rsidRPr="00667864">
        <w:tab/>
      </w:r>
      <w:r w:rsidRPr="00667864">
        <w:t>If the applicant had turned 18 at the time of application, the applicant satisfies public interest criterion 4019.</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public interest criteria 4001, 4002, 4003, 4004, 4010 and 4020.</w:t>
      </w:r>
    </w:p>
    <w:p w:rsidR="00C25217" w:rsidRPr="00667864" w:rsidRDefault="00C25217" w:rsidP="00D25E41">
      <w:pPr>
        <w:pStyle w:val="subsection"/>
      </w:pPr>
      <w:r w:rsidRPr="00667864">
        <w:tab/>
        <w:t>(4</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188 visa; and</w:t>
      </w:r>
    </w:p>
    <w:p w:rsidR="00CF12F6" w:rsidRPr="00667864" w:rsidRDefault="00C25217" w:rsidP="00D25E41">
      <w:pPr>
        <w:pStyle w:val="paragraph"/>
      </w:pPr>
      <w:r w:rsidRPr="00667864">
        <w:tab/>
        <w:t>(b)</w:t>
      </w:r>
      <w:r w:rsidRPr="00667864">
        <w:tab/>
        <w:t>had turned 18 at the time of application;</w:t>
      </w:r>
    </w:p>
    <w:p w:rsidR="00C25217" w:rsidRPr="00667864" w:rsidRDefault="00C25217" w:rsidP="009B0159">
      <w:pPr>
        <w:pStyle w:val="subsection2"/>
      </w:pPr>
      <w:r w:rsidRPr="00667864">
        <w:t>satisfies public interest criterion 4019.</w:t>
      </w:r>
    </w:p>
    <w:p w:rsidR="00C25217" w:rsidRPr="00667864" w:rsidRDefault="00C25217" w:rsidP="00D25E41">
      <w:pPr>
        <w:pStyle w:val="subsection"/>
      </w:pPr>
      <w:r w:rsidRPr="00667864">
        <w:tab/>
        <w:t>(5</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188 visa; and</w:t>
      </w:r>
    </w:p>
    <w:p w:rsidR="00CF12F6" w:rsidRPr="00667864" w:rsidRDefault="00C25217" w:rsidP="00D25E41">
      <w:pPr>
        <w:pStyle w:val="paragraph"/>
      </w:pPr>
      <w:r w:rsidRPr="00667864">
        <w:tab/>
        <w:t>(b)</w:t>
      </w:r>
      <w:r w:rsidRPr="00667864">
        <w:tab/>
        <w:t>has not turned 18;</w:t>
      </w:r>
    </w:p>
    <w:p w:rsidR="00C25217" w:rsidRPr="00667864" w:rsidRDefault="00C25217" w:rsidP="009B0159">
      <w:pPr>
        <w:pStyle w:val="subsection2"/>
      </w:pPr>
      <w:r w:rsidRPr="00667864">
        <w:t>satisfies public interest criteria 4015 and 4016.</w:t>
      </w:r>
    </w:p>
    <w:p w:rsidR="00C25217" w:rsidRPr="00667864" w:rsidRDefault="00C25217" w:rsidP="00D25E41">
      <w:pPr>
        <w:pStyle w:val="subsection"/>
      </w:pPr>
      <w:r w:rsidRPr="00667864">
        <w:tab/>
        <w:t>(6</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188 visa satisfies public interest criteria 4001, 4002, 4003 and 4004.</w:t>
      </w:r>
    </w:p>
    <w:p w:rsidR="00FB3D9A" w:rsidRPr="00667864" w:rsidRDefault="00D25E41" w:rsidP="00E718DF">
      <w:pPr>
        <w:pStyle w:val="ActHead5"/>
      </w:pPr>
      <w:bookmarkStart w:id="669" w:name="_Toc152999610"/>
      <w:r w:rsidRPr="00667864">
        <w:rPr>
          <w:rStyle w:val="CharSectno"/>
        </w:rPr>
        <w:t>188.214</w:t>
      </w:r>
      <w:bookmarkEnd w:id="669"/>
      <w:r w:rsidR="00FB3D9A" w:rsidRPr="00667864">
        <w:t xml:space="preserve">  </w:t>
      </w:r>
    </w:p>
    <w:p w:rsidR="00D25E41" w:rsidRPr="00667864" w:rsidRDefault="00D25E41" w:rsidP="00D25E41">
      <w:pPr>
        <w:pStyle w:val="subsection"/>
      </w:pPr>
      <w:r w:rsidRPr="00667864">
        <w:tab/>
        <w:t>(1)</w:t>
      </w:r>
      <w:r w:rsidRPr="00667864">
        <w:tab/>
        <w:t>The applicant satisfies special return criteria 5001, 5002 and 5010.</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special return criteria 5001, 5002 and 5010.</w:t>
      </w:r>
    </w:p>
    <w:p w:rsidR="00C25217" w:rsidRPr="00667864" w:rsidRDefault="00C25217" w:rsidP="002A66EA">
      <w:pPr>
        <w:pStyle w:val="SubDivisionMigration"/>
      </w:pPr>
      <w:r w:rsidRPr="00667864">
        <w:t>188.22</w:t>
      </w:r>
      <w:r w:rsidR="00D25E41" w:rsidRPr="00667864">
        <w:t>—</w:t>
      </w:r>
      <w:r w:rsidRPr="00667864">
        <w:t>Criteria for Business Innovation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188 visa in the Business Innovation stream.</w:t>
      </w:r>
    </w:p>
    <w:p w:rsidR="00FB3D9A" w:rsidRPr="00667864" w:rsidRDefault="00D25E41" w:rsidP="00E718DF">
      <w:pPr>
        <w:pStyle w:val="ActHead5"/>
      </w:pPr>
      <w:bookmarkStart w:id="670" w:name="_Toc152999611"/>
      <w:r w:rsidRPr="00667864">
        <w:rPr>
          <w:rStyle w:val="CharSectno"/>
        </w:rPr>
        <w:t>188.221</w:t>
      </w:r>
      <w:bookmarkEnd w:id="670"/>
      <w:r w:rsidR="00FB3D9A" w:rsidRPr="00667864">
        <w:t xml:space="preserve">  </w:t>
      </w:r>
    </w:p>
    <w:p w:rsidR="00D25E41" w:rsidRPr="00667864" w:rsidRDefault="00D25E41" w:rsidP="00D25E41">
      <w:pPr>
        <w:pStyle w:val="subsection"/>
      </w:pPr>
      <w:r w:rsidRPr="00667864">
        <w:tab/>
        <w:t>(1)</w:t>
      </w:r>
      <w:r w:rsidRPr="00667864">
        <w:tab/>
        <w:t>The applicant was invited, in writing, by the Minister to apply for the visa.</w:t>
      </w:r>
    </w:p>
    <w:p w:rsidR="00C25217" w:rsidRPr="00667864" w:rsidRDefault="00C25217" w:rsidP="00D25E41">
      <w:pPr>
        <w:pStyle w:val="subsection"/>
      </w:pPr>
      <w:r w:rsidRPr="00667864">
        <w:tab/>
        <w:t>(2</w:t>
      </w:r>
      <w:r w:rsidR="00D25E41" w:rsidRPr="00667864">
        <w:t>)</w:t>
      </w:r>
      <w:r w:rsidR="00D25E41" w:rsidRPr="00667864">
        <w:tab/>
      </w:r>
      <w:r w:rsidRPr="00667864">
        <w:t>The applicant:</w:t>
      </w:r>
    </w:p>
    <w:p w:rsidR="00C25217" w:rsidRPr="00667864" w:rsidRDefault="00C25217" w:rsidP="00D25E41">
      <w:pPr>
        <w:pStyle w:val="paragraph"/>
      </w:pPr>
      <w:r w:rsidRPr="00667864">
        <w:tab/>
        <w:t>(a)</w:t>
      </w:r>
      <w:r w:rsidRPr="00667864">
        <w:tab/>
        <w:t>had not turned 55 at the time of the invitation to apply for the visa; or</w:t>
      </w:r>
    </w:p>
    <w:p w:rsidR="00C25217" w:rsidRPr="00667864" w:rsidRDefault="00C25217" w:rsidP="00D25E41">
      <w:pPr>
        <w:pStyle w:val="paragraph"/>
      </w:pPr>
      <w:r w:rsidRPr="00667864">
        <w:tab/>
        <w:t>(b)</w:t>
      </w:r>
      <w:r w:rsidRPr="00667864">
        <w:tab/>
        <w:t>is proposing to establish or participate in business or investment activity that the nominating State or Territory government agency has determined is of exceptional economic benefit to the State or Territory in which the agency is located.</w:t>
      </w:r>
    </w:p>
    <w:p w:rsidR="00FB3D9A" w:rsidRPr="00667864" w:rsidRDefault="00D25E41" w:rsidP="00E718DF">
      <w:pPr>
        <w:pStyle w:val="ActHead5"/>
      </w:pPr>
      <w:bookmarkStart w:id="671" w:name="_Toc152999612"/>
      <w:r w:rsidRPr="00667864">
        <w:rPr>
          <w:rStyle w:val="CharSectno"/>
        </w:rPr>
        <w:t>188.222</w:t>
      </w:r>
      <w:bookmarkEnd w:id="671"/>
      <w:r w:rsidR="00FB3D9A" w:rsidRPr="00667864">
        <w:t xml:space="preserve">  </w:t>
      </w:r>
    </w:p>
    <w:p w:rsidR="00D25E41" w:rsidRPr="00667864" w:rsidRDefault="00D25E41" w:rsidP="00D25E41">
      <w:pPr>
        <w:pStyle w:val="subsection"/>
      </w:pPr>
      <w:r w:rsidRPr="00667864">
        <w:tab/>
        <w:t>(1)</w:t>
      </w:r>
      <w:r w:rsidRPr="00667864">
        <w:tab/>
        <w:t>The applicant’s score on the business innovation and investment points test is not less than the number of points specified by the Minister in an instrument in writing for this subclause.</w:t>
      </w:r>
    </w:p>
    <w:p w:rsidR="00C25217" w:rsidRPr="00667864" w:rsidRDefault="00C25217" w:rsidP="00D25E41">
      <w:pPr>
        <w:pStyle w:val="subsection"/>
      </w:pPr>
      <w:r w:rsidRPr="00667864">
        <w:tab/>
        <w:t>(2</w:t>
      </w:r>
      <w:r w:rsidR="00D25E41" w:rsidRPr="00667864">
        <w:t>)</w:t>
      </w:r>
      <w:r w:rsidR="00D25E41" w:rsidRPr="00667864">
        <w:tab/>
      </w:r>
      <w:r w:rsidRPr="00667864">
        <w:t xml:space="preserve">For </w:t>
      </w:r>
      <w:r w:rsidR="00F02FAD" w:rsidRPr="00667864">
        <w:t>subclause (</w:t>
      </w:r>
      <w:r w:rsidRPr="00667864">
        <w:t>1):</w:t>
      </w:r>
    </w:p>
    <w:p w:rsidR="00F129AB" w:rsidRPr="00667864" w:rsidRDefault="00F129AB" w:rsidP="00D25E41">
      <w:pPr>
        <w:pStyle w:val="paragraph"/>
      </w:pPr>
      <w:r w:rsidRPr="00667864">
        <w:lastRenderedPageBreak/>
        <w:tab/>
        <w:t>(a)</w:t>
      </w:r>
      <w:r w:rsidRPr="00667864">
        <w:tab/>
        <w:t>an applicant’s score on the business innovation and investment points test is the sum of the applicant’s scores under Parts</w:t>
      </w:r>
      <w:r w:rsidR="00F02FAD" w:rsidRPr="00667864">
        <w:t> </w:t>
      </w:r>
      <w:r w:rsidRPr="00667864">
        <w:t>7A.2, 7A.3, 7A.4, 7A.5, 7A.7, 7A.8, 7A.9 and 7A.10 of Schedule</w:t>
      </w:r>
      <w:r w:rsidR="00F02FAD" w:rsidRPr="00667864">
        <w:t> </w:t>
      </w:r>
      <w:r w:rsidRPr="00667864">
        <w:t>7A; and</w:t>
      </w:r>
    </w:p>
    <w:p w:rsidR="00F129AB" w:rsidRPr="00667864" w:rsidRDefault="00F129AB" w:rsidP="00D25E41">
      <w:pPr>
        <w:pStyle w:val="paragraph"/>
      </w:pPr>
      <w:r w:rsidRPr="00667864">
        <w:tab/>
        <w:t>(b)</w:t>
      </w:r>
      <w:r w:rsidRPr="00667864">
        <w:tab/>
        <w:t>the Minister must not give the applicant the prescribed number of points for more than one prescribed qualification in Parts</w:t>
      </w:r>
      <w:r w:rsidR="00F02FAD" w:rsidRPr="00667864">
        <w:t> </w:t>
      </w:r>
      <w:r w:rsidRPr="00667864">
        <w:t>7A.2, 7A.3, 7A.4, 7A.5, 7A.7, 7A.8 and 7A.10 of Schedule</w:t>
      </w:r>
      <w:r w:rsidR="00F02FAD" w:rsidRPr="00667864">
        <w:t> </w:t>
      </w:r>
      <w:r w:rsidRPr="00667864">
        <w:t>7A; and</w:t>
      </w:r>
    </w:p>
    <w:p w:rsidR="00F129AB" w:rsidRPr="00667864" w:rsidRDefault="00F129AB" w:rsidP="00D25E41">
      <w:pPr>
        <w:pStyle w:val="paragraph"/>
      </w:pPr>
      <w:r w:rsidRPr="00667864">
        <w:tab/>
        <w:t>(c)</w:t>
      </w:r>
      <w:r w:rsidRPr="00667864">
        <w:tab/>
        <w:t>if the applicant’s circumstances satisfy more than one prescribed qualification in Parts</w:t>
      </w:r>
      <w:r w:rsidR="00F02FAD" w:rsidRPr="00667864">
        <w:t> </w:t>
      </w:r>
      <w:r w:rsidRPr="00667864">
        <w:t>7A.2, 7A.3, 7A.4, 7A.5, 7A.7, 7A.8 and 7A.10 of Schedule</w:t>
      </w:r>
      <w:r w:rsidR="00F02FAD" w:rsidRPr="00667864">
        <w:t> </w:t>
      </w:r>
      <w:r w:rsidRPr="00667864">
        <w:t>7A, the Minister must give the applicant points for the qualification that has been satisfied that attracts the highest number of points.</w:t>
      </w:r>
    </w:p>
    <w:p w:rsidR="00FB3D9A" w:rsidRPr="00667864" w:rsidRDefault="00D25E41" w:rsidP="00E718DF">
      <w:pPr>
        <w:pStyle w:val="ActHead5"/>
      </w:pPr>
      <w:bookmarkStart w:id="672" w:name="_Toc152999613"/>
      <w:r w:rsidRPr="00667864">
        <w:rPr>
          <w:rStyle w:val="CharSectno"/>
        </w:rPr>
        <w:t>188.223</w:t>
      </w:r>
      <w:bookmarkEnd w:id="672"/>
      <w:r w:rsidR="00FB3D9A" w:rsidRPr="00667864">
        <w:t xml:space="preserve">  </w:t>
      </w:r>
    </w:p>
    <w:p w:rsidR="00D25E41" w:rsidRPr="00667864" w:rsidRDefault="00D25E41" w:rsidP="00D25E41">
      <w:pPr>
        <w:pStyle w:val="subsection"/>
      </w:pPr>
      <w:r w:rsidRPr="00667864">
        <w:tab/>
      </w:r>
      <w:r w:rsidRPr="00667864">
        <w:tab/>
        <w:t>The applicant demonstrates that there is a need for the applicant to be resident in Australia to establish or conduct the proposed business activity.</w:t>
      </w:r>
    </w:p>
    <w:p w:rsidR="00FB3D9A" w:rsidRPr="00667864" w:rsidRDefault="00D25E41" w:rsidP="00E718DF">
      <w:pPr>
        <w:pStyle w:val="ActHead5"/>
      </w:pPr>
      <w:bookmarkStart w:id="673" w:name="_Toc152999614"/>
      <w:r w:rsidRPr="00667864">
        <w:rPr>
          <w:rStyle w:val="CharSectno"/>
        </w:rPr>
        <w:t>188.224</w:t>
      </w:r>
      <w:bookmarkEnd w:id="673"/>
      <w:r w:rsidR="00FB3D9A" w:rsidRPr="00667864">
        <w:t xml:space="preserve">  </w:t>
      </w:r>
    </w:p>
    <w:p w:rsidR="00D25E41" w:rsidRPr="00667864" w:rsidRDefault="00D25E41" w:rsidP="00D25E41">
      <w:pPr>
        <w:pStyle w:val="subsection"/>
      </w:pPr>
      <w:r w:rsidRPr="00667864">
        <w:tab/>
      </w:r>
      <w:r w:rsidRPr="00667864">
        <w:tab/>
        <w:t>The applicant has overall had a successful business career.</w:t>
      </w:r>
    </w:p>
    <w:p w:rsidR="00FB3D9A" w:rsidRPr="00667864" w:rsidRDefault="00D25E41" w:rsidP="00E718DF">
      <w:pPr>
        <w:pStyle w:val="ActHead5"/>
      </w:pPr>
      <w:bookmarkStart w:id="674" w:name="_Toc152999615"/>
      <w:r w:rsidRPr="00667864">
        <w:rPr>
          <w:rStyle w:val="CharSectno"/>
        </w:rPr>
        <w:t>188.225</w:t>
      </w:r>
      <w:bookmarkEnd w:id="674"/>
      <w:r w:rsidR="00FB3D9A" w:rsidRPr="00667864">
        <w:t xml:space="preserve">  </w:t>
      </w:r>
    </w:p>
    <w:p w:rsidR="005C6350" w:rsidRPr="00667864" w:rsidRDefault="00D25E41" w:rsidP="00235BC5">
      <w:pPr>
        <w:pStyle w:val="subsection"/>
      </w:pPr>
      <w:r w:rsidRPr="00667864">
        <w:tab/>
        <w:t>(1)</w:t>
      </w:r>
      <w:r w:rsidRPr="00667864">
        <w:tab/>
        <w:t>For at least 2 of the 4 fiscal years immediately before the time of invitation to apply for the visa, the applicant had an ownership interest in one or more established main businesses that had an annual turnover</w:t>
      </w:r>
      <w:bookmarkStart w:id="675" w:name="_Hlk78366908"/>
      <w:r w:rsidR="005C6350" w:rsidRPr="00667864">
        <w:t>, in each of those years, of:</w:t>
      </w:r>
    </w:p>
    <w:p w:rsidR="005C6350" w:rsidRPr="00667864" w:rsidRDefault="005C6350" w:rsidP="005C6350">
      <w:pPr>
        <w:pStyle w:val="paragraph"/>
      </w:pPr>
      <w:r w:rsidRPr="00667864">
        <w:tab/>
        <w:t>(a)</w:t>
      </w:r>
      <w:r w:rsidRPr="00667864">
        <w:tab/>
        <w:t xml:space="preserve">if the time of invitation was before </w:t>
      </w:r>
      <w:r w:rsidR="00464BCD" w:rsidRPr="00667864">
        <w:t>1 July</w:t>
      </w:r>
      <w:r w:rsidRPr="00667864">
        <w:t xml:space="preserve"> 2021—at least AUD500,000; or</w:t>
      </w:r>
    </w:p>
    <w:p w:rsidR="005C6350" w:rsidRPr="00667864" w:rsidRDefault="005C6350" w:rsidP="005C6350">
      <w:pPr>
        <w:pStyle w:val="paragraph"/>
      </w:pPr>
      <w:r w:rsidRPr="00667864">
        <w:tab/>
        <w:t>(b)</w:t>
      </w:r>
      <w:r w:rsidRPr="00667864">
        <w:tab/>
        <w:t xml:space="preserve">if the time of invitation was on or after </w:t>
      </w:r>
      <w:r w:rsidR="00464BCD" w:rsidRPr="00667864">
        <w:t>1 July</w:t>
      </w:r>
      <w:r w:rsidRPr="00667864">
        <w:t xml:space="preserve"> 2021—at least AUD750,000.</w:t>
      </w:r>
    </w:p>
    <w:bookmarkEnd w:id="675"/>
    <w:p w:rsidR="00C25217" w:rsidRPr="00667864" w:rsidRDefault="00C25217" w:rsidP="00D25E41">
      <w:pPr>
        <w:pStyle w:val="subsection"/>
      </w:pPr>
      <w:r w:rsidRPr="00667864">
        <w:tab/>
        <w:t>(2</w:t>
      </w:r>
      <w:r w:rsidR="00D25E41" w:rsidRPr="00667864">
        <w:t>)</w:t>
      </w:r>
      <w:r w:rsidR="00D25E41" w:rsidRPr="00667864">
        <w:tab/>
      </w:r>
      <w:r w:rsidRPr="00667864">
        <w:t>If the applicant was engaged in one or more businesses providing professional, technical or trade services for at least 2 of the 4 fiscal years immediately before the time of invitation to apply for the visa, the applicant was directly engaged in the provision of the services, as distinct from the general direction of the operation of the business, for no more than half the time spent by the applicant from day to day in the conduct of the business.</w:t>
      </w:r>
    </w:p>
    <w:p w:rsidR="00FB3D9A" w:rsidRPr="00667864" w:rsidRDefault="00D25E41" w:rsidP="00E718DF">
      <w:pPr>
        <w:pStyle w:val="ActHead5"/>
      </w:pPr>
      <w:bookmarkStart w:id="676" w:name="_Toc152999616"/>
      <w:r w:rsidRPr="00667864">
        <w:rPr>
          <w:rStyle w:val="CharSectno"/>
        </w:rPr>
        <w:t>188.226</w:t>
      </w:r>
      <w:bookmarkEnd w:id="676"/>
      <w:r w:rsidR="00FB3D9A" w:rsidRPr="00667864">
        <w:t xml:space="preserve">  </w:t>
      </w:r>
    </w:p>
    <w:p w:rsidR="005C6350" w:rsidRPr="00667864" w:rsidRDefault="00D25E41" w:rsidP="00AA3E97">
      <w:pPr>
        <w:pStyle w:val="subsection"/>
      </w:pPr>
      <w:r w:rsidRPr="00667864">
        <w:tab/>
      </w:r>
      <w:r w:rsidRPr="00667864">
        <w:tab/>
        <w:t>At the time of invitation, 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 xml:space="preserve">partner together, that can be applied to the establishment or conduct of a business in Australia have a </w:t>
      </w:r>
      <w:r w:rsidR="005C6350" w:rsidRPr="00667864">
        <w:t>net value of:</w:t>
      </w:r>
    </w:p>
    <w:p w:rsidR="005C6350" w:rsidRPr="00667864" w:rsidRDefault="005C6350" w:rsidP="005C6350">
      <w:pPr>
        <w:pStyle w:val="paragraph"/>
      </w:pPr>
      <w:r w:rsidRPr="00667864">
        <w:tab/>
        <w:t>(a)</w:t>
      </w:r>
      <w:r w:rsidRPr="00667864">
        <w:tab/>
        <w:t xml:space="preserve">if the time of invitation was before </w:t>
      </w:r>
      <w:r w:rsidR="00464BCD" w:rsidRPr="00667864">
        <w:t>1 July</w:t>
      </w:r>
      <w:r w:rsidRPr="00667864">
        <w:t xml:space="preserve"> 2021—at least AUD800,000; or</w:t>
      </w:r>
    </w:p>
    <w:p w:rsidR="00CF12F6" w:rsidRPr="00667864" w:rsidRDefault="005C6350" w:rsidP="00AA3E97">
      <w:pPr>
        <w:pStyle w:val="paragraph"/>
      </w:pPr>
      <w:r w:rsidRPr="00667864">
        <w:tab/>
        <w:t>(b)</w:t>
      </w:r>
      <w:r w:rsidRPr="00667864">
        <w:tab/>
        <w:t xml:space="preserve">if the time of invitation was on or after </w:t>
      </w:r>
      <w:r w:rsidR="00464BCD" w:rsidRPr="00667864">
        <w:t>1 July</w:t>
      </w:r>
      <w:r w:rsidRPr="00667864">
        <w:t xml:space="preserve"> 2021—at least AUD1,250,000.</w:t>
      </w:r>
    </w:p>
    <w:p w:rsidR="00FB3D9A" w:rsidRPr="00667864" w:rsidRDefault="00D25E41" w:rsidP="00E718DF">
      <w:pPr>
        <w:pStyle w:val="ActHead5"/>
      </w:pPr>
      <w:bookmarkStart w:id="677" w:name="_Toc152999617"/>
      <w:r w:rsidRPr="00667864">
        <w:rPr>
          <w:rStyle w:val="CharSectno"/>
        </w:rPr>
        <w:lastRenderedPageBreak/>
        <w:t>188.227</w:t>
      </w:r>
      <w:bookmarkEnd w:id="677"/>
      <w:r w:rsidR="00FB3D9A" w:rsidRPr="00667864">
        <w:t xml:space="preserve">  </w:t>
      </w:r>
    </w:p>
    <w:p w:rsidR="00D25E41" w:rsidRPr="00667864" w:rsidRDefault="00D25E41" w:rsidP="00D25E41">
      <w:pPr>
        <w:pStyle w:val="subsection"/>
      </w:pPr>
      <w:r w:rsidRPr="00667864">
        <w:tab/>
      </w:r>
      <w:r w:rsidRPr="00667864">
        <w:tab/>
        <w:t>The nominating State or Territory government agency is satisfied that the net value of 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 other than the business and personal assets mentioned in clause</w:t>
      </w:r>
      <w:r w:rsidR="00F02FAD" w:rsidRPr="00667864">
        <w:t> </w:t>
      </w:r>
      <w:r w:rsidRPr="00667864">
        <w:t>188.226, is sufficient to allow the applicant and the spouse or</w:t>
      </w:r>
      <w:r w:rsidR="00570406" w:rsidRPr="00667864">
        <w:t> </w:t>
      </w:r>
      <w:r w:rsidR="004C2975" w:rsidRPr="00667864">
        <w:t>de facto</w:t>
      </w:r>
      <w:r w:rsidR="00570406" w:rsidRPr="00667864">
        <w:t> </w:t>
      </w:r>
      <w:r w:rsidRPr="00667864">
        <w:t>partner to settle in Australia.</w:t>
      </w:r>
    </w:p>
    <w:p w:rsidR="00FB3D9A" w:rsidRPr="00667864" w:rsidRDefault="00D25E41" w:rsidP="00E718DF">
      <w:pPr>
        <w:pStyle w:val="ActHead5"/>
      </w:pPr>
      <w:bookmarkStart w:id="678" w:name="_Toc152999618"/>
      <w:r w:rsidRPr="00667864">
        <w:rPr>
          <w:rStyle w:val="CharSectno"/>
        </w:rPr>
        <w:t>188.228</w:t>
      </w:r>
      <w:bookmarkEnd w:id="678"/>
      <w:r w:rsidR="00FB3D9A" w:rsidRPr="00667864">
        <w:t xml:space="preserve">  </w:t>
      </w:r>
    </w:p>
    <w:p w:rsidR="00D25E41" w:rsidRPr="00667864" w:rsidRDefault="00D25E41" w:rsidP="00D25E41">
      <w:pPr>
        <w:pStyle w:val="subsection"/>
      </w:pPr>
      <w:r w:rsidRPr="00667864">
        <w:tab/>
      </w:r>
      <w:r w:rsidRPr="00667864">
        <w:tab/>
        <w:t>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CF12F6" w:rsidRPr="00667864" w:rsidRDefault="00C25217" w:rsidP="00D25E41">
      <w:pPr>
        <w:pStyle w:val="paragraph"/>
      </w:pPr>
      <w:r w:rsidRPr="00667864">
        <w:tab/>
        <w:t>(a)</w:t>
      </w:r>
      <w:r w:rsidRPr="00667864">
        <w:tab/>
        <w:t>are lawfully acquired; and</w:t>
      </w:r>
    </w:p>
    <w:p w:rsidR="00CF12F6" w:rsidRPr="00667864" w:rsidRDefault="00C25217" w:rsidP="00D25E41">
      <w:pPr>
        <w:pStyle w:val="paragraph"/>
      </w:pPr>
      <w:r w:rsidRPr="00667864">
        <w:tab/>
        <w:t>(b)</w:t>
      </w:r>
      <w:r w:rsidRPr="00667864">
        <w:tab/>
        <w:t xml:space="preserve">are available for transfer to Australia within 2 years after the grant of a </w:t>
      </w:r>
      <w:r w:rsidR="00D25E41" w:rsidRPr="00667864">
        <w:t>Subclass</w:t>
      </w:r>
      <w:r w:rsidR="00CA1707" w:rsidRPr="00667864">
        <w:t xml:space="preserve"> </w:t>
      </w:r>
      <w:r w:rsidRPr="00667864">
        <w:t>188 visa.</w:t>
      </w:r>
    </w:p>
    <w:p w:rsidR="00FB3D9A" w:rsidRPr="00667864" w:rsidRDefault="00D25E41" w:rsidP="00E718DF">
      <w:pPr>
        <w:pStyle w:val="ActHead5"/>
      </w:pPr>
      <w:bookmarkStart w:id="679" w:name="_Toc152999619"/>
      <w:r w:rsidRPr="00667864">
        <w:rPr>
          <w:rStyle w:val="CharSectno"/>
        </w:rPr>
        <w:t>188.229</w:t>
      </w:r>
      <w:bookmarkEnd w:id="679"/>
      <w:r w:rsidR="00FB3D9A" w:rsidRPr="00667864">
        <w:t xml:space="preserve">  </w:t>
      </w:r>
    </w:p>
    <w:p w:rsidR="00D25E41" w:rsidRPr="00667864" w:rsidRDefault="00D25E41" w:rsidP="00D25E41">
      <w:pPr>
        <w:pStyle w:val="subsection"/>
      </w:pPr>
      <w:r w:rsidRPr="00667864">
        <w:tab/>
        <w:t>(1)</w:t>
      </w:r>
      <w:r w:rsidRPr="00667864">
        <w:tab/>
        <w:t>The applicant genuinely has a realistic commitment to:</w:t>
      </w:r>
    </w:p>
    <w:p w:rsidR="00C25217" w:rsidRPr="00667864" w:rsidRDefault="00C25217" w:rsidP="00D25E41">
      <w:pPr>
        <w:pStyle w:val="paragraph"/>
      </w:pPr>
      <w:r w:rsidRPr="00667864">
        <w:tab/>
        <w:t>(a)</w:t>
      </w:r>
      <w:r w:rsidRPr="00667864">
        <w:tab/>
        <w:t>establish a qualifying business in Australia; or</w:t>
      </w:r>
    </w:p>
    <w:p w:rsidR="00C25217" w:rsidRPr="00667864" w:rsidRDefault="00C25217" w:rsidP="00D25E41">
      <w:pPr>
        <w:pStyle w:val="paragraph"/>
      </w:pPr>
      <w:r w:rsidRPr="00667864">
        <w:tab/>
        <w:t>(b)</w:t>
      </w:r>
      <w:r w:rsidRPr="00667864">
        <w:tab/>
        <w:t>participate in an existing qualifying business in Australia.</w:t>
      </w:r>
    </w:p>
    <w:p w:rsidR="00C25217" w:rsidRPr="00667864" w:rsidRDefault="00C25217" w:rsidP="00D25E41">
      <w:pPr>
        <w:pStyle w:val="subsection"/>
      </w:pPr>
      <w:r w:rsidRPr="00667864">
        <w:tab/>
        <w:t>(2</w:t>
      </w:r>
      <w:r w:rsidR="00D25E41" w:rsidRPr="00667864">
        <w:t>)</w:t>
      </w:r>
      <w:r w:rsidR="00D25E41" w:rsidRPr="00667864">
        <w:tab/>
      </w:r>
      <w:r w:rsidRPr="00667864">
        <w:t>The applicant genuinely has a realistic commitment to:</w:t>
      </w:r>
    </w:p>
    <w:p w:rsidR="00C25217" w:rsidRPr="00667864" w:rsidRDefault="00C25217" w:rsidP="00D25E41">
      <w:pPr>
        <w:pStyle w:val="paragraph"/>
      </w:pPr>
      <w:r w:rsidRPr="00667864">
        <w:tab/>
        <w:t>(a)</w:t>
      </w:r>
      <w:r w:rsidRPr="00667864">
        <w:tab/>
        <w:t xml:space="preserve">maintain a substantial ownership interest in the qualifying business mentioned in </w:t>
      </w:r>
      <w:r w:rsidR="00F02FAD" w:rsidRPr="00667864">
        <w:t>subclause (</w:t>
      </w:r>
      <w:r w:rsidRPr="00667864">
        <w:t>1); and</w:t>
      </w:r>
    </w:p>
    <w:p w:rsidR="00C25217" w:rsidRPr="00667864" w:rsidRDefault="00C25217" w:rsidP="00D25E41">
      <w:pPr>
        <w:pStyle w:val="paragraph"/>
      </w:pPr>
      <w:r w:rsidRPr="00667864">
        <w:tab/>
        <w:t>(b)</w:t>
      </w:r>
      <w:r w:rsidRPr="00667864">
        <w:tab/>
        <w:t>maintain a direct and continuous involvement in the management of the qualifying business from day to day, and in the making of decisions that affect the overall direction and performance of the qualifying business, in a manner that benefits the Australian economy.</w:t>
      </w:r>
    </w:p>
    <w:p w:rsidR="00FB3D9A" w:rsidRPr="00667864" w:rsidRDefault="00D25E41" w:rsidP="00E718DF">
      <w:pPr>
        <w:pStyle w:val="ActHead5"/>
      </w:pPr>
      <w:bookmarkStart w:id="680" w:name="_Toc152999620"/>
      <w:r w:rsidRPr="00667864">
        <w:rPr>
          <w:rStyle w:val="CharSectno"/>
        </w:rPr>
        <w:t>188.229A</w:t>
      </w:r>
      <w:bookmarkEnd w:id="680"/>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public interest criterion 4005.</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188 visa satisfies public interest criterion 4005 unless it would be unreasonable to require the member to undergo assessment in relation to the criterion.</w:t>
      </w:r>
    </w:p>
    <w:p w:rsidR="00A85B7B" w:rsidRPr="00667864" w:rsidRDefault="00A85B7B" w:rsidP="002A66EA">
      <w:pPr>
        <w:pStyle w:val="SubDivisionMigration"/>
      </w:pPr>
      <w:r w:rsidRPr="00667864">
        <w:t>188.23</w:t>
      </w:r>
      <w:r w:rsidR="00D25E41" w:rsidRPr="00667864">
        <w:t>—</w:t>
      </w:r>
      <w:r w:rsidRPr="00667864">
        <w:t>Criteria for Business Innovation Extension stream</w:t>
      </w:r>
    </w:p>
    <w:p w:rsidR="00A85B7B" w:rsidRPr="00667864" w:rsidRDefault="00D25E41" w:rsidP="00D25E41">
      <w:pPr>
        <w:pStyle w:val="notetext"/>
      </w:pPr>
      <w:r w:rsidRPr="00667864">
        <w:t>Note:</w:t>
      </w:r>
      <w:r w:rsidRPr="00667864">
        <w:tab/>
      </w:r>
      <w:r w:rsidR="00A85B7B" w:rsidRPr="00667864">
        <w:t xml:space="preserve">These criteria are only for applicants seeking to satisfy the primary criteria for a </w:t>
      </w:r>
      <w:r w:rsidRPr="00667864">
        <w:t>Subclass</w:t>
      </w:r>
      <w:r w:rsidR="00CA1707" w:rsidRPr="00667864">
        <w:t xml:space="preserve"> </w:t>
      </w:r>
      <w:r w:rsidR="00A85B7B" w:rsidRPr="00667864">
        <w:t>188 visa in the Business Innovation Extension stream.</w:t>
      </w:r>
    </w:p>
    <w:p w:rsidR="00FB3D9A" w:rsidRPr="00667864" w:rsidRDefault="00D25E41" w:rsidP="00E718DF">
      <w:pPr>
        <w:pStyle w:val="ActHead5"/>
      </w:pPr>
      <w:bookmarkStart w:id="681" w:name="_Toc152999621"/>
      <w:r w:rsidRPr="00667864">
        <w:rPr>
          <w:rStyle w:val="CharSectno"/>
        </w:rPr>
        <w:lastRenderedPageBreak/>
        <w:t>188.231</w:t>
      </w:r>
      <w:bookmarkEnd w:id="681"/>
      <w:r w:rsidR="00FB3D9A" w:rsidRPr="00667864">
        <w:t xml:space="preserve">  </w:t>
      </w:r>
    </w:p>
    <w:p w:rsidR="00D25E41" w:rsidRPr="00667864" w:rsidRDefault="00D25E41" w:rsidP="00D25E41">
      <w:pPr>
        <w:pStyle w:val="subsection"/>
      </w:pPr>
      <w:r w:rsidRPr="00667864">
        <w:tab/>
      </w:r>
      <w:r w:rsidRPr="00667864">
        <w:tab/>
        <w:t>The applicant demonstrates that there is a need for the applicant to be resident in Australia to operate the main business.</w:t>
      </w:r>
    </w:p>
    <w:p w:rsidR="00FB3D9A" w:rsidRPr="00667864" w:rsidRDefault="00D25E41" w:rsidP="00E718DF">
      <w:pPr>
        <w:pStyle w:val="ActHead5"/>
      </w:pPr>
      <w:bookmarkStart w:id="682" w:name="_Toc152999622"/>
      <w:r w:rsidRPr="00667864">
        <w:rPr>
          <w:rStyle w:val="CharSectno"/>
        </w:rPr>
        <w:t>188.232</w:t>
      </w:r>
      <w:bookmarkEnd w:id="682"/>
      <w:r w:rsidR="00FB3D9A" w:rsidRPr="00667864">
        <w:t xml:space="preserve">  </w:t>
      </w:r>
    </w:p>
    <w:p w:rsidR="002546D2" w:rsidRPr="00667864" w:rsidRDefault="002546D2" w:rsidP="002546D2">
      <w:pPr>
        <w:pStyle w:val="subsection"/>
      </w:pPr>
      <w:r w:rsidRPr="00667864">
        <w:tab/>
        <w:t>(1)</w:t>
      </w:r>
      <w:r w:rsidRPr="00667864">
        <w:tab/>
        <w:t>Either:</w:t>
      </w:r>
    </w:p>
    <w:p w:rsidR="002546D2" w:rsidRPr="00667864" w:rsidRDefault="002546D2" w:rsidP="002546D2">
      <w:pPr>
        <w:pStyle w:val="paragraph"/>
      </w:pPr>
      <w:r w:rsidRPr="00667864">
        <w:tab/>
        <w:t>(a)</w:t>
      </w:r>
      <w:r w:rsidRPr="00667864">
        <w:tab/>
        <w:t>for at least the 2 years immediately before the application was made, the applicant had an ownership interest in one or more main businesses that were actively operating in Australia; or</w:t>
      </w:r>
    </w:p>
    <w:p w:rsidR="002546D2" w:rsidRPr="00667864" w:rsidRDefault="002546D2" w:rsidP="002546D2">
      <w:pPr>
        <w:pStyle w:val="paragraph"/>
      </w:pPr>
      <w:r w:rsidRPr="00667864">
        <w:tab/>
        <w:t>(b)</w:t>
      </w:r>
      <w:r w:rsidRPr="00667864">
        <w:tab/>
        <w:t xml:space="preserve">if the applicant holds or held a Subclass 188 visa in the Business Innovation stream (the </w:t>
      </w:r>
      <w:r w:rsidRPr="00667864">
        <w:rPr>
          <w:b/>
          <w:i/>
        </w:rPr>
        <w:t>innovation stream visa</w:t>
      </w:r>
      <w:r w:rsidRPr="00667864">
        <w:t xml:space="preserve">) or a Subclass 188 visa in the Business Innovation Extension stream (the </w:t>
      </w:r>
      <w:r w:rsidRPr="00667864">
        <w:rPr>
          <w:b/>
          <w:i/>
        </w:rPr>
        <w:t>extension stream visa</w:t>
      </w:r>
      <w:r w:rsidRPr="00667864">
        <w:t xml:space="preserve">) during a concession period and the innovation stream visa that the applicant holds or held was granted before </w:t>
      </w:r>
      <w:r w:rsidR="00464BCD" w:rsidRPr="00667864">
        <w:t>1 July</w:t>
      </w:r>
      <w:r w:rsidRPr="00667864">
        <w:t xml:space="preserve"> 2019—the applicant had an ownership interest in one or more main businesses that were actively operating in Australia for a cumulative period of at least 2 years while the applicant was the holder of the innovation stream visa or the extension stream visa.</w:t>
      </w:r>
    </w:p>
    <w:p w:rsidR="00C25217" w:rsidRPr="00667864" w:rsidRDefault="00C25217" w:rsidP="00D25E41">
      <w:pPr>
        <w:pStyle w:val="subsection"/>
      </w:pPr>
      <w:r w:rsidRPr="00667864">
        <w:tab/>
        <w:t>(2</w:t>
      </w:r>
      <w:r w:rsidR="00D25E41" w:rsidRPr="00667864">
        <w:t>)</w:t>
      </w:r>
      <w:r w:rsidR="00D25E41" w:rsidRPr="00667864">
        <w:tab/>
      </w:r>
      <w:r w:rsidRPr="00667864">
        <w:t xml:space="preserve">The applicant continues to have the ownership interest mentioned in </w:t>
      </w:r>
      <w:r w:rsidR="00F02FAD" w:rsidRPr="00667864">
        <w:t>subclause (</w:t>
      </w:r>
      <w:r w:rsidRPr="00667864">
        <w:t>1).</w:t>
      </w:r>
    </w:p>
    <w:p w:rsidR="00FB3D9A" w:rsidRPr="00667864" w:rsidRDefault="00D25E41" w:rsidP="00E718DF">
      <w:pPr>
        <w:pStyle w:val="ActHead5"/>
      </w:pPr>
      <w:bookmarkStart w:id="683" w:name="_Toc152999623"/>
      <w:r w:rsidRPr="00667864">
        <w:rPr>
          <w:rStyle w:val="CharSectno"/>
        </w:rPr>
        <w:t>188.233</w:t>
      </w:r>
      <w:bookmarkEnd w:id="683"/>
      <w:r w:rsidR="00FB3D9A" w:rsidRPr="00667864">
        <w:t xml:space="preserve">  </w:t>
      </w:r>
    </w:p>
    <w:p w:rsidR="00D25E41" w:rsidRPr="00667864" w:rsidRDefault="00D25E41" w:rsidP="00D25E41">
      <w:pPr>
        <w:pStyle w:val="subsection"/>
      </w:pPr>
      <w:r w:rsidRPr="00667864">
        <w:tab/>
      </w:r>
      <w:r w:rsidRPr="00667864">
        <w:tab/>
        <w:t>The applicant genuinely has a realistic commitment to:</w:t>
      </w:r>
    </w:p>
    <w:p w:rsidR="00C25217" w:rsidRPr="00667864" w:rsidRDefault="00C25217" w:rsidP="00D25E41">
      <w:pPr>
        <w:pStyle w:val="paragraph"/>
      </w:pPr>
      <w:r w:rsidRPr="00667864">
        <w:tab/>
        <w:t>(a)</w:t>
      </w:r>
      <w:r w:rsidRPr="00667864">
        <w:tab/>
        <w:t>maintain the ownership interest mentioned in subclause</w:t>
      </w:r>
      <w:r w:rsidR="00F02FAD" w:rsidRPr="00667864">
        <w:t> </w:t>
      </w:r>
      <w:r w:rsidRPr="00667864">
        <w:t>188.232(1); and</w:t>
      </w:r>
    </w:p>
    <w:p w:rsidR="00C25217" w:rsidRPr="00667864" w:rsidRDefault="00C25217" w:rsidP="00D25E41">
      <w:pPr>
        <w:pStyle w:val="paragraph"/>
      </w:pPr>
      <w:r w:rsidRPr="00667864">
        <w:tab/>
        <w:t>(b)</w:t>
      </w:r>
      <w:r w:rsidRPr="00667864">
        <w:tab/>
        <w:t>maintain a direct and continuous involvement in the management of the main business from day to day, and in the making of decisions that affect the overall direction and performance of the main business, in a manner that benefits the Australian economy.</w:t>
      </w:r>
    </w:p>
    <w:p w:rsidR="00FB3D9A" w:rsidRPr="00667864" w:rsidRDefault="00D25E41" w:rsidP="00E718DF">
      <w:pPr>
        <w:pStyle w:val="ActHead5"/>
      </w:pPr>
      <w:bookmarkStart w:id="684" w:name="_Toc152999624"/>
      <w:r w:rsidRPr="00667864">
        <w:rPr>
          <w:rStyle w:val="CharSectno"/>
        </w:rPr>
        <w:t>188.234</w:t>
      </w:r>
      <w:bookmarkEnd w:id="684"/>
      <w:r w:rsidR="00FB3D9A" w:rsidRPr="00667864">
        <w:t xml:space="preserve">  </w:t>
      </w:r>
    </w:p>
    <w:p w:rsidR="00D25E41" w:rsidRPr="00667864" w:rsidRDefault="00D25E41" w:rsidP="002031D2">
      <w:pPr>
        <w:pStyle w:val="subsection"/>
      </w:pPr>
      <w:r w:rsidRPr="00667864">
        <w:tab/>
        <w:t>(1)</w:t>
      </w:r>
      <w:r w:rsidRPr="00667864">
        <w:tab/>
        <w:t>The applicant satisfies public interest criterion 4007.</w:t>
      </w:r>
    </w:p>
    <w:p w:rsidR="00C25217" w:rsidRPr="00667864" w:rsidRDefault="00C25217" w:rsidP="002031D2">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public interest criterion 4007.</w:t>
      </w:r>
    </w:p>
    <w:p w:rsidR="00C25217" w:rsidRPr="00667864" w:rsidRDefault="00C25217" w:rsidP="002031D2">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188 visa satisfies public interest criterion 4007 unless it would be unreasonable to require the member to undergo assessment in relation to the criterion.</w:t>
      </w:r>
    </w:p>
    <w:p w:rsidR="00C25217" w:rsidRPr="00667864" w:rsidRDefault="00C25217" w:rsidP="002A66EA">
      <w:pPr>
        <w:pStyle w:val="SubDivisionMigration"/>
      </w:pPr>
      <w:r w:rsidRPr="00667864">
        <w:t>188.24</w:t>
      </w:r>
      <w:r w:rsidR="00D25E41" w:rsidRPr="00667864">
        <w:t>—</w:t>
      </w:r>
      <w:r w:rsidRPr="00667864">
        <w:t>Criteria for Investor stream</w:t>
      </w:r>
    </w:p>
    <w:p w:rsidR="00CF12F6" w:rsidRPr="00667864" w:rsidRDefault="00D25E41" w:rsidP="00D25E41">
      <w:pPr>
        <w:pStyle w:val="notetext"/>
      </w:pPr>
      <w:r w:rsidRPr="00667864">
        <w:t>Note:</w:t>
      </w:r>
      <w:r w:rsidRPr="00667864">
        <w:tab/>
      </w:r>
      <w:r w:rsidR="00C25217" w:rsidRPr="00667864">
        <w:t xml:space="preserve">These criteria are only for applicants seeking to satisfy the primary criteria for a </w:t>
      </w:r>
      <w:r w:rsidRPr="00667864">
        <w:t>Subclass</w:t>
      </w:r>
      <w:r w:rsidR="00CA1707" w:rsidRPr="00667864">
        <w:t xml:space="preserve"> </w:t>
      </w:r>
      <w:r w:rsidR="00C25217" w:rsidRPr="00667864">
        <w:t>188 visa in the Investor stream.</w:t>
      </w:r>
    </w:p>
    <w:p w:rsidR="00FB3D9A" w:rsidRPr="00667864" w:rsidRDefault="00D25E41" w:rsidP="00E718DF">
      <w:pPr>
        <w:pStyle w:val="ActHead5"/>
      </w:pPr>
      <w:bookmarkStart w:id="685" w:name="_Toc152999625"/>
      <w:r w:rsidRPr="00667864">
        <w:rPr>
          <w:rStyle w:val="CharSectno"/>
        </w:rPr>
        <w:lastRenderedPageBreak/>
        <w:t>188.241</w:t>
      </w:r>
      <w:bookmarkEnd w:id="685"/>
      <w:r w:rsidR="00FB3D9A" w:rsidRPr="00667864">
        <w:t xml:space="preserve">  </w:t>
      </w:r>
    </w:p>
    <w:p w:rsidR="00CF12F6" w:rsidRPr="00667864" w:rsidRDefault="00D25E41" w:rsidP="00D25E41">
      <w:pPr>
        <w:pStyle w:val="subsection"/>
      </w:pPr>
      <w:r w:rsidRPr="00667864">
        <w:tab/>
        <w:t>(1)</w:t>
      </w:r>
      <w:r w:rsidRPr="00667864">
        <w:tab/>
        <w:t>The applicant was invited, in writing, by the Minister to apply for the visa.</w:t>
      </w:r>
    </w:p>
    <w:p w:rsidR="00C25217" w:rsidRPr="00667864" w:rsidRDefault="00C25217" w:rsidP="00D25E41">
      <w:pPr>
        <w:pStyle w:val="subsection"/>
      </w:pPr>
      <w:r w:rsidRPr="00667864">
        <w:tab/>
        <w:t>(2</w:t>
      </w:r>
      <w:r w:rsidR="00D25E41" w:rsidRPr="00667864">
        <w:t>)</w:t>
      </w:r>
      <w:r w:rsidR="00D25E41" w:rsidRPr="00667864">
        <w:tab/>
      </w:r>
      <w:r w:rsidRPr="00667864">
        <w:t>The applicant:</w:t>
      </w:r>
    </w:p>
    <w:p w:rsidR="00C25217" w:rsidRPr="00667864" w:rsidRDefault="00C25217" w:rsidP="00D25E41">
      <w:pPr>
        <w:pStyle w:val="paragraph"/>
      </w:pPr>
      <w:r w:rsidRPr="00667864">
        <w:tab/>
        <w:t>(a)</w:t>
      </w:r>
      <w:r w:rsidRPr="00667864">
        <w:tab/>
        <w:t>had not turned 55 at the time of the invitation to apply for the visa; or</w:t>
      </w:r>
    </w:p>
    <w:p w:rsidR="00C25217" w:rsidRPr="00667864" w:rsidRDefault="00C25217" w:rsidP="00D25E41">
      <w:pPr>
        <w:pStyle w:val="paragraph"/>
      </w:pPr>
      <w:r w:rsidRPr="00667864">
        <w:tab/>
        <w:t>(b)</w:t>
      </w:r>
      <w:r w:rsidRPr="00667864">
        <w:tab/>
        <w:t>is proposing to establish or participate in business or investment activity that the nominating State or Territory government agency has determined is of exceptional economic benefit to the State or Territory in which the agency is located.</w:t>
      </w:r>
    </w:p>
    <w:p w:rsidR="00FB3D9A" w:rsidRPr="00667864" w:rsidRDefault="00D25E41" w:rsidP="00E718DF">
      <w:pPr>
        <w:pStyle w:val="ActHead5"/>
      </w:pPr>
      <w:bookmarkStart w:id="686" w:name="_Toc152999626"/>
      <w:r w:rsidRPr="00667864">
        <w:rPr>
          <w:rStyle w:val="CharSectno"/>
        </w:rPr>
        <w:t>188.242</w:t>
      </w:r>
      <w:bookmarkEnd w:id="686"/>
      <w:r w:rsidR="00FB3D9A" w:rsidRPr="00667864">
        <w:t xml:space="preserve">  </w:t>
      </w:r>
    </w:p>
    <w:p w:rsidR="00D25E41" w:rsidRPr="00667864" w:rsidRDefault="00D25E41" w:rsidP="00D25E41">
      <w:pPr>
        <w:pStyle w:val="subsection"/>
      </w:pPr>
      <w:r w:rsidRPr="00667864">
        <w:tab/>
        <w:t>(1)</w:t>
      </w:r>
      <w:r w:rsidRPr="00667864">
        <w:tab/>
        <w:t>The applicant’s score on the business innovation and investment points test is not less than the number of points specified by the Minister in an instrument in writing for this subclause.</w:t>
      </w:r>
    </w:p>
    <w:p w:rsidR="00C25217" w:rsidRPr="00667864" w:rsidRDefault="00C25217" w:rsidP="00D25E41">
      <w:pPr>
        <w:pStyle w:val="subsection"/>
      </w:pPr>
      <w:r w:rsidRPr="00667864">
        <w:tab/>
        <w:t>(2</w:t>
      </w:r>
      <w:r w:rsidR="00D25E41" w:rsidRPr="00667864">
        <w:t>)</w:t>
      </w:r>
      <w:r w:rsidR="00D25E41" w:rsidRPr="00667864">
        <w:tab/>
      </w:r>
      <w:r w:rsidRPr="00667864">
        <w:t xml:space="preserve">For </w:t>
      </w:r>
      <w:r w:rsidR="00F02FAD" w:rsidRPr="00667864">
        <w:t>subclause (</w:t>
      </w:r>
      <w:r w:rsidRPr="00667864">
        <w:t>1):</w:t>
      </w:r>
    </w:p>
    <w:p w:rsidR="00F129AB" w:rsidRPr="00667864" w:rsidRDefault="00F129AB" w:rsidP="00D25E41">
      <w:pPr>
        <w:pStyle w:val="paragraph"/>
      </w:pPr>
      <w:r w:rsidRPr="00667864">
        <w:tab/>
        <w:t>(a)</w:t>
      </w:r>
      <w:r w:rsidRPr="00667864">
        <w:tab/>
        <w:t>an applicant’s score on the business innovation and investment points test is the sum of the applicant’s scores under Parts</w:t>
      </w:r>
      <w:r w:rsidR="00F02FAD" w:rsidRPr="00667864">
        <w:t> </w:t>
      </w:r>
      <w:r w:rsidRPr="00667864">
        <w:t>7A.2, 7A.3, 7A.4, 7A.6, 7A.7, 7A.8, 7A.9 and 7A.10 of Schedule</w:t>
      </w:r>
      <w:r w:rsidR="00F02FAD" w:rsidRPr="00667864">
        <w:t> </w:t>
      </w:r>
      <w:r w:rsidRPr="00667864">
        <w:t>7A; and</w:t>
      </w:r>
    </w:p>
    <w:p w:rsidR="00F129AB" w:rsidRPr="00667864" w:rsidRDefault="00F129AB" w:rsidP="00D25E41">
      <w:pPr>
        <w:pStyle w:val="paragraph"/>
      </w:pPr>
      <w:r w:rsidRPr="00667864">
        <w:tab/>
        <w:t>(b)</w:t>
      </w:r>
      <w:r w:rsidRPr="00667864">
        <w:tab/>
        <w:t>the Minister must not give the applicant the prescribed number of points for more than one prescribed qualification in Parts</w:t>
      </w:r>
      <w:r w:rsidR="00F02FAD" w:rsidRPr="00667864">
        <w:t> </w:t>
      </w:r>
      <w:r w:rsidRPr="00667864">
        <w:t>7A.2, 7A.3, 7A.4, 7A.6, 7A.7, 7A.8 and 7A.10 of Schedule</w:t>
      </w:r>
      <w:r w:rsidR="00F02FAD" w:rsidRPr="00667864">
        <w:t> </w:t>
      </w:r>
      <w:r w:rsidRPr="00667864">
        <w:t>7A; and</w:t>
      </w:r>
    </w:p>
    <w:p w:rsidR="00F129AB" w:rsidRPr="00667864" w:rsidRDefault="00F129AB" w:rsidP="008937C6">
      <w:pPr>
        <w:pStyle w:val="paragraph"/>
        <w:keepNext/>
        <w:keepLines/>
      </w:pPr>
      <w:r w:rsidRPr="00667864">
        <w:tab/>
        <w:t>(c)</w:t>
      </w:r>
      <w:r w:rsidRPr="00667864">
        <w:tab/>
        <w:t>if the applicant’s circumstances satisfy more than one prescribed qualification in Parts</w:t>
      </w:r>
      <w:r w:rsidR="00F02FAD" w:rsidRPr="00667864">
        <w:t> </w:t>
      </w:r>
      <w:r w:rsidRPr="00667864">
        <w:t>7A.2, 7A.3, 7A.4, 7A.6, 7A.7, 7A.8 and 7A.10 of Schedule</w:t>
      </w:r>
      <w:r w:rsidR="00F02FAD" w:rsidRPr="00667864">
        <w:t> </w:t>
      </w:r>
      <w:r w:rsidRPr="00667864">
        <w:t>7A, the Minister must give the applicant points for the qualification that has been satisfied that attracts the highest number of points.</w:t>
      </w:r>
    </w:p>
    <w:p w:rsidR="00FB3D9A" w:rsidRPr="00667864" w:rsidRDefault="00D25E41" w:rsidP="00E718DF">
      <w:pPr>
        <w:pStyle w:val="ActHead5"/>
      </w:pPr>
      <w:bookmarkStart w:id="687" w:name="_Toc152999627"/>
      <w:r w:rsidRPr="00667864">
        <w:rPr>
          <w:rStyle w:val="CharSectno"/>
        </w:rPr>
        <w:t>188.243</w:t>
      </w:r>
      <w:bookmarkEnd w:id="687"/>
      <w:r w:rsidR="00FB3D9A" w:rsidRPr="00667864">
        <w:t xml:space="preserve">  </w:t>
      </w:r>
    </w:p>
    <w:p w:rsidR="00D25E41" w:rsidRPr="00667864" w:rsidRDefault="00D25E41" w:rsidP="00D25E41">
      <w:pPr>
        <w:pStyle w:val="subsection"/>
      </w:pPr>
      <w:r w:rsidRPr="00667864">
        <w:tab/>
        <w:t>(1)</w:t>
      </w:r>
      <w:r w:rsidRPr="00667864">
        <w:tab/>
        <w:t>The applicant has overall had a successful record of eligible investment activity or qualifying business activity.</w:t>
      </w:r>
    </w:p>
    <w:p w:rsidR="00C25217" w:rsidRPr="00667864" w:rsidRDefault="00C25217" w:rsidP="00D25E41">
      <w:pPr>
        <w:pStyle w:val="subsection"/>
      </w:pPr>
      <w:r w:rsidRPr="00667864">
        <w:tab/>
        <w:t>(2</w:t>
      </w:r>
      <w:r w:rsidR="00D25E41" w:rsidRPr="00667864">
        <w:t>)</w:t>
      </w:r>
      <w:r w:rsidR="00D25E41" w:rsidRPr="00667864">
        <w:tab/>
      </w:r>
      <w:r w:rsidRPr="00667864">
        <w:t>The applicant has had a total of at least 3 years</w:t>
      </w:r>
      <w:r w:rsidR="007D7034" w:rsidRPr="00667864">
        <w:t xml:space="preserve"> </w:t>
      </w:r>
      <w:r w:rsidRPr="00667864">
        <w:t>experience of direct involvement in managing one or more qualifying businesses or eligible investments.</w:t>
      </w:r>
    </w:p>
    <w:p w:rsidR="00C25217" w:rsidRPr="00667864" w:rsidRDefault="00C25217" w:rsidP="00D25E41">
      <w:pPr>
        <w:pStyle w:val="subsection"/>
      </w:pPr>
      <w:r w:rsidRPr="00667864">
        <w:tab/>
        <w:t>(3</w:t>
      </w:r>
      <w:r w:rsidR="00D25E41" w:rsidRPr="00667864">
        <w:t>)</w:t>
      </w:r>
      <w:r w:rsidR="00D25E41" w:rsidRPr="00667864">
        <w:tab/>
      </w:r>
      <w:r w:rsidRPr="00667864">
        <w:t>The applicant has demonstrated a high level of management skill in relation to the eligible investment or qualifying business activity.</w:t>
      </w:r>
    </w:p>
    <w:p w:rsidR="00FB3D9A" w:rsidRPr="00667864" w:rsidRDefault="00D25E41" w:rsidP="00E718DF">
      <w:pPr>
        <w:pStyle w:val="ActHead5"/>
      </w:pPr>
      <w:bookmarkStart w:id="688" w:name="_Toc152999628"/>
      <w:r w:rsidRPr="00667864">
        <w:rPr>
          <w:rStyle w:val="CharSectno"/>
        </w:rPr>
        <w:t>188.244</w:t>
      </w:r>
      <w:bookmarkEnd w:id="688"/>
      <w:r w:rsidR="00FB3D9A" w:rsidRPr="00667864">
        <w:t xml:space="preserve">  </w:t>
      </w:r>
    </w:p>
    <w:p w:rsidR="00D25E41" w:rsidRPr="00667864" w:rsidRDefault="00D25E41" w:rsidP="00D25E41">
      <w:pPr>
        <w:pStyle w:val="subsection"/>
      </w:pPr>
      <w:r w:rsidRPr="00667864">
        <w:tab/>
      </w:r>
      <w:r w:rsidR="000500FC" w:rsidRPr="00667864">
        <w:t>(1)</w:t>
      </w:r>
      <w:r w:rsidRPr="00667864">
        <w:tab/>
        <w:t>For at least one of the 5 fiscal years immediately before the time of invitation to apply for the visa:</w:t>
      </w:r>
    </w:p>
    <w:p w:rsidR="00C25217" w:rsidRPr="00667864" w:rsidRDefault="00C25217" w:rsidP="00D25E41">
      <w:pPr>
        <w:pStyle w:val="paragraph"/>
      </w:pPr>
      <w:r w:rsidRPr="00667864">
        <w:tab/>
        <w:t>(a)</w:t>
      </w:r>
      <w:r w:rsidRPr="00667864">
        <w:tab/>
        <w:t>both of the following apply:</w:t>
      </w:r>
    </w:p>
    <w:p w:rsidR="00CF12F6" w:rsidRPr="00667864" w:rsidRDefault="00C25217" w:rsidP="00D25E41">
      <w:pPr>
        <w:pStyle w:val="paragraphsub"/>
      </w:pPr>
      <w:r w:rsidRPr="00667864">
        <w:tab/>
        <w:t>(i)</w:t>
      </w:r>
      <w:r w:rsidRPr="00667864">
        <w:tab/>
        <w:t>the applicant maintained direct involvement in managing a qualifying business;</w:t>
      </w:r>
    </w:p>
    <w:p w:rsidR="00C25217" w:rsidRPr="00667864" w:rsidRDefault="00C25217" w:rsidP="00D25E41">
      <w:pPr>
        <w:pStyle w:val="paragraphsub"/>
      </w:pPr>
      <w:r w:rsidRPr="00667864">
        <w:lastRenderedPageBreak/>
        <w:tab/>
        <w:t>(ii)</w:t>
      </w:r>
      <w:r w:rsidRPr="00667864">
        <w:tab/>
        <w:t>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 had an ownership interest of at least 10% of the total value of the business; or</w:t>
      </w:r>
    </w:p>
    <w:p w:rsidR="000500FC" w:rsidRPr="00667864" w:rsidRDefault="000500FC" w:rsidP="000500FC">
      <w:pPr>
        <w:pStyle w:val="paragraph"/>
      </w:pPr>
      <w:r w:rsidRPr="00667864">
        <w:tab/>
        <w:t>(b)</w:t>
      </w:r>
      <w:r w:rsidRPr="00667864">
        <w:tab/>
        <w:t>subclause (2) applies.</w:t>
      </w:r>
    </w:p>
    <w:p w:rsidR="000500FC" w:rsidRPr="00667864" w:rsidRDefault="000500FC" w:rsidP="000500FC">
      <w:pPr>
        <w:pStyle w:val="subsection"/>
      </w:pPr>
      <w:bookmarkStart w:id="689" w:name="_Hlk79391091"/>
      <w:r w:rsidRPr="00667864">
        <w:tab/>
        <w:t>(2)</w:t>
      </w:r>
      <w:r w:rsidRPr="00667864">
        <w:tab/>
        <w:t>This subclause applies if:</w:t>
      </w:r>
    </w:p>
    <w:p w:rsidR="000500FC" w:rsidRPr="00667864" w:rsidRDefault="000500FC" w:rsidP="000500FC">
      <w:pPr>
        <w:pStyle w:val="paragraph"/>
      </w:pPr>
      <w:r w:rsidRPr="00667864">
        <w:tab/>
        <w:t>(a)</w:t>
      </w:r>
      <w:r w:rsidRPr="00667864">
        <w:tab/>
        <w:t>the applicant maintained direct involvement in managing eligible investments of the applicant, the applicant’s spouse or de facto partner, or the applicant and the applicant’s spouse or de facto partner together; and</w:t>
      </w:r>
    </w:p>
    <w:p w:rsidR="000500FC" w:rsidRPr="00667864" w:rsidRDefault="000500FC" w:rsidP="000500FC">
      <w:pPr>
        <w:pStyle w:val="paragraph"/>
      </w:pPr>
      <w:r w:rsidRPr="00667864">
        <w:tab/>
        <w:t>(b)</w:t>
      </w:r>
      <w:r w:rsidRPr="00667864">
        <w:tab/>
        <w:t>the total net value of the eligible investments was:</w:t>
      </w:r>
    </w:p>
    <w:p w:rsidR="000500FC" w:rsidRPr="00667864" w:rsidRDefault="000500FC" w:rsidP="000500FC">
      <w:pPr>
        <w:pStyle w:val="paragraphsub"/>
      </w:pPr>
      <w:r w:rsidRPr="00667864">
        <w:tab/>
        <w:t>(i)</w:t>
      </w:r>
      <w:r w:rsidRPr="00667864">
        <w:tab/>
        <w:t xml:space="preserve">if the time of invitation to apply for the visa was before </w:t>
      </w:r>
      <w:r w:rsidR="00464BCD" w:rsidRPr="00667864">
        <w:t>1 July</w:t>
      </w:r>
      <w:r w:rsidRPr="00667864">
        <w:t xml:space="preserve"> 2021—at least AUD1,500,000; or</w:t>
      </w:r>
    </w:p>
    <w:p w:rsidR="000500FC" w:rsidRPr="00667864" w:rsidRDefault="000500FC" w:rsidP="000500FC">
      <w:pPr>
        <w:pStyle w:val="paragraphsub"/>
      </w:pPr>
      <w:r w:rsidRPr="00667864">
        <w:tab/>
        <w:t>(ii)</w:t>
      </w:r>
      <w:r w:rsidRPr="00667864">
        <w:tab/>
        <w:t xml:space="preserve">if the time of invitation to apply for the visa was on or after </w:t>
      </w:r>
      <w:r w:rsidR="00464BCD" w:rsidRPr="00667864">
        <w:t>1 July</w:t>
      </w:r>
      <w:r w:rsidRPr="00667864">
        <w:t xml:space="preserve"> 2021—at least AUD2,500,000.</w:t>
      </w:r>
    </w:p>
    <w:p w:rsidR="00FB3D9A" w:rsidRPr="00667864" w:rsidRDefault="00D25E41" w:rsidP="00E718DF">
      <w:pPr>
        <w:pStyle w:val="ActHead5"/>
      </w:pPr>
      <w:bookmarkStart w:id="690" w:name="_Toc152999629"/>
      <w:bookmarkEnd w:id="689"/>
      <w:r w:rsidRPr="00667864">
        <w:rPr>
          <w:rStyle w:val="CharSectno"/>
        </w:rPr>
        <w:t>188.245</w:t>
      </w:r>
      <w:bookmarkEnd w:id="690"/>
      <w:r w:rsidR="00FB3D9A" w:rsidRPr="00667864">
        <w:t xml:space="preserve">  </w:t>
      </w:r>
    </w:p>
    <w:p w:rsidR="00822984" w:rsidRPr="00667864" w:rsidRDefault="00D25E41" w:rsidP="00D808A5">
      <w:pPr>
        <w:pStyle w:val="subsection"/>
      </w:pPr>
      <w:r w:rsidRPr="00667864">
        <w:tab/>
      </w:r>
      <w:r w:rsidRPr="00667864">
        <w:tab/>
        <w:t>For the 2 fiscal years immediately before the time of invitation to apply for the visa, 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 xml:space="preserve">partner together, had a </w:t>
      </w:r>
      <w:r w:rsidR="00822984" w:rsidRPr="00667864">
        <w:t>net value of:</w:t>
      </w:r>
    </w:p>
    <w:p w:rsidR="00822984" w:rsidRPr="00667864" w:rsidRDefault="00822984" w:rsidP="00822984">
      <w:pPr>
        <w:pStyle w:val="paragraph"/>
      </w:pPr>
      <w:r w:rsidRPr="00667864">
        <w:tab/>
        <w:t>(a)</w:t>
      </w:r>
      <w:r w:rsidRPr="00667864">
        <w:tab/>
        <w:t xml:space="preserve">if the time of invitation was before </w:t>
      </w:r>
      <w:r w:rsidR="00464BCD" w:rsidRPr="00667864">
        <w:t>1 July</w:t>
      </w:r>
      <w:r w:rsidRPr="00667864">
        <w:t xml:space="preserve"> 2021—at least AUD2,250,000; or</w:t>
      </w:r>
    </w:p>
    <w:p w:rsidR="00D25E41" w:rsidRPr="00667864" w:rsidRDefault="00822984" w:rsidP="003C38BE">
      <w:pPr>
        <w:pStyle w:val="paragraph"/>
      </w:pPr>
      <w:r w:rsidRPr="00667864">
        <w:tab/>
        <w:t>(b)</w:t>
      </w:r>
      <w:r w:rsidRPr="00667864">
        <w:tab/>
        <w:t xml:space="preserve">if the time of invitation was on or after </w:t>
      </w:r>
      <w:r w:rsidR="00464BCD" w:rsidRPr="00667864">
        <w:t>1 July</w:t>
      </w:r>
      <w:r w:rsidRPr="00667864">
        <w:t xml:space="preserve"> 2021—at least AUD2,500,000.</w:t>
      </w:r>
    </w:p>
    <w:p w:rsidR="00FB3D9A" w:rsidRPr="00667864" w:rsidRDefault="00D25E41" w:rsidP="00E718DF">
      <w:pPr>
        <w:pStyle w:val="ActHead5"/>
      </w:pPr>
      <w:bookmarkStart w:id="691" w:name="_Toc152999630"/>
      <w:r w:rsidRPr="00667864">
        <w:rPr>
          <w:rStyle w:val="CharSectno"/>
        </w:rPr>
        <w:t>188.246</w:t>
      </w:r>
      <w:bookmarkEnd w:id="691"/>
      <w:r w:rsidR="00FB3D9A" w:rsidRPr="00667864">
        <w:t xml:space="preserve">  </w:t>
      </w:r>
    </w:p>
    <w:p w:rsidR="00822984" w:rsidRPr="00667864" w:rsidRDefault="00822984" w:rsidP="00822984">
      <w:pPr>
        <w:pStyle w:val="subsection"/>
      </w:pPr>
      <w:r w:rsidRPr="00667864">
        <w:tab/>
        <w:t>(1A)</w:t>
      </w:r>
      <w:r w:rsidRPr="00667864">
        <w:tab/>
        <w:t xml:space="preserve">If the time of invitation to apply for the visa was before </w:t>
      </w:r>
      <w:r w:rsidR="00464BCD" w:rsidRPr="00667864">
        <w:t>1 July</w:t>
      </w:r>
      <w:r w:rsidRPr="00667864">
        <w:t xml:space="preserve"> 2021, the requirements in subclauses (1) and (2) are met.</w:t>
      </w:r>
    </w:p>
    <w:p w:rsidR="00D25E41" w:rsidRPr="00667864" w:rsidRDefault="00D25E41" w:rsidP="00D25E41">
      <w:pPr>
        <w:pStyle w:val="subsection"/>
      </w:pPr>
      <w:r w:rsidRPr="00667864">
        <w:tab/>
        <w:t>(1)</w:t>
      </w:r>
      <w:r w:rsidRPr="00667864">
        <w:tab/>
        <w:t>The applicant has made a designated investment of at least AUD1</w:t>
      </w:r>
      <w:r w:rsidR="00F02FAD" w:rsidRPr="00667864">
        <w:t> </w:t>
      </w:r>
      <w:r w:rsidRPr="00667864">
        <w:t>500</w:t>
      </w:r>
      <w:r w:rsidR="00570406" w:rsidRPr="00667864">
        <w:t> </w:t>
      </w:r>
      <w:r w:rsidRPr="00667864">
        <w:t>000 in the State or Territory in which the nominating State or Territory government agency is located, and has made the investment:</w:t>
      </w:r>
    </w:p>
    <w:p w:rsidR="00CF12F6" w:rsidRPr="00667864" w:rsidRDefault="00C25217" w:rsidP="00D25E41">
      <w:pPr>
        <w:pStyle w:val="paragraph"/>
      </w:pPr>
      <w:r w:rsidRPr="00667864">
        <w:tab/>
        <w:t>(a)</w:t>
      </w:r>
      <w:r w:rsidRPr="00667864">
        <w:tab/>
        <w:t>in the name of the applicant; or</w:t>
      </w:r>
    </w:p>
    <w:p w:rsidR="00C25217" w:rsidRPr="00667864" w:rsidRDefault="00C25217" w:rsidP="00D25E41">
      <w:pPr>
        <w:pStyle w:val="paragraph"/>
      </w:pPr>
      <w:r w:rsidRPr="00667864">
        <w:tab/>
        <w:t>(b)</w:t>
      </w:r>
      <w:r w:rsidRPr="00667864">
        <w:tab/>
        <w:t>in the names of the applicant and his or her spouse or</w:t>
      </w:r>
      <w:r w:rsidR="00570406" w:rsidRPr="00667864">
        <w:t> </w:t>
      </w:r>
      <w:r w:rsidR="004C2975" w:rsidRPr="00667864">
        <w:t>de facto</w:t>
      </w:r>
      <w:r w:rsidR="00570406" w:rsidRPr="00667864">
        <w:t> </w:t>
      </w:r>
      <w:r w:rsidRPr="00667864">
        <w:t>partner.</w:t>
      </w:r>
    </w:p>
    <w:p w:rsidR="00C25217" w:rsidRPr="00667864" w:rsidRDefault="00C25217" w:rsidP="00D25E41">
      <w:pPr>
        <w:pStyle w:val="subsection"/>
      </w:pPr>
      <w:r w:rsidRPr="00667864">
        <w:tab/>
        <w:t>(2</w:t>
      </w:r>
      <w:r w:rsidR="00D25E41" w:rsidRPr="00667864">
        <w:t>)</w:t>
      </w:r>
      <w:r w:rsidR="00D25E41" w:rsidRPr="00667864">
        <w:tab/>
      </w:r>
      <w:r w:rsidRPr="00667864">
        <w:t xml:space="preserve">The funds used to make the designated investment mentioned in </w:t>
      </w:r>
      <w:r w:rsidR="00F02FAD" w:rsidRPr="00667864">
        <w:t>subclause (</w:t>
      </w:r>
      <w:r w:rsidRPr="00667864">
        <w:t>1) were:</w:t>
      </w:r>
    </w:p>
    <w:p w:rsidR="00C25217" w:rsidRPr="00667864" w:rsidRDefault="00C25217" w:rsidP="00D25E41">
      <w:pPr>
        <w:pStyle w:val="paragraph"/>
      </w:pPr>
      <w:r w:rsidRPr="00667864">
        <w:tab/>
        <w:t>(a)</w:t>
      </w:r>
      <w:r w:rsidRPr="00667864">
        <w:tab/>
        <w:t>unencumbered; and</w:t>
      </w:r>
    </w:p>
    <w:p w:rsidR="00C25217" w:rsidRPr="00667864" w:rsidRDefault="00C25217" w:rsidP="00D25E41">
      <w:pPr>
        <w:pStyle w:val="paragraph"/>
      </w:pPr>
      <w:r w:rsidRPr="00667864">
        <w:tab/>
        <w:t>(b)</w:t>
      </w:r>
      <w:r w:rsidRPr="00667864">
        <w:tab/>
        <w:t>accumulated from either or both of:</w:t>
      </w:r>
    </w:p>
    <w:p w:rsidR="00C25217" w:rsidRPr="00667864" w:rsidRDefault="00C25217" w:rsidP="00D25E41">
      <w:pPr>
        <w:pStyle w:val="paragraphsub"/>
      </w:pPr>
      <w:r w:rsidRPr="00667864">
        <w:tab/>
        <w:t>(i)</w:t>
      </w:r>
      <w:r w:rsidRPr="00667864">
        <w:tab/>
        <w:t>one or more qualifying businesses conducted by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 and</w:t>
      </w:r>
    </w:p>
    <w:p w:rsidR="00C25217" w:rsidRPr="00667864" w:rsidRDefault="00C25217" w:rsidP="00D25E41">
      <w:pPr>
        <w:pStyle w:val="paragraphsub"/>
      </w:pPr>
      <w:r w:rsidRPr="00667864">
        <w:tab/>
        <w:t>(ii)</w:t>
      </w:r>
      <w:r w:rsidRPr="00667864">
        <w:tab/>
        <w:t>eligible investment activities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822984" w:rsidRPr="00667864" w:rsidRDefault="00822984" w:rsidP="00822984">
      <w:pPr>
        <w:pStyle w:val="ActHead5"/>
      </w:pPr>
      <w:bookmarkStart w:id="692" w:name="_Toc152999631"/>
      <w:bookmarkStart w:id="693" w:name="_Hlk79391330"/>
      <w:r w:rsidRPr="00667864">
        <w:rPr>
          <w:rStyle w:val="CharSectno"/>
        </w:rPr>
        <w:lastRenderedPageBreak/>
        <w:t>188.246A</w:t>
      </w:r>
      <w:bookmarkEnd w:id="692"/>
      <w:r w:rsidRPr="00667864">
        <w:t xml:space="preserve">  </w:t>
      </w:r>
    </w:p>
    <w:p w:rsidR="00822984" w:rsidRPr="00667864" w:rsidRDefault="00822984" w:rsidP="00822984">
      <w:pPr>
        <w:pStyle w:val="subsection"/>
      </w:pPr>
      <w:r w:rsidRPr="00667864">
        <w:tab/>
        <w:t>(1)</w:t>
      </w:r>
      <w:r w:rsidRPr="00667864">
        <w:tab/>
        <w:t xml:space="preserve">If the time of invitation to apply for the visa was on or after </w:t>
      </w:r>
      <w:r w:rsidR="00464BCD" w:rsidRPr="00667864">
        <w:t>1 July</w:t>
      </w:r>
      <w:r w:rsidRPr="00667864">
        <w:t xml:space="preserve"> 2021, the requirements in subclauses (2), (3) and (4) are met.</w:t>
      </w:r>
    </w:p>
    <w:p w:rsidR="00822984" w:rsidRPr="00667864" w:rsidRDefault="00822984" w:rsidP="00822984">
      <w:pPr>
        <w:pStyle w:val="subsection"/>
      </w:pPr>
      <w:r w:rsidRPr="00667864">
        <w:tab/>
        <w:t>(2)</w:t>
      </w:r>
      <w:r w:rsidRPr="00667864">
        <w:tab/>
        <w:t>The applicant:</w:t>
      </w:r>
    </w:p>
    <w:p w:rsidR="00822984" w:rsidRPr="00667864" w:rsidRDefault="00822984" w:rsidP="00822984">
      <w:pPr>
        <w:pStyle w:val="paragraph"/>
      </w:pPr>
      <w:r w:rsidRPr="00667864">
        <w:tab/>
        <w:t>(a)</w:t>
      </w:r>
      <w:r w:rsidRPr="00667864">
        <w:tab/>
        <w:t>has made a complying significant investment of at least AUD2,500,000; and</w:t>
      </w:r>
    </w:p>
    <w:p w:rsidR="00822984" w:rsidRPr="00667864" w:rsidRDefault="00822984" w:rsidP="00822984">
      <w:pPr>
        <w:pStyle w:val="paragraph"/>
      </w:pPr>
      <w:r w:rsidRPr="00667864">
        <w:tab/>
        <w:t>(b)</w:t>
      </w:r>
      <w:r w:rsidRPr="00667864">
        <w:tab/>
        <w:t>has a genuine intention to hold the complying significant investment for the whole of the visa period.</w:t>
      </w:r>
    </w:p>
    <w:p w:rsidR="00822984" w:rsidRPr="00667864" w:rsidRDefault="00822984" w:rsidP="00822984">
      <w:pPr>
        <w:pStyle w:val="subsection"/>
      </w:pPr>
      <w:r w:rsidRPr="00667864">
        <w:tab/>
        <w:t>(3)</w:t>
      </w:r>
      <w:r w:rsidRPr="00667864">
        <w:tab/>
        <w:t>The funds used to make the complying significant investment mentioned in subclause (2) were accumulated from either or both of the following:</w:t>
      </w:r>
    </w:p>
    <w:p w:rsidR="00822984" w:rsidRPr="00667864" w:rsidRDefault="00822984" w:rsidP="00822984">
      <w:pPr>
        <w:pStyle w:val="paragraph"/>
      </w:pPr>
      <w:r w:rsidRPr="00667864">
        <w:tab/>
        <w:t>(a)</w:t>
      </w:r>
      <w:r w:rsidRPr="00667864">
        <w:tab/>
        <w:t>one or more qualifying businesses conducted by the applicant, the applicant’s spouse or de facto partner, or the applicant and the applicant’s spouse or de facto partner together;</w:t>
      </w:r>
    </w:p>
    <w:p w:rsidR="00822984" w:rsidRPr="00667864" w:rsidRDefault="00822984" w:rsidP="00822984">
      <w:pPr>
        <w:pStyle w:val="paragraph"/>
      </w:pPr>
      <w:r w:rsidRPr="00667864">
        <w:tab/>
        <w:t>(b)</w:t>
      </w:r>
      <w:r w:rsidRPr="00667864">
        <w:tab/>
        <w:t>eligible investment activities of the applicant, the applicant’s spouse or de facto partner, or the applicant and the applicant’s spouse or de facto partner together.</w:t>
      </w:r>
    </w:p>
    <w:p w:rsidR="00822984" w:rsidRPr="00667864" w:rsidRDefault="00822984" w:rsidP="00822984">
      <w:pPr>
        <w:pStyle w:val="subsection"/>
      </w:pPr>
      <w:r w:rsidRPr="00667864">
        <w:tab/>
        <w:t>(4)</w:t>
      </w:r>
      <w:r w:rsidRPr="00667864">
        <w:tab/>
        <w:t>The applicant has given the Minister:</w:t>
      </w:r>
    </w:p>
    <w:p w:rsidR="00822984" w:rsidRPr="00667864" w:rsidRDefault="00822984" w:rsidP="00822984">
      <w:pPr>
        <w:pStyle w:val="paragraph"/>
      </w:pPr>
      <w:r w:rsidRPr="00667864">
        <w:tab/>
        <w:t>(a)</w:t>
      </w:r>
      <w:r w:rsidRPr="00667864">
        <w:tab/>
        <w:t>evidence that the complying significant investment mentioned in subclause (2) complies with the requirements set out in regulation 5.19C as in force at the time of application; and</w:t>
      </w:r>
    </w:p>
    <w:p w:rsidR="00822984" w:rsidRPr="00667864" w:rsidRDefault="00822984" w:rsidP="00822984">
      <w:pPr>
        <w:pStyle w:val="paragraph"/>
      </w:pPr>
      <w:r w:rsidRPr="00667864">
        <w:tab/>
        <w:t>(b)</w:t>
      </w:r>
      <w:r w:rsidRPr="00667864">
        <w:tab/>
        <w:t>a completed copy of approved form 1412, signed by the applicant and each other applicant aged at least 18.</w:t>
      </w:r>
    </w:p>
    <w:p w:rsidR="00822984" w:rsidRPr="00667864" w:rsidRDefault="00822984" w:rsidP="00822984">
      <w:pPr>
        <w:pStyle w:val="notetext"/>
      </w:pPr>
      <w:r w:rsidRPr="00667864">
        <w:t>Note:</w:t>
      </w:r>
      <w:r w:rsidRPr="00667864">
        <w:tab/>
        <w:t>Approved form 1412 is a deed of acknowledgement, undertaking and release, signed by each person mentioned in paragraph (b), under which they:</w:t>
      </w:r>
    </w:p>
    <w:p w:rsidR="00822984" w:rsidRPr="00667864" w:rsidRDefault="00822984" w:rsidP="00822984">
      <w:pPr>
        <w:pStyle w:val="notepara"/>
      </w:pPr>
      <w:r w:rsidRPr="00667864">
        <w:t>(a)</w:t>
      </w:r>
      <w:r w:rsidRPr="00667864">
        <w:tab/>
        <w:t>acknowledge that they are responsible for their financial and legal affairs; and</w:t>
      </w:r>
    </w:p>
    <w:p w:rsidR="00822984" w:rsidRPr="00667864" w:rsidRDefault="00822984" w:rsidP="00822984">
      <w:pPr>
        <w:pStyle w:val="notepara"/>
      </w:pPr>
      <w:r w:rsidRPr="00667864">
        <w:t>(b)</w:t>
      </w:r>
      <w:r w:rsidRPr="00667864">
        <w:tab/>
        <w:t>undertake not to bring an action against the Commonwealth in relation to any loss relating to the complying significant investment; and</w:t>
      </w:r>
    </w:p>
    <w:p w:rsidR="00822984" w:rsidRPr="00667864" w:rsidRDefault="00822984" w:rsidP="00822984">
      <w:pPr>
        <w:pStyle w:val="notepara"/>
      </w:pPr>
      <w:r w:rsidRPr="00667864">
        <w:t>(c)</w:t>
      </w:r>
      <w:r w:rsidRPr="00667864">
        <w:tab/>
        <w:t>release the Commonwealth from any liabilities in relation to any loss relating to the complying significant investment.</w:t>
      </w:r>
    </w:p>
    <w:p w:rsidR="00FB3D9A" w:rsidRPr="00667864" w:rsidRDefault="00D25E41" w:rsidP="00E718DF">
      <w:pPr>
        <w:pStyle w:val="ActHead5"/>
      </w:pPr>
      <w:bookmarkStart w:id="694" w:name="_Toc152999632"/>
      <w:bookmarkEnd w:id="693"/>
      <w:r w:rsidRPr="00667864">
        <w:rPr>
          <w:rStyle w:val="CharSectno"/>
        </w:rPr>
        <w:t>188.247</w:t>
      </w:r>
      <w:bookmarkEnd w:id="694"/>
      <w:r w:rsidR="00FB3D9A" w:rsidRPr="00667864">
        <w:t xml:space="preserve">  </w:t>
      </w:r>
    </w:p>
    <w:p w:rsidR="00D25E41" w:rsidRPr="00667864" w:rsidRDefault="00D25E41" w:rsidP="00D25E41">
      <w:pPr>
        <w:pStyle w:val="subsection"/>
      </w:pPr>
      <w:r w:rsidRPr="00667864">
        <w:tab/>
      </w:r>
      <w:r w:rsidRPr="00667864">
        <w:tab/>
        <w:t>The business and personal assets of the applicant, the applicant’s spouse or</w:t>
      </w:r>
      <w:r w:rsidR="00570406" w:rsidRPr="00667864">
        <w:t> </w:t>
      </w:r>
      <w:r w:rsidR="004C2975" w:rsidRPr="00667864">
        <w:t>de facto</w:t>
      </w:r>
      <w:r w:rsidR="00570406" w:rsidRPr="00667864">
        <w:t> </w:t>
      </w:r>
      <w:r w:rsidRPr="00667864">
        <w:t>partner, or the applicant and his or her spouse or</w:t>
      </w:r>
      <w:r w:rsidR="00570406" w:rsidRPr="00667864">
        <w:t> </w:t>
      </w:r>
      <w:r w:rsidR="004C2975" w:rsidRPr="00667864">
        <w:t>de facto</w:t>
      </w:r>
      <w:r w:rsidR="00570406" w:rsidRPr="00667864">
        <w:t> </w:t>
      </w:r>
      <w:r w:rsidRPr="00667864">
        <w:t>partner together:</w:t>
      </w:r>
    </w:p>
    <w:p w:rsidR="00CF12F6" w:rsidRPr="00667864" w:rsidRDefault="00C25217" w:rsidP="00D25E41">
      <w:pPr>
        <w:pStyle w:val="paragraph"/>
      </w:pPr>
      <w:r w:rsidRPr="00667864">
        <w:tab/>
        <w:t>(a)</w:t>
      </w:r>
      <w:r w:rsidRPr="00667864">
        <w:tab/>
        <w:t>are lawfully acquired; and</w:t>
      </w:r>
    </w:p>
    <w:p w:rsidR="00C25217" w:rsidRPr="00667864" w:rsidRDefault="00C25217" w:rsidP="00D25E41">
      <w:pPr>
        <w:pStyle w:val="paragraph"/>
      </w:pPr>
      <w:r w:rsidRPr="00667864">
        <w:tab/>
        <w:t>(b)</w:t>
      </w:r>
      <w:r w:rsidRPr="00667864">
        <w:tab/>
        <w:t>are available for transfer to Australia within 2</w:t>
      </w:r>
      <w:r w:rsidR="00CA1707" w:rsidRPr="00667864">
        <w:t xml:space="preserve"> </w:t>
      </w:r>
      <w:r w:rsidRPr="00667864">
        <w:t xml:space="preserve">years after the grant of a </w:t>
      </w:r>
      <w:r w:rsidR="00D25E41" w:rsidRPr="00667864">
        <w:t>Subclass</w:t>
      </w:r>
      <w:r w:rsidR="00CA1707" w:rsidRPr="00667864">
        <w:t xml:space="preserve"> </w:t>
      </w:r>
      <w:r w:rsidRPr="00667864">
        <w:t>188 visa.</w:t>
      </w:r>
    </w:p>
    <w:p w:rsidR="00FB3D9A" w:rsidRPr="00667864" w:rsidRDefault="00D25E41" w:rsidP="00E718DF">
      <w:pPr>
        <w:pStyle w:val="ActHead5"/>
      </w:pPr>
      <w:bookmarkStart w:id="695" w:name="_Toc152999633"/>
      <w:r w:rsidRPr="00667864">
        <w:rPr>
          <w:rStyle w:val="CharSectno"/>
        </w:rPr>
        <w:t>188.248</w:t>
      </w:r>
      <w:bookmarkEnd w:id="695"/>
      <w:r w:rsidR="00FB3D9A" w:rsidRPr="00667864">
        <w:t xml:space="preserve">  </w:t>
      </w:r>
    </w:p>
    <w:p w:rsidR="00527403" w:rsidRPr="00667864" w:rsidRDefault="00D25E41" w:rsidP="00D808A5">
      <w:pPr>
        <w:pStyle w:val="subsection"/>
      </w:pPr>
      <w:r w:rsidRPr="00667864">
        <w:tab/>
        <w:t>(1)</w:t>
      </w:r>
      <w:r w:rsidRPr="00667864">
        <w:tab/>
        <w:t xml:space="preserve">The applicant genuinely has a realistic commitment to continue to maintain business or investment activity in Australia </w:t>
      </w:r>
      <w:r w:rsidR="00527403" w:rsidRPr="00667864">
        <w:t>after:</w:t>
      </w:r>
    </w:p>
    <w:p w:rsidR="00527403" w:rsidRPr="00667864" w:rsidRDefault="00527403" w:rsidP="00527403">
      <w:pPr>
        <w:pStyle w:val="paragraph"/>
      </w:pPr>
      <w:bookmarkStart w:id="696" w:name="_Hlk79391399"/>
      <w:r w:rsidRPr="00667864">
        <w:tab/>
        <w:t>(a)</w:t>
      </w:r>
      <w:r w:rsidRPr="00667864">
        <w:tab/>
        <w:t>if subclause 188.246(1) applies to the applicant—the designated investment mentioned in that subclause matures; or</w:t>
      </w:r>
    </w:p>
    <w:p w:rsidR="00D25E41" w:rsidRPr="00667864" w:rsidRDefault="00527403" w:rsidP="006D22F0">
      <w:pPr>
        <w:pStyle w:val="paragraph"/>
      </w:pPr>
      <w:r w:rsidRPr="00667864">
        <w:lastRenderedPageBreak/>
        <w:tab/>
        <w:t>(b)</w:t>
      </w:r>
      <w:r w:rsidRPr="00667864">
        <w:tab/>
        <w:t>if subclause 188.246A(2) applies to the applicant—the complying significant investment mentioned in that subclause matures.</w:t>
      </w:r>
    </w:p>
    <w:bookmarkEnd w:id="696"/>
    <w:p w:rsidR="00C25217" w:rsidRPr="00667864" w:rsidRDefault="00C25217" w:rsidP="00D25E41">
      <w:pPr>
        <w:pStyle w:val="subsection"/>
      </w:pPr>
      <w:r w:rsidRPr="00667864">
        <w:tab/>
        <w:t>(2</w:t>
      </w:r>
      <w:r w:rsidR="00D25E41" w:rsidRPr="00667864">
        <w:t>)</w:t>
      </w:r>
      <w:r w:rsidR="00D25E41" w:rsidRPr="00667864">
        <w:tab/>
      </w:r>
      <w:r w:rsidRPr="00667864">
        <w:t>The applicant has a genuine intention to reside for at least</w:t>
      </w:r>
      <w:r w:rsidR="00CA1707" w:rsidRPr="00667864">
        <w:t xml:space="preserve"> </w:t>
      </w:r>
      <w:r w:rsidRPr="00667864">
        <w:t xml:space="preserve">2 years in the State or Territory in which </w:t>
      </w:r>
      <w:r w:rsidR="00527403" w:rsidRPr="00667864">
        <w:t>the nominating State or Territory government agency is located</w:t>
      </w:r>
      <w:r w:rsidRPr="00667864">
        <w:t>.</w:t>
      </w:r>
    </w:p>
    <w:p w:rsidR="00FB3D9A" w:rsidRPr="00667864" w:rsidRDefault="00D25E41" w:rsidP="00E718DF">
      <w:pPr>
        <w:pStyle w:val="ActHead5"/>
      </w:pPr>
      <w:bookmarkStart w:id="697" w:name="_Toc152999634"/>
      <w:r w:rsidRPr="00667864">
        <w:rPr>
          <w:rStyle w:val="CharSectno"/>
        </w:rPr>
        <w:t>188.249</w:t>
      </w:r>
      <w:bookmarkEnd w:id="697"/>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public interest criterion 4005.</w:t>
      </w:r>
    </w:p>
    <w:p w:rsidR="00C25217" w:rsidRPr="00667864" w:rsidRDefault="00C25217" w:rsidP="00D25E41">
      <w:pPr>
        <w:pStyle w:val="subsection"/>
      </w:pPr>
      <w:r w:rsidRPr="00667864">
        <w:tab/>
        <w:t>(3</w:t>
      </w:r>
      <w:r w:rsidR="000E6BBF" w:rsidRPr="00667864">
        <w:t>)</w:t>
      </w:r>
      <w:r w:rsidR="000E6BBF" w:rsidRPr="00667864">
        <w:tab/>
      </w:r>
      <w:r w:rsidRPr="00667864">
        <w:t>Each member of the family unit of the applicant who is not an applicant for a Subclass</w:t>
      </w:r>
      <w:r w:rsidR="00CA1707" w:rsidRPr="00667864">
        <w:t xml:space="preserve"> </w:t>
      </w:r>
      <w:r w:rsidRPr="00667864">
        <w:t>188 visa satisfies public interest criterion 4005 unless it would be unreasonable to require the member to undergo assessment in relation to the criterion.</w:t>
      </w:r>
    </w:p>
    <w:p w:rsidR="00A85B7B" w:rsidRPr="00667864" w:rsidRDefault="00A85B7B" w:rsidP="002A66EA">
      <w:pPr>
        <w:pStyle w:val="SubDivisionMigration"/>
      </w:pPr>
      <w:r w:rsidRPr="00667864">
        <w:t>188.25</w:t>
      </w:r>
      <w:r w:rsidR="00D25E41" w:rsidRPr="00667864">
        <w:t>—</w:t>
      </w:r>
      <w:r w:rsidRPr="00667864">
        <w:t>Criteria for Significant Investor stream</w:t>
      </w:r>
    </w:p>
    <w:p w:rsidR="00A85B7B" w:rsidRPr="00667864" w:rsidRDefault="00D25E41" w:rsidP="00D25E41">
      <w:pPr>
        <w:pStyle w:val="notetext"/>
      </w:pPr>
      <w:r w:rsidRPr="00667864">
        <w:t>Note:</w:t>
      </w:r>
      <w:r w:rsidRPr="00667864">
        <w:tab/>
      </w:r>
      <w:r w:rsidR="00A85B7B" w:rsidRPr="00667864">
        <w:t xml:space="preserve">These criteria are only for applicants seeking to satisfy the primary criteria for a </w:t>
      </w:r>
      <w:r w:rsidRPr="00667864">
        <w:t>Subclass</w:t>
      </w:r>
      <w:r w:rsidR="00CA1707" w:rsidRPr="00667864">
        <w:t xml:space="preserve"> </w:t>
      </w:r>
      <w:r w:rsidR="00A85B7B" w:rsidRPr="00667864">
        <w:t>188 visa in the Significant Investor stream.</w:t>
      </w:r>
    </w:p>
    <w:p w:rsidR="00FB3D9A" w:rsidRPr="00667864" w:rsidRDefault="00D25E41" w:rsidP="00E718DF">
      <w:pPr>
        <w:pStyle w:val="ActHead5"/>
      </w:pPr>
      <w:bookmarkStart w:id="698" w:name="_Toc152999635"/>
      <w:r w:rsidRPr="00667864">
        <w:rPr>
          <w:rStyle w:val="CharSectno"/>
        </w:rPr>
        <w:t>188.251</w:t>
      </w:r>
      <w:bookmarkEnd w:id="698"/>
      <w:r w:rsidR="00FB3D9A" w:rsidRPr="00667864">
        <w:t xml:space="preserve">  </w:t>
      </w:r>
    </w:p>
    <w:p w:rsidR="00D25E41" w:rsidRPr="00667864" w:rsidRDefault="00D25E41" w:rsidP="00D25E41">
      <w:pPr>
        <w:pStyle w:val="subsection"/>
      </w:pPr>
      <w:r w:rsidRPr="00667864">
        <w:tab/>
      </w:r>
      <w:r w:rsidRPr="00667864">
        <w:tab/>
        <w:t>The applicant was invited, in writing, by the Minister to apply for the visa.</w:t>
      </w:r>
    </w:p>
    <w:p w:rsidR="00EC6AB5" w:rsidRPr="00667864" w:rsidRDefault="00EC6AB5" w:rsidP="00E718DF">
      <w:pPr>
        <w:pStyle w:val="ActHead5"/>
      </w:pPr>
      <w:bookmarkStart w:id="699" w:name="_Toc152999636"/>
      <w:r w:rsidRPr="00667864">
        <w:rPr>
          <w:rStyle w:val="CharSectno"/>
        </w:rPr>
        <w:t>188.252</w:t>
      </w:r>
      <w:bookmarkEnd w:id="699"/>
      <w:r w:rsidRPr="00667864">
        <w:t xml:space="preserve">  </w:t>
      </w:r>
    </w:p>
    <w:p w:rsidR="00EC6AB5" w:rsidRPr="00667864" w:rsidRDefault="00EC6AB5" w:rsidP="00EC6AB5">
      <w:pPr>
        <w:pStyle w:val="subsection"/>
      </w:pPr>
      <w:r w:rsidRPr="00667864">
        <w:tab/>
        <w:t>(1)</w:t>
      </w:r>
      <w:r w:rsidRPr="00667864">
        <w:tab/>
        <w:t>The applicant has made, on or after the time of application, a complying significant investment (within the meaning of regulation</w:t>
      </w:r>
      <w:r w:rsidR="00F02FAD" w:rsidRPr="00667864">
        <w:t> </w:t>
      </w:r>
      <w:r w:rsidRPr="00667864">
        <w:t>5.19C as in force at the time of application) of at least AUD 5</w:t>
      </w:r>
      <w:r w:rsidR="00F02FAD" w:rsidRPr="00667864">
        <w:t> </w:t>
      </w:r>
      <w:r w:rsidRPr="00667864">
        <w:t>000 000.</w:t>
      </w:r>
    </w:p>
    <w:p w:rsidR="00EC6AB5" w:rsidRPr="00667864" w:rsidRDefault="00EC6AB5" w:rsidP="00EC6AB5">
      <w:pPr>
        <w:pStyle w:val="subsection"/>
      </w:pPr>
      <w:r w:rsidRPr="00667864">
        <w:tab/>
        <w:t>(2)</w:t>
      </w:r>
      <w:r w:rsidRPr="00667864">
        <w:tab/>
      </w:r>
      <w:r w:rsidR="00527403" w:rsidRPr="00667864">
        <w:t xml:space="preserve">If the time of invitation to apply for the visa was before </w:t>
      </w:r>
      <w:r w:rsidR="00464BCD" w:rsidRPr="00667864">
        <w:t>1 July</w:t>
      </w:r>
      <w:r w:rsidR="00527403" w:rsidRPr="00667864">
        <w:t xml:space="preserve"> 2021, the</w:t>
      </w:r>
      <w:r w:rsidRPr="00667864">
        <w:t xml:space="preserve"> applicant has a genuine intention to hold the complying significant investment for at least 4 years.</w:t>
      </w:r>
    </w:p>
    <w:p w:rsidR="00527403" w:rsidRPr="00667864" w:rsidRDefault="00527403" w:rsidP="0070241C">
      <w:pPr>
        <w:pStyle w:val="subsection"/>
      </w:pPr>
      <w:r w:rsidRPr="00667864">
        <w:tab/>
        <w:t>(3)</w:t>
      </w:r>
      <w:r w:rsidRPr="00667864">
        <w:tab/>
        <w:t xml:space="preserve">If the time of invitation to apply for the visa was on or after </w:t>
      </w:r>
      <w:r w:rsidR="00464BCD" w:rsidRPr="00667864">
        <w:t>1 July</w:t>
      </w:r>
      <w:r w:rsidRPr="00667864">
        <w:t xml:space="preserve"> 2021, the applicant has a genuine intention to hold the complying significant investment for the whole of the visa period.</w:t>
      </w:r>
    </w:p>
    <w:p w:rsidR="00EC6AB5" w:rsidRPr="00667864" w:rsidRDefault="00EC6AB5" w:rsidP="00EC6AB5">
      <w:pPr>
        <w:pStyle w:val="notetext"/>
      </w:pPr>
      <w:r w:rsidRPr="00667864">
        <w:t>Note:</w:t>
      </w:r>
      <w:r w:rsidRPr="00667864">
        <w:tab/>
        <w:t>A complying significant investment may be based on one or more investments.</w:t>
      </w:r>
    </w:p>
    <w:p w:rsidR="00FB3D9A" w:rsidRPr="00667864" w:rsidRDefault="00D25E41" w:rsidP="00E718DF">
      <w:pPr>
        <w:pStyle w:val="ActHead5"/>
      </w:pPr>
      <w:bookmarkStart w:id="700" w:name="_Toc152999637"/>
      <w:r w:rsidRPr="00667864">
        <w:rPr>
          <w:rStyle w:val="CharSectno"/>
        </w:rPr>
        <w:t>188.253</w:t>
      </w:r>
      <w:bookmarkEnd w:id="700"/>
      <w:r w:rsidR="00FB3D9A" w:rsidRPr="00667864">
        <w:t xml:space="preserve">  </w:t>
      </w:r>
    </w:p>
    <w:p w:rsidR="00EC6AB5" w:rsidRPr="00667864" w:rsidRDefault="00EC6AB5" w:rsidP="00EC6AB5">
      <w:pPr>
        <w:pStyle w:val="subsection"/>
      </w:pPr>
      <w:r w:rsidRPr="00667864">
        <w:tab/>
        <w:t>(1)</w:t>
      </w:r>
      <w:r w:rsidRPr="00667864">
        <w:tab/>
        <w:t>The applicant has given the Minister evidence that the investment complies with the requirements set out in regulation</w:t>
      </w:r>
      <w:r w:rsidR="00F02FAD" w:rsidRPr="00667864">
        <w:t> </w:t>
      </w:r>
      <w:r w:rsidRPr="00667864">
        <w:t>5.19C as in force at the time of application.</w:t>
      </w:r>
    </w:p>
    <w:p w:rsidR="00A85B7B" w:rsidRPr="00667864" w:rsidRDefault="00A85B7B" w:rsidP="00D25E41">
      <w:pPr>
        <w:pStyle w:val="subsection"/>
      </w:pPr>
      <w:r w:rsidRPr="00667864">
        <w:tab/>
        <w:t>(2</w:t>
      </w:r>
      <w:r w:rsidR="000E6BBF" w:rsidRPr="00667864">
        <w:t>)</w:t>
      </w:r>
      <w:r w:rsidR="000E6BBF" w:rsidRPr="00667864">
        <w:tab/>
      </w:r>
      <w:r w:rsidRPr="00667864">
        <w:t>The applicant has given the Minister a completed copy of approved form 1412, signed by the applicant and each other applicant aged at least 18.</w:t>
      </w:r>
    </w:p>
    <w:p w:rsidR="00A85B7B" w:rsidRPr="00667864" w:rsidRDefault="00D25E41" w:rsidP="00D25E41">
      <w:pPr>
        <w:pStyle w:val="notetext"/>
      </w:pPr>
      <w:r w:rsidRPr="00667864">
        <w:lastRenderedPageBreak/>
        <w:t>Note:</w:t>
      </w:r>
      <w:r w:rsidRPr="00667864">
        <w:tab/>
      </w:r>
      <w:r w:rsidR="00A85B7B" w:rsidRPr="00667864">
        <w:t xml:space="preserve">Approved form 1412 is a deed of acknowledgment, undertaking and release, signed by each person mentioned in </w:t>
      </w:r>
      <w:r w:rsidR="00F02FAD" w:rsidRPr="00667864">
        <w:t>subclause (</w:t>
      </w:r>
      <w:r w:rsidR="00A85B7B" w:rsidRPr="00667864">
        <w:t>2), under which they:</w:t>
      </w:r>
    </w:p>
    <w:p w:rsidR="00A85B7B" w:rsidRPr="00667864" w:rsidRDefault="00A85B7B" w:rsidP="00D25E41">
      <w:pPr>
        <w:pStyle w:val="notepara"/>
      </w:pPr>
      <w:r w:rsidRPr="00667864">
        <w:t>(a)</w:t>
      </w:r>
      <w:r w:rsidRPr="00667864">
        <w:tab/>
        <w:t>acknowledge that they are responsible for their financial and legal affairs; and</w:t>
      </w:r>
    </w:p>
    <w:p w:rsidR="00A85B7B" w:rsidRPr="00667864" w:rsidRDefault="00A85B7B" w:rsidP="00D25E41">
      <w:pPr>
        <w:pStyle w:val="notepara"/>
      </w:pPr>
      <w:r w:rsidRPr="00667864">
        <w:t>(b)</w:t>
      </w:r>
      <w:r w:rsidRPr="00667864">
        <w:tab/>
        <w:t xml:space="preserve">undertake not to bring an action against the Commonwealth in relation to any loss relating to the </w:t>
      </w:r>
      <w:r w:rsidR="00EC6AB5" w:rsidRPr="00667864">
        <w:t>complying significant investment</w:t>
      </w:r>
      <w:r w:rsidRPr="00667864">
        <w:t>; and</w:t>
      </w:r>
    </w:p>
    <w:p w:rsidR="00A85B7B" w:rsidRPr="00667864" w:rsidRDefault="00A85B7B" w:rsidP="00D25E41">
      <w:pPr>
        <w:pStyle w:val="notepara"/>
      </w:pPr>
      <w:r w:rsidRPr="00667864">
        <w:t>(c)</w:t>
      </w:r>
      <w:r w:rsidRPr="00667864">
        <w:tab/>
        <w:t xml:space="preserve">release the Commonwealth from any liabilities in relation to any loss relating to the </w:t>
      </w:r>
      <w:r w:rsidR="00EC6AB5" w:rsidRPr="00667864">
        <w:t>complying significant investment</w:t>
      </w:r>
      <w:r w:rsidRPr="00667864">
        <w:t>.</w:t>
      </w:r>
    </w:p>
    <w:p w:rsidR="00F16417" w:rsidRPr="00667864" w:rsidRDefault="00F16417" w:rsidP="00E718DF">
      <w:pPr>
        <w:pStyle w:val="ActHead5"/>
      </w:pPr>
      <w:bookmarkStart w:id="701" w:name="_Toc152999638"/>
      <w:r w:rsidRPr="00667864">
        <w:rPr>
          <w:rStyle w:val="CharSectno"/>
        </w:rPr>
        <w:t>188.254</w:t>
      </w:r>
      <w:bookmarkEnd w:id="701"/>
      <w:r w:rsidRPr="00667864">
        <w:t xml:space="preserve">  </w:t>
      </w:r>
    </w:p>
    <w:p w:rsidR="00F16417" w:rsidRPr="00667864" w:rsidRDefault="00F16417" w:rsidP="00EC3D0B">
      <w:pPr>
        <w:pStyle w:val="subsection"/>
        <w:keepNext/>
        <w:keepLines/>
      </w:pPr>
      <w:r w:rsidRPr="00667864">
        <w:tab/>
      </w:r>
      <w:r w:rsidRPr="00667864">
        <w:tab/>
        <w:t>If the applicant was nominated by a State or Territory government agency, one or more of the following have a genuine intention to reside in the State or Territory whose government agency nominated the applicant:</w:t>
      </w:r>
    </w:p>
    <w:p w:rsidR="00F16417" w:rsidRPr="00667864" w:rsidRDefault="00F16417" w:rsidP="00F16417">
      <w:pPr>
        <w:pStyle w:val="paragraph"/>
      </w:pPr>
      <w:r w:rsidRPr="00667864">
        <w:tab/>
        <w:t>(a)</w:t>
      </w:r>
      <w:r w:rsidRPr="00667864">
        <w:tab/>
        <w:t>the applicant;</w:t>
      </w:r>
    </w:p>
    <w:p w:rsidR="00F16417" w:rsidRPr="00667864" w:rsidRDefault="00F16417" w:rsidP="00F16417">
      <w:pPr>
        <w:pStyle w:val="paragraph"/>
      </w:pPr>
      <w:r w:rsidRPr="00667864">
        <w:tab/>
        <w:t>(b)</w:t>
      </w:r>
      <w:r w:rsidRPr="00667864">
        <w:tab/>
        <w:t>the applicant’s spouse or de facto partner.</w:t>
      </w:r>
    </w:p>
    <w:p w:rsidR="00FB3D9A" w:rsidRPr="00667864" w:rsidRDefault="00D25E41" w:rsidP="00E718DF">
      <w:pPr>
        <w:pStyle w:val="ActHead5"/>
      </w:pPr>
      <w:bookmarkStart w:id="702" w:name="_Toc152999639"/>
      <w:r w:rsidRPr="00667864">
        <w:rPr>
          <w:rStyle w:val="CharSectno"/>
        </w:rPr>
        <w:t>188.255</w:t>
      </w:r>
      <w:bookmarkEnd w:id="702"/>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A85B7B" w:rsidRPr="00667864" w:rsidRDefault="00A85B7B"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public interest criterion 4005.</w:t>
      </w:r>
    </w:p>
    <w:p w:rsidR="00A85B7B" w:rsidRPr="00667864" w:rsidRDefault="00A85B7B"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188 visa satisfies public interest criterion 4005 unless it would be unreasonable to require the member to undergo assessment in relation to the criterion.</w:t>
      </w:r>
    </w:p>
    <w:p w:rsidR="00A85B7B" w:rsidRPr="00667864" w:rsidRDefault="00A85B7B" w:rsidP="002A66EA">
      <w:pPr>
        <w:pStyle w:val="SubDivisionMigration"/>
      </w:pPr>
      <w:r w:rsidRPr="00667864">
        <w:t>188.26</w:t>
      </w:r>
      <w:r w:rsidR="00D25E41" w:rsidRPr="00667864">
        <w:t>—</w:t>
      </w:r>
      <w:r w:rsidRPr="00667864">
        <w:t>Criteria for Significant Investor Extension stream</w:t>
      </w:r>
    </w:p>
    <w:p w:rsidR="00A85B7B" w:rsidRPr="00667864" w:rsidRDefault="00D25E41" w:rsidP="00D25E41">
      <w:pPr>
        <w:pStyle w:val="notetext"/>
      </w:pPr>
      <w:r w:rsidRPr="00667864">
        <w:t>Note:</w:t>
      </w:r>
      <w:r w:rsidRPr="00667864">
        <w:tab/>
      </w:r>
      <w:r w:rsidR="00A85B7B" w:rsidRPr="00667864">
        <w:t xml:space="preserve">These criteria are only for applicants seeking to satisfy the primary criteria for a </w:t>
      </w:r>
      <w:r w:rsidRPr="00667864">
        <w:t>Subclass</w:t>
      </w:r>
      <w:r w:rsidR="00CA1707" w:rsidRPr="00667864">
        <w:t xml:space="preserve"> </w:t>
      </w:r>
      <w:r w:rsidR="00A85B7B" w:rsidRPr="00667864">
        <w:t>188 visa in the Significant Investor Extension stream.</w:t>
      </w:r>
    </w:p>
    <w:p w:rsidR="00FB3D9A" w:rsidRPr="00667864" w:rsidRDefault="00D25E41" w:rsidP="00E718DF">
      <w:pPr>
        <w:pStyle w:val="ActHead5"/>
      </w:pPr>
      <w:bookmarkStart w:id="703" w:name="_Toc152999640"/>
      <w:r w:rsidRPr="00667864">
        <w:rPr>
          <w:rStyle w:val="CharSectno"/>
        </w:rPr>
        <w:t>188.261</w:t>
      </w:r>
      <w:bookmarkEnd w:id="703"/>
      <w:r w:rsidR="00FB3D9A" w:rsidRPr="00667864">
        <w:t xml:space="preserve">  </w:t>
      </w:r>
    </w:p>
    <w:p w:rsidR="00F16417" w:rsidRPr="00667864" w:rsidRDefault="00F16417" w:rsidP="00F16417">
      <w:pPr>
        <w:pStyle w:val="subsection"/>
      </w:pPr>
      <w:r w:rsidRPr="00667864">
        <w:tab/>
        <w:t>(1)</w:t>
      </w:r>
      <w:r w:rsidRPr="00667864">
        <w:tab/>
        <w:t xml:space="preserve">The applicant meets the requirements of </w:t>
      </w:r>
      <w:r w:rsidR="00F02FAD" w:rsidRPr="00667864">
        <w:t>subclause (</w:t>
      </w:r>
      <w:r w:rsidRPr="00667864">
        <w:t>1A) or (1B).</w:t>
      </w:r>
    </w:p>
    <w:p w:rsidR="00F16417" w:rsidRPr="00667864" w:rsidRDefault="00F16417" w:rsidP="00F16417">
      <w:pPr>
        <w:pStyle w:val="subsection"/>
      </w:pPr>
      <w:r w:rsidRPr="00667864">
        <w:tab/>
        <w:t>(1A)</w:t>
      </w:r>
      <w:r w:rsidRPr="00667864">
        <w:tab/>
        <w:t>Both of the following apply:</w:t>
      </w:r>
    </w:p>
    <w:p w:rsidR="00F16417" w:rsidRPr="00667864" w:rsidRDefault="00F16417" w:rsidP="00F16417">
      <w:pPr>
        <w:pStyle w:val="paragraph"/>
      </w:pPr>
      <w:r w:rsidRPr="00667864">
        <w:tab/>
        <w:t>(a)</w:t>
      </w:r>
      <w:r w:rsidRPr="00667864">
        <w:tab/>
        <w:t xml:space="preserve">the most recent Subclass 188 visa in the Significant Investor stream held by the applicant (which may be the visa currently held by the applicant) was granted on the basis of an application made before </w:t>
      </w:r>
      <w:r w:rsidR="00464BCD" w:rsidRPr="00667864">
        <w:t>1 July</w:t>
      </w:r>
      <w:r w:rsidRPr="00667864">
        <w:t xml:space="preserve"> 2015;</w:t>
      </w:r>
    </w:p>
    <w:p w:rsidR="00F16417" w:rsidRPr="00667864" w:rsidRDefault="00F16417" w:rsidP="00F16417">
      <w:pPr>
        <w:pStyle w:val="paragraph"/>
      </w:pPr>
      <w:r w:rsidRPr="00667864">
        <w:tab/>
        <w:t>(b)</w:t>
      </w:r>
      <w:r w:rsidRPr="00667864">
        <w:tab/>
        <w:t>the applicant continues to hold a complying investment within the meaning of regulation</w:t>
      </w:r>
      <w:r w:rsidR="00F02FAD" w:rsidRPr="00667864">
        <w:t> </w:t>
      </w:r>
      <w:r w:rsidRPr="00667864">
        <w:t xml:space="preserve">5.19B as in force at the time the application mentioned in </w:t>
      </w:r>
      <w:r w:rsidR="00F02FAD" w:rsidRPr="00667864">
        <w:t>paragraph (</w:t>
      </w:r>
      <w:r w:rsidRPr="00667864">
        <w:t>a) was made.</w:t>
      </w:r>
    </w:p>
    <w:p w:rsidR="00F16417" w:rsidRPr="00667864" w:rsidRDefault="00F16417" w:rsidP="00F16417">
      <w:pPr>
        <w:pStyle w:val="subsection"/>
      </w:pPr>
      <w:r w:rsidRPr="00667864">
        <w:tab/>
        <w:t>(1B)</w:t>
      </w:r>
      <w:r w:rsidRPr="00667864">
        <w:tab/>
        <w:t>Both of the following apply:</w:t>
      </w:r>
    </w:p>
    <w:p w:rsidR="00F16417" w:rsidRPr="00667864" w:rsidRDefault="00F16417" w:rsidP="00F16417">
      <w:pPr>
        <w:pStyle w:val="paragraph"/>
      </w:pPr>
      <w:r w:rsidRPr="00667864">
        <w:tab/>
        <w:t>(a)</w:t>
      </w:r>
      <w:r w:rsidRPr="00667864">
        <w:tab/>
        <w:t xml:space="preserve">the most recent Subclass 188 visa in the Significant Investor stream held by the applicant (which may be the visa currently held by the applicant) was granted on the basis of an application made on or after </w:t>
      </w:r>
      <w:r w:rsidR="00464BCD" w:rsidRPr="00667864">
        <w:t>1 July</w:t>
      </w:r>
      <w:r w:rsidRPr="00667864">
        <w:t xml:space="preserve"> 2015;</w:t>
      </w:r>
    </w:p>
    <w:p w:rsidR="00527403" w:rsidRPr="00667864" w:rsidRDefault="00527403" w:rsidP="00527403">
      <w:pPr>
        <w:pStyle w:val="paragraph"/>
      </w:pPr>
      <w:r w:rsidRPr="00667864">
        <w:lastRenderedPageBreak/>
        <w:tab/>
        <w:t>(b)</w:t>
      </w:r>
      <w:r w:rsidRPr="00667864">
        <w:tab/>
        <w:t>the applicant continues to hold a complying significant investment within the meaning of regulation 5.19C as in force at the time the application mentioned in paragraph (a) was made.</w:t>
      </w:r>
    </w:p>
    <w:p w:rsidR="00A85B7B" w:rsidRPr="00667864" w:rsidRDefault="00A85B7B" w:rsidP="00D25E41">
      <w:pPr>
        <w:pStyle w:val="subsection"/>
      </w:pPr>
      <w:r w:rsidRPr="00667864">
        <w:tab/>
        <w:t>(2</w:t>
      </w:r>
      <w:r w:rsidR="00D25E41" w:rsidRPr="00667864">
        <w:t>)</w:t>
      </w:r>
      <w:r w:rsidR="00D25E41" w:rsidRPr="00667864">
        <w:tab/>
      </w:r>
      <w:r w:rsidRPr="00667864">
        <w:t xml:space="preserve">For any part of the </w:t>
      </w:r>
      <w:r w:rsidR="00F16417" w:rsidRPr="00667864">
        <w:t xml:space="preserve">investment mentioned in </w:t>
      </w:r>
      <w:r w:rsidR="00F02FAD" w:rsidRPr="00667864">
        <w:t>subclause (</w:t>
      </w:r>
      <w:r w:rsidR="00F16417" w:rsidRPr="00667864">
        <w:t>1A) or (1B) for the applicant</w:t>
      </w:r>
      <w:r w:rsidRPr="00667864">
        <w:t xml:space="preserve"> that is, or was, a direct investment in an Australian proprietary company:</w:t>
      </w:r>
    </w:p>
    <w:p w:rsidR="00A85B7B" w:rsidRPr="00667864" w:rsidRDefault="00A85B7B" w:rsidP="00D25E41">
      <w:pPr>
        <w:pStyle w:val="paragraph"/>
      </w:pPr>
      <w:r w:rsidRPr="00667864">
        <w:tab/>
        <w:t>(a)</w:t>
      </w:r>
      <w:r w:rsidRPr="00667864">
        <w:tab/>
        <w:t>if the period of the direct investment was less than 2</w:t>
      </w:r>
      <w:r w:rsidR="00CA1707" w:rsidRPr="00667864">
        <w:t xml:space="preserve"> </w:t>
      </w:r>
      <w:r w:rsidRPr="00667864">
        <w:t>years, the company was a qualifying business for the whole period; or</w:t>
      </w:r>
    </w:p>
    <w:p w:rsidR="00A85B7B" w:rsidRPr="00667864" w:rsidRDefault="00A85B7B" w:rsidP="00D25E41">
      <w:pPr>
        <w:pStyle w:val="paragraph"/>
      </w:pPr>
      <w:r w:rsidRPr="00667864">
        <w:tab/>
        <w:t>(b)</w:t>
      </w:r>
      <w:r w:rsidRPr="00667864">
        <w:tab/>
        <w:t>if the period of the direct investment was 2 years or more, the company was a qualifying business for at least 2 years; or</w:t>
      </w:r>
    </w:p>
    <w:p w:rsidR="00A85B7B" w:rsidRPr="00667864" w:rsidRDefault="00A85B7B" w:rsidP="00D25E41">
      <w:pPr>
        <w:pStyle w:val="paragraph"/>
      </w:pPr>
      <w:r w:rsidRPr="00667864">
        <w:tab/>
        <w:t>(c)</w:t>
      </w:r>
      <w:r w:rsidRPr="00667864">
        <w:tab/>
        <w:t>if the company has been unable to operate as a qualifying business, the Minister is satisfied that the applicant made a genuine attempt to operate the business as a qualifying business.</w:t>
      </w:r>
    </w:p>
    <w:p w:rsidR="00F16417" w:rsidRPr="00667864" w:rsidRDefault="00F16417" w:rsidP="00F16417">
      <w:pPr>
        <w:pStyle w:val="subsection"/>
      </w:pPr>
      <w:r w:rsidRPr="00667864">
        <w:tab/>
        <w:t>(3)</w:t>
      </w:r>
      <w:r w:rsidRPr="00667864">
        <w:tab/>
        <w:t>The applicant has given the Minister:</w:t>
      </w:r>
    </w:p>
    <w:p w:rsidR="00F16417" w:rsidRPr="00667864" w:rsidRDefault="00F16417" w:rsidP="00F16417">
      <w:pPr>
        <w:pStyle w:val="paragraph"/>
      </w:pPr>
      <w:r w:rsidRPr="00667864">
        <w:tab/>
        <w:t>(a)</w:t>
      </w:r>
      <w:r w:rsidRPr="00667864">
        <w:tab/>
        <w:t xml:space="preserve">if </w:t>
      </w:r>
      <w:r w:rsidR="00F02FAD" w:rsidRPr="00667864">
        <w:t>subclause (</w:t>
      </w:r>
      <w:r w:rsidRPr="00667864">
        <w:t>1A) applies to the applicant—a completed copy of approved form 1413 for each investment in a managed fund on which the investment mentioned in that subclause is based; or</w:t>
      </w:r>
    </w:p>
    <w:p w:rsidR="00F16417" w:rsidRPr="00667864" w:rsidRDefault="00F16417" w:rsidP="00F16417">
      <w:pPr>
        <w:pStyle w:val="paragraph"/>
      </w:pPr>
      <w:r w:rsidRPr="00667864">
        <w:tab/>
        <w:t>(b)</w:t>
      </w:r>
      <w:r w:rsidRPr="00667864">
        <w:tab/>
        <w:t xml:space="preserve">if </w:t>
      </w:r>
      <w:r w:rsidR="00F02FAD" w:rsidRPr="00667864">
        <w:t>subclause (</w:t>
      </w:r>
      <w:r w:rsidRPr="00667864">
        <w:t>1B) applies to the applicant—evidence that the applicant holds an investment as required for that subclause.</w:t>
      </w:r>
    </w:p>
    <w:p w:rsidR="00F16417" w:rsidRPr="00667864" w:rsidRDefault="00F16417" w:rsidP="00F16417">
      <w:pPr>
        <w:pStyle w:val="notetext"/>
      </w:pPr>
      <w:r w:rsidRPr="00667864">
        <w:t>Note:</w:t>
      </w:r>
      <w:r w:rsidRPr="00667864">
        <w:tab/>
        <w:t>Approved form 1413 includes a declaration that the investments made by a managed fund for the benefit of clients are limited to one or more of the purposes specified by the Minister for paragraph</w:t>
      </w:r>
      <w:r w:rsidR="00F02FAD" w:rsidRPr="00667864">
        <w:t> </w:t>
      </w:r>
      <w:r w:rsidRPr="00667864">
        <w:t>5.19B(2)(c).</w:t>
      </w:r>
    </w:p>
    <w:p w:rsidR="00A85B7B" w:rsidRPr="00667864" w:rsidRDefault="00A85B7B" w:rsidP="00D25E41">
      <w:pPr>
        <w:pStyle w:val="subsection"/>
      </w:pPr>
      <w:r w:rsidRPr="00667864">
        <w:tab/>
        <w:t>(4</w:t>
      </w:r>
      <w:r w:rsidR="00D25E41" w:rsidRPr="00667864">
        <w:t>)</w:t>
      </w:r>
      <w:r w:rsidR="00D25E41" w:rsidRPr="00667864">
        <w:tab/>
      </w:r>
      <w:r w:rsidRPr="00667864">
        <w:t>The applicant has given the Minister a completed copy of approved form 1412, signed by the applicant and each other applicant aged at least 18.</w:t>
      </w:r>
    </w:p>
    <w:p w:rsidR="00A85B7B" w:rsidRPr="00667864" w:rsidRDefault="00D25E41" w:rsidP="00D25E41">
      <w:pPr>
        <w:pStyle w:val="notetext"/>
      </w:pPr>
      <w:r w:rsidRPr="00667864">
        <w:t>Note:</w:t>
      </w:r>
      <w:r w:rsidRPr="00667864">
        <w:tab/>
      </w:r>
      <w:r w:rsidR="00A85B7B" w:rsidRPr="00667864">
        <w:t xml:space="preserve">Approved form 1412 is a deed of acknowledgment, undertaking and release, signed by each person mentioned in </w:t>
      </w:r>
      <w:r w:rsidR="00F02FAD" w:rsidRPr="00667864">
        <w:t>subclause (</w:t>
      </w:r>
      <w:r w:rsidR="00A85B7B" w:rsidRPr="00667864">
        <w:t>4), under which they:</w:t>
      </w:r>
    </w:p>
    <w:p w:rsidR="00A85B7B" w:rsidRPr="00667864" w:rsidRDefault="00A85B7B" w:rsidP="00D25E41">
      <w:pPr>
        <w:pStyle w:val="notepara"/>
      </w:pPr>
      <w:r w:rsidRPr="00667864">
        <w:t>(a)</w:t>
      </w:r>
      <w:r w:rsidRPr="00667864">
        <w:tab/>
        <w:t>acknowledge that they are responsible for their financial and legal affairs; and</w:t>
      </w:r>
    </w:p>
    <w:p w:rsidR="00A85B7B" w:rsidRPr="00667864" w:rsidRDefault="00A85B7B" w:rsidP="00D25E41">
      <w:pPr>
        <w:pStyle w:val="notepara"/>
      </w:pPr>
      <w:r w:rsidRPr="00667864">
        <w:t>(b)</w:t>
      </w:r>
      <w:r w:rsidRPr="00667864">
        <w:tab/>
        <w:t xml:space="preserve">undertake not to bring an action against the Commonwealth in relation to any loss relating to the </w:t>
      </w:r>
      <w:r w:rsidR="00F16417" w:rsidRPr="00667864">
        <w:t>relevant investment</w:t>
      </w:r>
      <w:r w:rsidRPr="00667864">
        <w:t>; and</w:t>
      </w:r>
    </w:p>
    <w:p w:rsidR="00A85B7B" w:rsidRPr="00667864" w:rsidRDefault="00A85B7B" w:rsidP="00D25E41">
      <w:pPr>
        <w:pStyle w:val="notepara"/>
      </w:pPr>
      <w:r w:rsidRPr="00667864">
        <w:t>(c)</w:t>
      </w:r>
      <w:r w:rsidRPr="00667864">
        <w:tab/>
        <w:t xml:space="preserve">release the Commonwealth from any liabilities in relation to any loss relating to the </w:t>
      </w:r>
      <w:r w:rsidR="00F16417" w:rsidRPr="00667864">
        <w:t>relevant investment</w:t>
      </w:r>
      <w:r w:rsidRPr="00667864">
        <w:t>.</w:t>
      </w:r>
    </w:p>
    <w:p w:rsidR="00FB3D9A" w:rsidRPr="00667864" w:rsidRDefault="00D25E41" w:rsidP="00E718DF">
      <w:pPr>
        <w:pStyle w:val="ActHead5"/>
      </w:pPr>
      <w:bookmarkStart w:id="704" w:name="_Toc152999641"/>
      <w:r w:rsidRPr="00667864">
        <w:rPr>
          <w:rStyle w:val="CharSectno"/>
        </w:rPr>
        <w:t>188.262</w:t>
      </w:r>
      <w:bookmarkEnd w:id="704"/>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4007.</w:t>
      </w:r>
    </w:p>
    <w:p w:rsidR="00A85B7B" w:rsidRPr="00667864" w:rsidRDefault="00A85B7B"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188 visa satisfies public interest criterion 4007.</w:t>
      </w:r>
    </w:p>
    <w:p w:rsidR="00A85B7B" w:rsidRPr="00667864" w:rsidRDefault="00A85B7B" w:rsidP="00D25E41">
      <w:pPr>
        <w:pStyle w:val="subsection"/>
      </w:pPr>
      <w:r w:rsidRPr="00667864">
        <w:tab/>
        <w:t>(3</w:t>
      </w:r>
      <w:r w:rsidR="00D25E41" w:rsidRPr="00667864">
        <w:t>)</w:t>
      </w:r>
      <w:r w:rsidR="00D25E41" w:rsidRPr="00667864">
        <w:tab/>
      </w:r>
      <w:r w:rsidRPr="00667864">
        <w:t>Each member of the family unit of the applicant who is not an applicant for a Subclass</w:t>
      </w:r>
      <w:r w:rsidR="00CA1707" w:rsidRPr="00667864">
        <w:t xml:space="preserve"> </w:t>
      </w:r>
      <w:r w:rsidRPr="00667864">
        <w:t>188 visa satisfies public interest criterion 4007 unless it would be unreasonable to require the member to undergo assessment in relation to the criterion.</w:t>
      </w:r>
    </w:p>
    <w:p w:rsidR="00CE1417" w:rsidRPr="00667864" w:rsidRDefault="00CE1417" w:rsidP="00CE1417">
      <w:pPr>
        <w:pStyle w:val="SubDivisionMigration"/>
      </w:pPr>
      <w:r w:rsidRPr="00667864">
        <w:t>188.28—Criteria for Entrepreneur stream</w:t>
      </w:r>
    </w:p>
    <w:p w:rsidR="00CE1417" w:rsidRPr="00667864" w:rsidRDefault="00CE1417" w:rsidP="00CE1417">
      <w:pPr>
        <w:pStyle w:val="notetext"/>
      </w:pPr>
      <w:r w:rsidRPr="00667864">
        <w:t>Note:</w:t>
      </w:r>
      <w:r w:rsidRPr="00667864">
        <w:tab/>
        <w:t>These criteria are only for applicants seeking to satisfy the primary criteria for a Subclass 188 visa in the Entrepreneur stream.</w:t>
      </w:r>
    </w:p>
    <w:p w:rsidR="00CE1417" w:rsidRPr="00667864" w:rsidRDefault="00CE1417" w:rsidP="00E718DF">
      <w:pPr>
        <w:pStyle w:val="ActHead5"/>
      </w:pPr>
      <w:bookmarkStart w:id="705" w:name="_Toc152999642"/>
      <w:r w:rsidRPr="00667864">
        <w:rPr>
          <w:rStyle w:val="CharSectno"/>
        </w:rPr>
        <w:lastRenderedPageBreak/>
        <w:t>188.281</w:t>
      </w:r>
      <w:bookmarkEnd w:id="705"/>
      <w:r w:rsidRPr="00667864">
        <w:t xml:space="preserve">  </w:t>
      </w:r>
    </w:p>
    <w:p w:rsidR="00CE1417" w:rsidRPr="00667864" w:rsidRDefault="00CE1417" w:rsidP="00CE1417">
      <w:pPr>
        <w:pStyle w:val="subsection"/>
      </w:pPr>
      <w:r w:rsidRPr="00667864">
        <w:tab/>
        <w:t>(1)</w:t>
      </w:r>
      <w:r w:rsidRPr="00667864">
        <w:tab/>
        <w:t>The applicant was invited, in writing, by the Minister to apply for the visa.</w:t>
      </w:r>
    </w:p>
    <w:p w:rsidR="00CE1417" w:rsidRPr="00667864" w:rsidRDefault="00CE1417" w:rsidP="00CE1417">
      <w:pPr>
        <w:pStyle w:val="subsection"/>
      </w:pPr>
      <w:r w:rsidRPr="00667864">
        <w:tab/>
        <w:t>(2)</w:t>
      </w:r>
      <w:r w:rsidRPr="00667864">
        <w:tab/>
        <w:t>Either:</w:t>
      </w:r>
    </w:p>
    <w:p w:rsidR="00CE1417" w:rsidRPr="00667864" w:rsidRDefault="00CE1417" w:rsidP="00CE1417">
      <w:pPr>
        <w:pStyle w:val="paragraph"/>
      </w:pPr>
      <w:r w:rsidRPr="00667864">
        <w:tab/>
        <w:t>(a)</w:t>
      </w:r>
      <w:r w:rsidRPr="00667864">
        <w:tab/>
        <w:t>the applicant had not turned 55 at the time of the invitation to apply for the visa; or</w:t>
      </w:r>
    </w:p>
    <w:p w:rsidR="00CE1417" w:rsidRPr="00667864" w:rsidRDefault="00CE1417" w:rsidP="00CE1417">
      <w:pPr>
        <w:pStyle w:val="paragraph"/>
      </w:pPr>
      <w:r w:rsidRPr="00667864">
        <w:tab/>
        <w:t>(b)</w:t>
      </w:r>
      <w:r w:rsidRPr="00667864">
        <w:tab/>
        <w:t>the nominating State or Territory government agency has determined that the complying entrepreneur activity the applicant is undertaking or proposing to undertake is, or will be, of exceptional economic benefit to the State or Territory in which the agency is located.</w:t>
      </w:r>
    </w:p>
    <w:p w:rsidR="00CE1417" w:rsidRPr="00667864" w:rsidRDefault="00CE1417" w:rsidP="00CE1417">
      <w:pPr>
        <w:pStyle w:val="subsection"/>
      </w:pPr>
      <w:r w:rsidRPr="00667864">
        <w:tab/>
        <w:t>(3)</w:t>
      </w:r>
      <w:r w:rsidRPr="00667864">
        <w:tab/>
        <w:t>At the time of invitation to apply for the visa, the applicant had competent English.</w:t>
      </w:r>
    </w:p>
    <w:p w:rsidR="00CE1417" w:rsidRPr="00667864" w:rsidRDefault="00CE1417" w:rsidP="00E718DF">
      <w:pPr>
        <w:pStyle w:val="ActHead5"/>
      </w:pPr>
      <w:bookmarkStart w:id="706" w:name="_Toc152999643"/>
      <w:r w:rsidRPr="00667864">
        <w:rPr>
          <w:rStyle w:val="CharSectno"/>
        </w:rPr>
        <w:t>188.282</w:t>
      </w:r>
      <w:bookmarkEnd w:id="706"/>
      <w:r w:rsidRPr="00667864">
        <w:t xml:space="preserve">  </w:t>
      </w:r>
    </w:p>
    <w:p w:rsidR="00CE1417" w:rsidRPr="00667864" w:rsidRDefault="00CE1417" w:rsidP="00CE1417">
      <w:pPr>
        <w:pStyle w:val="subsection"/>
      </w:pPr>
      <w:r w:rsidRPr="00667864">
        <w:tab/>
      </w:r>
      <w:r w:rsidRPr="00667864">
        <w:tab/>
        <w:t>The applicant:</w:t>
      </w:r>
    </w:p>
    <w:p w:rsidR="00CE1417" w:rsidRPr="00667864" w:rsidRDefault="00CE1417" w:rsidP="00CE1417">
      <w:pPr>
        <w:pStyle w:val="paragraph"/>
      </w:pPr>
      <w:r w:rsidRPr="00667864">
        <w:tab/>
        <w:t>(a)</w:t>
      </w:r>
      <w:r w:rsidRPr="00667864">
        <w:tab/>
        <w:t>is undertaking, or proposing to undertake, a complying entrepreneur activity; and</w:t>
      </w:r>
    </w:p>
    <w:p w:rsidR="0008256F" w:rsidRPr="00667864" w:rsidRDefault="0008256F" w:rsidP="0008256F">
      <w:pPr>
        <w:pStyle w:val="paragraph"/>
      </w:pPr>
      <w:r w:rsidRPr="00667864">
        <w:tab/>
        <w:t>(ab)</w:t>
      </w:r>
      <w:r w:rsidRPr="00667864">
        <w:tab/>
        <w:t>has a genuine intention to undertake, and continue to undertake, the complying entrepreneur activity in Australia; and</w:t>
      </w:r>
    </w:p>
    <w:p w:rsidR="00CE1417" w:rsidRPr="00667864" w:rsidRDefault="00CE1417" w:rsidP="00CE1417">
      <w:pPr>
        <w:pStyle w:val="paragraph"/>
      </w:pPr>
      <w:r w:rsidRPr="00667864">
        <w:tab/>
        <w:t>(b)</w:t>
      </w:r>
      <w:r w:rsidRPr="00667864">
        <w:tab/>
      </w:r>
      <w:r w:rsidR="0008256F" w:rsidRPr="00667864">
        <w:t xml:space="preserve">if the time of invitation to apply for the visa was before </w:t>
      </w:r>
      <w:r w:rsidR="00464BCD" w:rsidRPr="00667864">
        <w:t>1 July</w:t>
      </w:r>
      <w:r w:rsidR="0008256F" w:rsidRPr="00667864">
        <w:t xml:space="preserve"> 2021, </w:t>
      </w:r>
      <w:r w:rsidRPr="00667864">
        <w:t>has a genuine intention to undertake, and continue to undertake, the complying entrepreneur activity in accordance with the agreement or agreements mentioned in paragraph</w:t>
      </w:r>
      <w:r w:rsidR="00F02FAD" w:rsidRPr="00667864">
        <w:t> </w:t>
      </w:r>
      <w:r w:rsidRPr="00667864">
        <w:t>5.19E(3)(b) in relation to the activity.</w:t>
      </w:r>
    </w:p>
    <w:p w:rsidR="00CE1417" w:rsidRPr="00667864" w:rsidRDefault="00CE1417" w:rsidP="00E718DF">
      <w:pPr>
        <w:pStyle w:val="ActHead5"/>
      </w:pPr>
      <w:bookmarkStart w:id="707" w:name="_Toc152999644"/>
      <w:r w:rsidRPr="00667864">
        <w:rPr>
          <w:rStyle w:val="CharSectno"/>
        </w:rPr>
        <w:t>188.283</w:t>
      </w:r>
      <w:bookmarkEnd w:id="707"/>
      <w:r w:rsidRPr="00667864">
        <w:t xml:space="preserve">  </w:t>
      </w:r>
    </w:p>
    <w:p w:rsidR="00CE1417" w:rsidRPr="00667864" w:rsidRDefault="00CE1417" w:rsidP="00CE1417">
      <w:pPr>
        <w:pStyle w:val="subsection"/>
      </w:pPr>
      <w:r w:rsidRPr="00667864">
        <w:tab/>
      </w:r>
      <w:r w:rsidRPr="00667864">
        <w:tab/>
        <w:t>The nominating State or Territory government agency is satisfied that the net value of the business and personal assets of the applicant, the applicant’s spouse or de facto partner, or the applicant and his or her spouse or de facto partner together, is sufficient to allow them to settle in Australia.</w:t>
      </w:r>
    </w:p>
    <w:p w:rsidR="00CE1417" w:rsidRPr="00667864" w:rsidRDefault="00CE1417" w:rsidP="00E718DF">
      <w:pPr>
        <w:pStyle w:val="ActHead5"/>
      </w:pPr>
      <w:bookmarkStart w:id="708" w:name="_Toc152999645"/>
      <w:r w:rsidRPr="00667864">
        <w:rPr>
          <w:rStyle w:val="CharSectno"/>
        </w:rPr>
        <w:t>188.284</w:t>
      </w:r>
      <w:bookmarkEnd w:id="708"/>
      <w:r w:rsidRPr="00667864">
        <w:t xml:space="preserve">  </w:t>
      </w:r>
    </w:p>
    <w:p w:rsidR="00CE1417" w:rsidRPr="00667864" w:rsidRDefault="00CE1417" w:rsidP="00CE1417">
      <w:pPr>
        <w:pStyle w:val="subsection"/>
      </w:pPr>
      <w:r w:rsidRPr="00667864">
        <w:tab/>
        <w:t>(1)</w:t>
      </w:r>
      <w:r w:rsidRPr="00667864">
        <w:tab/>
        <w:t>The applicant satisfies public interest criterion 4005.</w:t>
      </w:r>
    </w:p>
    <w:p w:rsidR="00CE1417" w:rsidRPr="00667864" w:rsidRDefault="00CE1417" w:rsidP="00CE1417">
      <w:pPr>
        <w:pStyle w:val="subsection"/>
      </w:pPr>
      <w:r w:rsidRPr="00667864">
        <w:tab/>
        <w:t>(2)</w:t>
      </w:r>
      <w:r w:rsidRPr="00667864">
        <w:tab/>
        <w:t>Each member of the applicant’s family unit who is an applicant for a Subclass 188 visa satisfies public interest criterion 4005.</w:t>
      </w:r>
    </w:p>
    <w:p w:rsidR="00CE1417" w:rsidRPr="00667864" w:rsidRDefault="00CE1417" w:rsidP="00CE1417">
      <w:pPr>
        <w:pStyle w:val="subsection"/>
      </w:pPr>
      <w:r w:rsidRPr="00667864">
        <w:tab/>
        <w:t>(3)</w:t>
      </w:r>
      <w:r w:rsidRPr="00667864">
        <w:tab/>
        <w:t>Each member of the applicant’s family unit who is not an applicant for a Subclass 188 visa satisfies public interest criterion 4005, unless it would be unreasonable to require the member to undergo assessment in relation to the criterion.</w:t>
      </w:r>
    </w:p>
    <w:p w:rsidR="00C25217" w:rsidRPr="00667864" w:rsidRDefault="00C25217" w:rsidP="002A66EA">
      <w:pPr>
        <w:pStyle w:val="DivisionMigration"/>
      </w:pPr>
      <w:r w:rsidRPr="00667864">
        <w:t>188.3</w:t>
      </w:r>
      <w:r w:rsidR="00D25E41" w:rsidRPr="00667864">
        <w:t>—</w:t>
      </w:r>
      <w:r w:rsidRPr="00667864">
        <w:t>Secondary criteria</w:t>
      </w:r>
    </w:p>
    <w:p w:rsidR="00C25217" w:rsidRPr="00667864" w:rsidRDefault="00D25E41" w:rsidP="00D25E41">
      <w:pPr>
        <w:pStyle w:val="notetext"/>
      </w:pPr>
      <w:r w:rsidRPr="00667864">
        <w:t>Note:</w:t>
      </w:r>
      <w:r w:rsidRPr="00667864">
        <w:tab/>
      </w:r>
      <w:r w:rsidR="00C25217" w:rsidRPr="00667864">
        <w:t>These criteria are for applicants who are members of the family unit of a person who satisfies the primary criteria. All criteria must be satisfied at the time a decision is made on the application.</w:t>
      </w:r>
    </w:p>
    <w:p w:rsidR="00CF12F6" w:rsidRPr="00667864" w:rsidRDefault="00C25217" w:rsidP="002A66EA">
      <w:pPr>
        <w:pStyle w:val="SubDivisionMigration"/>
      </w:pPr>
      <w:r w:rsidRPr="00667864">
        <w:lastRenderedPageBreak/>
        <w:t>188.31</w:t>
      </w:r>
      <w:r w:rsidR="00D25E41" w:rsidRPr="00667864">
        <w:t>—</w:t>
      </w:r>
      <w:r w:rsidRPr="00667864">
        <w:t>Criteria</w:t>
      </w:r>
    </w:p>
    <w:p w:rsidR="00FB3D9A" w:rsidRPr="00667864" w:rsidRDefault="00D25E41" w:rsidP="00E718DF">
      <w:pPr>
        <w:pStyle w:val="ActHead5"/>
      </w:pPr>
      <w:bookmarkStart w:id="709" w:name="_Toc152999646"/>
      <w:r w:rsidRPr="00667864">
        <w:rPr>
          <w:rStyle w:val="CharSectno"/>
        </w:rPr>
        <w:t>188.311</w:t>
      </w:r>
      <w:bookmarkEnd w:id="709"/>
      <w:r w:rsidR="00FB3D9A" w:rsidRPr="00667864">
        <w:t xml:space="preserve">  </w:t>
      </w:r>
    </w:p>
    <w:p w:rsidR="00CF12F6" w:rsidRPr="00667864" w:rsidRDefault="00D25E41" w:rsidP="00D25E41">
      <w:pPr>
        <w:pStyle w:val="subsection"/>
      </w:pPr>
      <w:r w:rsidRPr="00667864">
        <w:tab/>
      </w:r>
      <w:r w:rsidRPr="00667864">
        <w:tab/>
        <w:t>The applicant is a member of the family unit of a person who holds a Subclass</w:t>
      </w:r>
      <w:r w:rsidR="00CA1707" w:rsidRPr="00667864">
        <w:t xml:space="preserve"> </w:t>
      </w:r>
      <w:r w:rsidRPr="00667864">
        <w:t>188 visa granted on the basis of satisfying the primary criteria for the grant of the visa (the primary applicant).</w:t>
      </w:r>
    </w:p>
    <w:p w:rsidR="00FB3D9A" w:rsidRPr="00667864" w:rsidRDefault="00D25E41" w:rsidP="00E718DF">
      <w:pPr>
        <w:pStyle w:val="ActHead5"/>
      </w:pPr>
      <w:bookmarkStart w:id="710" w:name="_Toc152999647"/>
      <w:r w:rsidRPr="00667864">
        <w:rPr>
          <w:rStyle w:val="CharSectno"/>
        </w:rPr>
        <w:t>188.311A</w:t>
      </w:r>
      <w:bookmarkEnd w:id="710"/>
      <w:r w:rsidR="00FB3D9A" w:rsidRPr="00667864">
        <w:t xml:space="preserve">  </w:t>
      </w:r>
    </w:p>
    <w:p w:rsidR="00D25E41" w:rsidRPr="00667864" w:rsidRDefault="00D25E41" w:rsidP="00D25E41">
      <w:pPr>
        <w:pStyle w:val="subsection"/>
      </w:pPr>
      <w:r w:rsidRPr="00667864">
        <w:tab/>
      </w:r>
      <w:r w:rsidR="0008256F" w:rsidRPr="00667864">
        <w:t>(1)</w:t>
      </w:r>
      <w:r w:rsidRPr="00667864">
        <w:tab/>
        <w:t>If:</w:t>
      </w:r>
    </w:p>
    <w:p w:rsidR="00957EBD" w:rsidRPr="00667864" w:rsidRDefault="00957EBD" w:rsidP="00D25E41">
      <w:pPr>
        <w:pStyle w:val="paragraph"/>
      </w:pPr>
      <w:r w:rsidRPr="00667864">
        <w:tab/>
        <w:t>(a)</w:t>
      </w:r>
      <w:r w:rsidRPr="00667864">
        <w:tab/>
        <w:t>the applicant has turned 18; and</w:t>
      </w:r>
    </w:p>
    <w:p w:rsidR="00957EBD" w:rsidRPr="00667864" w:rsidRDefault="00957EBD" w:rsidP="00D25E41">
      <w:pPr>
        <w:pStyle w:val="paragraph"/>
      </w:pPr>
      <w:r w:rsidRPr="00667864">
        <w:tab/>
        <w:t>(b)</w:t>
      </w:r>
      <w:r w:rsidRPr="00667864">
        <w:tab/>
        <w:t xml:space="preserve">the primary applicant holds a </w:t>
      </w:r>
      <w:r w:rsidR="00D25E41" w:rsidRPr="00667864">
        <w:t>Subclass</w:t>
      </w:r>
      <w:r w:rsidR="00CA1707" w:rsidRPr="00667864">
        <w:t xml:space="preserve"> </w:t>
      </w:r>
      <w:r w:rsidRPr="00667864">
        <w:t>188 visa in</w:t>
      </w:r>
      <w:r w:rsidR="0008256F" w:rsidRPr="00667864">
        <w:t xml:space="preserve"> the Investor stream,</w:t>
      </w:r>
      <w:r w:rsidRPr="00667864">
        <w:t xml:space="preserve"> the Significant Investor stream</w:t>
      </w:r>
      <w:r w:rsidR="00F16417" w:rsidRPr="00667864">
        <w:t>, the Significant Investor Extension stream or the Premium Investor stream</w:t>
      </w:r>
      <w:r w:rsidRPr="00667864">
        <w:t>;</w:t>
      </w:r>
    </w:p>
    <w:p w:rsidR="00957EBD" w:rsidRPr="00667864" w:rsidRDefault="00957EBD" w:rsidP="009B0159">
      <w:pPr>
        <w:pStyle w:val="subsection2"/>
      </w:pPr>
      <w:r w:rsidRPr="00667864">
        <w:t>the applicant has given the Minister a completed copy of approved form 1412.</w:t>
      </w:r>
    </w:p>
    <w:p w:rsidR="00957EBD" w:rsidRPr="00667864" w:rsidRDefault="00D25E41" w:rsidP="00D25E41">
      <w:pPr>
        <w:pStyle w:val="notetext"/>
      </w:pPr>
      <w:r w:rsidRPr="00667864">
        <w:t>Note:</w:t>
      </w:r>
      <w:r w:rsidRPr="00667864">
        <w:tab/>
      </w:r>
      <w:r w:rsidR="00957EBD" w:rsidRPr="00667864">
        <w:t>Approved form 1412 is a deed of acknowledgment, undertaking and release, signed by the primary applicant, and each other applicant aged at least 18 years, under which they:</w:t>
      </w:r>
    </w:p>
    <w:p w:rsidR="00957EBD" w:rsidRPr="00667864" w:rsidRDefault="00957EBD" w:rsidP="00D25E41">
      <w:pPr>
        <w:pStyle w:val="notepara"/>
      </w:pPr>
      <w:r w:rsidRPr="00667864">
        <w:t>(a)</w:t>
      </w:r>
      <w:r w:rsidRPr="00667864">
        <w:tab/>
        <w:t>acknowledge that they are responsible for their financial and legal affairs; and</w:t>
      </w:r>
    </w:p>
    <w:p w:rsidR="00957EBD" w:rsidRPr="00667864" w:rsidRDefault="00957EBD" w:rsidP="00D25E41">
      <w:pPr>
        <w:pStyle w:val="notepara"/>
      </w:pPr>
      <w:r w:rsidRPr="00667864">
        <w:t>(b)</w:t>
      </w:r>
      <w:r w:rsidRPr="00667864">
        <w:tab/>
        <w:t xml:space="preserve">undertake not to bring an action against the Commonwealth in relation to any loss relating to the </w:t>
      </w:r>
      <w:r w:rsidR="00F16417" w:rsidRPr="00667864">
        <w:t>relevant investment</w:t>
      </w:r>
      <w:r w:rsidRPr="00667864">
        <w:t>; and</w:t>
      </w:r>
    </w:p>
    <w:p w:rsidR="00957EBD" w:rsidRPr="00667864" w:rsidRDefault="00957EBD" w:rsidP="00D25E41">
      <w:pPr>
        <w:pStyle w:val="notepara"/>
      </w:pPr>
      <w:r w:rsidRPr="00667864">
        <w:t>(c)</w:t>
      </w:r>
      <w:r w:rsidRPr="00667864">
        <w:tab/>
        <w:t xml:space="preserve">release the Commonwealth from any liabilities in relation to any loss relating to the </w:t>
      </w:r>
      <w:r w:rsidR="00EC3D0B" w:rsidRPr="00667864">
        <w:t>relevant investment</w:t>
      </w:r>
      <w:r w:rsidRPr="00667864">
        <w:t>.</w:t>
      </w:r>
    </w:p>
    <w:p w:rsidR="0008256F" w:rsidRPr="00667864" w:rsidRDefault="0008256F" w:rsidP="0008256F">
      <w:pPr>
        <w:pStyle w:val="subsection"/>
      </w:pPr>
      <w:bookmarkStart w:id="711" w:name="_Hlk79391844"/>
      <w:r w:rsidRPr="00667864">
        <w:tab/>
        <w:t>(2)</w:t>
      </w:r>
      <w:r w:rsidRPr="00667864">
        <w:tab/>
        <w:t>Subclause (1) does not apply if the primary applicant:</w:t>
      </w:r>
    </w:p>
    <w:p w:rsidR="0008256F" w:rsidRPr="00667864" w:rsidRDefault="0008256F" w:rsidP="0008256F">
      <w:pPr>
        <w:pStyle w:val="paragraph"/>
      </w:pPr>
      <w:r w:rsidRPr="00667864">
        <w:tab/>
        <w:t>(a)</w:t>
      </w:r>
      <w:r w:rsidRPr="00667864">
        <w:tab/>
        <w:t>holds a Subclass 188 visa in the Investor stream; and</w:t>
      </w:r>
    </w:p>
    <w:p w:rsidR="0008256F" w:rsidRPr="00667864" w:rsidRDefault="0008256F" w:rsidP="0008256F">
      <w:pPr>
        <w:pStyle w:val="paragraph"/>
      </w:pPr>
      <w:r w:rsidRPr="00667864">
        <w:tab/>
        <w:t>(b)</w:t>
      </w:r>
      <w:r w:rsidRPr="00667864">
        <w:tab/>
        <w:t xml:space="preserve">was invited to apply for that visa before </w:t>
      </w:r>
      <w:r w:rsidR="00464BCD" w:rsidRPr="00667864">
        <w:t>1 July</w:t>
      </w:r>
      <w:r w:rsidRPr="00667864">
        <w:t xml:space="preserve"> 2021.</w:t>
      </w:r>
    </w:p>
    <w:p w:rsidR="00FB3D9A" w:rsidRPr="00667864" w:rsidRDefault="00D25E41" w:rsidP="00E718DF">
      <w:pPr>
        <w:pStyle w:val="ActHead5"/>
      </w:pPr>
      <w:bookmarkStart w:id="712" w:name="_Toc152999648"/>
      <w:bookmarkEnd w:id="711"/>
      <w:r w:rsidRPr="00667864">
        <w:rPr>
          <w:rStyle w:val="CharSectno"/>
        </w:rPr>
        <w:t>188.312</w:t>
      </w:r>
      <w:bookmarkEnd w:id="712"/>
      <w:r w:rsidR="00FB3D9A" w:rsidRPr="00667864">
        <w:t xml:space="preserve">  </w:t>
      </w:r>
    </w:p>
    <w:p w:rsidR="00D25E41" w:rsidRPr="00667864" w:rsidRDefault="00D25E41" w:rsidP="00D25E41">
      <w:pPr>
        <w:pStyle w:val="subsection"/>
      </w:pPr>
      <w:r w:rsidRPr="00667864">
        <w:tab/>
        <w:t>(1)</w:t>
      </w:r>
      <w:r w:rsidRPr="00667864">
        <w:tab/>
        <w:t>The applicant satisfies public interest criteria 4001, 4002, 4</w:t>
      </w:r>
      <w:r w:rsidR="007F04CB" w:rsidRPr="00667864">
        <w:t>003, 4004, 4010, 4020 and 4021.</w:t>
      </w:r>
    </w:p>
    <w:p w:rsidR="00C25217" w:rsidRPr="00667864" w:rsidRDefault="00C25217"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w:t>
      </w:r>
      <w:r w:rsidR="007F04CB" w:rsidRPr="00667864">
        <w:t>terion 4019.</w:t>
      </w:r>
    </w:p>
    <w:p w:rsidR="00C25217" w:rsidRPr="00667864" w:rsidRDefault="00C25217" w:rsidP="00D25E41">
      <w:pPr>
        <w:pStyle w:val="subsection"/>
      </w:pPr>
      <w:r w:rsidRPr="00667864">
        <w:tab/>
        <w:t>(3</w:t>
      </w:r>
      <w:r w:rsidR="00D25E41" w:rsidRPr="00667864">
        <w:t>)</w:t>
      </w:r>
      <w:r w:rsidR="00D25E41" w:rsidRPr="00667864">
        <w:tab/>
      </w:r>
      <w:r w:rsidRPr="00667864">
        <w:t>If the applicant has not turned 18, the applicant satisfies public i</w:t>
      </w:r>
      <w:r w:rsidR="007F04CB" w:rsidRPr="00667864">
        <w:t>nterest criteria 4017 and 4018.</w:t>
      </w:r>
    </w:p>
    <w:p w:rsidR="009C359B" w:rsidRPr="00667864" w:rsidRDefault="009C359B" w:rsidP="00D25E41">
      <w:pPr>
        <w:pStyle w:val="subsection"/>
      </w:pPr>
      <w:r w:rsidRPr="00667864">
        <w:tab/>
        <w:t>(4</w:t>
      </w:r>
      <w:r w:rsidR="00D25E41" w:rsidRPr="00667864">
        <w:t>)</w:t>
      </w:r>
      <w:r w:rsidR="00D25E41" w:rsidRPr="00667864">
        <w:tab/>
      </w:r>
      <w:r w:rsidRPr="00667864">
        <w:t>If the primary applicant holds a Subclass</w:t>
      </w:r>
      <w:r w:rsidR="00CA1707" w:rsidRPr="00667864">
        <w:t xml:space="preserve"> </w:t>
      </w:r>
      <w:r w:rsidRPr="00667864">
        <w:t>188 visa in the Business Innovation stream, the Investor stream</w:t>
      </w:r>
      <w:r w:rsidR="00F16417" w:rsidRPr="00667864">
        <w:t>, the Significant Investor stream</w:t>
      </w:r>
      <w:r w:rsidR="00016491" w:rsidRPr="00667864">
        <w:t>, the Premium Investor stream or the Entrepreneur stream,</w:t>
      </w:r>
      <w:r w:rsidRPr="00667864">
        <w:t xml:space="preserve"> the applicant satisfies public interest criterion 4005.</w:t>
      </w:r>
    </w:p>
    <w:p w:rsidR="009C359B" w:rsidRPr="00667864" w:rsidRDefault="009C359B" w:rsidP="00D25E41">
      <w:pPr>
        <w:pStyle w:val="subsection"/>
      </w:pPr>
      <w:r w:rsidRPr="00667864">
        <w:tab/>
        <w:t>(5</w:t>
      </w:r>
      <w:r w:rsidR="00D25E41" w:rsidRPr="00667864">
        <w:t>)</w:t>
      </w:r>
      <w:r w:rsidR="00D25E41" w:rsidRPr="00667864">
        <w:tab/>
      </w:r>
      <w:r w:rsidRPr="00667864">
        <w:t>If the primary applicant holds a Subclass</w:t>
      </w:r>
      <w:r w:rsidR="00CA1707" w:rsidRPr="00667864">
        <w:t xml:space="preserve"> </w:t>
      </w:r>
      <w:r w:rsidRPr="00667864">
        <w:t>188 visa in the Business Innovation Extension stream or the Significant Investor Extension stream, the applicant satisfies public interest criterion 4007.</w:t>
      </w:r>
    </w:p>
    <w:p w:rsidR="00FB3D9A" w:rsidRPr="00667864" w:rsidRDefault="00D25E41" w:rsidP="00E718DF">
      <w:pPr>
        <w:pStyle w:val="ActHead5"/>
      </w:pPr>
      <w:bookmarkStart w:id="713" w:name="_Toc152999649"/>
      <w:r w:rsidRPr="00667864">
        <w:rPr>
          <w:rStyle w:val="CharSectno"/>
        </w:rPr>
        <w:lastRenderedPageBreak/>
        <w:t>188.313</w:t>
      </w:r>
      <w:bookmarkEnd w:id="713"/>
      <w:r w:rsidR="00FB3D9A" w:rsidRPr="00667864">
        <w:t xml:space="preserve">  </w:t>
      </w:r>
    </w:p>
    <w:p w:rsidR="00D25E41" w:rsidRPr="00667864" w:rsidRDefault="00D25E41" w:rsidP="00D25E41">
      <w:pPr>
        <w:pStyle w:val="subsection"/>
      </w:pPr>
      <w:r w:rsidRPr="00667864">
        <w:tab/>
      </w:r>
      <w:r w:rsidRPr="00667864">
        <w:tab/>
        <w:t>The applicant satisfies special return criteria 5001, 5002 and</w:t>
      </w:r>
      <w:r w:rsidR="00CA1707" w:rsidRPr="00667864">
        <w:t xml:space="preserve"> </w:t>
      </w:r>
      <w:r w:rsidRPr="00667864">
        <w:t>5010.</w:t>
      </w:r>
    </w:p>
    <w:p w:rsidR="00CF12F6" w:rsidRPr="00667864" w:rsidRDefault="00C25217" w:rsidP="002A66EA">
      <w:pPr>
        <w:pStyle w:val="DivisionMigration"/>
      </w:pPr>
      <w:r w:rsidRPr="00667864">
        <w:t>188.4</w:t>
      </w:r>
      <w:r w:rsidR="00D25E41" w:rsidRPr="00667864">
        <w:t>—</w:t>
      </w:r>
      <w:r w:rsidRPr="00667864">
        <w:t>Circumstances applicable to grant</w:t>
      </w:r>
    </w:p>
    <w:p w:rsidR="00FB3D9A" w:rsidRPr="00667864" w:rsidRDefault="00D25E41" w:rsidP="00E718DF">
      <w:pPr>
        <w:pStyle w:val="ActHead5"/>
      </w:pPr>
      <w:bookmarkStart w:id="714" w:name="_Toc152999650"/>
      <w:r w:rsidRPr="00667864">
        <w:rPr>
          <w:rStyle w:val="CharSectno"/>
        </w:rPr>
        <w:t>188.411</w:t>
      </w:r>
      <w:bookmarkEnd w:id="714"/>
      <w:r w:rsidR="00FB3D9A" w:rsidRPr="00667864">
        <w:t xml:space="preserve">  </w:t>
      </w:r>
    </w:p>
    <w:p w:rsidR="00D25E41" w:rsidRPr="00667864" w:rsidRDefault="00D25E41" w:rsidP="00D25E41">
      <w:pPr>
        <w:pStyle w:val="subsection"/>
      </w:pPr>
      <w:r w:rsidRPr="00667864">
        <w:tab/>
      </w:r>
      <w:r w:rsidRPr="00667864">
        <w:tab/>
        <w:t>The applicant may be in or outside Australia when the visa is granted, but not in immigration clearance.</w:t>
      </w:r>
    </w:p>
    <w:p w:rsidR="00F129AB" w:rsidRPr="00667864" w:rsidRDefault="00D25E41" w:rsidP="00D25E41">
      <w:pPr>
        <w:pStyle w:val="notetext"/>
      </w:pPr>
      <w:r w:rsidRPr="00667864">
        <w:t>Note:</w:t>
      </w:r>
      <w:r w:rsidRPr="00667864">
        <w:tab/>
      </w:r>
      <w:r w:rsidR="00F129AB" w:rsidRPr="00667864">
        <w:t>The second instalment of visa application charge must be paid before the visa can be granted.</w:t>
      </w:r>
    </w:p>
    <w:p w:rsidR="00C25217" w:rsidRPr="00667864" w:rsidRDefault="00C25217" w:rsidP="002A66EA">
      <w:pPr>
        <w:pStyle w:val="DivisionMigration"/>
      </w:pPr>
      <w:r w:rsidRPr="00667864">
        <w:t>188.5</w:t>
      </w:r>
      <w:r w:rsidR="00D25E41" w:rsidRPr="00667864">
        <w:t>—</w:t>
      </w:r>
      <w:r w:rsidRPr="00667864">
        <w:t>When visa is in effect</w:t>
      </w:r>
    </w:p>
    <w:p w:rsidR="00F16417" w:rsidRPr="00667864" w:rsidRDefault="00F16417" w:rsidP="00E718DF">
      <w:pPr>
        <w:pStyle w:val="ActHead5"/>
      </w:pPr>
      <w:bookmarkStart w:id="715" w:name="_Toc152999651"/>
      <w:r w:rsidRPr="00667864">
        <w:rPr>
          <w:rStyle w:val="CharSectno"/>
        </w:rPr>
        <w:t>188.511</w:t>
      </w:r>
      <w:bookmarkEnd w:id="715"/>
      <w:r w:rsidRPr="00667864">
        <w:t xml:space="preserve">  </w:t>
      </w:r>
    </w:p>
    <w:p w:rsidR="0008256F" w:rsidRPr="00667864" w:rsidRDefault="00F16417" w:rsidP="0008256F">
      <w:pPr>
        <w:pStyle w:val="subsection"/>
      </w:pPr>
      <w:r w:rsidRPr="00667864">
        <w:tab/>
      </w:r>
      <w:r w:rsidRPr="00667864">
        <w:tab/>
        <w:t>If the applicant satisfied the primary criteria for the grant of a Subclass 188 visa in the Business Innovation stream, the Investor stream, the Significant Investor stream</w:t>
      </w:r>
      <w:r w:rsidR="00873CA3" w:rsidRPr="00667864">
        <w:t xml:space="preserve"> or the Entrepreneur stream,</w:t>
      </w:r>
      <w:r w:rsidR="00DB324E" w:rsidRPr="00667864">
        <w:t xml:space="preserve"> </w:t>
      </w:r>
      <w:r w:rsidRPr="00667864">
        <w:t xml:space="preserve">temporary visa permitting the holder to travel to, enter and remain </w:t>
      </w:r>
      <w:r w:rsidR="0008256F" w:rsidRPr="00667864">
        <w:t>in Australia:</w:t>
      </w:r>
    </w:p>
    <w:p w:rsidR="0008256F" w:rsidRPr="00667864" w:rsidRDefault="0008256F" w:rsidP="0008256F">
      <w:pPr>
        <w:pStyle w:val="paragraph"/>
      </w:pPr>
      <w:bookmarkStart w:id="716" w:name="_Hlk79391955"/>
      <w:r w:rsidRPr="00667864">
        <w:tab/>
        <w:t>(a)</w:t>
      </w:r>
      <w:r w:rsidRPr="00667864">
        <w:tab/>
        <w:t xml:space="preserve">if the time of invitation to apply for the visa was before </w:t>
      </w:r>
      <w:r w:rsidR="00464BCD" w:rsidRPr="00667864">
        <w:t>1 July</w:t>
      </w:r>
      <w:r w:rsidRPr="00667864">
        <w:t xml:space="preserve"> 2021—for 4 years and 3 months from the date of grant; or</w:t>
      </w:r>
    </w:p>
    <w:p w:rsidR="00F16417" w:rsidRPr="00667864" w:rsidRDefault="0008256F" w:rsidP="00803940">
      <w:pPr>
        <w:pStyle w:val="paragraph"/>
      </w:pPr>
      <w:r w:rsidRPr="00667864">
        <w:tab/>
        <w:t>(b)</w:t>
      </w:r>
      <w:r w:rsidRPr="00667864">
        <w:tab/>
        <w:t xml:space="preserve">if the time of invitation to apply for the visa was on or after </w:t>
      </w:r>
      <w:r w:rsidR="00464BCD" w:rsidRPr="00667864">
        <w:t>1 July</w:t>
      </w:r>
      <w:r w:rsidRPr="00667864">
        <w:t xml:space="preserve"> 2021—for 5 years from the date of grant.</w:t>
      </w:r>
    </w:p>
    <w:p w:rsidR="00076EE3" w:rsidRPr="00667864" w:rsidRDefault="00076EE3" w:rsidP="00785705">
      <w:pPr>
        <w:pStyle w:val="ActHead5"/>
      </w:pPr>
      <w:bookmarkStart w:id="717" w:name="_Toc152999652"/>
      <w:bookmarkEnd w:id="716"/>
      <w:r w:rsidRPr="00667864">
        <w:rPr>
          <w:rStyle w:val="CharSectno"/>
        </w:rPr>
        <w:t>188.512</w:t>
      </w:r>
      <w:bookmarkEnd w:id="717"/>
      <w:r w:rsidRPr="00667864">
        <w:t xml:space="preserve">  </w:t>
      </w:r>
    </w:p>
    <w:p w:rsidR="00076EE3" w:rsidRPr="00667864" w:rsidRDefault="00076EE3" w:rsidP="00076EE3">
      <w:pPr>
        <w:pStyle w:val="subsection"/>
      </w:pPr>
      <w:r w:rsidRPr="00667864">
        <w:tab/>
      </w:r>
      <w:r w:rsidRPr="00667864">
        <w:tab/>
        <w:t>If the applicant satisfied the primary criteria for the grant of a Subclass 188 visa in the Business Innovation Extension stream, temporary visa permitting the holder to travel to, enter and remain in Australia:</w:t>
      </w:r>
    </w:p>
    <w:p w:rsidR="00DA431E" w:rsidRPr="00667864" w:rsidRDefault="00DA431E" w:rsidP="00DA431E">
      <w:pPr>
        <w:pStyle w:val="paragraph"/>
      </w:pPr>
      <w:bookmarkStart w:id="718" w:name="_Hlk79391998"/>
      <w:r w:rsidRPr="00667864">
        <w:tab/>
        <w:t>(a)</w:t>
      </w:r>
      <w:r w:rsidRPr="00667864">
        <w:tab/>
        <w:t>if:</w:t>
      </w:r>
    </w:p>
    <w:p w:rsidR="00DA431E" w:rsidRPr="00667864" w:rsidRDefault="00DA431E" w:rsidP="00DA431E">
      <w:pPr>
        <w:pStyle w:val="paragraphsub"/>
      </w:pPr>
      <w:r w:rsidRPr="00667864">
        <w:tab/>
        <w:t>(i)</w:t>
      </w:r>
      <w:r w:rsidRPr="00667864">
        <w:tab/>
        <w:t>the last Subclass 188 visa held by the applicant was a Subclass 188 visa in the Business Innovation stream; and</w:t>
      </w:r>
    </w:p>
    <w:p w:rsidR="00DA431E" w:rsidRPr="00667864" w:rsidRDefault="00DA431E" w:rsidP="00DA431E">
      <w:pPr>
        <w:pStyle w:val="paragraphsub"/>
      </w:pPr>
      <w:r w:rsidRPr="00667864">
        <w:tab/>
        <w:t>(ii)</w:t>
      </w:r>
      <w:r w:rsidRPr="00667864">
        <w:tab/>
        <w:t xml:space="preserve">the time of the invitation to apply for that visa was before </w:t>
      </w:r>
      <w:r w:rsidR="00464BCD" w:rsidRPr="00667864">
        <w:t>1 July</w:t>
      </w:r>
      <w:r w:rsidRPr="00667864">
        <w:t xml:space="preserve"> 2021;</w:t>
      </w:r>
    </w:p>
    <w:p w:rsidR="00DA431E" w:rsidRPr="00667864" w:rsidRDefault="00DA431E" w:rsidP="00DA431E">
      <w:pPr>
        <w:pStyle w:val="paragraph"/>
      </w:pPr>
      <w:r w:rsidRPr="00667864">
        <w:tab/>
      </w:r>
      <w:r w:rsidRPr="00667864">
        <w:tab/>
        <w:t>for 6 years after the date of the grant of that visa; or</w:t>
      </w:r>
    </w:p>
    <w:p w:rsidR="00DA431E" w:rsidRPr="00667864" w:rsidRDefault="00DA431E" w:rsidP="00DA431E">
      <w:pPr>
        <w:pStyle w:val="paragraph"/>
      </w:pPr>
      <w:r w:rsidRPr="00667864">
        <w:tab/>
        <w:t>(ab)</w:t>
      </w:r>
      <w:r w:rsidRPr="00667864">
        <w:tab/>
        <w:t>if:</w:t>
      </w:r>
    </w:p>
    <w:p w:rsidR="00DA431E" w:rsidRPr="00667864" w:rsidRDefault="00DA431E" w:rsidP="00DA431E">
      <w:pPr>
        <w:pStyle w:val="paragraphsub"/>
      </w:pPr>
      <w:r w:rsidRPr="00667864">
        <w:tab/>
        <w:t>(i)</w:t>
      </w:r>
      <w:r w:rsidRPr="00667864">
        <w:tab/>
        <w:t>the last Subclass 188 visa held by the applicant was a Subclass 188 visa in the Business Innovation stream; and</w:t>
      </w:r>
    </w:p>
    <w:p w:rsidR="00DA431E" w:rsidRPr="00667864" w:rsidRDefault="00DA431E" w:rsidP="00DA431E">
      <w:pPr>
        <w:pStyle w:val="paragraphsub"/>
      </w:pPr>
      <w:r w:rsidRPr="00667864">
        <w:tab/>
        <w:t>(ii)</w:t>
      </w:r>
      <w:r w:rsidRPr="00667864">
        <w:tab/>
        <w:t xml:space="preserve">the time of the invitation to apply for that visa was on or after </w:t>
      </w:r>
      <w:r w:rsidR="00464BCD" w:rsidRPr="00667864">
        <w:t>1 July</w:t>
      </w:r>
      <w:r w:rsidRPr="00667864">
        <w:t xml:space="preserve"> 2021;</w:t>
      </w:r>
    </w:p>
    <w:p w:rsidR="00DA431E" w:rsidRPr="00667864" w:rsidRDefault="00DA431E" w:rsidP="00DA431E">
      <w:pPr>
        <w:pStyle w:val="paragraph"/>
      </w:pPr>
      <w:r w:rsidRPr="00667864">
        <w:tab/>
      </w:r>
      <w:r w:rsidRPr="00667864">
        <w:tab/>
        <w:t>for 7 years after the date of the grant of that visa; or</w:t>
      </w:r>
    </w:p>
    <w:bookmarkEnd w:id="718"/>
    <w:p w:rsidR="00076EE3" w:rsidRPr="00667864" w:rsidRDefault="00076EE3" w:rsidP="00076EE3">
      <w:pPr>
        <w:pStyle w:val="paragraph"/>
      </w:pPr>
      <w:r w:rsidRPr="00667864">
        <w:tab/>
        <w:t>(b)</w:t>
      </w:r>
      <w:r w:rsidRPr="00667864">
        <w:tab/>
        <w:t>if the last Subclass 188 visa held by the applicant was a Subclass 188 visa in the Business Innovation Extension stream—for 8 years after the date of the grant of the Subclass 188 visa in the Business Innovation stream.</w:t>
      </w:r>
    </w:p>
    <w:p w:rsidR="00FB3D9A" w:rsidRPr="00667864" w:rsidRDefault="00D25E41" w:rsidP="00E718DF">
      <w:pPr>
        <w:pStyle w:val="ActHead5"/>
      </w:pPr>
      <w:bookmarkStart w:id="719" w:name="_Toc152999653"/>
      <w:r w:rsidRPr="00667864">
        <w:rPr>
          <w:rStyle w:val="CharSectno"/>
        </w:rPr>
        <w:lastRenderedPageBreak/>
        <w:t>188.512A</w:t>
      </w:r>
      <w:bookmarkEnd w:id="719"/>
      <w:r w:rsidR="00FB3D9A" w:rsidRPr="00667864">
        <w:t xml:space="preserve">  </w:t>
      </w:r>
    </w:p>
    <w:p w:rsidR="00D25E41" w:rsidRPr="00667864" w:rsidRDefault="00D25E41" w:rsidP="00D25E41">
      <w:pPr>
        <w:pStyle w:val="subsection"/>
      </w:pPr>
      <w:r w:rsidRPr="00667864">
        <w:tab/>
      </w:r>
      <w:r w:rsidRPr="00667864">
        <w:tab/>
        <w:t>If the applicant satisfied the primary criteria for the grant of a Subclass</w:t>
      </w:r>
      <w:r w:rsidR="00CA1707" w:rsidRPr="00667864">
        <w:t xml:space="preserve"> </w:t>
      </w:r>
      <w:r w:rsidRPr="00667864">
        <w:t xml:space="preserve">188 visa in the Significant Investor Extension stream, temporary visa permitting the holder to travel to, enter and remain in </w:t>
      </w:r>
      <w:r w:rsidR="00F16417" w:rsidRPr="00667864">
        <w:t>Australia:</w:t>
      </w:r>
    </w:p>
    <w:p w:rsidR="00DA431E" w:rsidRPr="00667864" w:rsidRDefault="00DA431E" w:rsidP="00DA431E">
      <w:pPr>
        <w:pStyle w:val="paragraph"/>
      </w:pPr>
      <w:bookmarkStart w:id="720" w:name="_Hlk79392124"/>
      <w:r w:rsidRPr="00667864">
        <w:tab/>
        <w:t>(a)</w:t>
      </w:r>
      <w:r w:rsidRPr="00667864">
        <w:tab/>
        <w:t>if:</w:t>
      </w:r>
    </w:p>
    <w:p w:rsidR="00DA431E" w:rsidRPr="00667864" w:rsidRDefault="00DA431E" w:rsidP="00DA431E">
      <w:pPr>
        <w:pStyle w:val="paragraphsub"/>
      </w:pPr>
      <w:r w:rsidRPr="00667864">
        <w:tab/>
        <w:t>(i)</w:t>
      </w:r>
      <w:r w:rsidRPr="00667864">
        <w:tab/>
        <w:t>the applicant held a Subclass 188 visa in the Significant Investor stream at the time of application; and</w:t>
      </w:r>
    </w:p>
    <w:p w:rsidR="00DA431E" w:rsidRPr="00667864" w:rsidRDefault="00DA431E" w:rsidP="00DA431E">
      <w:pPr>
        <w:pStyle w:val="paragraphsub"/>
      </w:pPr>
      <w:r w:rsidRPr="00667864">
        <w:tab/>
        <w:t>(ii)</w:t>
      </w:r>
      <w:r w:rsidRPr="00667864">
        <w:tab/>
        <w:t xml:space="preserve">the time of the invitation to apply for that visa was before </w:t>
      </w:r>
      <w:r w:rsidR="00464BCD" w:rsidRPr="00667864">
        <w:t>1 July</w:t>
      </w:r>
      <w:r w:rsidRPr="00667864">
        <w:t xml:space="preserve"> 2021;</w:t>
      </w:r>
    </w:p>
    <w:p w:rsidR="00DA431E" w:rsidRPr="00667864" w:rsidRDefault="00DA431E" w:rsidP="00DA431E">
      <w:pPr>
        <w:pStyle w:val="paragraph"/>
      </w:pPr>
      <w:r w:rsidRPr="00667864">
        <w:tab/>
      </w:r>
      <w:r w:rsidRPr="00667864">
        <w:tab/>
        <w:t>for 6 years after the date of the grant of that visa; or</w:t>
      </w:r>
    </w:p>
    <w:p w:rsidR="00DA431E" w:rsidRPr="00667864" w:rsidRDefault="00DA431E" w:rsidP="00DA431E">
      <w:pPr>
        <w:pStyle w:val="paragraph"/>
      </w:pPr>
      <w:r w:rsidRPr="00667864">
        <w:tab/>
        <w:t>(b)</w:t>
      </w:r>
      <w:r w:rsidRPr="00667864">
        <w:tab/>
        <w:t>if:</w:t>
      </w:r>
    </w:p>
    <w:p w:rsidR="00DA431E" w:rsidRPr="00667864" w:rsidRDefault="00DA431E" w:rsidP="00DA431E">
      <w:pPr>
        <w:pStyle w:val="paragraphsub"/>
      </w:pPr>
      <w:r w:rsidRPr="00667864">
        <w:tab/>
        <w:t>(i)</w:t>
      </w:r>
      <w:r w:rsidRPr="00667864">
        <w:tab/>
        <w:t>the applicant held a Subclass 188 visa in the Significant Investor stream at the time of application; and</w:t>
      </w:r>
    </w:p>
    <w:p w:rsidR="00DA431E" w:rsidRPr="00667864" w:rsidRDefault="00DA431E" w:rsidP="00DA431E">
      <w:pPr>
        <w:pStyle w:val="paragraphsub"/>
      </w:pPr>
      <w:r w:rsidRPr="00667864">
        <w:tab/>
        <w:t>(ii)</w:t>
      </w:r>
      <w:r w:rsidRPr="00667864">
        <w:tab/>
        <w:t xml:space="preserve">the time of the invitation to apply for that visa was on or after </w:t>
      </w:r>
      <w:r w:rsidR="00464BCD" w:rsidRPr="00667864">
        <w:t>1 July</w:t>
      </w:r>
      <w:r w:rsidRPr="00667864">
        <w:t xml:space="preserve"> 2021;</w:t>
      </w:r>
    </w:p>
    <w:p w:rsidR="00DA431E" w:rsidRPr="00667864" w:rsidRDefault="00DA431E" w:rsidP="00DA431E">
      <w:pPr>
        <w:pStyle w:val="paragraph"/>
      </w:pPr>
      <w:r w:rsidRPr="00667864">
        <w:tab/>
      </w:r>
      <w:r w:rsidRPr="00667864">
        <w:tab/>
        <w:t>for 7 years after the date of the grant of that visa; or</w:t>
      </w:r>
    </w:p>
    <w:p w:rsidR="00DA431E" w:rsidRPr="00667864" w:rsidRDefault="00DA431E" w:rsidP="00DA431E">
      <w:pPr>
        <w:pStyle w:val="paragraph"/>
      </w:pPr>
      <w:r w:rsidRPr="00667864">
        <w:tab/>
        <w:t>(c)</w:t>
      </w:r>
      <w:r w:rsidRPr="00667864">
        <w:tab/>
        <w:t>if:</w:t>
      </w:r>
    </w:p>
    <w:p w:rsidR="00DA431E" w:rsidRPr="00667864" w:rsidRDefault="00DA431E" w:rsidP="00DA431E">
      <w:pPr>
        <w:pStyle w:val="paragraphsub"/>
      </w:pPr>
      <w:r w:rsidRPr="00667864">
        <w:tab/>
        <w:t>(i)</w:t>
      </w:r>
      <w:r w:rsidRPr="00667864">
        <w:tab/>
        <w:t>the applicant held a Subclass 188 visa in the Significant Investor Extension stream at the time of application; and</w:t>
      </w:r>
    </w:p>
    <w:p w:rsidR="00DA431E" w:rsidRPr="00667864" w:rsidRDefault="00DA431E" w:rsidP="00DA431E">
      <w:pPr>
        <w:pStyle w:val="paragraphsub"/>
      </w:pPr>
      <w:r w:rsidRPr="00667864">
        <w:tab/>
        <w:t>(ii)</w:t>
      </w:r>
      <w:r w:rsidRPr="00667864">
        <w:tab/>
        <w:t xml:space="preserve">the time of the invitation to apply for the Subclass 188 visa in the Significant Investor stream held by the applicant was before </w:t>
      </w:r>
      <w:r w:rsidR="00464BCD" w:rsidRPr="00667864">
        <w:t>1 July</w:t>
      </w:r>
      <w:r w:rsidRPr="00667864">
        <w:t xml:space="preserve"> 2021;</w:t>
      </w:r>
    </w:p>
    <w:p w:rsidR="00DA431E" w:rsidRPr="00667864" w:rsidRDefault="00DA431E" w:rsidP="00DA431E">
      <w:pPr>
        <w:pStyle w:val="paragraph"/>
      </w:pPr>
      <w:r w:rsidRPr="00667864">
        <w:tab/>
      </w:r>
      <w:r w:rsidRPr="00667864">
        <w:tab/>
        <w:t>for 8 years after the date of the grant of the visa mentioned in subparagraph (ii); or</w:t>
      </w:r>
    </w:p>
    <w:p w:rsidR="00DA431E" w:rsidRPr="00667864" w:rsidRDefault="00DA431E" w:rsidP="00DA431E">
      <w:pPr>
        <w:pStyle w:val="paragraph"/>
      </w:pPr>
      <w:r w:rsidRPr="00667864">
        <w:tab/>
        <w:t>(d)</w:t>
      </w:r>
      <w:r w:rsidRPr="00667864">
        <w:tab/>
        <w:t>if:</w:t>
      </w:r>
    </w:p>
    <w:p w:rsidR="00DA431E" w:rsidRPr="00667864" w:rsidRDefault="00DA431E" w:rsidP="00DA431E">
      <w:pPr>
        <w:pStyle w:val="paragraphsub"/>
      </w:pPr>
      <w:r w:rsidRPr="00667864">
        <w:tab/>
        <w:t>(i)</w:t>
      </w:r>
      <w:r w:rsidRPr="00667864">
        <w:tab/>
        <w:t>the applicant held a Subclass 188 visa in the Significant Investor Extension stream at the time of application; and</w:t>
      </w:r>
    </w:p>
    <w:p w:rsidR="00DA431E" w:rsidRPr="00667864" w:rsidRDefault="00DA431E" w:rsidP="00DA431E">
      <w:pPr>
        <w:pStyle w:val="paragraphsub"/>
      </w:pPr>
      <w:r w:rsidRPr="00667864">
        <w:tab/>
        <w:t>(ii)</w:t>
      </w:r>
      <w:r w:rsidRPr="00667864">
        <w:tab/>
        <w:t xml:space="preserve">the time of the invitation to apply for the Subclass 188 visa in the Significant Investor stream held by the applicant was on or after </w:t>
      </w:r>
      <w:r w:rsidR="00464BCD" w:rsidRPr="00667864">
        <w:t>1 July</w:t>
      </w:r>
      <w:r w:rsidRPr="00667864">
        <w:t xml:space="preserve"> 2021;</w:t>
      </w:r>
    </w:p>
    <w:p w:rsidR="00DA431E" w:rsidRPr="00667864" w:rsidRDefault="00DA431E" w:rsidP="00DA431E">
      <w:pPr>
        <w:pStyle w:val="paragraph"/>
      </w:pPr>
      <w:r w:rsidRPr="00667864">
        <w:tab/>
      </w:r>
      <w:r w:rsidRPr="00667864">
        <w:tab/>
        <w:t>for 9 years after the date of the grant of the visa mentioned in subparagraph (ii).</w:t>
      </w:r>
    </w:p>
    <w:p w:rsidR="00FB3D9A" w:rsidRPr="00667864" w:rsidRDefault="00D25E41" w:rsidP="00E718DF">
      <w:pPr>
        <w:pStyle w:val="ActHead5"/>
      </w:pPr>
      <w:bookmarkStart w:id="721" w:name="_Toc152999654"/>
      <w:bookmarkEnd w:id="720"/>
      <w:r w:rsidRPr="00667864">
        <w:rPr>
          <w:rStyle w:val="CharSectno"/>
        </w:rPr>
        <w:t>188.513</w:t>
      </w:r>
      <w:bookmarkEnd w:id="721"/>
      <w:r w:rsidR="00FB3D9A" w:rsidRPr="00667864">
        <w:t xml:space="preserve">  </w:t>
      </w:r>
    </w:p>
    <w:p w:rsidR="00D25E41" w:rsidRPr="00667864" w:rsidRDefault="00D25E41" w:rsidP="00D25E41">
      <w:pPr>
        <w:pStyle w:val="subsection"/>
      </w:pPr>
      <w:r w:rsidRPr="00667864">
        <w:tab/>
      </w:r>
      <w:r w:rsidRPr="00667864">
        <w:tab/>
        <w:t>If the applicant satisfied the secondary criteria for the grant of a Subclass</w:t>
      </w:r>
      <w:r w:rsidR="00CA1707" w:rsidRPr="00667864">
        <w:t xml:space="preserve"> </w:t>
      </w:r>
      <w:r w:rsidRPr="00667864">
        <w:t>188 visa, temporary visa permitting the holder to travel to, enter and remain in Australia until the day specified for the applicant who satisfied the primary criteria.</w:t>
      </w:r>
    </w:p>
    <w:p w:rsidR="00C25217" w:rsidRPr="00667864" w:rsidRDefault="00C25217" w:rsidP="002A66EA">
      <w:pPr>
        <w:pStyle w:val="DivisionMigration"/>
      </w:pPr>
      <w:r w:rsidRPr="00667864">
        <w:t>188.6</w:t>
      </w:r>
      <w:r w:rsidR="00D25E41" w:rsidRPr="00667864">
        <w:t>—</w:t>
      </w:r>
      <w:r w:rsidR="00C213B5" w:rsidRPr="00667864">
        <w:t>Conditions</w:t>
      </w:r>
    </w:p>
    <w:p w:rsidR="00FB3D9A" w:rsidRPr="00667864" w:rsidRDefault="00D25E41" w:rsidP="00E718DF">
      <w:pPr>
        <w:pStyle w:val="ActHead5"/>
      </w:pPr>
      <w:bookmarkStart w:id="722" w:name="_Toc152999655"/>
      <w:r w:rsidRPr="00667864">
        <w:rPr>
          <w:rStyle w:val="CharSectno"/>
        </w:rPr>
        <w:t>188.611</w:t>
      </w:r>
      <w:bookmarkEnd w:id="722"/>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w:t>
      </w:r>
    </w:p>
    <w:p w:rsidR="00C25217" w:rsidRPr="00667864" w:rsidRDefault="00C25217" w:rsidP="00D25E41">
      <w:pPr>
        <w:pStyle w:val="paragraph"/>
      </w:pPr>
      <w:r w:rsidRPr="00667864">
        <w:tab/>
        <w:t>(a)</w:t>
      </w:r>
      <w:r w:rsidRPr="00667864">
        <w:tab/>
        <w:t>first entry must be made before the date specified by the Minister; and</w:t>
      </w:r>
    </w:p>
    <w:p w:rsidR="00C25217" w:rsidRPr="00667864" w:rsidRDefault="00C25217" w:rsidP="00D25E41">
      <w:pPr>
        <w:pStyle w:val="paragraph"/>
      </w:pPr>
      <w:r w:rsidRPr="00667864">
        <w:lastRenderedPageBreak/>
        <w:tab/>
        <w:t>(b)</w:t>
      </w:r>
      <w:r w:rsidRPr="00667864">
        <w:tab/>
        <w:t>if the applicant satisfies the secondary criteria for the grant of the visa, condition 8515 may be imposed.</w:t>
      </w:r>
    </w:p>
    <w:p w:rsidR="00DA431E" w:rsidRPr="00667864" w:rsidRDefault="00DA431E" w:rsidP="00DA431E">
      <w:pPr>
        <w:pStyle w:val="ActHead5"/>
      </w:pPr>
      <w:bookmarkStart w:id="723" w:name="_Toc152999656"/>
      <w:bookmarkStart w:id="724" w:name="_Hlk79392575"/>
      <w:r w:rsidRPr="00667864">
        <w:rPr>
          <w:rStyle w:val="CharSectno"/>
        </w:rPr>
        <w:t>188.611A</w:t>
      </w:r>
      <w:bookmarkEnd w:id="723"/>
      <w:r w:rsidRPr="00667864">
        <w:t xml:space="preserve">  </w:t>
      </w:r>
    </w:p>
    <w:p w:rsidR="00DA431E" w:rsidRPr="00667864" w:rsidRDefault="00DA431E" w:rsidP="00DA431E">
      <w:pPr>
        <w:pStyle w:val="subsection"/>
      </w:pPr>
      <w:r w:rsidRPr="00667864">
        <w:tab/>
      </w:r>
      <w:r w:rsidRPr="00667864">
        <w:tab/>
        <w:t xml:space="preserve">If a Subclass 188 visa in the Investor stream is granted to an applicant who was invited to apply for the visa on or after </w:t>
      </w:r>
      <w:r w:rsidR="00464BCD" w:rsidRPr="00667864">
        <w:t>1 July</w:t>
      </w:r>
      <w:r w:rsidRPr="00667864">
        <w:t xml:space="preserve"> 2021, condition 8557 must be imposed.</w:t>
      </w:r>
    </w:p>
    <w:p w:rsidR="00FB3D9A" w:rsidRPr="00667864" w:rsidRDefault="00D25E41" w:rsidP="00E718DF">
      <w:pPr>
        <w:pStyle w:val="ActHead5"/>
      </w:pPr>
      <w:bookmarkStart w:id="725" w:name="_Toc152999657"/>
      <w:bookmarkEnd w:id="724"/>
      <w:r w:rsidRPr="00667864">
        <w:rPr>
          <w:rStyle w:val="CharSectno"/>
        </w:rPr>
        <w:t>188.612</w:t>
      </w:r>
      <w:bookmarkEnd w:id="725"/>
      <w:r w:rsidR="00FB3D9A" w:rsidRPr="00667864">
        <w:t xml:space="preserve">  </w:t>
      </w:r>
    </w:p>
    <w:p w:rsidR="00D25E41" w:rsidRPr="00667864" w:rsidRDefault="00D25E41" w:rsidP="00D25E41">
      <w:pPr>
        <w:pStyle w:val="subsection"/>
      </w:pPr>
      <w:r w:rsidRPr="00667864">
        <w:tab/>
      </w:r>
      <w:r w:rsidRPr="00667864">
        <w:tab/>
        <w:t>If the applicant is granted a Subclass</w:t>
      </w:r>
      <w:r w:rsidR="00CA1707" w:rsidRPr="00667864">
        <w:t xml:space="preserve"> </w:t>
      </w:r>
      <w:r w:rsidRPr="00667864">
        <w:t>188 visa in the Significant Investor stream</w:t>
      </w:r>
      <w:r w:rsidR="00DA431E" w:rsidRPr="00667864">
        <w:t xml:space="preserve"> or the Significant Investor Extension stream</w:t>
      </w:r>
      <w:r w:rsidRPr="00667864">
        <w:t>, condition 8557 must be imposed.</w:t>
      </w:r>
    </w:p>
    <w:p w:rsidR="00B94F70" w:rsidRPr="00667864" w:rsidRDefault="00B94F70" w:rsidP="00E718DF">
      <w:pPr>
        <w:pStyle w:val="ActHead5"/>
      </w:pPr>
      <w:bookmarkStart w:id="726" w:name="_Toc152999658"/>
      <w:r w:rsidRPr="00667864">
        <w:rPr>
          <w:rStyle w:val="CharSectno"/>
        </w:rPr>
        <w:t>188.613</w:t>
      </w:r>
      <w:bookmarkEnd w:id="726"/>
      <w:r w:rsidRPr="00667864">
        <w:t xml:space="preserve">  </w:t>
      </w:r>
    </w:p>
    <w:p w:rsidR="00B94F70" w:rsidRPr="00667864" w:rsidRDefault="00B94F70" w:rsidP="00B94F70">
      <w:pPr>
        <w:pStyle w:val="subsection"/>
      </w:pPr>
      <w:r w:rsidRPr="00667864">
        <w:tab/>
      </w:r>
      <w:r w:rsidRPr="00667864">
        <w:tab/>
        <w:t>If the applicant is granted a Subclass 188 visa in the Entrepreneur stream, condition 8571 must be imposed.</w:t>
      </w:r>
    </w:p>
    <w:p w:rsidR="00C25217" w:rsidRPr="00667864" w:rsidRDefault="00D25E41" w:rsidP="00D25E41">
      <w:pPr>
        <w:pStyle w:val="ActHead2"/>
        <w:pageBreakBefore/>
      </w:pPr>
      <w:bookmarkStart w:id="727" w:name="_Toc152999659"/>
      <w:r w:rsidRPr="00667864">
        <w:rPr>
          <w:rStyle w:val="CharPartNo"/>
        </w:rPr>
        <w:lastRenderedPageBreak/>
        <w:t>Subclass</w:t>
      </w:r>
      <w:r w:rsidR="00CA1707" w:rsidRPr="00667864">
        <w:rPr>
          <w:rStyle w:val="CharPartNo"/>
        </w:rPr>
        <w:t xml:space="preserve"> </w:t>
      </w:r>
      <w:r w:rsidR="00C25217" w:rsidRPr="00667864">
        <w:rPr>
          <w:rStyle w:val="CharPartNo"/>
        </w:rPr>
        <w:t>189</w:t>
      </w:r>
      <w:r w:rsidRPr="00667864">
        <w:t>—</w:t>
      </w:r>
      <w:r w:rsidR="00C25217" w:rsidRPr="00667864">
        <w:rPr>
          <w:rStyle w:val="CharPartText"/>
        </w:rPr>
        <w:t>Skilled</w:t>
      </w:r>
      <w:r w:rsidRPr="00667864">
        <w:rPr>
          <w:rStyle w:val="CharPartText"/>
        </w:rPr>
        <w:t>—</w:t>
      </w:r>
      <w:r w:rsidR="00C25217" w:rsidRPr="00667864">
        <w:rPr>
          <w:rStyle w:val="CharPartText"/>
        </w:rPr>
        <w:t>Independent</w:t>
      </w:r>
      <w:bookmarkEnd w:id="727"/>
    </w:p>
    <w:p w:rsidR="00CF12F6" w:rsidRPr="00667864" w:rsidRDefault="00C25217" w:rsidP="002A66EA">
      <w:pPr>
        <w:pStyle w:val="DivisionMigration"/>
      </w:pPr>
      <w:r w:rsidRPr="00667864">
        <w:t>189.1</w:t>
      </w:r>
      <w:r w:rsidR="00D25E41" w:rsidRPr="00667864">
        <w:t>—</w:t>
      </w:r>
      <w:r w:rsidRPr="00667864">
        <w:t>Interpretation</w:t>
      </w:r>
    </w:p>
    <w:p w:rsidR="00C25217" w:rsidRPr="00667864" w:rsidRDefault="00D25E41" w:rsidP="00D25E41">
      <w:pPr>
        <w:pStyle w:val="notetext"/>
      </w:pPr>
      <w:r w:rsidRPr="00667864">
        <w:t>Note 1:</w:t>
      </w:r>
      <w:r w:rsidRPr="00667864">
        <w:tab/>
      </w:r>
      <w:r w:rsidR="00C25217" w:rsidRPr="00667864">
        <w:t xml:space="preserve">For </w:t>
      </w:r>
      <w:r w:rsidR="00C25217" w:rsidRPr="00667864">
        <w:rPr>
          <w:b/>
          <w:i/>
        </w:rPr>
        <w:t>registered course</w:t>
      </w:r>
      <w:r w:rsidR="00C25217" w:rsidRPr="00667864">
        <w:t xml:space="preserve">, </w:t>
      </w:r>
      <w:r w:rsidR="00C25217" w:rsidRPr="00667864">
        <w:rPr>
          <w:b/>
          <w:i/>
        </w:rPr>
        <w:t>relevant assessing authority</w:t>
      </w:r>
      <w:r w:rsidR="00C25217" w:rsidRPr="00667864">
        <w:t xml:space="preserve"> and </w:t>
      </w:r>
      <w:r w:rsidR="00C25217" w:rsidRPr="00667864">
        <w:rPr>
          <w:b/>
          <w:i/>
        </w:rPr>
        <w:t>skilled occupation</w:t>
      </w:r>
      <w:r w:rsidR="00C25217" w:rsidRPr="00667864">
        <w:t>: see regulation</w:t>
      </w:r>
      <w:r w:rsidR="00F02FAD" w:rsidRPr="00667864">
        <w:t> </w:t>
      </w:r>
      <w:r w:rsidR="00C25217" w:rsidRPr="00667864">
        <w:t>1.03.</w:t>
      </w:r>
    </w:p>
    <w:p w:rsidR="00C25217" w:rsidRPr="00667864" w:rsidRDefault="00D25E41" w:rsidP="00D25E41">
      <w:pPr>
        <w:pStyle w:val="notetext"/>
      </w:pPr>
      <w:r w:rsidRPr="00667864">
        <w:t>Note 2:</w:t>
      </w:r>
      <w:r w:rsidRPr="00667864">
        <w:tab/>
      </w:r>
      <w:r w:rsidR="00C25217" w:rsidRPr="00667864">
        <w:t>Regulation</w:t>
      </w:r>
      <w:r w:rsidR="00F02FAD" w:rsidRPr="00667864">
        <w:t> </w:t>
      </w:r>
      <w:r w:rsidR="00C25217" w:rsidRPr="00667864">
        <w:t xml:space="preserve">1.03 also provides that </w:t>
      </w:r>
      <w:r w:rsidR="00C25217" w:rsidRPr="00667864">
        <w:rPr>
          <w:b/>
          <w:i/>
        </w:rPr>
        <w:t>competent English</w:t>
      </w:r>
      <w:r w:rsidR="00C25217" w:rsidRPr="00667864">
        <w:t xml:space="preserve"> has the meaning set out in regulation</w:t>
      </w:r>
      <w:r w:rsidR="00F02FAD" w:rsidRPr="00667864">
        <w:t> </w:t>
      </w:r>
      <w:r w:rsidR="00C25217" w:rsidRPr="00667864">
        <w:t>1.15C.</w:t>
      </w:r>
    </w:p>
    <w:p w:rsidR="00C25217" w:rsidRPr="00667864" w:rsidRDefault="00D25E41" w:rsidP="00D25E41">
      <w:pPr>
        <w:pStyle w:val="notetext"/>
      </w:pPr>
      <w:r w:rsidRPr="00667864">
        <w:t>Note 3:</w:t>
      </w:r>
      <w:r w:rsidRPr="00667864">
        <w:tab/>
      </w:r>
      <w:r w:rsidR="00C25217" w:rsidRPr="00667864">
        <w:t>There are no interpretation provisions specific to this Part.</w:t>
      </w:r>
    </w:p>
    <w:p w:rsidR="00842397" w:rsidRPr="00667864" w:rsidRDefault="00842397" w:rsidP="00842397">
      <w:pPr>
        <w:pStyle w:val="DivisionMigration"/>
      </w:pPr>
      <w:r w:rsidRPr="00667864">
        <w:t>189.2—Primary criteria</w:t>
      </w:r>
    </w:p>
    <w:p w:rsidR="00842397" w:rsidRPr="00667864" w:rsidRDefault="00842397" w:rsidP="00842397">
      <w:pPr>
        <w:pStyle w:val="notetext"/>
      </w:pPr>
      <w:r w:rsidRPr="00667864">
        <w:t>Note:</w:t>
      </w:r>
      <w:r w:rsidRPr="00667864">
        <w:tab/>
        <w:t>The primary criteria for the grant of a Subclass 189 visa include criteria set out in streams.</w:t>
      </w:r>
    </w:p>
    <w:p w:rsidR="00842397" w:rsidRPr="00667864" w:rsidRDefault="00842397" w:rsidP="00842397">
      <w:pPr>
        <w:pStyle w:val="notetext"/>
      </w:pPr>
      <w:r w:rsidRPr="00667864">
        <w:tab/>
        <w:t>For a Subclass 189 visa in the Points</w:t>
      </w:r>
      <w:r w:rsidR="00590F34" w:rsidRPr="00667864">
        <w:noBreakHyphen/>
      </w:r>
      <w:r w:rsidRPr="00667864">
        <w:t>tested stream, the criteria in Subdivisions</w:t>
      </w:r>
      <w:r w:rsidR="00F02FAD" w:rsidRPr="00667864">
        <w:t> </w:t>
      </w:r>
      <w:r w:rsidRPr="00667864">
        <w:t>189.21 and 189.22 are the primary criteria.</w:t>
      </w:r>
    </w:p>
    <w:p w:rsidR="00842397" w:rsidRPr="00667864" w:rsidRDefault="00842397" w:rsidP="00842397">
      <w:pPr>
        <w:pStyle w:val="notetext"/>
      </w:pPr>
      <w:r w:rsidRPr="00667864">
        <w:tab/>
        <w:t>For a Subclass 189 visa in the New Zealand stream, the criteria in Subdivisions</w:t>
      </w:r>
      <w:r w:rsidR="00F02FAD" w:rsidRPr="00667864">
        <w:t> </w:t>
      </w:r>
      <w:r w:rsidRPr="00667864">
        <w:t>189.21 and 189.23 are the primary criteria.</w:t>
      </w:r>
    </w:p>
    <w:p w:rsidR="002C6659" w:rsidRPr="00667864" w:rsidRDefault="002C6659" w:rsidP="002C6659">
      <w:pPr>
        <w:pStyle w:val="notetext"/>
      </w:pPr>
      <w:r w:rsidRPr="00667864">
        <w:tab/>
        <w:t>For a Subclass 189 visa in the Hong Kong stream, the criteria in Subdivisions 189.21 and 189.24 are the primary criteria.</w:t>
      </w:r>
    </w:p>
    <w:p w:rsidR="00842397" w:rsidRPr="00667864" w:rsidRDefault="00842397" w:rsidP="00842397">
      <w:pPr>
        <w:pStyle w:val="notetext"/>
      </w:pPr>
      <w:r w:rsidRPr="00667864">
        <w:tab/>
        <w:t>The primary criteria must be satisfied by at least one member of a family unit. The other members of the family unit who are applicants for a Subclass 189 visa need satisfy only the secondary criteria in Division</w:t>
      </w:r>
      <w:r w:rsidR="00F02FAD" w:rsidRPr="00667864">
        <w:t> </w:t>
      </w:r>
      <w:r w:rsidRPr="00667864">
        <w:t>189.3.</w:t>
      </w:r>
    </w:p>
    <w:p w:rsidR="00842397" w:rsidRPr="00667864" w:rsidRDefault="00842397" w:rsidP="00842397">
      <w:pPr>
        <w:pStyle w:val="notetext"/>
      </w:pPr>
      <w:r w:rsidRPr="00667864">
        <w:tab/>
        <w:t>All criteria must be satisfied at the time a decision is made on the application.</w:t>
      </w:r>
    </w:p>
    <w:p w:rsidR="00842397" w:rsidRPr="00667864" w:rsidRDefault="00842397" w:rsidP="00842397">
      <w:pPr>
        <w:pStyle w:val="SubDivisionMigration"/>
      </w:pPr>
      <w:r w:rsidRPr="00667864">
        <w:t>189.21—Common criteria</w:t>
      </w:r>
    </w:p>
    <w:p w:rsidR="00842397" w:rsidRPr="00667864" w:rsidRDefault="00842397" w:rsidP="00842397">
      <w:pPr>
        <w:pStyle w:val="notetext"/>
      </w:pPr>
      <w:r w:rsidRPr="00667864">
        <w:t>Note:</w:t>
      </w:r>
      <w:r w:rsidRPr="00667864">
        <w:tab/>
        <w:t>These criteria are for all applicants seeking to satisfy the primary criteria for a Subclass 189 visa.</w:t>
      </w:r>
    </w:p>
    <w:p w:rsidR="00842397" w:rsidRPr="00667864" w:rsidRDefault="00842397" w:rsidP="00E718DF">
      <w:pPr>
        <w:pStyle w:val="ActHead5"/>
      </w:pPr>
      <w:bookmarkStart w:id="728" w:name="_Toc152999660"/>
      <w:r w:rsidRPr="00667864">
        <w:rPr>
          <w:rStyle w:val="CharSectno"/>
        </w:rPr>
        <w:t>189.211</w:t>
      </w:r>
      <w:bookmarkEnd w:id="728"/>
      <w:r w:rsidRPr="00667864">
        <w:t xml:space="preserve">  </w:t>
      </w:r>
    </w:p>
    <w:p w:rsidR="00842397" w:rsidRPr="00667864" w:rsidRDefault="00842397" w:rsidP="00842397">
      <w:pPr>
        <w:pStyle w:val="SubsectionHead"/>
      </w:pPr>
      <w:r w:rsidRPr="00667864">
        <w:t>Requirements for applicant</w:t>
      </w:r>
    </w:p>
    <w:p w:rsidR="00842397" w:rsidRPr="00667864" w:rsidRDefault="00842397" w:rsidP="00842397">
      <w:pPr>
        <w:pStyle w:val="subsection"/>
      </w:pPr>
      <w:r w:rsidRPr="00667864">
        <w:tab/>
        <w:t>(1)</w:t>
      </w:r>
      <w:r w:rsidRPr="00667864">
        <w:tab/>
        <w:t>The applicant satisfies public interest criteria 4001, 4002, 4003</w:t>
      </w:r>
      <w:r w:rsidR="009E2405" w:rsidRPr="00667864">
        <w:t>, 4003B</w:t>
      </w:r>
      <w:r w:rsidRPr="00667864">
        <w:t>, 4004, 4020 and 4021.</w:t>
      </w:r>
    </w:p>
    <w:p w:rsidR="00842397" w:rsidRPr="00667864" w:rsidRDefault="00842397" w:rsidP="00842397">
      <w:pPr>
        <w:pStyle w:val="subsection"/>
      </w:pPr>
      <w:r w:rsidRPr="00667864">
        <w:tab/>
        <w:t>(2)</w:t>
      </w:r>
      <w:r w:rsidRPr="00667864">
        <w:tab/>
        <w:t>If the applicant had turned 18 at the time of application, the applicant satisfies public interest criterion 4019.</w:t>
      </w:r>
    </w:p>
    <w:p w:rsidR="00842397" w:rsidRPr="00667864" w:rsidRDefault="00842397" w:rsidP="00842397">
      <w:pPr>
        <w:pStyle w:val="SubsectionHead"/>
      </w:pPr>
      <w:r w:rsidRPr="00667864">
        <w:t>Requirements for family unit members who are also applicants</w:t>
      </w:r>
    </w:p>
    <w:p w:rsidR="00842397" w:rsidRPr="00667864" w:rsidRDefault="00842397" w:rsidP="00842397">
      <w:pPr>
        <w:pStyle w:val="subsection"/>
      </w:pPr>
      <w:r w:rsidRPr="00667864">
        <w:tab/>
        <w:t>(3)</w:t>
      </w:r>
      <w:r w:rsidRPr="00667864">
        <w:tab/>
        <w:t>Each member of the family unit of the applicant who is an applicant for a Subclass 189 visa satisfies public interest criteria 4001, 4002, 4003</w:t>
      </w:r>
      <w:r w:rsidR="009E2405" w:rsidRPr="00667864">
        <w:t>, 4003B</w:t>
      </w:r>
      <w:r w:rsidRPr="00667864">
        <w:t>, 4004 and 4020.</w:t>
      </w:r>
    </w:p>
    <w:p w:rsidR="00842397" w:rsidRPr="00667864" w:rsidRDefault="00842397" w:rsidP="00842397">
      <w:pPr>
        <w:pStyle w:val="subsection"/>
      </w:pPr>
      <w:r w:rsidRPr="00667864">
        <w:tab/>
        <w:t>(4)</w:t>
      </w:r>
      <w:r w:rsidRPr="00667864">
        <w:tab/>
        <w:t>Each member of the family unit of the applicant who:</w:t>
      </w:r>
    </w:p>
    <w:p w:rsidR="00842397" w:rsidRPr="00667864" w:rsidRDefault="00842397" w:rsidP="00842397">
      <w:pPr>
        <w:pStyle w:val="paragraph"/>
      </w:pPr>
      <w:r w:rsidRPr="00667864">
        <w:tab/>
        <w:t>(a)</w:t>
      </w:r>
      <w:r w:rsidRPr="00667864">
        <w:tab/>
        <w:t>is an applicant for a Subclass 189 visa; and</w:t>
      </w:r>
    </w:p>
    <w:p w:rsidR="00842397" w:rsidRPr="00667864" w:rsidRDefault="00842397" w:rsidP="00842397">
      <w:pPr>
        <w:pStyle w:val="paragraph"/>
      </w:pPr>
      <w:r w:rsidRPr="00667864">
        <w:tab/>
        <w:t>(b)</w:t>
      </w:r>
      <w:r w:rsidRPr="00667864">
        <w:tab/>
        <w:t>had turned 18 at the time of application;</w:t>
      </w:r>
    </w:p>
    <w:p w:rsidR="00842397" w:rsidRPr="00667864" w:rsidRDefault="00842397" w:rsidP="00842397">
      <w:pPr>
        <w:pStyle w:val="subsection2"/>
      </w:pPr>
      <w:r w:rsidRPr="00667864">
        <w:lastRenderedPageBreak/>
        <w:t>satisfies public interest criterion 4019.</w:t>
      </w:r>
    </w:p>
    <w:p w:rsidR="00842397" w:rsidRPr="00667864" w:rsidRDefault="00842397" w:rsidP="00842397">
      <w:pPr>
        <w:pStyle w:val="subsection"/>
      </w:pPr>
      <w:r w:rsidRPr="00667864">
        <w:tab/>
        <w:t>(5)</w:t>
      </w:r>
      <w:r w:rsidRPr="00667864">
        <w:tab/>
        <w:t>Each member of the family unit of the applicant who:</w:t>
      </w:r>
    </w:p>
    <w:p w:rsidR="00842397" w:rsidRPr="00667864" w:rsidRDefault="00842397" w:rsidP="00842397">
      <w:pPr>
        <w:pStyle w:val="paragraph"/>
      </w:pPr>
      <w:r w:rsidRPr="00667864">
        <w:tab/>
        <w:t>(a)</w:t>
      </w:r>
      <w:r w:rsidRPr="00667864">
        <w:tab/>
        <w:t>is an applicant for a Subclass 189 visa; and</w:t>
      </w:r>
    </w:p>
    <w:p w:rsidR="00842397" w:rsidRPr="00667864" w:rsidRDefault="00842397" w:rsidP="00842397">
      <w:pPr>
        <w:pStyle w:val="paragraph"/>
      </w:pPr>
      <w:r w:rsidRPr="00667864">
        <w:tab/>
        <w:t>(b)</w:t>
      </w:r>
      <w:r w:rsidRPr="00667864">
        <w:tab/>
        <w:t>has not turned 18;</w:t>
      </w:r>
    </w:p>
    <w:p w:rsidR="00842397" w:rsidRPr="00667864" w:rsidRDefault="00842397" w:rsidP="00842397">
      <w:pPr>
        <w:pStyle w:val="subsection2"/>
      </w:pPr>
      <w:r w:rsidRPr="00667864">
        <w:t>satisfies public interest criteria 4015 and 4016.</w:t>
      </w:r>
    </w:p>
    <w:p w:rsidR="00842397" w:rsidRPr="00667864" w:rsidRDefault="00842397" w:rsidP="00842397">
      <w:pPr>
        <w:pStyle w:val="SubsectionHead"/>
      </w:pPr>
      <w:r w:rsidRPr="00667864">
        <w:t>Requirements for family unit members who are not themselves applicants</w:t>
      </w:r>
    </w:p>
    <w:p w:rsidR="00842397" w:rsidRPr="00667864" w:rsidRDefault="00842397" w:rsidP="00842397">
      <w:pPr>
        <w:pStyle w:val="subsection"/>
      </w:pPr>
      <w:r w:rsidRPr="00667864">
        <w:tab/>
        <w:t>(6)</w:t>
      </w:r>
      <w:r w:rsidRPr="00667864">
        <w:tab/>
        <w:t>Each member of the family unit of the applicant who is not an applicant for a Subclass 189 visa satisfies public interest criteria 4001, 4002, 4003</w:t>
      </w:r>
      <w:r w:rsidR="009E2405" w:rsidRPr="00667864">
        <w:t>, 4003B</w:t>
      </w:r>
      <w:r w:rsidRPr="00667864">
        <w:t xml:space="preserve"> and 4004.</w:t>
      </w:r>
    </w:p>
    <w:p w:rsidR="00842397" w:rsidRPr="00667864" w:rsidRDefault="00842397" w:rsidP="00E718DF">
      <w:pPr>
        <w:pStyle w:val="ActHead5"/>
      </w:pPr>
      <w:bookmarkStart w:id="729" w:name="_Toc152999661"/>
      <w:r w:rsidRPr="00667864">
        <w:rPr>
          <w:rStyle w:val="CharSectno"/>
        </w:rPr>
        <w:t>189.212</w:t>
      </w:r>
      <w:bookmarkEnd w:id="729"/>
      <w:r w:rsidRPr="00667864">
        <w:t xml:space="preserve">  </w:t>
      </w:r>
    </w:p>
    <w:p w:rsidR="00842397" w:rsidRPr="00667864" w:rsidRDefault="00842397" w:rsidP="00842397">
      <w:pPr>
        <w:pStyle w:val="subsection"/>
      </w:pPr>
      <w:r w:rsidRPr="00667864">
        <w:tab/>
        <w:t>(1)</w:t>
      </w:r>
      <w:r w:rsidRPr="00667864">
        <w:tab/>
        <w:t>The applicant satisfies special return criteria 5001 and 5002.</w:t>
      </w:r>
    </w:p>
    <w:p w:rsidR="00842397" w:rsidRPr="00667864" w:rsidRDefault="00842397" w:rsidP="00842397">
      <w:pPr>
        <w:pStyle w:val="subsection"/>
      </w:pPr>
      <w:r w:rsidRPr="00667864">
        <w:tab/>
        <w:t>(2)</w:t>
      </w:r>
      <w:r w:rsidRPr="00667864">
        <w:tab/>
        <w:t>Each member of the family unit of the applicant who is an applicant for a Subclass 189 visa satisfies special return criteria 5001 and 5002.</w:t>
      </w:r>
    </w:p>
    <w:p w:rsidR="00842397" w:rsidRPr="00667864" w:rsidRDefault="00842397" w:rsidP="00842397">
      <w:pPr>
        <w:pStyle w:val="SubDivisionMigration"/>
      </w:pPr>
      <w:r w:rsidRPr="00667864">
        <w:t>189.22—Criteria for Points</w:t>
      </w:r>
      <w:r w:rsidR="00590F34" w:rsidRPr="00667864">
        <w:noBreakHyphen/>
      </w:r>
      <w:r w:rsidRPr="00667864">
        <w:t>tested stream</w:t>
      </w:r>
    </w:p>
    <w:p w:rsidR="00842397" w:rsidRPr="00667864" w:rsidRDefault="00842397" w:rsidP="00842397">
      <w:pPr>
        <w:pStyle w:val="notetext"/>
      </w:pPr>
      <w:r w:rsidRPr="00667864">
        <w:t>Note:</w:t>
      </w:r>
      <w:r w:rsidRPr="00667864">
        <w:tab/>
        <w:t>These criteria are only for applicants seeking to satisfy the primary criteria for a Subclass 189 visa in the Points</w:t>
      </w:r>
      <w:r w:rsidR="00590F34" w:rsidRPr="00667864">
        <w:noBreakHyphen/>
      </w:r>
      <w:r w:rsidRPr="00667864">
        <w:t>tested stream.</w:t>
      </w:r>
    </w:p>
    <w:p w:rsidR="00842397" w:rsidRPr="00667864" w:rsidRDefault="00842397" w:rsidP="00E718DF">
      <w:pPr>
        <w:pStyle w:val="ActHead5"/>
      </w:pPr>
      <w:bookmarkStart w:id="730" w:name="_Toc152999662"/>
      <w:r w:rsidRPr="00667864">
        <w:rPr>
          <w:rStyle w:val="CharSectno"/>
        </w:rPr>
        <w:t>189.221</w:t>
      </w:r>
      <w:bookmarkEnd w:id="730"/>
      <w:r w:rsidRPr="00667864">
        <w:t xml:space="preserve">  </w:t>
      </w:r>
    </w:p>
    <w:p w:rsidR="00842397" w:rsidRPr="00667864" w:rsidRDefault="00842397" w:rsidP="00842397">
      <w:pPr>
        <w:pStyle w:val="subsection"/>
      </w:pPr>
      <w:r w:rsidRPr="00667864">
        <w:tab/>
      </w:r>
      <w:r w:rsidRPr="00667864">
        <w:tab/>
        <w:t>The applicant was invited, in writing, by the Minister to apply for the visa.</w:t>
      </w:r>
    </w:p>
    <w:p w:rsidR="00842397" w:rsidRPr="00667864" w:rsidRDefault="00842397" w:rsidP="00E718DF">
      <w:pPr>
        <w:pStyle w:val="ActHead5"/>
      </w:pPr>
      <w:bookmarkStart w:id="731" w:name="_Toc152999663"/>
      <w:r w:rsidRPr="00667864">
        <w:rPr>
          <w:rStyle w:val="CharSectno"/>
        </w:rPr>
        <w:t>189.222</w:t>
      </w:r>
      <w:bookmarkEnd w:id="731"/>
      <w:r w:rsidRPr="00667864">
        <w:t xml:space="preserve">  </w:t>
      </w:r>
    </w:p>
    <w:p w:rsidR="00842397" w:rsidRPr="00667864" w:rsidRDefault="00842397" w:rsidP="00842397">
      <w:pPr>
        <w:pStyle w:val="subsection"/>
      </w:pPr>
      <w:r w:rsidRPr="00667864">
        <w:tab/>
        <w:t>(1)</w:t>
      </w:r>
      <w:r w:rsidRPr="00667864">
        <w:tab/>
        <w:t>At the time of invitation to apply for the visa:</w:t>
      </w:r>
    </w:p>
    <w:p w:rsidR="00842397" w:rsidRPr="00667864" w:rsidRDefault="00842397" w:rsidP="00842397">
      <w:pPr>
        <w:pStyle w:val="paragraph"/>
      </w:pPr>
      <w:r w:rsidRPr="00667864">
        <w:tab/>
        <w:t>(a)</w:t>
      </w:r>
      <w:r w:rsidRPr="00667864">
        <w:tab/>
        <w:t>the relevant assessing authority had assessed the applicant’s skills as suitable for the applicant’s nominated skilled occupation; and</w:t>
      </w:r>
    </w:p>
    <w:p w:rsidR="00842397" w:rsidRPr="00667864" w:rsidRDefault="00842397" w:rsidP="00842397">
      <w:pPr>
        <w:pStyle w:val="paragraph"/>
      </w:pPr>
      <w:r w:rsidRPr="00667864">
        <w:tab/>
        <w:t>(b)</w:t>
      </w:r>
      <w:r w:rsidRPr="00667864">
        <w:tab/>
        <w:t>the assessment was not for a Subclass 485 (Temporary Graduate) visa; and</w:t>
      </w:r>
    </w:p>
    <w:p w:rsidR="00842397" w:rsidRPr="00667864" w:rsidRDefault="00842397" w:rsidP="00842397">
      <w:pPr>
        <w:pStyle w:val="paragraph"/>
      </w:pPr>
      <w:r w:rsidRPr="00667864">
        <w:tab/>
        <w:t>(c)</w:t>
      </w:r>
      <w:r w:rsidRPr="00667864">
        <w:tab/>
        <w:t>if the assessment specified a period during which the assessment was valid, and the period did not end more than 3 years after the date of the assessment—the period had not ended; and</w:t>
      </w:r>
    </w:p>
    <w:p w:rsidR="00842397" w:rsidRPr="00667864" w:rsidRDefault="00842397" w:rsidP="00842397">
      <w:pPr>
        <w:pStyle w:val="paragraph"/>
      </w:pPr>
      <w:r w:rsidRPr="00667864">
        <w:tab/>
        <w:t>(d)</w:t>
      </w:r>
      <w:r w:rsidRPr="00667864">
        <w:tab/>
        <w:t xml:space="preserve">if </w:t>
      </w:r>
      <w:r w:rsidR="00F02FAD" w:rsidRPr="00667864">
        <w:t>paragraph (</w:t>
      </w:r>
      <w:r w:rsidRPr="00667864">
        <w:t>c) did not apply—not more than 3 years had passed since the date of the assessment.</w:t>
      </w:r>
    </w:p>
    <w:p w:rsidR="00842397" w:rsidRPr="00667864" w:rsidRDefault="00842397" w:rsidP="00842397">
      <w:pPr>
        <w:pStyle w:val="subsection"/>
      </w:pPr>
      <w:r w:rsidRPr="00667864">
        <w:tab/>
        <w:t>(2)</w:t>
      </w:r>
      <w:r w:rsidRPr="00667864">
        <w:tab/>
        <w:t>If the assessment was made on the basis of a qualification obtained in Australia while the applicant held a student visa, the qualification was obtained as a result of studying a registered course.</w:t>
      </w:r>
    </w:p>
    <w:p w:rsidR="00842397" w:rsidRPr="00667864" w:rsidRDefault="00842397" w:rsidP="00E718DF">
      <w:pPr>
        <w:pStyle w:val="ActHead5"/>
      </w:pPr>
      <w:bookmarkStart w:id="732" w:name="_Toc152999664"/>
      <w:r w:rsidRPr="00667864">
        <w:rPr>
          <w:rStyle w:val="CharSectno"/>
        </w:rPr>
        <w:t>189.223</w:t>
      </w:r>
      <w:bookmarkEnd w:id="732"/>
      <w:r w:rsidRPr="00667864">
        <w:t xml:space="preserve">  </w:t>
      </w:r>
    </w:p>
    <w:p w:rsidR="00842397" w:rsidRPr="00667864" w:rsidRDefault="00842397" w:rsidP="00842397">
      <w:pPr>
        <w:pStyle w:val="subsection"/>
      </w:pPr>
      <w:r w:rsidRPr="00667864">
        <w:tab/>
      </w:r>
      <w:r w:rsidRPr="00667864">
        <w:tab/>
        <w:t>At the time of invitation to apply for the visa, the applicant had competent English.</w:t>
      </w:r>
    </w:p>
    <w:p w:rsidR="00842397" w:rsidRPr="00667864" w:rsidRDefault="00842397" w:rsidP="00E718DF">
      <w:pPr>
        <w:pStyle w:val="ActHead5"/>
      </w:pPr>
      <w:bookmarkStart w:id="733" w:name="_Toc152999665"/>
      <w:r w:rsidRPr="00667864">
        <w:rPr>
          <w:rStyle w:val="CharSectno"/>
        </w:rPr>
        <w:lastRenderedPageBreak/>
        <w:t>189.224</w:t>
      </w:r>
      <w:bookmarkEnd w:id="733"/>
      <w:r w:rsidRPr="00667864">
        <w:t xml:space="preserve">  </w:t>
      </w:r>
    </w:p>
    <w:p w:rsidR="00842397" w:rsidRPr="00667864" w:rsidRDefault="00842397" w:rsidP="00842397">
      <w:pPr>
        <w:pStyle w:val="subsection"/>
      </w:pPr>
      <w:r w:rsidRPr="00667864">
        <w:tab/>
        <w:t>(1)</w:t>
      </w:r>
      <w:r w:rsidRPr="00667864">
        <w:tab/>
        <w:t>The applicant’s score, when assessed in relation to the visa under Subdivision B of Division</w:t>
      </w:r>
      <w:r w:rsidR="00F02FAD" w:rsidRPr="00667864">
        <w:t> </w:t>
      </w:r>
      <w:r w:rsidRPr="00667864">
        <w:t>3 of Part</w:t>
      </w:r>
      <w:r w:rsidR="00F02FAD" w:rsidRPr="00667864">
        <w:t> </w:t>
      </w:r>
      <w:r w:rsidRPr="00667864">
        <w:t>2 of the Act, is not less than the score stated in the invitation to apply for the visa.</w:t>
      </w:r>
    </w:p>
    <w:p w:rsidR="00842397" w:rsidRPr="00667864" w:rsidRDefault="00842397" w:rsidP="00842397">
      <w:pPr>
        <w:pStyle w:val="subsection"/>
      </w:pPr>
      <w:r w:rsidRPr="00667864">
        <w:tab/>
        <w:t>(2)</w:t>
      </w:r>
      <w:r w:rsidRPr="00667864">
        <w:tab/>
        <w:t>The applicant’s score, when assessed in relation to the visa under Subdivision B of Division</w:t>
      </w:r>
      <w:r w:rsidR="00F02FAD" w:rsidRPr="00667864">
        <w:t> </w:t>
      </w:r>
      <w:r w:rsidRPr="00667864">
        <w:t>3 of Part</w:t>
      </w:r>
      <w:r w:rsidR="00F02FAD" w:rsidRPr="00667864">
        <w:t> </w:t>
      </w:r>
      <w:r w:rsidRPr="00667864">
        <w:t>2 of the Act, is not less than the qualifying score for that Subdivision.</w:t>
      </w:r>
    </w:p>
    <w:p w:rsidR="00842397" w:rsidRPr="00667864" w:rsidRDefault="00842397" w:rsidP="00842397">
      <w:pPr>
        <w:pStyle w:val="notetext"/>
      </w:pPr>
      <w:r w:rsidRPr="00667864">
        <w:t>Note:</w:t>
      </w:r>
      <w:r w:rsidRPr="00667864">
        <w:tab/>
        <w:t>Subdivision B of Division</w:t>
      </w:r>
      <w:r w:rsidR="00F02FAD" w:rsidRPr="00667864">
        <w:t> </w:t>
      </w:r>
      <w:r w:rsidRPr="00667864">
        <w:t>3 of Part</w:t>
      </w:r>
      <w:r w:rsidR="00F02FAD" w:rsidRPr="00667864">
        <w:t> </w:t>
      </w:r>
      <w:r w:rsidRPr="00667864">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667864">
        <w:t> </w:t>
      </w:r>
      <w:r w:rsidRPr="00667864">
        <w:t>92 to 96 of the Act.</w:t>
      </w:r>
    </w:p>
    <w:p w:rsidR="00842397" w:rsidRPr="00667864" w:rsidRDefault="00842397" w:rsidP="00842397">
      <w:pPr>
        <w:pStyle w:val="notetext"/>
      </w:pPr>
      <w:r w:rsidRPr="00667864">
        <w:tab/>
        <w:t>The prescribed points and the manner of their allocation are provided for in Division</w:t>
      </w:r>
      <w:r w:rsidR="00F02FAD" w:rsidRPr="00667864">
        <w:t> </w:t>
      </w:r>
      <w:r w:rsidRPr="00667864">
        <w:t>2.6 and Schedule</w:t>
      </w:r>
      <w:r w:rsidR="00F02FAD" w:rsidRPr="00667864">
        <w:t> </w:t>
      </w:r>
      <w:r w:rsidRPr="00667864">
        <w:t>6D of these Regulations. Pool marks and pass marks are set from time to time by the Minister by instrument: see section</w:t>
      </w:r>
      <w:r w:rsidR="00F02FAD" w:rsidRPr="00667864">
        <w:t> </w:t>
      </w:r>
      <w:r w:rsidRPr="00667864">
        <w:t>96 of the Act.</w:t>
      </w:r>
    </w:p>
    <w:p w:rsidR="00265152" w:rsidRPr="00667864" w:rsidRDefault="00265152" w:rsidP="00E718DF">
      <w:pPr>
        <w:pStyle w:val="ActHead5"/>
      </w:pPr>
      <w:bookmarkStart w:id="734" w:name="_Toc152999666"/>
      <w:r w:rsidRPr="00667864">
        <w:rPr>
          <w:rStyle w:val="CharSectno"/>
        </w:rPr>
        <w:t>189.224A</w:t>
      </w:r>
      <w:bookmarkEnd w:id="734"/>
      <w:r w:rsidRPr="00667864">
        <w:t xml:space="preserve">  </w:t>
      </w:r>
    </w:p>
    <w:p w:rsidR="00265152" w:rsidRPr="00667864" w:rsidRDefault="00265152" w:rsidP="00265152">
      <w:pPr>
        <w:pStyle w:val="subsection"/>
        <w:rPr>
          <w:rFonts w:eastAsiaTheme="minorHAnsi"/>
        </w:rPr>
      </w:pPr>
      <w:r w:rsidRPr="00667864">
        <w:rPr>
          <w:rFonts w:eastAsiaTheme="minorHAnsi"/>
        </w:rPr>
        <w:tab/>
        <w:t>(1)</w:t>
      </w:r>
      <w:r w:rsidRPr="00667864">
        <w:rPr>
          <w:rFonts w:eastAsiaTheme="minorHAnsi"/>
        </w:rPr>
        <w:tab/>
        <w:t>If, at the time of application:</w:t>
      </w:r>
    </w:p>
    <w:p w:rsidR="00265152" w:rsidRPr="00667864" w:rsidRDefault="00265152" w:rsidP="00265152">
      <w:pPr>
        <w:pStyle w:val="paragraph"/>
        <w:rPr>
          <w:rFonts w:eastAsiaTheme="minorHAnsi"/>
        </w:rPr>
      </w:pPr>
      <w:r w:rsidRPr="00667864">
        <w:rPr>
          <w:rFonts w:eastAsiaTheme="minorHAnsi"/>
        </w:rPr>
        <w:tab/>
        <w:t>(a)</w:t>
      </w:r>
      <w:r w:rsidRPr="00667864">
        <w:rPr>
          <w:rFonts w:eastAsiaTheme="minorHAnsi"/>
        </w:rPr>
        <w:tab/>
        <w:t xml:space="preserve">the applicant held a Subclass 491 (Skilled Work Regional (Provisional)) visa or </w:t>
      </w:r>
      <w:r w:rsidRPr="00667864">
        <w:t>a Subclass 494 (Skilled Employer Sponsored Regional (Provisional)) visa</w:t>
      </w:r>
      <w:r w:rsidRPr="00667864">
        <w:rPr>
          <w:rFonts w:eastAsiaTheme="minorHAnsi"/>
        </w:rPr>
        <w:t>; or</w:t>
      </w:r>
    </w:p>
    <w:p w:rsidR="00265152" w:rsidRPr="00667864" w:rsidRDefault="00265152" w:rsidP="00265152">
      <w:pPr>
        <w:pStyle w:val="paragraph"/>
        <w:rPr>
          <w:rFonts w:eastAsiaTheme="minorHAnsi"/>
        </w:rPr>
      </w:pPr>
      <w:r w:rsidRPr="00667864">
        <w:rPr>
          <w:rFonts w:eastAsiaTheme="minorHAnsi"/>
        </w:rPr>
        <w:tab/>
        <w:t>(b)</w:t>
      </w:r>
      <w:r w:rsidRPr="00667864">
        <w:rPr>
          <w:rFonts w:eastAsiaTheme="minorHAnsi"/>
        </w:rPr>
        <w:tab/>
        <w:t xml:space="preserve">the last substantive visa held by the applicant was a Subclass 491 (Skilled Work Regional (Provisional)) visa or </w:t>
      </w:r>
      <w:r w:rsidRPr="00667864">
        <w:t>a Subclass 494 (Skilled Employer Sponsored Regional (Provisional)) visa</w:t>
      </w:r>
      <w:r w:rsidRPr="00667864">
        <w:rPr>
          <w:rFonts w:eastAsiaTheme="minorHAnsi"/>
        </w:rPr>
        <w:t>;</w:t>
      </w:r>
    </w:p>
    <w:p w:rsidR="00265152" w:rsidRPr="00667864" w:rsidRDefault="00265152" w:rsidP="00265152">
      <w:pPr>
        <w:pStyle w:val="subsection2"/>
        <w:rPr>
          <w:rFonts w:eastAsiaTheme="minorHAnsi"/>
        </w:rPr>
      </w:pPr>
      <w:r w:rsidRPr="00667864">
        <w:rPr>
          <w:rFonts w:eastAsiaTheme="minorHAnsi"/>
        </w:rPr>
        <w:t xml:space="preserve">the applicant must have held that visa for at least 3 years at the time of application unless circumstances specified in an instrument under </w:t>
      </w:r>
      <w:r w:rsidR="00F02FAD" w:rsidRPr="00667864">
        <w:rPr>
          <w:rFonts w:eastAsiaTheme="minorHAnsi"/>
        </w:rPr>
        <w:t>subclause (</w:t>
      </w:r>
      <w:r w:rsidRPr="00667864">
        <w:rPr>
          <w:rFonts w:eastAsiaTheme="minorHAnsi"/>
        </w:rPr>
        <w:t>2) exist.</w:t>
      </w:r>
    </w:p>
    <w:p w:rsidR="00265152" w:rsidRPr="00667864" w:rsidRDefault="00265152" w:rsidP="00265152">
      <w:pPr>
        <w:pStyle w:val="subsection"/>
        <w:rPr>
          <w:rFonts w:eastAsiaTheme="minorHAnsi"/>
        </w:rPr>
      </w:pPr>
      <w:r w:rsidRPr="00667864">
        <w:rPr>
          <w:rFonts w:eastAsiaTheme="minorHAnsi"/>
        </w:rPr>
        <w:tab/>
        <w:t>(2)</w:t>
      </w:r>
      <w:r w:rsidRPr="00667864">
        <w:rPr>
          <w:rFonts w:eastAsiaTheme="minorHAnsi"/>
        </w:rPr>
        <w:tab/>
        <w:t xml:space="preserve">The Minister may, by legislative instrument, specify circumstances for the purposes of </w:t>
      </w:r>
      <w:r w:rsidR="00F02FAD" w:rsidRPr="00667864">
        <w:rPr>
          <w:rFonts w:eastAsiaTheme="minorHAnsi"/>
        </w:rPr>
        <w:t>subclause (</w:t>
      </w:r>
      <w:r w:rsidRPr="00667864">
        <w:rPr>
          <w:rFonts w:eastAsiaTheme="minorHAnsi"/>
        </w:rPr>
        <w:t>1).</w:t>
      </w:r>
    </w:p>
    <w:p w:rsidR="00842397" w:rsidRPr="00667864" w:rsidRDefault="00842397" w:rsidP="00E718DF">
      <w:pPr>
        <w:pStyle w:val="ActHead5"/>
      </w:pPr>
      <w:bookmarkStart w:id="735" w:name="_Toc152999667"/>
      <w:r w:rsidRPr="00667864">
        <w:rPr>
          <w:rStyle w:val="CharSectno"/>
        </w:rPr>
        <w:t>189.225</w:t>
      </w:r>
      <w:bookmarkEnd w:id="735"/>
      <w:r w:rsidRPr="00667864">
        <w:t xml:space="preserve">  </w:t>
      </w:r>
    </w:p>
    <w:p w:rsidR="00842397" w:rsidRPr="00667864" w:rsidRDefault="00842397" w:rsidP="00842397">
      <w:pPr>
        <w:pStyle w:val="subsection"/>
      </w:pPr>
      <w:r w:rsidRPr="00667864">
        <w:tab/>
        <w:t>(1)</w:t>
      </w:r>
      <w:r w:rsidRPr="00667864">
        <w:tab/>
        <w:t>The applicant satisfies public interest criteria 4005 and 4010.</w:t>
      </w:r>
    </w:p>
    <w:p w:rsidR="00842397" w:rsidRPr="00667864" w:rsidRDefault="00842397" w:rsidP="00842397">
      <w:pPr>
        <w:pStyle w:val="subsection"/>
      </w:pPr>
      <w:r w:rsidRPr="00667864">
        <w:tab/>
        <w:t>(2)</w:t>
      </w:r>
      <w:r w:rsidRPr="00667864">
        <w:tab/>
        <w:t>Each member of the family unit of the applicant who is an applicant for a Subclass 189 visa satisfies public interest criteria 4005 and 4010.</w:t>
      </w:r>
    </w:p>
    <w:p w:rsidR="00842397" w:rsidRPr="00667864" w:rsidRDefault="00842397" w:rsidP="00842397">
      <w:pPr>
        <w:pStyle w:val="subsection"/>
      </w:pPr>
      <w:r w:rsidRPr="00667864">
        <w:tab/>
        <w:t>(3)</w:t>
      </w:r>
      <w:r w:rsidRPr="00667864">
        <w:tab/>
        <w:t>Each member of the family unit of the applicant who is not an applicant for a Subclass 189 visa satisfies public interest criterion 4005, unless it would be unreasonable to require the member to undergo assessment in relation to the criterion.</w:t>
      </w:r>
    </w:p>
    <w:p w:rsidR="00842397" w:rsidRPr="00667864" w:rsidRDefault="00842397" w:rsidP="00E718DF">
      <w:pPr>
        <w:pStyle w:val="ActHead5"/>
      </w:pPr>
      <w:bookmarkStart w:id="736" w:name="_Toc152999668"/>
      <w:r w:rsidRPr="00667864">
        <w:rPr>
          <w:rStyle w:val="CharSectno"/>
        </w:rPr>
        <w:t>189.226</w:t>
      </w:r>
      <w:bookmarkEnd w:id="736"/>
      <w:r w:rsidRPr="00667864">
        <w:t xml:space="preserve">  </w:t>
      </w:r>
    </w:p>
    <w:p w:rsidR="00842397" w:rsidRPr="00667864" w:rsidRDefault="00842397" w:rsidP="00842397">
      <w:pPr>
        <w:pStyle w:val="subsection"/>
      </w:pPr>
      <w:r w:rsidRPr="00667864">
        <w:tab/>
        <w:t>(1)</w:t>
      </w:r>
      <w:r w:rsidRPr="00667864">
        <w:tab/>
        <w:t>The applicant satisfies special return criterion 5010.</w:t>
      </w:r>
    </w:p>
    <w:p w:rsidR="00842397" w:rsidRPr="00667864" w:rsidRDefault="00842397" w:rsidP="00842397">
      <w:pPr>
        <w:pStyle w:val="subsection"/>
      </w:pPr>
      <w:r w:rsidRPr="00667864">
        <w:tab/>
        <w:t>(2)</w:t>
      </w:r>
      <w:r w:rsidRPr="00667864">
        <w:tab/>
        <w:t>Each member of the family unit of the applicant who is an applicant for a Subclass 189 visa satisfies special return criterion 5010.</w:t>
      </w:r>
    </w:p>
    <w:p w:rsidR="00842397" w:rsidRPr="00667864" w:rsidRDefault="00842397" w:rsidP="00842397">
      <w:pPr>
        <w:pStyle w:val="SubDivisionMigration"/>
      </w:pPr>
      <w:r w:rsidRPr="00667864">
        <w:lastRenderedPageBreak/>
        <w:t>189.23—Criteria for New Zealand stream</w:t>
      </w:r>
    </w:p>
    <w:p w:rsidR="00842397" w:rsidRPr="00667864" w:rsidRDefault="00842397" w:rsidP="00842397">
      <w:pPr>
        <w:pStyle w:val="notetext"/>
      </w:pPr>
      <w:r w:rsidRPr="00667864">
        <w:t>Note:</w:t>
      </w:r>
      <w:r w:rsidRPr="00667864">
        <w:tab/>
        <w:t>These criteria are only for applicants seeking to satisfy the primary criteria for a Subclass 189 visa in the New Zealand stream.</w:t>
      </w:r>
    </w:p>
    <w:p w:rsidR="00506EE7" w:rsidRPr="00667864" w:rsidRDefault="00506EE7" w:rsidP="00506EE7">
      <w:pPr>
        <w:pStyle w:val="ActHead5"/>
      </w:pPr>
      <w:bookmarkStart w:id="737" w:name="_Toc152999669"/>
      <w:r w:rsidRPr="00667864">
        <w:rPr>
          <w:rStyle w:val="CharSectno"/>
        </w:rPr>
        <w:t>189.231B</w:t>
      </w:r>
      <w:bookmarkEnd w:id="737"/>
      <w:r w:rsidR="0058691B" w:rsidRPr="00667864">
        <w:t xml:space="preserve">  </w:t>
      </w:r>
    </w:p>
    <w:p w:rsidR="00506EE7" w:rsidRPr="00667864" w:rsidRDefault="00506EE7" w:rsidP="00506EE7">
      <w:pPr>
        <w:pStyle w:val="subsection"/>
      </w:pPr>
      <w:r w:rsidRPr="00667864">
        <w:tab/>
      </w:r>
      <w:r w:rsidRPr="00667864">
        <w:tab/>
        <w:t xml:space="preserve">The application is made before </w:t>
      </w:r>
      <w:r w:rsidR="00B16511" w:rsidRPr="00667864">
        <w:t>10 December</w:t>
      </w:r>
      <w:r w:rsidRPr="00667864">
        <w:t xml:space="preserve"> 2022.</w:t>
      </w:r>
    </w:p>
    <w:p w:rsidR="000B50F1" w:rsidRPr="00667864" w:rsidRDefault="000B50F1" w:rsidP="009B0BFA">
      <w:pPr>
        <w:pStyle w:val="SubDivisionMigration"/>
      </w:pPr>
      <w:r w:rsidRPr="00667864">
        <w:t>189.24—Criteria for Hong Kong stream</w:t>
      </w:r>
    </w:p>
    <w:p w:rsidR="000B50F1" w:rsidRPr="00667864" w:rsidRDefault="000B50F1" w:rsidP="000B50F1">
      <w:pPr>
        <w:pStyle w:val="notetext"/>
      </w:pPr>
      <w:r w:rsidRPr="00667864">
        <w:t>Note:</w:t>
      </w:r>
      <w:r w:rsidRPr="00667864">
        <w:tab/>
        <w:t>These criteria are only for applicants seeking to satisfy the primary criteria for a Subclass 189 visa in the Hong Kong stream.</w:t>
      </w:r>
    </w:p>
    <w:p w:rsidR="000B50F1" w:rsidRPr="00667864" w:rsidRDefault="000B50F1" w:rsidP="000B50F1">
      <w:pPr>
        <w:pStyle w:val="ActHead5"/>
      </w:pPr>
      <w:bookmarkStart w:id="738" w:name="_Toc152999670"/>
      <w:r w:rsidRPr="00667864">
        <w:rPr>
          <w:rStyle w:val="CharSectno"/>
        </w:rPr>
        <w:t>189.241</w:t>
      </w:r>
      <w:bookmarkEnd w:id="738"/>
      <w:r w:rsidRPr="00667864">
        <w:t xml:space="preserve">  </w:t>
      </w:r>
    </w:p>
    <w:p w:rsidR="000B50F1" w:rsidRPr="00667864" w:rsidRDefault="000B50F1" w:rsidP="000B50F1">
      <w:pPr>
        <w:pStyle w:val="subsection"/>
      </w:pPr>
      <w:r w:rsidRPr="00667864">
        <w:tab/>
      </w:r>
      <w:r w:rsidRPr="00667864">
        <w:tab/>
        <w:t>The applicant complied substantially with the conditions to which the following visas were subject:</w:t>
      </w:r>
    </w:p>
    <w:p w:rsidR="000B50F1" w:rsidRPr="00667864" w:rsidRDefault="000B50F1" w:rsidP="000B50F1">
      <w:pPr>
        <w:pStyle w:val="paragraph"/>
        <w:rPr>
          <w:strike/>
        </w:rPr>
      </w:pPr>
      <w:r w:rsidRPr="00667864">
        <w:tab/>
        <w:t>(a)</w:t>
      </w:r>
      <w:r w:rsidRPr="00667864">
        <w:tab/>
        <w:t>the Subclass 457 (Temporary Work (Skilled)) visa, Subclass 482 (Temporary Skill Shortage) visa or Subclass 485 (Temporary Graduate) visa held by the applicant at the time of application;</w:t>
      </w:r>
    </w:p>
    <w:p w:rsidR="000B50F1" w:rsidRPr="00667864" w:rsidRDefault="000B50F1" w:rsidP="000B50F1">
      <w:pPr>
        <w:pStyle w:val="paragraph"/>
      </w:pPr>
      <w:r w:rsidRPr="00667864">
        <w:tab/>
        <w:t>(b)</w:t>
      </w:r>
      <w:r w:rsidRPr="00667864">
        <w:tab/>
        <w:t>any subsequent bridging visa held by the applicant.</w:t>
      </w:r>
    </w:p>
    <w:p w:rsidR="000B50F1" w:rsidRPr="00667864" w:rsidRDefault="000B50F1" w:rsidP="000B50F1">
      <w:pPr>
        <w:pStyle w:val="ActHead5"/>
      </w:pPr>
      <w:bookmarkStart w:id="739" w:name="_Toc152999671"/>
      <w:r w:rsidRPr="00667864">
        <w:rPr>
          <w:rStyle w:val="CharSectno"/>
        </w:rPr>
        <w:t>189.242</w:t>
      </w:r>
      <w:bookmarkEnd w:id="739"/>
      <w:r w:rsidRPr="00667864">
        <w:t xml:space="preserve">  </w:t>
      </w:r>
    </w:p>
    <w:p w:rsidR="000B50F1" w:rsidRPr="00667864" w:rsidRDefault="000B50F1" w:rsidP="000B50F1">
      <w:pPr>
        <w:pStyle w:val="subsection"/>
      </w:pPr>
      <w:r w:rsidRPr="00667864">
        <w:tab/>
      </w:r>
      <w:r w:rsidRPr="00667864">
        <w:tab/>
        <w:t>The applicant had been usually resident in Australia for a continuous period of at least 4 years immediately before the date of the application.</w:t>
      </w:r>
    </w:p>
    <w:p w:rsidR="000B50F1" w:rsidRPr="00667864" w:rsidRDefault="000B50F1" w:rsidP="000B50F1">
      <w:pPr>
        <w:pStyle w:val="ActHead5"/>
      </w:pPr>
      <w:bookmarkStart w:id="740" w:name="_Toc152999672"/>
      <w:r w:rsidRPr="00667864">
        <w:rPr>
          <w:rStyle w:val="CharSectno"/>
        </w:rPr>
        <w:t>189.243</w:t>
      </w:r>
      <w:bookmarkEnd w:id="740"/>
      <w:r w:rsidRPr="00667864">
        <w:t xml:space="preserve">  </w:t>
      </w:r>
    </w:p>
    <w:p w:rsidR="000B50F1" w:rsidRPr="00667864" w:rsidRDefault="000B50F1" w:rsidP="000B50F1">
      <w:pPr>
        <w:pStyle w:val="subsection"/>
      </w:pPr>
      <w:r w:rsidRPr="00667864">
        <w:tab/>
        <w:t>(1)</w:t>
      </w:r>
      <w:r w:rsidRPr="00667864">
        <w:tab/>
        <w:t>The applicant satisfies public interest criterion 4007.</w:t>
      </w:r>
    </w:p>
    <w:p w:rsidR="000B50F1" w:rsidRPr="00667864" w:rsidRDefault="000B50F1" w:rsidP="000B50F1">
      <w:pPr>
        <w:pStyle w:val="subsection"/>
      </w:pPr>
      <w:r w:rsidRPr="00667864">
        <w:tab/>
        <w:t>(2)</w:t>
      </w:r>
      <w:r w:rsidRPr="00667864">
        <w:tab/>
        <w:t>Each member of the family unit of the applicant who is an applicant for a Subclass 189 visa satisfies public interest criterion 4007.</w:t>
      </w:r>
    </w:p>
    <w:p w:rsidR="000B50F1" w:rsidRPr="00667864" w:rsidRDefault="000B50F1" w:rsidP="000B50F1">
      <w:pPr>
        <w:pStyle w:val="subsection"/>
      </w:pPr>
      <w:r w:rsidRPr="00667864">
        <w:tab/>
        <w:t>(3)</w:t>
      </w:r>
      <w:r w:rsidRPr="00667864">
        <w:tab/>
        <w:t>Each member of the family unit of the applicant who is not an applicant for a Subclass 189 visa satisfies public interest criterion 4007, unless it would be unreasonable to require the member to undergo assessment in relation to the criterion.</w:t>
      </w:r>
    </w:p>
    <w:p w:rsidR="00842397" w:rsidRPr="00667864" w:rsidRDefault="00842397" w:rsidP="00842397">
      <w:pPr>
        <w:pStyle w:val="DivisionMigration"/>
      </w:pPr>
      <w:r w:rsidRPr="00667864">
        <w:t>189.3—Secondary criteria</w:t>
      </w:r>
    </w:p>
    <w:p w:rsidR="00842397" w:rsidRPr="00667864" w:rsidRDefault="00842397" w:rsidP="00842397">
      <w:pPr>
        <w:pStyle w:val="notetext"/>
      </w:pPr>
      <w:r w:rsidRPr="00667864">
        <w:t>Note:</w:t>
      </w:r>
      <w:r w:rsidRPr="00667864">
        <w:tab/>
        <w:t>These criteria are for applicants who are members of the family unit of a person who satisfies the primary criteria. All criteria must be satisfied at the time a decision is made on the application.</w:t>
      </w:r>
    </w:p>
    <w:p w:rsidR="00842397" w:rsidRPr="00667864" w:rsidRDefault="00842397" w:rsidP="00842397">
      <w:pPr>
        <w:pStyle w:val="SubDivisionMigration"/>
      </w:pPr>
      <w:r w:rsidRPr="00667864">
        <w:t>189.31—Criteria</w:t>
      </w:r>
    </w:p>
    <w:p w:rsidR="00842397" w:rsidRPr="00667864" w:rsidRDefault="00842397" w:rsidP="00E718DF">
      <w:pPr>
        <w:pStyle w:val="ActHead5"/>
      </w:pPr>
      <w:bookmarkStart w:id="741" w:name="_Toc152999673"/>
      <w:r w:rsidRPr="00667864">
        <w:rPr>
          <w:rStyle w:val="CharSectno"/>
        </w:rPr>
        <w:t>189.311</w:t>
      </w:r>
      <w:bookmarkEnd w:id="741"/>
      <w:r w:rsidRPr="00667864">
        <w:t xml:space="preserve">  </w:t>
      </w:r>
    </w:p>
    <w:p w:rsidR="00842397" w:rsidRPr="00667864" w:rsidRDefault="00842397" w:rsidP="00842397">
      <w:pPr>
        <w:pStyle w:val="subsection"/>
      </w:pPr>
      <w:r w:rsidRPr="00667864">
        <w:tab/>
      </w:r>
      <w:r w:rsidRPr="00667864">
        <w:tab/>
        <w:t>The applicant:</w:t>
      </w:r>
    </w:p>
    <w:p w:rsidR="00842397" w:rsidRPr="00667864" w:rsidRDefault="00842397" w:rsidP="00842397">
      <w:pPr>
        <w:pStyle w:val="paragraph"/>
      </w:pPr>
      <w:r w:rsidRPr="00667864">
        <w:lastRenderedPageBreak/>
        <w:tab/>
        <w:t>(a)</w:t>
      </w:r>
      <w:r w:rsidRPr="00667864">
        <w:tab/>
        <w:t xml:space="preserve">is a member of the family unit of a person (the </w:t>
      </w:r>
      <w:r w:rsidRPr="00667864">
        <w:rPr>
          <w:b/>
          <w:i/>
        </w:rPr>
        <w:t>primary applicant</w:t>
      </w:r>
      <w:r w:rsidRPr="00667864">
        <w:t>) who holds a Subclass 189 visa granted on the basis of satisfying the primary criteria for the grant of the visa; and</w:t>
      </w:r>
    </w:p>
    <w:p w:rsidR="00842397" w:rsidRPr="00667864" w:rsidRDefault="00842397" w:rsidP="00842397">
      <w:pPr>
        <w:pStyle w:val="paragraph"/>
      </w:pPr>
      <w:r w:rsidRPr="00667864">
        <w:tab/>
        <w:t>(b)</w:t>
      </w:r>
      <w:r w:rsidRPr="00667864">
        <w:tab/>
        <w:t>made a combined application with the primary applicant.</w:t>
      </w:r>
    </w:p>
    <w:p w:rsidR="00842397" w:rsidRPr="00667864" w:rsidRDefault="00842397" w:rsidP="00E718DF">
      <w:pPr>
        <w:pStyle w:val="ActHead5"/>
      </w:pPr>
      <w:bookmarkStart w:id="742" w:name="_Toc152999674"/>
      <w:r w:rsidRPr="00667864">
        <w:rPr>
          <w:rStyle w:val="CharSectno"/>
        </w:rPr>
        <w:t>189.312</w:t>
      </w:r>
      <w:bookmarkEnd w:id="742"/>
      <w:r w:rsidRPr="00667864">
        <w:t xml:space="preserve">  </w:t>
      </w:r>
    </w:p>
    <w:p w:rsidR="00842397" w:rsidRPr="00667864" w:rsidRDefault="00842397" w:rsidP="00842397">
      <w:pPr>
        <w:pStyle w:val="subsection"/>
      </w:pPr>
      <w:r w:rsidRPr="00667864">
        <w:tab/>
        <w:t>(1)</w:t>
      </w:r>
      <w:r w:rsidRPr="00667864">
        <w:tab/>
        <w:t>The applicant satisfies public interest criteria 4001, 4002, 4003</w:t>
      </w:r>
      <w:r w:rsidR="009E2405" w:rsidRPr="00667864">
        <w:t>, 4003B</w:t>
      </w:r>
      <w:r w:rsidRPr="00667864">
        <w:t>, 4004, 4020 and 4021.</w:t>
      </w:r>
    </w:p>
    <w:p w:rsidR="00842397" w:rsidRPr="00667864" w:rsidRDefault="00842397" w:rsidP="00842397">
      <w:pPr>
        <w:pStyle w:val="subsection"/>
      </w:pPr>
      <w:r w:rsidRPr="00667864">
        <w:tab/>
        <w:t>(2)</w:t>
      </w:r>
      <w:r w:rsidRPr="00667864">
        <w:tab/>
        <w:t>If the applicant had turned 18 at the time of application, the applicant satisfies public interest criterion 4019.</w:t>
      </w:r>
    </w:p>
    <w:p w:rsidR="00842397" w:rsidRPr="00667864" w:rsidRDefault="00842397" w:rsidP="00842397">
      <w:pPr>
        <w:pStyle w:val="subsection"/>
      </w:pPr>
      <w:r w:rsidRPr="00667864">
        <w:tab/>
        <w:t>(3)</w:t>
      </w:r>
      <w:r w:rsidRPr="00667864">
        <w:tab/>
        <w:t>If the applicant has not turned 18, the applicant satisfies public interest criteria 4017 and 4018.</w:t>
      </w:r>
    </w:p>
    <w:p w:rsidR="00842397" w:rsidRPr="00667864" w:rsidRDefault="00842397" w:rsidP="00842397">
      <w:pPr>
        <w:pStyle w:val="subsection"/>
      </w:pPr>
      <w:r w:rsidRPr="00667864">
        <w:tab/>
        <w:t>(4)</w:t>
      </w:r>
      <w:r w:rsidRPr="00667864">
        <w:tab/>
        <w:t>If the primary applicant holds a Subclass 189 visa in the Points</w:t>
      </w:r>
      <w:r w:rsidR="00590F34" w:rsidRPr="00667864">
        <w:noBreakHyphen/>
      </w:r>
      <w:r w:rsidRPr="00667864">
        <w:t>tested stream, the applicant satisfies public interest criteria 4005 and 4010.</w:t>
      </w:r>
    </w:p>
    <w:p w:rsidR="00842397" w:rsidRPr="00667864" w:rsidRDefault="00842397" w:rsidP="00842397">
      <w:pPr>
        <w:pStyle w:val="subsection"/>
      </w:pPr>
      <w:r w:rsidRPr="00667864">
        <w:tab/>
        <w:t>(5)</w:t>
      </w:r>
      <w:r w:rsidRPr="00667864">
        <w:tab/>
        <w:t xml:space="preserve">If the primary applicant holds a Subclass 189 visa in </w:t>
      </w:r>
      <w:r w:rsidR="000B50F1" w:rsidRPr="00667864">
        <w:t>the Hong Kong stream</w:t>
      </w:r>
      <w:r w:rsidRPr="00667864">
        <w:t>, the applicant satisfies public interest criterion 4007.</w:t>
      </w:r>
    </w:p>
    <w:p w:rsidR="00842397" w:rsidRPr="00667864" w:rsidRDefault="00842397" w:rsidP="00E718DF">
      <w:pPr>
        <w:pStyle w:val="ActHead5"/>
      </w:pPr>
      <w:bookmarkStart w:id="743" w:name="_Toc152999675"/>
      <w:r w:rsidRPr="00667864">
        <w:rPr>
          <w:rStyle w:val="CharSectno"/>
        </w:rPr>
        <w:t>189.313</w:t>
      </w:r>
      <w:bookmarkEnd w:id="743"/>
      <w:r w:rsidRPr="00667864">
        <w:t xml:space="preserve">  </w:t>
      </w:r>
    </w:p>
    <w:p w:rsidR="00842397" w:rsidRPr="00667864" w:rsidRDefault="00842397" w:rsidP="00842397">
      <w:pPr>
        <w:pStyle w:val="subsection"/>
      </w:pPr>
      <w:r w:rsidRPr="00667864">
        <w:tab/>
        <w:t>(1)</w:t>
      </w:r>
      <w:r w:rsidRPr="00667864">
        <w:tab/>
        <w:t>If the primary applicant holds a Subclass 189 visa in the Points</w:t>
      </w:r>
      <w:r w:rsidR="00590F34" w:rsidRPr="00667864">
        <w:noBreakHyphen/>
      </w:r>
      <w:r w:rsidRPr="00667864">
        <w:t>tested stream</w:t>
      </w:r>
      <w:r w:rsidR="000B50F1" w:rsidRPr="00667864">
        <w:t xml:space="preserve"> or the Hong Kong stream</w:t>
      </w:r>
      <w:r w:rsidRPr="00667864">
        <w:t>, the applicant satisfies public interest criteria 5001, 5002 and 5010.</w:t>
      </w:r>
    </w:p>
    <w:p w:rsidR="00842397" w:rsidRPr="00667864" w:rsidRDefault="00842397" w:rsidP="00842397">
      <w:pPr>
        <w:pStyle w:val="subsection"/>
      </w:pPr>
      <w:r w:rsidRPr="00667864">
        <w:tab/>
        <w:t>(2)</w:t>
      </w:r>
      <w:r w:rsidRPr="00667864">
        <w:tab/>
        <w:t>If the primary applicant holds a Subclass 189 visa in the New Zealand stream, the applicant satisfies special return criteria 5001 and 5002.</w:t>
      </w:r>
    </w:p>
    <w:p w:rsidR="00CF12F6" w:rsidRPr="00667864" w:rsidRDefault="00C25217" w:rsidP="002A66EA">
      <w:pPr>
        <w:pStyle w:val="DivisionMigration"/>
      </w:pPr>
      <w:r w:rsidRPr="00667864">
        <w:t>189.4</w:t>
      </w:r>
      <w:r w:rsidR="00D25E41" w:rsidRPr="00667864">
        <w:t>—</w:t>
      </w:r>
      <w:r w:rsidRPr="00667864">
        <w:t>Circumstances applicable to grant</w:t>
      </w:r>
    </w:p>
    <w:p w:rsidR="00FB3D9A" w:rsidRPr="00667864" w:rsidRDefault="00D25E41" w:rsidP="00E718DF">
      <w:pPr>
        <w:pStyle w:val="ActHead5"/>
      </w:pPr>
      <w:bookmarkStart w:id="744" w:name="_Toc152999676"/>
      <w:r w:rsidRPr="00667864">
        <w:rPr>
          <w:rStyle w:val="CharSectno"/>
        </w:rPr>
        <w:t>189.411</w:t>
      </w:r>
      <w:bookmarkEnd w:id="744"/>
      <w:r w:rsidR="00FB3D9A" w:rsidRPr="00667864">
        <w:t xml:space="preserve">  </w:t>
      </w:r>
    </w:p>
    <w:p w:rsidR="00D25E41" w:rsidRPr="00667864" w:rsidRDefault="00D25E41" w:rsidP="00D25E41">
      <w:pPr>
        <w:pStyle w:val="subsection"/>
      </w:pPr>
      <w:r w:rsidRPr="00667864">
        <w:tab/>
      </w:r>
      <w:r w:rsidRPr="00667864">
        <w:tab/>
        <w:t>The applicant may be in or outside Australia when the visa is granted, but not in immigration clearance.</w:t>
      </w:r>
    </w:p>
    <w:p w:rsidR="00F129AB" w:rsidRPr="00667864" w:rsidRDefault="00D25E41" w:rsidP="00D25E41">
      <w:pPr>
        <w:pStyle w:val="notetext"/>
      </w:pPr>
      <w:r w:rsidRPr="00667864">
        <w:t>Note:</w:t>
      </w:r>
      <w:r w:rsidRPr="00667864">
        <w:tab/>
      </w:r>
      <w:r w:rsidR="00F129AB" w:rsidRPr="00667864">
        <w:t>The second instalment of visa application charge must be paid before the visa can be granted.</w:t>
      </w:r>
    </w:p>
    <w:p w:rsidR="00C25217" w:rsidRPr="00667864" w:rsidRDefault="00C25217" w:rsidP="002A66EA">
      <w:pPr>
        <w:pStyle w:val="DivisionMigration"/>
      </w:pPr>
      <w:r w:rsidRPr="00667864">
        <w:t>189.5</w:t>
      </w:r>
      <w:r w:rsidR="00D25E41" w:rsidRPr="00667864">
        <w:t>—</w:t>
      </w:r>
      <w:r w:rsidRPr="00667864">
        <w:t>When visa is in effect</w:t>
      </w:r>
    </w:p>
    <w:p w:rsidR="00FB3D9A" w:rsidRPr="00667864" w:rsidRDefault="00D25E41" w:rsidP="00E718DF">
      <w:pPr>
        <w:pStyle w:val="ActHead5"/>
      </w:pPr>
      <w:bookmarkStart w:id="745" w:name="_Toc152999677"/>
      <w:r w:rsidRPr="00667864">
        <w:rPr>
          <w:rStyle w:val="CharSectno"/>
        </w:rPr>
        <w:t>189.511</w:t>
      </w:r>
      <w:bookmarkEnd w:id="745"/>
      <w:r w:rsidR="00FB3D9A" w:rsidRPr="00667864">
        <w:t xml:space="preserve">  </w:t>
      </w:r>
    </w:p>
    <w:p w:rsidR="00D25E41" w:rsidRPr="00667864" w:rsidRDefault="00D25E41" w:rsidP="00D25E41">
      <w:pPr>
        <w:pStyle w:val="subsection"/>
      </w:pPr>
      <w:r w:rsidRPr="00667864">
        <w:tab/>
      </w:r>
      <w:r w:rsidRPr="00667864">
        <w:tab/>
        <w:t xml:space="preserve">Permanent visa permitting the holder to travel </w:t>
      </w:r>
      <w:r w:rsidR="00042414" w:rsidRPr="00667864">
        <w:t>to and enter</w:t>
      </w:r>
      <w:r w:rsidRPr="00667864">
        <w:t xml:space="preserve"> Australia for 5 years from the date of grant.</w:t>
      </w:r>
    </w:p>
    <w:p w:rsidR="00CF12F6" w:rsidRPr="00667864" w:rsidRDefault="00C25217" w:rsidP="002A66EA">
      <w:pPr>
        <w:pStyle w:val="DivisionMigration"/>
      </w:pPr>
      <w:r w:rsidRPr="00667864">
        <w:lastRenderedPageBreak/>
        <w:t>189.6</w:t>
      </w:r>
      <w:r w:rsidR="00D25E41" w:rsidRPr="00667864">
        <w:t>—</w:t>
      </w:r>
      <w:r w:rsidRPr="00667864">
        <w:t>Conditions</w:t>
      </w:r>
    </w:p>
    <w:p w:rsidR="00FB3D9A" w:rsidRPr="00667864" w:rsidRDefault="00D25E41" w:rsidP="00E718DF">
      <w:pPr>
        <w:pStyle w:val="ActHead5"/>
      </w:pPr>
      <w:bookmarkStart w:id="746" w:name="_Toc152999678"/>
      <w:r w:rsidRPr="00667864">
        <w:rPr>
          <w:rStyle w:val="CharSectno"/>
        </w:rPr>
        <w:t>189.611</w:t>
      </w:r>
      <w:bookmarkEnd w:id="746"/>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w:t>
      </w:r>
    </w:p>
    <w:p w:rsidR="00C25217" w:rsidRPr="00667864" w:rsidRDefault="00C25217" w:rsidP="00D25E41">
      <w:pPr>
        <w:pStyle w:val="paragraph"/>
      </w:pPr>
      <w:r w:rsidRPr="00667864">
        <w:tab/>
        <w:t>(a)</w:t>
      </w:r>
      <w:r w:rsidRPr="00667864">
        <w:tab/>
        <w:t>first entry must be made before the date specified by the Minister; and</w:t>
      </w:r>
    </w:p>
    <w:p w:rsidR="00C25217" w:rsidRPr="00667864" w:rsidRDefault="00C25217" w:rsidP="00D25E41">
      <w:pPr>
        <w:pStyle w:val="paragraph"/>
      </w:pPr>
      <w:r w:rsidRPr="00667864">
        <w:tab/>
        <w:t>(b)</w:t>
      </w:r>
      <w:r w:rsidRPr="00667864">
        <w:tab/>
        <w:t>if the applicant satisfies the secondary criteria for the grant of the visa, condition 8515 may be imposed.</w:t>
      </w:r>
    </w:p>
    <w:p w:rsidR="00C25217" w:rsidRPr="00667864" w:rsidRDefault="00D25E41" w:rsidP="00D25E41">
      <w:pPr>
        <w:pStyle w:val="ActHead2"/>
        <w:pageBreakBefore/>
      </w:pPr>
      <w:bookmarkStart w:id="747" w:name="_Toc152999679"/>
      <w:r w:rsidRPr="00667864">
        <w:rPr>
          <w:rStyle w:val="CharPartNo"/>
        </w:rPr>
        <w:lastRenderedPageBreak/>
        <w:t>Subclass</w:t>
      </w:r>
      <w:r w:rsidR="00CA1707" w:rsidRPr="00667864">
        <w:rPr>
          <w:rStyle w:val="CharPartNo"/>
        </w:rPr>
        <w:t xml:space="preserve"> </w:t>
      </w:r>
      <w:r w:rsidR="00C25217" w:rsidRPr="00667864">
        <w:rPr>
          <w:rStyle w:val="CharPartNo"/>
        </w:rPr>
        <w:t>190</w:t>
      </w:r>
      <w:r w:rsidRPr="00667864">
        <w:t>—</w:t>
      </w:r>
      <w:r w:rsidR="00C25217" w:rsidRPr="00667864">
        <w:rPr>
          <w:rStyle w:val="CharPartText"/>
        </w:rPr>
        <w:t>Skilled</w:t>
      </w:r>
      <w:r w:rsidRPr="00667864">
        <w:rPr>
          <w:rStyle w:val="CharPartText"/>
        </w:rPr>
        <w:t>—</w:t>
      </w:r>
      <w:r w:rsidR="00C25217" w:rsidRPr="00667864">
        <w:rPr>
          <w:rStyle w:val="CharPartText"/>
        </w:rPr>
        <w:t>Nominated</w:t>
      </w:r>
      <w:bookmarkEnd w:id="747"/>
    </w:p>
    <w:p w:rsidR="00CF12F6" w:rsidRPr="00667864" w:rsidRDefault="00C25217" w:rsidP="002A66EA">
      <w:pPr>
        <w:pStyle w:val="DivisionMigration"/>
      </w:pPr>
      <w:r w:rsidRPr="00667864">
        <w:t>190.1</w:t>
      </w:r>
      <w:r w:rsidR="00D25E41" w:rsidRPr="00667864">
        <w:t>—</w:t>
      </w:r>
      <w:r w:rsidRPr="00667864">
        <w:t>Interpretation</w:t>
      </w:r>
    </w:p>
    <w:p w:rsidR="00C25217" w:rsidRPr="00667864" w:rsidRDefault="00D25E41" w:rsidP="00D25E41">
      <w:pPr>
        <w:pStyle w:val="notetext"/>
      </w:pPr>
      <w:r w:rsidRPr="00667864">
        <w:t>Note 1:</w:t>
      </w:r>
      <w:r w:rsidRPr="00667864">
        <w:tab/>
      </w:r>
      <w:r w:rsidR="00C25217" w:rsidRPr="00667864">
        <w:t xml:space="preserve">For </w:t>
      </w:r>
      <w:r w:rsidR="00C25217" w:rsidRPr="00667864">
        <w:rPr>
          <w:b/>
          <w:i/>
        </w:rPr>
        <w:t>registered course</w:t>
      </w:r>
      <w:r w:rsidR="00C25217" w:rsidRPr="00667864">
        <w:t xml:space="preserve">, </w:t>
      </w:r>
      <w:r w:rsidR="00C25217" w:rsidRPr="00667864">
        <w:rPr>
          <w:b/>
          <w:i/>
        </w:rPr>
        <w:t>relevant assessing authority</w:t>
      </w:r>
      <w:r w:rsidR="00C25217" w:rsidRPr="00667864">
        <w:t xml:space="preserve"> and </w:t>
      </w:r>
      <w:r w:rsidR="00C25217" w:rsidRPr="00667864">
        <w:rPr>
          <w:b/>
          <w:i/>
        </w:rPr>
        <w:t>skilled occupation</w:t>
      </w:r>
      <w:r w:rsidR="00C25217" w:rsidRPr="00667864">
        <w:t>: see regulation</w:t>
      </w:r>
      <w:r w:rsidR="00F02FAD" w:rsidRPr="00667864">
        <w:t> </w:t>
      </w:r>
      <w:r w:rsidR="00C25217" w:rsidRPr="00667864">
        <w:t>1.03.</w:t>
      </w:r>
    </w:p>
    <w:p w:rsidR="00C25217" w:rsidRPr="00667864" w:rsidRDefault="00D25E41" w:rsidP="00D25E41">
      <w:pPr>
        <w:pStyle w:val="notetext"/>
      </w:pPr>
      <w:r w:rsidRPr="00667864">
        <w:t>Note 2:</w:t>
      </w:r>
      <w:r w:rsidRPr="00667864">
        <w:tab/>
      </w:r>
      <w:r w:rsidR="00C25217" w:rsidRPr="00667864">
        <w:t>Regulation</w:t>
      </w:r>
      <w:r w:rsidR="00F02FAD" w:rsidRPr="00667864">
        <w:t> </w:t>
      </w:r>
      <w:r w:rsidR="00C25217" w:rsidRPr="00667864">
        <w:t xml:space="preserve">1.03 also provides that </w:t>
      </w:r>
      <w:r w:rsidR="00C25217" w:rsidRPr="00667864">
        <w:rPr>
          <w:b/>
          <w:i/>
        </w:rPr>
        <w:t>competent English</w:t>
      </w:r>
      <w:r w:rsidR="00C25217" w:rsidRPr="00667864">
        <w:t xml:space="preserve"> has the meaning set out in regulation</w:t>
      </w:r>
      <w:r w:rsidR="00F02FAD" w:rsidRPr="00667864">
        <w:t> </w:t>
      </w:r>
      <w:r w:rsidR="00C25217" w:rsidRPr="00667864">
        <w:t>1.15C.</w:t>
      </w:r>
    </w:p>
    <w:p w:rsidR="00C25217" w:rsidRPr="00667864" w:rsidRDefault="00D25E41" w:rsidP="00D25E41">
      <w:pPr>
        <w:pStyle w:val="notetext"/>
      </w:pPr>
      <w:r w:rsidRPr="00667864">
        <w:t>Note 3:</w:t>
      </w:r>
      <w:r w:rsidRPr="00667864">
        <w:tab/>
      </w:r>
      <w:r w:rsidR="00C25217" w:rsidRPr="00667864">
        <w:t>There are no interpretation provisions specific to this Part.</w:t>
      </w:r>
    </w:p>
    <w:p w:rsidR="00CF12F6" w:rsidRPr="00667864" w:rsidRDefault="00C25217" w:rsidP="002A66EA">
      <w:pPr>
        <w:pStyle w:val="DivisionMigration"/>
      </w:pPr>
      <w:r w:rsidRPr="00667864">
        <w:t>190.2</w:t>
      </w:r>
      <w:r w:rsidR="00D25E41" w:rsidRPr="00667864">
        <w:t>—</w:t>
      </w:r>
      <w:r w:rsidRPr="00667864">
        <w:t>Primary criteria</w:t>
      </w:r>
    </w:p>
    <w:p w:rsidR="00C25217" w:rsidRPr="00667864" w:rsidRDefault="00D25E41" w:rsidP="00D25E41">
      <w:pPr>
        <w:pStyle w:val="notetext"/>
      </w:pPr>
      <w:r w:rsidRPr="00667864">
        <w:t>Note:</w:t>
      </w:r>
      <w:r w:rsidRPr="00667864">
        <w:tab/>
      </w:r>
      <w:r w:rsidR="00C25217" w:rsidRPr="00667864">
        <w:t xml:space="preserve">The primary criteria for the grant of a </w:t>
      </w:r>
      <w:r w:rsidRPr="00667864">
        <w:t>Subclass</w:t>
      </w:r>
      <w:r w:rsidR="00CA1707" w:rsidRPr="00667864">
        <w:t xml:space="preserve"> </w:t>
      </w:r>
      <w:r w:rsidR="00C25217" w:rsidRPr="00667864">
        <w:t>190 visa must be satisfied by at least one member of a family unit. The other members of the family unit who are applicants for a visa of this subclass need satisfy only the secondary criteria.</w:t>
      </w:r>
    </w:p>
    <w:p w:rsidR="00C25217" w:rsidRPr="00667864" w:rsidRDefault="00A50261" w:rsidP="00D25E41">
      <w:pPr>
        <w:pStyle w:val="notetext"/>
      </w:pPr>
      <w:r w:rsidRPr="00667864">
        <w:tab/>
      </w:r>
      <w:r w:rsidR="00C25217" w:rsidRPr="00667864">
        <w:t>All criteria must be satisfied at the time a decision is made on the application.</w:t>
      </w:r>
    </w:p>
    <w:p w:rsidR="00CF12F6" w:rsidRPr="00667864" w:rsidRDefault="00C25217" w:rsidP="002A66EA">
      <w:pPr>
        <w:pStyle w:val="SubDivisionMigration"/>
      </w:pPr>
      <w:r w:rsidRPr="00667864">
        <w:t>190.21</w:t>
      </w:r>
      <w:r w:rsidR="00D25E41" w:rsidRPr="00667864">
        <w:t>—</w:t>
      </w:r>
      <w:r w:rsidRPr="00667864">
        <w:t>Criteria</w:t>
      </w:r>
    </w:p>
    <w:p w:rsidR="00FB3D9A" w:rsidRPr="00667864" w:rsidRDefault="00D25E41" w:rsidP="00E718DF">
      <w:pPr>
        <w:pStyle w:val="ActHead5"/>
      </w:pPr>
      <w:bookmarkStart w:id="748" w:name="_Toc152999680"/>
      <w:r w:rsidRPr="00667864">
        <w:rPr>
          <w:rStyle w:val="CharSectno"/>
        </w:rPr>
        <w:t>190.211</w:t>
      </w:r>
      <w:bookmarkEnd w:id="748"/>
      <w:r w:rsidR="00FB3D9A" w:rsidRPr="00667864">
        <w:t xml:space="preserve">  </w:t>
      </w:r>
    </w:p>
    <w:p w:rsidR="00D25E41" w:rsidRPr="00667864" w:rsidRDefault="00D25E41" w:rsidP="00D25E41">
      <w:pPr>
        <w:pStyle w:val="subsection"/>
      </w:pPr>
      <w:r w:rsidRPr="00667864">
        <w:tab/>
      </w:r>
      <w:r w:rsidRPr="00667864">
        <w:tab/>
        <w:t>The applicant was invited, in writing, by the Minister to apply for the visa.</w:t>
      </w:r>
    </w:p>
    <w:p w:rsidR="00FB3D9A" w:rsidRPr="00667864" w:rsidRDefault="00D25E41" w:rsidP="00E718DF">
      <w:pPr>
        <w:pStyle w:val="ActHead5"/>
      </w:pPr>
      <w:bookmarkStart w:id="749" w:name="_Toc152999681"/>
      <w:r w:rsidRPr="00667864">
        <w:rPr>
          <w:rStyle w:val="CharSectno"/>
        </w:rPr>
        <w:t>190.212</w:t>
      </w:r>
      <w:bookmarkEnd w:id="749"/>
      <w:r w:rsidR="00FB3D9A" w:rsidRPr="00667864">
        <w:t xml:space="preserve">  </w:t>
      </w:r>
    </w:p>
    <w:p w:rsidR="00351162" w:rsidRPr="00667864" w:rsidRDefault="00351162" w:rsidP="00351162">
      <w:pPr>
        <w:pStyle w:val="subsection"/>
      </w:pPr>
      <w:r w:rsidRPr="00667864">
        <w:tab/>
        <w:t>(1)</w:t>
      </w:r>
      <w:r w:rsidRPr="00667864">
        <w:tab/>
        <w:t>At the time of invitation to apply for the visa:</w:t>
      </w:r>
    </w:p>
    <w:p w:rsidR="00351162" w:rsidRPr="00667864" w:rsidRDefault="00351162" w:rsidP="00351162">
      <w:pPr>
        <w:pStyle w:val="paragraph"/>
      </w:pPr>
      <w:r w:rsidRPr="00667864">
        <w:tab/>
        <w:t>(a)</w:t>
      </w:r>
      <w:r w:rsidRPr="00667864">
        <w:tab/>
        <w:t>the relevant assessing authority had assessed the applicant’s skills as suitable for the applicant’s nominated skilled occupation; and</w:t>
      </w:r>
    </w:p>
    <w:p w:rsidR="00CF12F6" w:rsidRPr="00667864" w:rsidRDefault="00351162" w:rsidP="00071009">
      <w:pPr>
        <w:pStyle w:val="paragraph"/>
      </w:pPr>
      <w:r w:rsidRPr="00667864">
        <w:tab/>
        <w:t>(b)</w:t>
      </w:r>
      <w:r w:rsidRPr="00667864">
        <w:tab/>
        <w:t>the assessment was not for a Subclass 485 (Temporary Graduate) visa</w:t>
      </w:r>
      <w:r w:rsidR="00071009" w:rsidRPr="00667864">
        <w:t>; and</w:t>
      </w:r>
    </w:p>
    <w:p w:rsidR="00071009" w:rsidRPr="00667864" w:rsidRDefault="00071009" w:rsidP="0070453C">
      <w:pPr>
        <w:pStyle w:val="paragraph"/>
      </w:pPr>
      <w:r w:rsidRPr="00667864">
        <w:tab/>
        <w:t>(c)</w:t>
      </w:r>
      <w:r w:rsidRPr="00667864">
        <w:tab/>
        <w:t>if the assessment specified a period during which the assessment was valid, and the period did not end more than 3 years after the date of the assessment—the period had not ended; and</w:t>
      </w:r>
    </w:p>
    <w:p w:rsidR="00351162" w:rsidRPr="00667864" w:rsidRDefault="00071009" w:rsidP="00351162">
      <w:pPr>
        <w:pStyle w:val="paragraph"/>
      </w:pPr>
      <w:r w:rsidRPr="00667864">
        <w:tab/>
        <w:t>(d)</w:t>
      </w:r>
      <w:r w:rsidRPr="00667864">
        <w:tab/>
        <w:t xml:space="preserve">if </w:t>
      </w:r>
      <w:r w:rsidR="00F02FAD" w:rsidRPr="00667864">
        <w:t>paragraph (</w:t>
      </w:r>
      <w:r w:rsidRPr="00667864">
        <w:t>c) did not apply—not more than 3 years had passed since the date of the assessment.</w:t>
      </w:r>
    </w:p>
    <w:p w:rsidR="00C25217" w:rsidRPr="00667864" w:rsidRDefault="00C25217" w:rsidP="00D25E41">
      <w:pPr>
        <w:pStyle w:val="subsection"/>
      </w:pPr>
      <w:r w:rsidRPr="00667864">
        <w:tab/>
        <w:t>(2</w:t>
      </w:r>
      <w:r w:rsidR="00D25E41" w:rsidRPr="00667864">
        <w:t>)</w:t>
      </w:r>
      <w:r w:rsidR="00D25E41" w:rsidRPr="00667864">
        <w:tab/>
      </w:r>
      <w:r w:rsidRPr="00667864">
        <w:t>If the assessment was made on the basis of a qualification obtained in Australia while the applicant held a student visa, the qualification was obtained as a result of studying a registered course.</w:t>
      </w:r>
    </w:p>
    <w:p w:rsidR="00FB3D9A" w:rsidRPr="00667864" w:rsidRDefault="00D25E41" w:rsidP="00E718DF">
      <w:pPr>
        <w:pStyle w:val="ActHead5"/>
      </w:pPr>
      <w:bookmarkStart w:id="750" w:name="_Toc152999682"/>
      <w:r w:rsidRPr="00667864">
        <w:rPr>
          <w:rStyle w:val="CharSectno"/>
        </w:rPr>
        <w:t>190.213</w:t>
      </w:r>
      <w:bookmarkEnd w:id="750"/>
      <w:r w:rsidR="00FB3D9A" w:rsidRPr="00667864">
        <w:t xml:space="preserve">  </w:t>
      </w:r>
    </w:p>
    <w:p w:rsidR="00D25E41" w:rsidRPr="00667864" w:rsidRDefault="00D25E41" w:rsidP="00D25E41">
      <w:pPr>
        <w:pStyle w:val="subsection"/>
      </w:pPr>
      <w:r w:rsidRPr="00667864">
        <w:tab/>
      </w:r>
      <w:r w:rsidRPr="00667864">
        <w:tab/>
        <w:t>At the time of invitation to apply for the visa, the applicant had competent English.</w:t>
      </w:r>
    </w:p>
    <w:p w:rsidR="00FB3D9A" w:rsidRPr="00667864" w:rsidRDefault="00D25E41" w:rsidP="00E718DF">
      <w:pPr>
        <w:pStyle w:val="ActHead5"/>
      </w:pPr>
      <w:bookmarkStart w:id="751" w:name="_Toc152999683"/>
      <w:r w:rsidRPr="00667864">
        <w:rPr>
          <w:rStyle w:val="CharSectno"/>
        </w:rPr>
        <w:lastRenderedPageBreak/>
        <w:t>190.214</w:t>
      </w:r>
      <w:bookmarkEnd w:id="751"/>
      <w:r w:rsidR="00FB3D9A" w:rsidRPr="00667864">
        <w:t xml:space="preserve">  </w:t>
      </w:r>
    </w:p>
    <w:p w:rsidR="00D25E41" w:rsidRPr="00667864" w:rsidRDefault="00D25E41" w:rsidP="00D25E41">
      <w:pPr>
        <w:pStyle w:val="subsection"/>
      </w:pPr>
      <w:r w:rsidRPr="00667864">
        <w:tab/>
        <w:t>(1)</w:t>
      </w:r>
      <w:r w:rsidRPr="00667864">
        <w:tab/>
        <w:t>The applicant’s score, when assessed in relation to the visa under Subdivision</w:t>
      </w:r>
      <w:r w:rsidR="00CA1707" w:rsidRPr="00667864">
        <w:t xml:space="preserve"> </w:t>
      </w:r>
      <w:r w:rsidRPr="00667864">
        <w:t>B of Division</w:t>
      </w:r>
      <w:r w:rsidR="00F02FAD" w:rsidRPr="00667864">
        <w:t> </w:t>
      </w:r>
      <w:r w:rsidRPr="00667864">
        <w:t>3 of Part</w:t>
      </w:r>
      <w:r w:rsidR="00F02FAD" w:rsidRPr="00667864">
        <w:t> </w:t>
      </w:r>
      <w:r w:rsidRPr="00667864">
        <w:t>2 of the Act, is not less than the score stated in the invitation to apply for the visa.</w:t>
      </w:r>
    </w:p>
    <w:p w:rsidR="00C25217" w:rsidRPr="00667864" w:rsidRDefault="00C25217" w:rsidP="00D25E41">
      <w:pPr>
        <w:pStyle w:val="subsection"/>
      </w:pPr>
      <w:r w:rsidRPr="00667864">
        <w:tab/>
        <w:t>(2</w:t>
      </w:r>
      <w:r w:rsidR="00D25E41" w:rsidRPr="00667864">
        <w:t>)</w:t>
      </w:r>
      <w:r w:rsidR="00D25E41" w:rsidRPr="00667864">
        <w:tab/>
      </w:r>
      <w:r w:rsidRPr="00667864">
        <w:t>The applicant’s score, when assessed in relation to the visa under Subdivision</w:t>
      </w:r>
      <w:r w:rsidR="00CA1707" w:rsidRPr="00667864">
        <w:t xml:space="preserve"> </w:t>
      </w:r>
      <w:r w:rsidRPr="00667864">
        <w:t xml:space="preserve">B of </w:t>
      </w:r>
      <w:r w:rsidR="00D25E41" w:rsidRPr="00667864">
        <w:t>Division</w:t>
      </w:r>
      <w:r w:rsidR="00F02FAD" w:rsidRPr="00667864">
        <w:t> </w:t>
      </w:r>
      <w:r w:rsidRPr="00667864">
        <w:t>3 of Part</w:t>
      </w:r>
      <w:r w:rsidR="00F02FAD" w:rsidRPr="00667864">
        <w:t> </w:t>
      </w:r>
      <w:r w:rsidRPr="00667864">
        <w:t>2 of the Act, is not less than the qualifying score for that Subdivision.</w:t>
      </w:r>
    </w:p>
    <w:p w:rsidR="00CF12F6" w:rsidRPr="00667864" w:rsidRDefault="00D25E41" w:rsidP="00D25E41">
      <w:pPr>
        <w:pStyle w:val="notetext"/>
      </w:pPr>
      <w:r w:rsidRPr="00667864">
        <w:t>Note:</w:t>
      </w:r>
      <w:r w:rsidRPr="00667864">
        <w:tab/>
        <w:t>Subdivision</w:t>
      </w:r>
      <w:r w:rsidR="00CA1707" w:rsidRPr="00667864">
        <w:t xml:space="preserve"> </w:t>
      </w:r>
      <w:r w:rsidR="00C25217" w:rsidRPr="00667864">
        <w:t xml:space="preserve">B of </w:t>
      </w:r>
      <w:r w:rsidRPr="00667864">
        <w:t>Division</w:t>
      </w:r>
      <w:r w:rsidR="00F02FAD" w:rsidRPr="00667864">
        <w:t> </w:t>
      </w:r>
      <w:r w:rsidR="00C25217" w:rsidRPr="00667864">
        <w:t xml:space="preserve">3 of </w:t>
      </w:r>
      <w:r w:rsidRPr="00667864">
        <w:t>Part</w:t>
      </w:r>
      <w:r w:rsidR="00F02FAD" w:rsidRPr="00667864">
        <w:t> </w:t>
      </w:r>
      <w:r w:rsidR="00C25217" w:rsidRPr="00667864">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667864">
        <w:t> </w:t>
      </w:r>
      <w:r w:rsidR="00C25217" w:rsidRPr="00667864">
        <w:t>92 to 96 of the Act.</w:t>
      </w:r>
    </w:p>
    <w:p w:rsidR="00CF12F6" w:rsidRPr="00667864" w:rsidRDefault="00A50261" w:rsidP="00D25E41">
      <w:pPr>
        <w:pStyle w:val="notetext"/>
      </w:pPr>
      <w:r w:rsidRPr="00667864">
        <w:tab/>
      </w:r>
      <w:r w:rsidR="00C25217" w:rsidRPr="00667864">
        <w:t xml:space="preserve">The prescribed points and the manner of their allocation are provided for in </w:t>
      </w:r>
      <w:r w:rsidR="00D25E41" w:rsidRPr="00667864">
        <w:t>Division</w:t>
      </w:r>
      <w:r w:rsidR="00F02FAD" w:rsidRPr="00667864">
        <w:t> </w:t>
      </w:r>
      <w:r w:rsidR="00C25217" w:rsidRPr="00667864">
        <w:t xml:space="preserve">2.6 and </w:t>
      </w:r>
      <w:r w:rsidR="00D25E41" w:rsidRPr="00667864">
        <w:t>Schedule</w:t>
      </w:r>
      <w:r w:rsidR="00F02FAD" w:rsidRPr="00667864">
        <w:t> </w:t>
      </w:r>
      <w:r w:rsidR="00C25217" w:rsidRPr="00667864">
        <w:t>6D of these Regulations. Pool marks and pass marks are set from time to time by the Minister by instrument: see section</w:t>
      </w:r>
      <w:r w:rsidR="00F02FAD" w:rsidRPr="00667864">
        <w:t> </w:t>
      </w:r>
      <w:r w:rsidR="00C25217" w:rsidRPr="00667864">
        <w:t>96 of the Act.</w:t>
      </w:r>
    </w:p>
    <w:p w:rsidR="00FB3D9A" w:rsidRPr="00667864" w:rsidRDefault="00D25E41" w:rsidP="00E718DF">
      <w:pPr>
        <w:pStyle w:val="ActHead5"/>
      </w:pPr>
      <w:bookmarkStart w:id="752" w:name="_Toc152999684"/>
      <w:r w:rsidRPr="00667864">
        <w:rPr>
          <w:rStyle w:val="CharSectno"/>
        </w:rPr>
        <w:t>190.215</w:t>
      </w:r>
      <w:bookmarkEnd w:id="752"/>
      <w:r w:rsidR="00FB3D9A" w:rsidRPr="00667864">
        <w:t xml:space="preserve">  </w:t>
      </w:r>
    </w:p>
    <w:p w:rsidR="00D25E41" w:rsidRPr="00667864" w:rsidRDefault="00D25E41" w:rsidP="00A66183">
      <w:pPr>
        <w:pStyle w:val="subsection"/>
        <w:keepNext/>
        <w:keepLines/>
      </w:pPr>
      <w:r w:rsidRPr="00667864">
        <w:tab/>
      </w:r>
      <w:r w:rsidRPr="00667864">
        <w:tab/>
        <w:t>The nominating State or Territory government agency has not withdrawn the nomination.</w:t>
      </w:r>
    </w:p>
    <w:p w:rsidR="00265152" w:rsidRPr="00667864" w:rsidRDefault="00265152" w:rsidP="00E718DF">
      <w:pPr>
        <w:pStyle w:val="ActHead5"/>
      </w:pPr>
      <w:bookmarkStart w:id="753" w:name="_Toc152999685"/>
      <w:r w:rsidRPr="00667864">
        <w:rPr>
          <w:rStyle w:val="CharSectno"/>
        </w:rPr>
        <w:t>190.215A</w:t>
      </w:r>
      <w:bookmarkEnd w:id="753"/>
      <w:r w:rsidRPr="00667864">
        <w:t xml:space="preserve">  </w:t>
      </w:r>
    </w:p>
    <w:p w:rsidR="00265152" w:rsidRPr="00667864" w:rsidRDefault="00265152" w:rsidP="00265152">
      <w:pPr>
        <w:pStyle w:val="subsection"/>
        <w:rPr>
          <w:rFonts w:eastAsiaTheme="minorHAnsi"/>
        </w:rPr>
      </w:pPr>
      <w:r w:rsidRPr="00667864">
        <w:rPr>
          <w:rFonts w:eastAsiaTheme="minorHAnsi"/>
        </w:rPr>
        <w:tab/>
        <w:t>(1)</w:t>
      </w:r>
      <w:r w:rsidRPr="00667864">
        <w:rPr>
          <w:rFonts w:eastAsiaTheme="minorHAnsi"/>
        </w:rPr>
        <w:tab/>
        <w:t>If, at the time of application:</w:t>
      </w:r>
    </w:p>
    <w:p w:rsidR="00265152" w:rsidRPr="00667864" w:rsidRDefault="00265152" w:rsidP="00265152">
      <w:pPr>
        <w:pStyle w:val="paragraph"/>
        <w:rPr>
          <w:rFonts w:eastAsiaTheme="minorHAnsi"/>
        </w:rPr>
      </w:pPr>
      <w:r w:rsidRPr="00667864">
        <w:rPr>
          <w:rFonts w:eastAsiaTheme="minorHAnsi"/>
        </w:rPr>
        <w:tab/>
        <w:t>(a)</w:t>
      </w:r>
      <w:r w:rsidRPr="00667864">
        <w:rPr>
          <w:rFonts w:eastAsiaTheme="minorHAnsi"/>
        </w:rPr>
        <w:tab/>
        <w:t xml:space="preserve">the applicant held a Subclass 491 (Skilled Work Regional (Provisional)) visa or </w:t>
      </w:r>
      <w:r w:rsidRPr="00667864">
        <w:t>a Subclass 494 (Skilled Employer Sponsored Regional (Provisional)) visa</w:t>
      </w:r>
      <w:r w:rsidRPr="00667864">
        <w:rPr>
          <w:rFonts w:eastAsiaTheme="minorHAnsi"/>
        </w:rPr>
        <w:t>; or</w:t>
      </w:r>
    </w:p>
    <w:p w:rsidR="00265152" w:rsidRPr="00667864" w:rsidRDefault="00265152" w:rsidP="00265152">
      <w:pPr>
        <w:pStyle w:val="paragraph"/>
        <w:rPr>
          <w:rFonts w:eastAsiaTheme="minorHAnsi"/>
        </w:rPr>
      </w:pPr>
      <w:r w:rsidRPr="00667864">
        <w:rPr>
          <w:rFonts w:eastAsiaTheme="minorHAnsi"/>
        </w:rPr>
        <w:tab/>
        <w:t>(b)</w:t>
      </w:r>
      <w:r w:rsidRPr="00667864">
        <w:rPr>
          <w:rFonts w:eastAsiaTheme="minorHAnsi"/>
        </w:rPr>
        <w:tab/>
        <w:t xml:space="preserve">the last substantive visa held by the applicant was a Subclass 491 (Skilled Work Regional (Provisional)) visa or </w:t>
      </w:r>
      <w:r w:rsidRPr="00667864">
        <w:t>a Subclass 494 (Skilled Employer Sponsored Regional (Provisional)) visa</w:t>
      </w:r>
      <w:r w:rsidRPr="00667864">
        <w:rPr>
          <w:rFonts w:eastAsiaTheme="minorHAnsi"/>
        </w:rPr>
        <w:t>;</w:t>
      </w:r>
    </w:p>
    <w:p w:rsidR="00265152" w:rsidRPr="00667864" w:rsidRDefault="00265152" w:rsidP="00265152">
      <w:pPr>
        <w:pStyle w:val="subsection2"/>
        <w:rPr>
          <w:rFonts w:eastAsiaTheme="minorHAnsi"/>
        </w:rPr>
      </w:pPr>
      <w:r w:rsidRPr="00667864">
        <w:rPr>
          <w:rFonts w:eastAsiaTheme="minorHAnsi"/>
        </w:rPr>
        <w:t xml:space="preserve">the applicant must have held that visa for at least 3 years at the time of application unless circumstances specified in an instrument under </w:t>
      </w:r>
      <w:r w:rsidR="00F02FAD" w:rsidRPr="00667864">
        <w:rPr>
          <w:rFonts w:eastAsiaTheme="minorHAnsi"/>
        </w:rPr>
        <w:t>subclause (</w:t>
      </w:r>
      <w:r w:rsidRPr="00667864">
        <w:rPr>
          <w:rFonts w:eastAsiaTheme="minorHAnsi"/>
        </w:rPr>
        <w:t>2) exist.</w:t>
      </w:r>
    </w:p>
    <w:p w:rsidR="00265152" w:rsidRPr="00667864" w:rsidRDefault="00265152" w:rsidP="00265152">
      <w:pPr>
        <w:pStyle w:val="subsection"/>
        <w:rPr>
          <w:rFonts w:eastAsiaTheme="minorHAnsi"/>
        </w:rPr>
      </w:pPr>
      <w:r w:rsidRPr="00667864">
        <w:rPr>
          <w:rFonts w:eastAsiaTheme="minorHAnsi"/>
        </w:rPr>
        <w:tab/>
        <w:t>(2)</w:t>
      </w:r>
      <w:r w:rsidRPr="00667864">
        <w:rPr>
          <w:rFonts w:eastAsiaTheme="minorHAnsi"/>
        </w:rPr>
        <w:tab/>
        <w:t xml:space="preserve">The Minister may, by legislative instrument, specify circumstances for the purposes of </w:t>
      </w:r>
      <w:r w:rsidR="00F02FAD" w:rsidRPr="00667864">
        <w:rPr>
          <w:rFonts w:eastAsiaTheme="minorHAnsi"/>
        </w:rPr>
        <w:t>subclause (</w:t>
      </w:r>
      <w:r w:rsidRPr="00667864">
        <w:rPr>
          <w:rFonts w:eastAsiaTheme="minorHAnsi"/>
        </w:rPr>
        <w:t>1).</w:t>
      </w:r>
    </w:p>
    <w:p w:rsidR="00FB3D9A" w:rsidRPr="00667864" w:rsidRDefault="00D25E41" w:rsidP="00E718DF">
      <w:pPr>
        <w:pStyle w:val="ActHead5"/>
      </w:pPr>
      <w:bookmarkStart w:id="754" w:name="_Toc152999686"/>
      <w:r w:rsidRPr="00667864">
        <w:rPr>
          <w:rStyle w:val="CharSectno"/>
        </w:rPr>
        <w:t>190.216</w:t>
      </w:r>
      <w:bookmarkEnd w:id="754"/>
      <w:r w:rsidR="00FB3D9A" w:rsidRPr="00667864">
        <w:t xml:space="preserve">  </w:t>
      </w:r>
    </w:p>
    <w:p w:rsidR="00D25E41" w:rsidRPr="00667864" w:rsidRDefault="00D25E41" w:rsidP="00A66183">
      <w:pPr>
        <w:pStyle w:val="subsection"/>
        <w:keepNext/>
        <w:keepLines/>
      </w:pPr>
      <w:r w:rsidRPr="00667864">
        <w:tab/>
        <w:t>(1)</w:t>
      </w:r>
      <w:r w:rsidRPr="00667864">
        <w:tab/>
        <w:t>The applicant satisfies public interest criteria 4001, 4002, 4003, 4004, 4005, 4010, 4020 and 4021.</w:t>
      </w:r>
    </w:p>
    <w:p w:rsidR="00CF12F6" w:rsidRPr="00667864" w:rsidRDefault="00C25217"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C25217" w:rsidRPr="00667864" w:rsidRDefault="00C25217" w:rsidP="00D25E41">
      <w:pPr>
        <w:pStyle w:val="subsection"/>
      </w:pPr>
      <w:r w:rsidRPr="00667864">
        <w:tab/>
        <w:t>(3</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190 visa satisfies public interest criteria 4001, 4002, 4003, 4004, 4005, 4010 and 4020.</w:t>
      </w:r>
    </w:p>
    <w:p w:rsidR="00C25217" w:rsidRPr="00667864" w:rsidRDefault="00C25217" w:rsidP="00D25E41">
      <w:pPr>
        <w:pStyle w:val="subsection"/>
      </w:pPr>
      <w:r w:rsidRPr="00667864">
        <w:tab/>
        <w:t>(4</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lastRenderedPageBreak/>
        <w:tab/>
        <w:t>(a)</w:t>
      </w:r>
      <w:r w:rsidRPr="00667864">
        <w:tab/>
        <w:t>is an applicant for a Subclass</w:t>
      </w:r>
      <w:r w:rsidR="00CA1707" w:rsidRPr="00667864">
        <w:t xml:space="preserve"> </w:t>
      </w:r>
      <w:r w:rsidRPr="00667864">
        <w:t>190 visa; and</w:t>
      </w:r>
    </w:p>
    <w:p w:rsidR="00CF12F6" w:rsidRPr="00667864" w:rsidRDefault="00C25217" w:rsidP="00D25E41">
      <w:pPr>
        <w:pStyle w:val="paragraph"/>
      </w:pPr>
      <w:r w:rsidRPr="00667864">
        <w:tab/>
        <w:t>(b)</w:t>
      </w:r>
      <w:r w:rsidRPr="00667864">
        <w:tab/>
        <w:t>had turned 18 at the time of application;</w:t>
      </w:r>
    </w:p>
    <w:p w:rsidR="00C25217" w:rsidRPr="00667864" w:rsidRDefault="00C25217" w:rsidP="00F61B45">
      <w:pPr>
        <w:pStyle w:val="subsection2"/>
      </w:pPr>
      <w:r w:rsidRPr="00667864">
        <w:t>satisfies public interest criterion 4019.</w:t>
      </w:r>
    </w:p>
    <w:p w:rsidR="00C25217" w:rsidRPr="00667864" w:rsidRDefault="00C25217" w:rsidP="00D25E41">
      <w:pPr>
        <w:pStyle w:val="subsection"/>
      </w:pPr>
      <w:r w:rsidRPr="00667864">
        <w:tab/>
        <w:t>(5</w:t>
      </w:r>
      <w:r w:rsidR="00D25E41" w:rsidRPr="00667864">
        <w:t>)</w:t>
      </w:r>
      <w:r w:rsidR="00D25E41" w:rsidRPr="00667864">
        <w:tab/>
      </w:r>
      <w:r w:rsidRPr="00667864">
        <w:t>Each member of the family unit of the applicant who:</w:t>
      </w:r>
    </w:p>
    <w:p w:rsidR="00C25217" w:rsidRPr="00667864" w:rsidRDefault="00C25217" w:rsidP="00D25E41">
      <w:pPr>
        <w:pStyle w:val="paragraph"/>
      </w:pPr>
      <w:r w:rsidRPr="00667864">
        <w:tab/>
        <w:t>(a)</w:t>
      </w:r>
      <w:r w:rsidRPr="00667864">
        <w:tab/>
        <w:t>is an applicant for a Subclass</w:t>
      </w:r>
      <w:r w:rsidR="00CA1707" w:rsidRPr="00667864">
        <w:t xml:space="preserve"> </w:t>
      </w:r>
      <w:r w:rsidRPr="00667864">
        <w:t>190 visa; and</w:t>
      </w:r>
    </w:p>
    <w:p w:rsidR="00CF12F6" w:rsidRPr="00667864" w:rsidRDefault="00C25217" w:rsidP="00D25E41">
      <w:pPr>
        <w:pStyle w:val="paragraph"/>
      </w:pPr>
      <w:r w:rsidRPr="00667864">
        <w:tab/>
        <w:t>(b)</w:t>
      </w:r>
      <w:r w:rsidRPr="00667864">
        <w:tab/>
        <w:t>has not turned 18;</w:t>
      </w:r>
    </w:p>
    <w:p w:rsidR="00C25217" w:rsidRPr="00667864" w:rsidRDefault="00C25217" w:rsidP="00F61B45">
      <w:pPr>
        <w:pStyle w:val="subsection2"/>
      </w:pPr>
      <w:r w:rsidRPr="00667864">
        <w:t>satisfies public interest criteria 4015 and 4016.</w:t>
      </w:r>
    </w:p>
    <w:p w:rsidR="00C25217" w:rsidRPr="00667864" w:rsidRDefault="00C25217" w:rsidP="00D25E41">
      <w:pPr>
        <w:pStyle w:val="subsection"/>
      </w:pPr>
      <w:r w:rsidRPr="00667864">
        <w:tab/>
        <w:t>(6</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190 visa:</w:t>
      </w:r>
    </w:p>
    <w:p w:rsidR="00C25217" w:rsidRPr="00667864" w:rsidRDefault="00C25217" w:rsidP="00D25E41">
      <w:pPr>
        <w:pStyle w:val="paragraph"/>
      </w:pPr>
      <w:r w:rsidRPr="00667864">
        <w:tab/>
        <w:t>(a)</w:t>
      </w:r>
      <w:r w:rsidRPr="00667864">
        <w:tab/>
        <w:t>satisfies public interest criteria 4001, 4002, 4003 and</w:t>
      </w:r>
      <w:r w:rsidR="00CA1707" w:rsidRPr="00667864">
        <w:t xml:space="preserve"> </w:t>
      </w:r>
      <w:r w:rsidRPr="00667864">
        <w:t>4004; and</w:t>
      </w:r>
    </w:p>
    <w:p w:rsidR="00CF12F6" w:rsidRPr="00667864" w:rsidRDefault="00C25217" w:rsidP="00D25E41">
      <w:pPr>
        <w:pStyle w:val="paragraph"/>
      </w:pPr>
      <w:r w:rsidRPr="00667864">
        <w:tab/>
        <w:t>(b)</w:t>
      </w:r>
      <w:r w:rsidRPr="00667864">
        <w:tab/>
        <w:t>satisfies public interest criterion 4005, unless it would be unreasonable to require the person to undergo assessment in relation to that criterion.</w:t>
      </w:r>
    </w:p>
    <w:p w:rsidR="00FB3D9A" w:rsidRPr="00667864" w:rsidRDefault="00D25E41" w:rsidP="00E718DF">
      <w:pPr>
        <w:pStyle w:val="ActHead5"/>
      </w:pPr>
      <w:bookmarkStart w:id="755" w:name="_Toc152999687"/>
      <w:r w:rsidRPr="00667864">
        <w:rPr>
          <w:rStyle w:val="CharSectno"/>
        </w:rPr>
        <w:t>190.217</w:t>
      </w:r>
      <w:bookmarkEnd w:id="755"/>
      <w:r w:rsidR="00FB3D9A" w:rsidRPr="00667864">
        <w:t xml:space="preserve">  </w:t>
      </w:r>
    </w:p>
    <w:p w:rsidR="00D25E41" w:rsidRPr="00667864" w:rsidRDefault="00D25E41" w:rsidP="00D25E41">
      <w:pPr>
        <w:pStyle w:val="subsection"/>
      </w:pPr>
      <w:r w:rsidRPr="00667864">
        <w:tab/>
        <w:t>(1)</w:t>
      </w:r>
      <w:r w:rsidRPr="00667864">
        <w:tab/>
        <w:t>The applicant satisfies special return criteria 5001, 5002 and 5010.</w:t>
      </w:r>
    </w:p>
    <w:p w:rsidR="00C25217" w:rsidRPr="00667864" w:rsidRDefault="00C25217" w:rsidP="00D25E41">
      <w:pPr>
        <w:pStyle w:val="subsection"/>
      </w:pPr>
      <w:r w:rsidRPr="00667864">
        <w:tab/>
        <w:t>(2</w:t>
      </w:r>
      <w:r w:rsidR="00D25E41" w:rsidRPr="00667864">
        <w:t>)</w:t>
      </w:r>
      <w:r w:rsidR="00D25E41" w:rsidRPr="00667864">
        <w:tab/>
      </w:r>
      <w:r w:rsidRPr="00667864">
        <w:t>Each member of the family unit of the applicant who is an applicant for a Subclass</w:t>
      </w:r>
      <w:r w:rsidR="00CA1707" w:rsidRPr="00667864">
        <w:t xml:space="preserve"> </w:t>
      </w:r>
      <w:r w:rsidRPr="00667864">
        <w:t>190 visa satisfies special return criteria 5001, 5002 and 5010.</w:t>
      </w:r>
    </w:p>
    <w:p w:rsidR="00C25217" w:rsidRPr="00667864" w:rsidRDefault="00C25217" w:rsidP="002A66EA">
      <w:pPr>
        <w:pStyle w:val="DivisionMigration"/>
      </w:pPr>
      <w:r w:rsidRPr="00667864">
        <w:t>190.3</w:t>
      </w:r>
      <w:r w:rsidR="00D25E41" w:rsidRPr="00667864">
        <w:t>—</w:t>
      </w:r>
      <w:r w:rsidRPr="00667864">
        <w:t>Secondary criteria</w:t>
      </w:r>
    </w:p>
    <w:p w:rsidR="00C25217" w:rsidRPr="00667864" w:rsidRDefault="00D25E41" w:rsidP="00D25E41">
      <w:pPr>
        <w:pStyle w:val="notetext"/>
      </w:pPr>
      <w:r w:rsidRPr="00667864">
        <w:t>Note:</w:t>
      </w:r>
      <w:r w:rsidRPr="00667864">
        <w:tab/>
      </w:r>
      <w:r w:rsidR="00C25217" w:rsidRPr="00667864">
        <w:t>These criteria are for applicants who are members of the family unit of a person who satisfies the primary criteria. All criteria must be satisfied at the time a decision is made on the application.</w:t>
      </w:r>
    </w:p>
    <w:p w:rsidR="00CF12F6" w:rsidRPr="00667864" w:rsidRDefault="00C25217" w:rsidP="002A66EA">
      <w:pPr>
        <w:pStyle w:val="SubDivisionMigration"/>
      </w:pPr>
      <w:r w:rsidRPr="00667864">
        <w:t>190.31</w:t>
      </w:r>
      <w:r w:rsidR="00D25E41" w:rsidRPr="00667864">
        <w:t>—</w:t>
      </w:r>
      <w:r w:rsidRPr="00667864">
        <w:t>Criteria</w:t>
      </w:r>
    </w:p>
    <w:p w:rsidR="00FB3D9A" w:rsidRPr="00667864" w:rsidRDefault="00D25E41" w:rsidP="00E718DF">
      <w:pPr>
        <w:pStyle w:val="ActHead5"/>
      </w:pPr>
      <w:bookmarkStart w:id="756" w:name="_Toc152999688"/>
      <w:r w:rsidRPr="00667864">
        <w:rPr>
          <w:rStyle w:val="CharSectno"/>
        </w:rPr>
        <w:t>190.311</w:t>
      </w:r>
      <w:bookmarkEnd w:id="756"/>
      <w:r w:rsidR="00FB3D9A" w:rsidRPr="00667864">
        <w:t xml:space="preserve">  </w:t>
      </w:r>
    </w:p>
    <w:p w:rsidR="00D25E41" w:rsidRPr="00667864" w:rsidRDefault="00D25E41" w:rsidP="00D25E41">
      <w:pPr>
        <w:pStyle w:val="subsection"/>
      </w:pPr>
      <w:r w:rsidRPr="00667864">
        <w:tab/>
      </w:r>
      <w:r w:rsidRPr="00667864">
        <w:tab/>
        <w:t>The applicant:</w:t>
      </w:r>
    </w:p>
    <w:p w:rsidR="00CF12F6" w:rsidRPr="00667864" w:rsidRDefault="00C25217" w:rsidP="00D25E41">
      <w:pPr>
        <w:pStyle w:val="paragraph"/>
      </w:pPr>
      <w:r w:rsidRPr="00667864">
        <w:tab/>
        <w:t>(a)</w:t>
      </w:r>
      <w:r w:rsidRPr="00667864">
        <w:tab/>
        <w:t xml:space="preserve">is a member of the family unit of a person who holds a </w:t>
      </w:r>
      <w:r w:rsidR="00D25E41" w:rsidRPr="00667864">
        <w:t>Subclass</w:t>
      </w:r>
      <w:r w:rsidR="00CA1707" w:rsidRPr="00667864">
        <w:t xml:space="preserve"> </w:t>
      </w:r>
      <w:r w:rsidRPr="00667864">
        <w:t>190 visa granted on the basis of satisfying the primary criteria for the grant of the visa; and</w:t>
      </w:r>
    </w:p>
    <w:p w:rsidR="00C25217" w:rsidRPr="00667864" w:rsidRDefault="00C25217" w:rsidP="00D25E41">
      <w:pPr>
        <w:pStyle w:val="paragraph"/>
      </w:pPr>
      <w:r w:rsidRPr="00667864">
        <w:tab/>
        <w:t>(b)</w:t>
      </w:r>
      <w:r w:rsidRPr="00667864">
        <w:tab/>
        <w:t>made a combined application with that person.</w:t>
      </w:r>
    </w:p>
    <w:p w:rsidR="00FB3D9A" w:rsidRPr="00667864" w:rsidRDefault="00D25E41" w:rsidP="00E718DF">
      <w:pPr>
        <w:pStyle w:val="ActHead5"/>
      </w:pPr>
      <w:bookmarkStart w:id="757" w:name="_Toc152999689"/>
      <w:r w:rsidRPr="00667864">
        <w:rPr>
          <w:rStyle w:val="CharSectno"/>
        </w:rPr>
        <w:t>190.312</w:t>
      </w:r>
      <w:bookmarkEnd w:id="757"/>
      <w:r w:rsidR="00FB3D9A" w:rsidRPr="00667864">
        <w:t xml:space="preserve">  </w:t>
      </w:r>
    </w:p>
    <w:p w:rsidR="00CF12F6" w:rsidRPr="00667864" w:rsidRDefault="00D25E41" w:rsidP="00D25E41">
      <w:pPr>
        <w:pStyle w:val="subsection"/>
      </w:pPr>
      <w:r w:rsidRPr="00667864">
        <w:tab/>
        <w:t>(1)</w:t>
      </w:r>
      <w:r w:rsidRPr="00667864">
        <w:tab/>
        <w:t>The applicant satisfies public interest criteria 4001, 4002, 4003, 4004, 4005, 4010, 4020 and 4021.</w:t>
      </w:r>
    </w:p>
    <w:p w:rsidR="00CF12F6" w:rsidRPr="00667864" w:rsidRDefault="00C25217"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CF12F6" w:rsidRPr="00667864" w:rsidRDefault="00C25217" w:rsidP="00D25E41">
      <w:pPr>
        <w:pStyle w:val="subsection"/>
      </w:pPr>
      <w:r w:rsidRPr="00667864">
        <w:tab/>
        <w:t>(3</w:t>
      </w:r>
      <w:r w:rsidR="00D25E41" w:rsidRPr="00667864">
        <w:t>)</w:t>
      </w:r>
      <w:r w:rsidR="00D25E41" w:rsidRPr="00667864">
        <w:tab/>
      </w:r>
      <w:r w:rsidRPr="00667864">
        <w:t>If the applicant has not turned 18, the applicant satisfies public interest criteria 4017 and 4018.</w:t>
      </w:r>
    </w:p>
    <w:p w:rsidR="00FB3D9A" w:rsidRPr="00667864" w:rsidRDefault="00D25E41" w:rsidP="00E718DF">
      <w:pPr>
        <w:pStyle w:val="ActHead5"/>
      </w:pPr>
      <w:bookmarkStart w:id="758" w:name="_Toc152999690"/>
      <w:r w:rsidRPr="00667864">
        <w:rPr>
          <w:rStyle w:val="CharSectno"/>
        </w:rPr>
        <w:lastRenderedPageBreak/>
        <w:t>190.313</w:t>
      </w:r>
      <w:bookmarkEnd w:id="758"/>
      <w:r w:rsidR="00FB3D9A" w:rsidRPr="00667864">
        <w:t xml:space="preserve">  </w:t>
      </w:r>
    </w:p>
    <w:p w:rsidR="00D25E41" w:rsidRPr="00667864" w:rsidRDefault="00D25E41" w:rsidP="00D25E41">
      <w:pPr>
        <w:pStyle w:val="subsection"/>
      </w:pPr>
      <w:r w:rsidRPr="00667864">
        <w:tab/>
      </w:r>
      <w:r w:rsidRPr="00667864">
        <w:tab/>
        <w:t>The applicant satisfies special return criteria 5001, 5002 and</w:t>
      </w:r>
      <w:r w:rsidR="00CA1707" w:rsidRPr="00667864">
        <w:t xml:space="preserve"> </w:t>
      </w:r>
      <w:r w:rsidRPr="00667864">
        <w:t>5010.</w:t>
      </w:r>
    </w:p>
    <w:p w:rsidR="00C25217" w:rsidRPr="00667864" w:rsidRDefault="00C25217" w:rsidP="002A66EA">
      <w:pPr>
        <w:pStyle w:val="DivisionMigration"/>
      </w:pPr>
      <w:r w:rsidRPr="00667864">
        <w:t>190.4</w:t>
      </w:r>
      <w:r w:rsidR="00D25E41" w:rsidRPr="00667864">
        <w:t>—</w:t>
      </w:r>
      <w:r w:rsidRPr="00667864">
        <w:t>Circumstances applicable to grant</w:t>
      </w:r>
    </w:p>
    <w:p w:rsidR="00FB3D9A" w:rsidRPr="00667864" w:rsidRDefault="00D25E41" w:rsidP="00E718DF">
      <w:pPr>
        <w:pStyle w:val="ActHead5"/>
      </w:pPr>
      <w:bookmarkStart w:id="759" w:name="_Toc152999691"/>
      <w:r w:rsidRPr="00667864">
        <w:rPr>
          <w:rStyle w:val="CharSectno"/>
        </w:rPr>
        <w:t>190.411</w:t>
      </w:r>
      <w:bookmarkEnd w:id="759"/>
      <w:r w:rsidR="00FB3D9A" w:rsidRPr="00667864">
        <w:t xml:space="preserve">  </w:t>
      </w:r>
    </w:p>
    <w:p w:rsidR="00D25E41" w:rsidRPr="00667864" w:rsidRDefault="00D25E41" w:rsidP="00D25E41">
      <w:pPr>
        <w:pStyle w:val="subsection"/>
      </w:pPr>
      <w:r w:rsidRPr="00667864">
        <w:tab/>
      </w:r>
      <w:r w:rsidRPr="00667864">
        <w:tab/>
        <w:t>The applicant may be in or outside Australia when the visa is granted, but not in immigration clearance.</w:t>
      </w:r>
    </w:p>
    <w:p w:rsidR="00F129AB" w:rsidRPr="00667864" w:rsidRDefault="00D25E41" w:rsidP="00D25E41">
      <w:pPr>
        <w:pStyle w:val="notetext"/>
      </w:pPr>
      <w:r w:rsidRPr="00667864">
        <w:t>Note:</w:t>
      </w:r>
      <w:r w:rsidRPr="00667864">
        <w:tab/>
      </w:r>
      <w:r w:rsidR="00F129AB" w:rsidRPr="00667864">
        <w:t>The second instalment of visa application charge must be paid before the visa can be granted.</w:t>
      </w:r>
    </w:p>
    <w:p w:rsidR="00C25217" w:rsidRPr="00667864" w:rsidRDefault="00C25217" w:rsidP="002A66EA">
      <w:pPr>
        <w:pStyle w:val="DivisionMigration"/>
      </w:pPr>
      <w:r w:rsidRPr="00667864">
        <w:t>190.5</w:t>
      </w:r>
      <w:r w:rsidR="00D25E41" w:rsidRPr="00667864">
        <w:t>—</w:t>
      </w:r>
      <w:r w:rsidRPr="00667864">
        <w:t>When visa is in effect</w:t>
      </w:r>
    </w:p>
    <w:p w:rsidR="00FB3D9A" w:rsidRPr="00667864" w:rsidRDefault="00D25E41" w:rsidP="00E718DF">
      <w:pPr>
        <w:pStyle w:val="ActHead5"/>
      </w:pPr>
      <w:bookmarkStart w:id="760" w:name="_Toc152999692"/>
      <w:r w:rsidRPr="00667864">
        <w:rPr>
          <w:rStyle w:val="CharSectno"/>
        </w:rPr>
        <w:t>190.511</w:t>
      </w:r>
      <w:bookmarkEnd w:id="760"/>
      <w:r w:rsidR="00FB3D9A" w:rsidRPr="00667864">
        <w:t xml:space="preserve">  </w:t>
      </w:r>
    </w:p>
    <w:p w:rsidR="00D25E41" w:rsidRPr="00667864" w:rsidRDefault="00D25E41" w:rsidP="00D25E41">
      <w:pPr>
        <w:pStyle w:val="subsection"/>
      </w:pPr>
      <w:r w:rsidRPr="00667864">
        <w:tab/>
      </w:r>
      <w:r w:rsidRPr="00667864">
        <w:tab/>
        <w:t xml:space="preserve">Permanent visa permitting the holder to travel </w:t>
      </w:r>
      <w:r w:rsidR="00042414" w:rsidRPr="00667864">
        <w:t>to and enter</w:t>
      </w:r>
      <w:r w:rsidRPr="00667864">
        <w:t xml:space="preserve"> Australia for 5 years from the date of grant.</w:t>
      </w:r>
    </w:p>
    <w:p w:rsidR="00CF12F6" w:rsidRPr="00667864" w:rsidRDefault="00C25217" w:rsidP="002A66EA">
      <w:pPr>
        <w:pStyle w:val="DivisionMigration"/>
      </w:pPr>
      <w:r w:rsidRPr="00667864">
        <w:t>190.6</w:t>
      </w:r>
      <w:r w:rsidR="00D25E41" w:rsidRPr="00667864">
        <w:t>—</w:t>
      </w:r>
      <w:r w:rsidRPr="00667864">
        <w:t>Conditions</w:t>
      </w:r>
    </w:p>
    <w:p w:rsidR="00FB3D9A" w:rsidRPr="00667864" w:rsidRDefault="00D25E41" w:rsidP="00E718DF">
      <w:pPr>
        <w:pStyle w:val="ActHead5"/>
      </w:pPr>
      <w:bookmarkStart w:id="761" w:name="_Toc152999693"/>
      <w:r w:rsidRPr="00667864">
        <w:rPr>
          <w:rStyle w:val="CharSectno"/>
        </w:rPr>
        <w:t>190.611</w:t>
      </w:r>
      <w:bookmarkEnd w:id="761"/>
      <w:r w:rsidR="00FB3D9A" w:rsidRPr="00667864">
        <w:t xml:space="preserve">  </w:t>
      </w:r>
    </w:p>
    <w:p w:rsidR="00D25E41" w:rsidRPr="00667864" w:rsidRDefault="00D25E41" w:rsidP="00D25E41">
      <w:pPr>
        <w:pStyle w:val="subsection"/>
      </w:pPr>
      <w:r w:rsidRPr="00667864">
        <w:tab/>
      </w:r>
      <w:r w:rsidRPr="00667864">
        <w:tab/>
        <w:t>If the applicant is outside Australia when the visa is granted:</w:t>
      </w:r>
    </w:p>
    <w:p w:rsidR="00C25217" w:rsidRPr="00667864" w:rsidRDefault="00C25217" w:rsidP="00D25E41">
      <w:pPr>
        <w:pStyle w:val="paragraph"/>
      </w:pPr>
      <w:r w:rsidRPr="00667864">
        <w:tab/>
        <w:t>(a)</w:t>
      </w:r>
      <w:r w:rsidRPr="00667864">
        <w:tab/>
        <w:t>first entry must be made before the date specified by the Minister; and</w:t>
      </w:r>
    </w:p>
    <w:p w:rsidR="00C25217" w:rsidRPr="00667864" w:rsidRDefault="00C25217" w:rsidP="00D25E41">
      <w:pPr>
        <w:pStyle w:val="paragraph"/>
      </w:pPr>
      <w:r w:rsidRPr="00667864">
        <w:tab/>
        <w:t>(b)</w:t>
      </w:r>
      <w:r w:rsidRPr="00667864">
        <w:tab/>
        <w:t>if the applicant satisfies the secondary criteria for the grant of the visa, condition 8515 may be imposed.</w:t>
      </w:r>
    </w:p>
    <w:p w:rsidR="000C68D3" w:rsidRPr="00667864" w:rsidRDefault="000C68D3" w:rsidP="009B0BFA">
      <w:pPr>
        <w:pStyle w:val="ActHead2"/>
        <w:pageBreakBefore/>
      </w:pPr>
      <w:bookmarkStart w:id="762" w:name="_Toc152999694"/>
      <w:r w:rsidRPr="00667864">
        <w:rPr>
          <w:rStyle w:val="CharPartNo"/>
        </w:rPr>
        <w:lastRenderedPageBreak/>
        <w:t>Subclass 191</w:t>
      </w:r>
      <w:r w:rsidRPr="00667864">
        <w:t>—</w:t>
      </w:r>
      <w:r w:rsidRPr="00667864">
        <w:rPr>
          <w:rStyle w:val="CharPartText"/>
        </w:rPr>
        <w:t>Permanent Residence (Skilled Regional)</w:t>
      </w:r>
      <w:bookmarkEnd w:id="762"/>
    </w:p>
    <w:p w:rsidR="000C68D3" w:rsidRPr="00667864" w:rsidRDefault="000C68D3" w:rsidP="000C68D3">
      <w:pPr>
        <w:pStyle w:val="DivisionMigration"/>
      </w:pPr>
      <w:r w:rsidRPr="00667864">
        <w:t>191.1—Interpretation</w:t>
      </w:r>
    </w:p>
    <w:p w:rsidR="000C68D3" w:rsidRPr="00667864" w:rsidRDefault="000C68D3" w:rsidP="00477999">
      <w:pPr>
        <w:pStyle w:val="ActHead5"/>
      </w:pPr>
      <w:bookmarkStart w:id="763" w:name="_Toc152999695"/>
      <w:r w:rsidRPr="00667864">
        <w:rPr>
          <w:rStyle w:val="CharSectno"/>
        </w:rPr>
        <w:t>191.111</w:t>
      </w:r>
      <w:bookmarkEnd w:id="763"/>
      <w:r w:rsidRPr="00667864">
        <w:t xml:space="preserve">  </w:t>
      </w:r>
    </w:p>
    <w:p w:rsidR="000C68D3" w:rsidRPr="00667864" w:rsidRDefault="000C68D3" w:rsidP="000C68D3">
      <w:pPr>
        <w:pStyle w:val="subsection"/>
      </w:pPr>
      <w:r w:rsidRPr="00667864">
        <w:tab/>
      </w:r>
      <w:r w:rsidRPr="00667864">
        <w:tab/>
        <w:t>In this Part:</w:t>
      </w:r>
    </w:p>
    <w:p w:rsidR="000C68D3" w:rsidRPr="00667864" w:rsidRDefault="000C68D3" w:rsidP="000C68D3">
      <w:pPr>
        <w:pStyle w:val="Definition"/>
      </w:pPr>
      <w:r w:rsidRPr="00667864">
        <w:rPr>
          <w:b/>
          <w:i/>
        </w:rPr>
        <w:t>income year</w:t>
      </w:r>
      <w:r w:rsidRPr="00667864">
        <w:t xml:space="preserve"> has the meaning given by the </w:t>
      </w:r>
      <w:r w:rsidRPr="00667864">
        <w:rPr>
          <w:i/>
        </w:rPr>
        <w:t>Income Tax Assessment Act 1997</w:t>
      </w:r>
      <w:r w:rsidRPr="00667864">
        <w:t>.</w:t>
      </w:r>
    </w:p>
    <w:p w:rsidR="000C68D3" w:rsidRPr="00667864" w:rsidRDefault="000C68D3" w:rsidP="000C68D3">
      <w:pPr>
        <w:pStyle w:val="Definition"/>
      </w:pPr>
      <w:r w:rsidRPr="00667864">
        <w:rPr>
          <w:b/>
          <w:i/>
        </w:rPr>
        <w:t>relevant income year</w:t>
      </w:r>
      <w:r w:rsidRPr="00667864">
        <w:t xml:space="preserve">: an income year is a </w:t>
      </w:r>
      <w:r w:rsidRPr="00667864">
        <w:rPr>
          <w:b/>
          <w:i/>
        </w:rPr>
        <w:t>relevant income year</w:t>
      </w:r>
      <w:r w:rsidRPr="00667864">
        <w:t xml:space="preserve"> for an applicant if:</w:t>
      </w:r>
    </w:p>
    <w:p w:rsidR="000C68D3" w:rsidRPr="00667864" w:rsidRDefault="000C68D3" w:rsidP="000C68D3">
      <w:pPr>
        <w:pStyle w:val="paragraph"/>
      </w:pPr>
      <w:r w:rsidRPr="00667864">
        <w:tab/>
        <w:t>(a)</w:t>
      </w:r>
      <w:r w:rsidRPr="00667864">
        <w:tab/>
        <w:t>the income year ended before the date of application; and</w:t>
      </w:r>
    </w:p>
    <w:p w:rsidR="000C68D3" w:rsidRPr="00667864" w:rsidRDefault="000C68D3" w:rsidP="000C68D3">
      <w:pPr>
        <w:pStyle w:val="paragraph"/>
      </w:pPr>
      <w:r w:rsidRPr="00667864">
        <w:tab/>
        <w:t>(b)</w:t>
      </w:r>
      <w:r w:rsidRPr="00667864">
        <w:tab/>
        <w:t>the applicant held a regional provisional visa for all or part of the income year.</w:t>
      </w:r>
    </w:p>
    <w:p w:rsidR="000C68D3" w:rsidRPr="00667864" w:rsidRDefault="000C68D3" w:rsidP="000C68D3">
      <w:pPr>
        <w:pStyle w:val="subsection"/>
      </w:pPr>
      <w:r w:rsidRPr="00667864">
        <w:rPr>
          <w:b/>
          <w:i/>
        </w:rPr>
        <w:tab/>
      </w:r>
      <w:r w:rsidRPr="00667864">
        <w:rPr>
          <w:b/>
          <w:i/>
        </w:rPr>
        <w:tab/>
        <w:t>taxable income</w:t>
      </w:r>
      <w:r w:rsidRPr="00667864">
        <w:t xml:space="preserve"> has the meaning given by the </w:t>
      </w:r>
      <w:r w:rsidRPr="00667864">
        <w:rPr>
          <w:i/>
        </w:rPr>
        <w:t>Income Tax Assessment Act 1997</w:t>
      </w:r>
      <w:r w:rsidRPr="00667864">
        <w:t>.</w:t>
      </w:r>
    </w:p>
    <w:p w:rsidR="000C68D3" w:rsidRPr="00667864" w:rsidRDefault="000C68D3" w:rsidP="000C68D3">
      <w:pPr>
        <w:pStyle w:val="notetext"/>
      </w:pPr>
      <w:r w:rsidRPr="00667864">
        <w:t>Note:</w:t>
      </w:r>
      <w:r w:rsidRPr="00667864">
        <w:tab/>
        <w:t xml:space="preserve">For </w:t>
      </w:r>
      <w:r w:rsidRPr="00667864">
        <w:rPr>
          <w:b/>
          <w:i/>
        </w:rPr>
        <w:t>regional provisional visa</w:t>
      </w:r>
      <w:r w:rsidRPr="00667864">
        <w:t>, see regulation 1.03.</w:t>
      </w:r>
    </w:p>
    <w:p w:rsidR="009500DA" w:rsidRPr="00667864" w:rsidRDefault="009500DA" w:rsidP="009500DA">
      <w:pPr>
        <w:pStyle w:val="DivisionMigration"/>
      </w:pPr>
      <w:r w:rsidRPr="00667864">
        <w:t>191.2—Primary criteria</w:t>
      </w:r>
    </w:p>
    <w:p w:rsidR="009500DA" w:rsidRPr="00667864" w:rsidRDefault="009500DA" w:rsidP="009500DA">
      <w:pPr>
        <w:pStyle w:val="notetext"/>
      </w:pPr>
      <w:r w:rsidRPr="00667864">
        <w:t>Note 1:</w:t>
      </w:r>
      <w:r w:rsidRPr="00667864">
        <w:tab/>
        <w:t>The primary criteria for the grant of a Subclass 191 visa include criteria set out in streams.</w:t>
      </w:r>
    </w:p>
    <w:p w:rsidR="009500DA" w:rsidRPr="00667864" w:rsidRDefault="009500DA" w:rsidP="009500DA">
      <w:pPr>
        <w:pStyle w:val="notetext"/>
      </w:pPr>
      <w:r w:rsidRPr="00667864">
        <w:tab/>
        <w:t>For a Subclass 191 visa in the Regional Provisional Visas stream, the criteria in Subdivisions 191.21 and 191.22 are the primary criteria.</w:t>
      </w:r>
    </w:p>
    <w:p w:rsidR="009500DA" w:rsidRPr="00667864" w:rsidRDefault="009500DA" w:rsidP="009500DA">
      <w:pPr>
        <w:pStyle w:val="notetext"/>
      </w:pPr>
      <w:r w:rsidRPr="00667864">
        <w:tab/>
        <w:t>For a Subclass 191 visa in the Hong Kong (Regional) stream, the criteria in Subdivisions 191.21 and 191.23 are the primary criteria.</w:t>
      </w:r>
    </w:p>
    <w:p w:rsidR="009500DA" w:rsidRPr="00667864" w:rsidRDefault="009500DA" w:rsidP="009500DA">
      <w:pPr>
        <w:pStyle w:val="notetext"/>
      </w:pPr>
      <w:r w:rsidRPr="00667864">
        <w:tab/>
        <w:t>The primary criteria must be satisfied by at least one member of a family unit. The other members of the family unit who are applicants for a Subclass 191 visa need satisfy only the secondary criteria in Division 191.3.</w:t>
      </w:r>
    </w:p>
    <w:p w:rsidR="009500DA" w:rsidRPr="00667864" w:rsidRDefault="009500DA" w:rsidP="009500DA">
      <w:pPr>
        <w:pStyle w:val="notetext"/>
      </w:pPr>
      <w:r w:rsidRPr="00667864">
        <w:t>Note 2:</w:t>
      </w:r>
      <w:r w:rsidRPr="00667864">
        <w:tab/>
        <w:t>All criteria must be satisfied at the time a decision is made on the application.</w:t>
      </w:r>
    </w:p>
    <w:p w:rsidR="009500DA" w:rsidRPr="00667864" w:rsidRDefault="009500DA" w:rsidP="00636980">
      <w:pPr>
        <w:pStyle w:val="DivisionMigration"/>
      </w:pPr>
      <w:r w:rsidRPr="00667864">
        <w:t>191.21—Common criteria</w:t>
      </w:r>
    </w:p>
    <w:p w:rsidR="009500DA" w:rsidRPr="00667864" w:rsidRDefault="009500DA" w:rsidP="009500DA">
      <w:pPr>
        <w:pStyle w:val="notetext"/>
      </w:pPr>
      <w:r w:rsidRPr="00667864">
        <w:t>Note:</w:t>
      </w:r>
      <w:r w:rsidRPr="00667864">
        <w:tab/>
        <w:t>These criteria are for all applicants seeking to satisfy the primary criteria for a Subclass 191 visa.</w:t>
      </w:r>
    </w:p>
    <w:p w:rsidR="009500DA" w:rsidRPr="00667864" w:rsidRDefault="009500DA" w:rsidP="009500DA">
      <w:pPr>
        <w:pStyle w:val="ActHead5"/>
      </w:pPr>
      <w:bookmarkStart w:id="764" w:name="_Toc152999696"/>
      <w:r w:rsidRPr="00667864">
        <w:rPr>
          <w:rStyle w:val="CharSectno"/>
        </w:rPr>
        <w:t>191.211</w:t>
      </w:r>
      <w:bookmarkEnd w:id="764"/>
      <w:r w:rsidRPr="00667864">
        <w:t xml:space="preserve">  </w:t>
      </w:r>
    </w:p>
    <w:p w:rsidR="009500DA" w:rsidRPr="00667864" w:rsidRDefault="009500DA" w:rsidP="009500DA">
      <w:pPr>
        <w:pStyle w:val="subsection"/>
      </w:pPr>
      <w:r w:rsidRPr="00667864">
        <w:tab/>
        <w:t>(1)</w:t>
      </w:r>
      <w:r w:rsidRPr="00667864">
        <w:tab/>
        <w:t>The applicant satisfies public interest criteria 4001, 4002, 4003</w:t>
      </w:r>
      <w:r w:rsidR="009E2405" w:rsidRPr="00667864">
        <w:t>, 4003B</w:t>
      </w:r>
      <w:r w:rsidRPr="00667864">
        <w:t>, 4004, 4007, 4010, 4020 and 4021.</w:t>
      </w:r>
    </w:p>
    <w:p w:rsidR="009500DA" w:rsidRPr="00667864" w:rsidRDefault="009500DA" w:rsidP="009500DA">
      <w:pPr>
        <w:pStyle w:val="subsection"/>
      </w:pPr>
      <w:r w:rsidRPr="00667864">
        <w:tab/>
        <w:t>(2)</w:t>
      </w:r>
      <w:r w:rsidRPr="00667864">
        <w:tab/>
        <w:t>If the applicant had turned 16 at the time of application, the applicant satisfies public interest criterion 4019.</w:t>
      </w:r>
    </w:p>
    <w:p w:rsidR="009500DA" w:rsidRPr="00667864" w:rsidRDefault="009500DA" w:rsidP="009500DA">
      <w:pPr>
        <w:pStyle w:val="subsection"/>
      </w:pPr>
      <w:r w:rsidRPr="00667864">
        <w:rPr>
          <w:b/>
          <w:kern w:val="28"/>
          <w:sz w:val="24"/>
        </w:rPr>
        <w:tab/>
      </w:r>
      <w:r w:rsidRPr="00667864">
        <w:t>(3)</w:t>
      </w:r>
      <w:r w:rsidRPr="00667864">
        <w:tab/>
        <w:t>Each member of the family unit of the applicant who is an applicant for a Subclass 191 visa satisfies public interest criteria 4001, 4002, 4003</w:t>
      </w:r>
      <w:r w:rsidR="00BE4069" w:rsidRPr="00667864">
        <w:t>, 4003B</w:t>
      </w:r>
      <w:r w:rsidRPr="00667864">
        <w:t>, 4004, 4007, 4010, 4020 and 4021.</w:t>
      </w:r>
    </w:p>
    <w:p w:rsidR="009500DA" w:rsidRPr="00667864" w:rsidRDefault="009500DA" w:rsidP="009500DA">
      <w:pPr>
        <w:pStyle w:val="subsection"/>
      </w:pPr>
      <w:r w:rsidRPr="00667864">
        <w:lastRenderedPageBreak/>
        <w:tab/>
        <w:t>(4)</w:t>
      </w:r>
      <w:r w:rsidRPr="00667864">
        <w:tab/>
        <w:t>Each member of the family unit of the applicant who:</w:t>
      </w:r>
    </w:p>
    <w:p w:rsidR="009500DA" w:rsidRPr="00667864" w:rsidRDefault="009500DA" w:rsidP="009500DA">
      <w:pPr>
        <w:pStyle w:val="paragraph"/>
      </w:pPr>
      <w:r w:rsidRPr="00667864">
        <w:tab/>
        <w:t>(a)</w:t>
      </w:r>
      <w:r w:rsidRPr="00667864">
        <w:tab/>
        <w:t>is an applicant for a Subclass 191 visa; and</w:t>
      </w:r>
    </w:p>
    <w:p w:rsidR="009500DA" w:rsidRPr="00667864" w:rsidRDefault="009500DA" w:rsidP="009500DA">
      <w:pPr>
        <w:pStyle w:val="paragraph"/>
      </w:pPr>
      <w:r w:rsidRPr="00667864">
        <w:tab/>
        <w:t>(b)</w:t>
      </w:r>
      <w:r w:rsidRPr="00667864">
        <w:tab/>
        <w:t>had turned 16 at the time of application;</w:t>
      </w:r>
    </w:p>
    <w:p w:rsidR="009500DA" w:rsidRPr="00667864" w:rsidRDefault="009500DA" w:rsidP="009500DA">
      <w:pPr>
        <w:pStyle w:val="subsection2"/>
      </w:pPr>
      <w:r w:rsidRPr="00667864">
        <w:t>satisfies public interest criterion 4019.</w:t>
      </w:r>
    </w:p>
    <w:p w:rsidR="009500DA" w:rsidRPr="00667864" w:rsidRDefault="009500DA" w:rsidP="009500DA">
      <w:pPr>
        <w:pStyle w:val="subsection"/>
      </w:pPr>
      <w:r w:rsidRPr="00667864">
        <w:tab/>
        <w:t>(5)</w:t>
      </w:r>
      <w:r w:rsidRPr="00667864">
        <w:tab/>
        <w:t>Each member of the family unit of the applicant who:</w:t>
      </w:r>
    </w:p>
    <w:p w:rsidR="009500DA" w:rsidRPr="00667864" w:rsidRDefault="009500DA" w:rsidP="009500DA">
      <w:pPr>
        <w:pStyle w:val="paragraph"/>
      </w:pPr>
      <w:r w:rsidRPr="00667864">
        <w:tab/>
        <w:t>(a)</w:t>
      </w:r>
      <w:r w:rsidRPr="00667864">
        <w:tab/>
        <w:t>is an applicant for a Subclass 191 visa; and</w:t>
      </w:r>
    </w:p>
    <w:p w:rsidR="009500DA" w:rsidRPr="00667864" w:rsidRDefault="009500DA" w:rsidP="009500DA">
      <w:pPr>
        <w:pStyle w:val="paragraph"/>
      </w:pPr>
      <w:r w:rsidRPr="00667864">
        <w:tab/>
        <w:t>(b)</w:t>
      </w:r>
      <w:r w:rsidRPr="00667864">
        <w:tab/>
        <w:t>has not turned 18;</w:t>
      </w:r>
    </w:p>
    <w:p w:rsidR="009500DA" w:rsidRPr="00667864" w:rsidRDefault="009500DA" w:rsidP="009500DA">
      <w:pPr>
        <w:pStyle w:val="subsection2"/>
      </w:pPr>
      <w:r w:rsidRPr="00667864">
        <w:t>satisfies public interest criteria 4015 and 4016.</w:t>
      </w:r>
    </w:p>
    <w:p w:rsidR="009500DA" w:rsidRPr="00667864" w:rsidRDefault="009500DA" w:rsidP="009500DA">
      <w:pPr>
        <w:pStyle w:val="subsection"/>
      </w:pPr>
      <w:r w:rsidRPr="00667864">
        <w:tab/>
        <w:t>(6)</w:t>
      </w:r>
      <w:r w:rsidRPr="00667864">
        <w:tab/>
        <w:t>Each member of the family unit of the applicant who is not an applicant for a Subclass 191 visa:</w:t>
      </w:r>
    </w:p>
    <w:p w:rsidR="009500DA" w:rsidRPr="00667864" w:rsidRDefault="009500DA" w:rsidP="009500DA">
      <w:pPr>
        <w:pStyle w:val="paragraph"/>
      </w:pPr>
      <w:r w:rsidRPr="00667864">
        <w:tab/>
        <w:t>(a)</w:t>
      </w:r>
      <w:r w:rsidRPr="00667864">
        <w:tab/>
        <w:t>satisfies public interest criteria 4001, 4002, 4003</w:t>
      </w:r>
      <w:r w:rsidR="00BE4069" w:rsidRPr="00667864">
        <w:t>, 4003B</w:t>
      </w:r>
      <w:r w:rsidRPr="00667864">
        <w:t xml:space="preserve"> and 4004; and</w:t>
      </w:r>
    </w:p>
    <w:p w:rsidR="009500DA" w:rsidRPr="00667864" w:rsidRDefault="009500DA" w:rsidP="009500DA">
      <w:pPr>
        <w:pStyle w:val="paragraph"/>
      </w:pPr>
      <w:r w:rsidRPr="00667864">
        <w:tab/>
        <w:t>(b)</w:t>
      </w:r>
      <w:r w:rsidRPr="00667864">
        <w:tab/>
        <w:t>satisfies public interest criterion 4007, unless it would be unreasonable to require the person to undergo assessment in relation to that criterion.</w:t>
      </w:r>
    </w:p>
    <w:p w:rsidR="009500DA" w:rsidRPr="00667864" w:rsidRDefault="009500DA" w:rsidP="009500DA">
      <w:pPr>
        <w:pStyle w:val="ActHead5"/>
      </w:pPr>
      <w:bookmarkStart w:id="765" w:name="_Toc152999697"/>
      <w:r w:rsidRPr="00667864">
        <w:rPr>
          <w:rStyle w:val="CharSectno"/>
        </w:rPr>
        <w:t>191.212</w:t>
      </w:r>
      <w:bookmarkEnd w:id="765"/>
      <w:r w:rsidRPr="00667864">
        <w:t xml:space="preserve">  </w:t>
      </w:r>
    </w:p>
    <w:p w:rsidR="009500DA" w:rsidRPr="00667864" w:rsidRDefault="009500DA" w:rsidP="009500DA">
      <w:pPr>
        <w:pStyle w:val="subsection"/>
      </w:pPr>
      <w:r w:rsidRPr="00667864">
        <w:tab/>
        <w:t>(1)</w:t>
      </w:r>
      <w:r w:rsidRPr="00667864">
        <w:tab/>
        <w:t>The applicant satisfies special return criteria 5001, 5002 and 5010.</w:t>
      </w:r>
    </w:p>
    <w:p w:rsidR="009500DA" w:rsidRPr="00667864" w:rsidRDefault="009500DA" w:rsidP="009500DA">
      <w:pPr>
        <w:pStyle w:val="subsection"/>
      </w:pPr>
      <w:r w:rsidRPr="00667864">
        <w:tab/>
        <w:t>(2)</w:t>
      </w:r>
      <w:r w:rsidRPr="00667864">
        <w:tab/>
        <w:t>Each member of the family unit of the applicant who is an applicant for a Subclass 191 visa satisfies special return criteria 5001, 5002 and 5010.</w:t>
      </w:r>
    </w:p>
    <w:p w:rsidR="009500DA" w:rsidRPr="00667864" w:rsidRDefault="009500DA" w:rsidP="00EF7DCA">
      <w:pPr>
        <w:pStyle w:val="SubDivisionMigration"/>
      </w:pPr>
      <w:r w:rsidRPr="00667864">
        <w:t>191.22—Criteria for Regional Provisional Visas stream</w:t>
      </w:r>
    </w:p>
    <w:p w:rsidR="009500DA" w:rsidRPr="00667864" w:rsidRDefault="009500DA" w:rsidP="009500DA">
      <w:pPr>
        <w:pStyle w:val="notetext"/>
      </w:pPr>
      <w:r w:rsidRPr="00667864">
        <w:t>Note:</w:t>
      </w:r>
      <w:r w:rsidRPr="00667864">
        <w:tab/>
        <w:t>These criteria are only for applicants seeking to satisfy the primary criteria for a Subclass 191 visa in the Regional Provisional Visas stream.</w:t>
      </w:r>
    </w:p>
    <w:p w:rsidR="009500DA" w:rsidRPr="00667864" w:rsidRDefault="009500DA" w:rsidP="009500DA">
      <w:pPr>
        <w:pStyle w:val="ActHead5"/>
      </w:pPr>
      <w:bookmarkStart w:id="766" w:name="_Toc152999698"/>
      <w:r w:rsidRPr="00667864">
        <w:rPr>
          <w:rStyle w:val="CharSectno"/>
        </w:rPr>
        <w:t>191.221</w:t>
      </w:r>
      <w:bookmarkEnd w:id="766"/>
      <w:r w:rsidRPr="00667864">
        <w:t xml:space="preserve">  </w:t>
      </w:r>
    </w:p>
    <w:p w:rsidR="009500DA" w:rsidRPr="00667864" w:rsidRDefault="009500DA" w:rsidP="009500DA">
      <w:pPr>
        <w:pStyle w:val="subsection"/>
      </w:pPr>
      <w:r w:rsidRPr="00667864">
        <w:tab/>
        <w:t>(1)</w:t>
      </w:r>
      <w:r w:rsidRPr="00667864">
        <w:tab/>
        <w:t>The applicant complied substantially with the conditions (other than condition 8579) to which the following visas were subject:</w:t>
      </w:r>
    </w:p>
    <w:p w:rsidR="009500DA" w:rsidRPr="00667864" w:rsidRDefault="009500DA" w:rsidP="009500DA">
      <w:pPr>
        <w:pStyle w:val="paragraph"/>
        <w:rPr>
          <w:strike/>
        </w:rPr>
      </w:pPr>
      <w:r w:rsidRPr="00667864">
        <w:tab/>
        <w:t>(a)</w:t>
      </w:r>
      <w:r w:rsidRPr="00667864">
        <w:tab/>
        <w:t>the regional provisional visa held by the applicant at the time of application;</w:t>
      </w:r>
    </w:p>
    <w:p w:rsidR="009500DA" w:rsidRPr="00667864" w:rsidRDefault="009500DA" w:rsidP="009500DA">
      <w:pPr>
        <w:pStyle w:val="paragraph"/>
        <w:rPr>
          <w:strike/>
        </w:rPr>
      </w:pPr>
      <w:r w:rsidRPr="00667864">
        <w:tab/>
        <w:t>(b)</w:t>
      </w:r>
      <w:r w:rsidRPr="00667864">
        <w:tab/>
        <w:t>any subsequent bridging visa held by the applicant.</w:t>
      </w:r>
    </w:p>
    <w:p w:rsidR="009500DA" w:rsidRPr="00667864" w:rsidRDefault="009500DA" w:rsidP="009500DA">
      <w:pPr>
        <w:pStyle w:val="subsection"/>
      </w:pPr>
      <w:r w:rsidRPr="00667864">
        <w:tab/>
        <w:t>(2)</w:t>
      </w:r>
      <w:r w:rsidRPr="00667864">
        <w:tab/>
        <w:t>The applicant complied with condition 8579 to which the regional provisional visa held by the applicant at the time of application was subject unless the applicant is included in a class of persons specified in an instrument under subclause (3).</w:t>
      </w:r>
    </w:p>
    <w:p w:rsidR="009500DA" w:rsidRPr="00667864" w:rsidRDefault="009500DA" w:rsidP="009500DA">
      <w:pPr>
        <w:pStyle w:val="subsection"/>
      </w:pPr>
      <w:r w:rsidRPr="00667864">
        <w:tab/>
        <w:t>(3)</w:t>
      </w:r>
      <w:r w:rsidRPr="00667864">
        <w:tab/>
        <w:t>The Minister may, by legislative instrument, specify a class of persons for the purposes of subclause (2).</w:t>
      </w:r>
    </w:p>
    <w:p w:rsidR="009500DA" w:rsidRPr="00667864" w:rsidRDefault="009500DA" w:rsidP="009500DA">
      <w:pPr>
        <w:pStyle w:val="ActHead5"/>
      </w:pPr>
      <w:bookmarkStart w:id="767" w:name="_Toc152999699"/>
      <w:r w:rsidRPr="00667864">
        <w:rPr>
          <w:rStyle w:val="CharSectno"/>
        </w:rPr>
        <w:t>191.222</w:t>
      </w:r>
      <w:bookmarkEnd w:id="767"/>
      <w:r w:rsidRPr="00667864">
        <w:t xml:space="preserve">  </w:t>
      </w:r>
    </w:p>
    <w:p w:rsidR="009500DA" w:rsidRPr="00667864" w:rsidRDefault="009500DA" w:rsidP="009500DA">
      <w:pPr>
        <w:pStyle w:val="subsection"/>
      </w:pPr>
      <w:r w:rsidRPr="00667864">
        <w:tab/>
        <w:t>(1)</w:t>
      </w:r>
      <w:r w:rsidRPr="00667864">
        <w:tab/>
        <w:t xml:space="preserve">The applicant has provided copies of notices of assessment, and any notices of amended assessments, given to the applicant under the </w:t>
      </w:r>
      <w:r w:rsidRPr="00667864">
        <w:rPr>
          <w:i/>
        </w:rPr>
        <w:t>Income Tax Assessment Act 1936</w:t>
      </w:r>
      <w:r w:rsidRPr="00667864">
        <w:t xml:space="preserve"> in relation to 3 relevant income years for the applicant.</w:t>
      </w:r>
    </w:p>
    <w:p w:rsidR="009500DA" w:rsidRPr="00667864" w:rsidRDefault="009500DA" w:rsidP="009500DA">
      <w:pPr>
        <w:pStyle w:val="subsection"/>
      </w:pPr>
      <w:r w:rsidRPr="00667864">
        <w:lastRenderedPageBreak/>
        <w:tab/>
        <w:t>(2)</w:t>
      </w:r>
      <w:r w:rsidRPr="00667864">
        <w:tab/>
        <w:t>The applicant’s taxable income for each of those relevant income years is at least equal to the amount specified in an instrument under subclause (3) in relation to the applicant.</w:t>
      </w:r>
    </w:p>
    <w:p w:rsidR="009500DA" w:rsidRPr="00667864" w:rsidRDefault="009500DA" w:rsidP="009500DA">
      <w:pPr>
        <w:pStyle w:val="subsection"/>
      </w:pPr>
      <w:r w:rsidRPr="00667864">
        <w:tab/>
        <w:t>(3)</w:t>
      </w:r>
      <w:r w:rsidRPr="00667864">
        <w:tab/>
        <w:t>The Minister may, by legislative instrument, specify an amount for the purposes of subclause (2) in relation to all applicants or different classes of applicants.</w:t>
      </w:r>
    </w:p>
    <w:p w:rsidR="009500DA" w:rsidRPr="00667864" w:rsidRDefault="009500DA" w:rsidP="009500DA">
      <w:pPr>
        <w:pStyle w:val="subsection"/>
      </w:pPr>
      <w:r w:rsidRPr="00667864">
        <w:tab/>
        <w:t>(4)</w:t>
      </w:r>
      <w:r w:rsidRPr="00667864">
        <w:tab/>
        <w:t xml:space="preserve">Subclause (1) is satisfied in relation to a copy of a notice even if the copy does not include the applicant’s tax file number within the meaning of Part VA of the </w:t>
      </w:r>
      <w:r w:rsidRPr="00667864">
        <w:rPr>
          <w:i/>
        </w:rPr>
        <w:t>Income Tax Assessment Act 1936</w:t>
      </w:r>
      <w:r w:rsidRPr="00667864">
        <w:t>.</w:t>
      </w:r>
    </w:p>
    <w:p w:rsidR="009500DA" w:rsidRPr="00667864" w:rsidRDefault="009500DA" w:rsidP="00EF7DCA">
      <w:pPr>
        <w:pStyle w:val="SubDivisionMigration"/>
      </w:pPr>
      <w:r w:rsidRPr="00667864">
        <w:t>191.23—Criteria for Hong Kong (Regional) stream</w:t>
      </w:r>
    </w:p>
    <w:p w:rsidR="009500DA" w:rsidRPr="00667864" w:rsidRDefault="009500DA" w:rsidP="009500DA">
      <w:pPr>
        <w:pStyle w:val="notetext"/>
      </w:pPr>
      <w:r w:rsidRPr="00667864">
        <w:t>Note:</w:t>
      </w:r>
      <w:r w:rsidRPr="00667864">
        <w:tab/>
        <w:t>These criteria are only for applicants seeking to satisfy the primary criteria for a Subclass 191 visa in the Hong Kong (Regional) stream.</w:t>
      </w:r>
    </w:p>
    <w:p w:rsidR="009500DA" w:rsidRPr="00667864" w:rsidRDefault="009500DA" w:rsidP="009500DA">
      <w:pPr>
        <w:pStyle w:val="ActHead5"/>
      </w:pPr>
      <w:bookmarkStart w:id="768" w:name="_Toc152999700"/>
      <w:r w:rsidRPr="00667864">
        <w:rPr>
          <w:rStyle w:val="CharSectno"/>
        </w:rPr>
        <w:t>191.231</w:t>
      </w:r>
      <w:bookmarkEnd w:id="768"/>
      <w:r w:rsidRPr="00667864">
        <w:t xml:space="preserve">  </w:t>
      </w:r>
    </w:p>
    <w:p w:rsidR="009500DA" w:rsidRPr="00667864" w:rsidRDefault="009500DA" w:rsidP="009500DA">
      <w:pPr>
        <w:pStyle w:val="subsection"/>
      </w:pPr>
      <w:r w:rsidRPr="00667864">
        <w:tab/>
        <w:t>(1)</w:t>
      </w:r>
      <w:r w:rsidRPr="00667864">
        <w:tab/>
        <w:t>The applicant complied substantially with the conditions to which the following visas were subject:</w:t>
      </w:r>
    </w:p>
    <w:p w:rsidR="009500DA" w:rsidRPr="00667864" w:rsidRDefault="009500DA" w:rsidP="009500DA">
      <w:pPr>
        <w:pStyle w:val="paragraph"/>
        <w:rPr>
          <w:strike/>
        </w:rPr>
      </w:pPr>
      <w:r w:rsidRPr="00667864">
        <w:tab/>
        <w:t>(a)</w:t>
      </w:r>
      <w:r w:rsidRPr="00667864">
        <w:tab/>
        <w:t>the Subclass 457 (Temporary Work (Skilled)) visa, Subclass 482 (Temporary Skill Shortage) visa or Subclass 485 (Temporary Graduate) visa held by the applicant at the time of application;</w:t>
      </w:r>
    </w:p>
    <w:p w:rsidR="009500DA" w:rsidRPr="00667864" w:rsidRDefault="009500DA" w:rsidP="009500DA">
      <w:pPr>
        <w:pStyle w:val="paragraph"/>
        <w:rPr>
          <w:strike/>
        </w:rPr>
      </w:pPr>
      <w:r w:rsidRPr="00667864">
        <w:tab/>
        <w:t>(b)</w:t>
      </w:r>
      <w:r w:rsidRPr="00667864">
        <w:tab/>
        <w:t>any subsequent bridging visa held by the applicant.</w:t>
      </w:r>
    </w:p>
    <w:p w:rsidR="009500DA" w:rsidRPr="00667864" w:rsidRDefault="009500DA" w:rsidP="009500DA">
      <w:pPr>
        <w:pStyle w:val="subsection"/>
      </w:pPr>
      <w:r w:rsidRPr="00667864">
        <w:tab/>
        <w:t>(2)</w:t>
      </w:r>
      <w:r w:rsidRPr="00667864">
        <w:tab/>
        <w:t>During the 3 years ending immediately before the date of application, the applicant did not live, work or study in a part of Australia that was not a designated regional area unless the applicant is included in a class of persons specified in an instrument under subclause (3).</w:t>
      </w:r>
    </w:p>
    <w:p w:rsidR="009500DA" w:rsidRPr="00667864" w:rsidRDefault="009500DA" w:rsidP="009500DA">
      <w:pPr>
        <w:pStyle w:val="subsection"/>
      </w:pPr>
      <w:r w:rsidRPr="00667864">
        <w:tab/>
        <w:t>(3)</w:t>
      </w:r>
      <w:r w:rsidRPr="00667864">
        <w:tab/>
        <w:t>The Minister may, by legislative instrument, specify a class of persons for the purposes of subclause (2).</w:t>
      </w:r>
    </w:p>
    <w:p w:rsidR="009500DA" w:rsidRPr="00667864" w:rsidRDefault="009500DA" w:rsidP="009500DA">
      <w:pPr>
        <w:pStyle w:val="ActHead5"/>
      </w:pPr>
      <w:bookmarkStart w:id="769" w:name="_Toc152999701"/>
      <w:r w:rsidRPr="00667864">
        <w:rPr>
          <w:rStyle w:val="CharSectno"/>
        </w:rPr>
        <w:t>191.232</w:t>
      </w:r>
      <w:bookmarkEnd w:id="769"/>
      <w:r w:rsidRPr="00667864">
        <w:t xml:space="preserve">  </w:t>
      </w:r>
    </w:p>
    <w:p w:rsidR="009500DA" w:rsidRPr="00667864" w:rsidRDefault="009500DA" w:rsidP="009500DA">
      <w:pPr>
        <w:pStyle w:val="subsection"/>
      </w:pPr>
      <w:r w:rsidRPr="00667864">
        <w:tab/>
      </w:r>
      <w:r w:rsidRPr="00667864">
        <w:tab/>
        <w:t>The applicant had been usually resident in Australia for a continuous period of at least 3 years immediately before the date of the application.</w:t>
      </w:r>
    </w:p>
    <w:p w:rsidR="000C68D3" w:rsidRPr="00667864" w:rsidRDefault="000C68D3" w:rsidP="000C68D3">
      <w:pPr>
        <w:pStyle w:val="DivisionMigration"/>
      </w:pPr>
      <w:r w:rsidRPr="00667864">
        <w:t>191.3—Secondary criteria</w:t>
      </w:r>
    </w:p>
    <w:p w:rsidR="000C68D3" w:rsidRPr="00667864" w:rsidRDefault="000C68D3" w:rsidP="000C68D3">
      <w:pPr>
        <w:pStyle w:val="notetext"/>
      </w:pPr>
      <w:r w:rsidRPr="00667864">
        <w:t>Note:</w:t>
      </w:r>
      <w:r w:rsidRPr="00667864">
        <w:tab/>
        <w:t>These criteria are for applicants who are members of the family unit of a person who satisfies the primary criteria. All criteria must be satisfied at the time a decision is made on the application.</w:t>
      </w:r>
    </w:p>
    <w:p w:rsidR="000C68D3" w:rsidRPr="00667864" w:rsidRDefault="000C68D3" w:rsidP="00477999">
      <w:pPr>
        <w:pStyle w:val="ActHead5"/>
      </w:pPr>
      <w:bookmarkStart w:id="770" w:name="_Toc152999702"/>
      <w:r w:rsidRPr="00667864">
        <w:rPr>
          <w:rStyle w:val="CharSectno"/>
        </w:rPr>
        <w:t>191.311</w:t>
      </w:r>
      <w:bookmarkEnd w:id="770"/>
      <w:r w:rsidRPr="00667864">
        <w:t xml:space="preserve">  </w:t>
      </w:r>
    </w:p>
    <w:p w:rsidR="000C68D3" w:rsidRPr="00667864" w:rsidRDefault="000C68D3" w:rsidP="000C68D3">
      <w:pPr>
        <w:pStyle w:val="subsection"/>
      </w:pPr>
      <w:r w:rsidRPr="00667864">
        <w:tab/>
      </w:r>
      <w:r w:rsidRPr="00667864">
        <w:tab/>
        <w:t>The applicant:</w:t>
      </w:r>
    </w:p>
    <w:p w:rsidR="000C68D3" w:rsidRPr="00667864" w:rsidRDefault="000C68D3" w:rsidP="000C68D3">
      <w:pPr>
        <w:pStyle w:val="paragraph"/>
      </w:pPr>
      <w:r w:rsidRPr="00667864">
        <w:tab/>
        <w:t>(a)</w:t>
      </w:r>
      <w:r w:rsidRPr="00667864">
        <w:tab/>
        <w:t xml:space="preserve">is a member of the family unit of a person (the </w:t>
      </w:r>
      <w:r w:rsidRPr="00667864">
        <w:rPr>
          <w:b/>
          <w:i/>
        </w:rPr>
        <w:t>visa holder</w:t>
      </w:r>
      <w:r w:rsidRPr="00667864">
        <w:t>) who holds a Subclass 191 visa granted on the basis of satisfying the primary criteria for the grant of the visa; and</w:t>
      </w:r>
    </w:p>
    <w:p w:rsidR="000C68D3" w:rsidRPr="00667864" w:rsidRDefault="000C68D3" w:rsidP="000C68D3">
      <w:pPr>
        <w:pStyle w:val="paragraph"/>
      </w:pPr>
      <w:r w:rsidRPr="00667864">
        <w:tab/>
        <w:t>(b)</w:t>
      </w:r>
      <w:r w:rsidRPr="00667864">
        <w:tab/>
        <w:t>made a combined application with the visa holder.</w:t>
      </w:r>
    </w:p>
    <w:p w:rsidR="000C68D3" w:rsidRPr="00667864" w:rsidRDefault="000C68D3" w:rsidP="00477999">
      <w:pPr>
        <w:pStyle w:val="ActHead5"/>
      </w:pPr>
      <w:bookmarkStart w:id="771" w:name="_Toc152999703"/>
      <w:r w:rsidRPr="00667864">
        <w:rPr>
          <w:rStyle w:val="CharSectno"/>
        </w:rPr>
        <w:lastRenderedPageBreak/>
        <w:t>191.312</w:t>
      </w:r>
      <w:bookmarkEnd w:id="771"/>
      <w:r w:rsidRPr="00667864">
        <w:t xml:space="preserve">  </w:t>
      </w:r>
    </w:p>
    <w:p w:rsidR="000C68D3" w:rsidRPr="00667864" w:rsidRDefault="000C68D3" w:rsidP="000C68D3">
      <w:pPr>
        <w:pStyle w:val="subsection"/>
      </w:pPr>
      <w:r w:rsidRPr="00667864">
        <w:tab/>
        <w:t>(1)</w:t>
      </w:r>
      <w:r w:rsidRPr="00667864">
        <w:tab/>
        <w:t>The applicant satisfies public interest criteria 4001, 4002, 4003</w:t>
      </w:r>
      <w:r w:rsidR="00BE4069" w:rsidRPr="00667864">
        <w:t>, 4003B</w:t>
      </w:r>
      <w:r w:rsidRPr="00667864">
        <w:t>, 4004, 4007, 4010, 4020 and 4021.</w:t>
      </w:r>
    </w:p>
    <w:p w:rsidR="000C68D3" w:rsidRPr="00667864" w:rsidRDefault="000C68D3" w:rsidP="000C68D3">
      <w:pPr>
        <w:pStyle w:val="subsection"/>
      </w:pPr>
      <w:r w:rsidRPr="00667864">
        <w:tab/>
        <w:t>(2)</w:t>
      </w:r>
      <w:r w:rsidRPr="00667864">
        <w:tab/>
        <w:t>If the applicant had turned 16 at the time of application, the applicant satisfies public interest criterion 4019.</w:t>
      </w:r>
    </w:p>
    <w:p w:rsidR="000C68D3" w:rsidRPr="00667864" w:rsidRDefault="000C68D3" w:rsidP="000C68D3">
      <w:pPr>
        <w:pStyle w:val="subsection"/>
      </w:pPr>
      <w:r w:rsidRPr="00667864">
        <w:tab/>
        <w:t>(3)</w:t>
      </w:r>
      <w:r w:rsidRPr="00667864">
        <w:tab/>
        <w:t>If the applicant has not turned 18, the applicant satisfies public interest criteria 4017 and 4018.</w:t>
      </w:r>
    </w:p>
    <w:p w:rsidR="000C68D3" w:rsidRPr="00667864" w:rsidRDefault="000C68D3" w:rsidP="00477999">
      <w:pPr>
        <w:pStyle w:val="ActHead5"/>
      </w:pPr>
      <w:bookmarkStart w:id="772" w:name="_Toc152999704"/>
      <w:r w:rsidRPr="00667864">
        <w:rPr>
          <w:rStyle w:val="CharSectno"/>
        </w:rPr>
        <w:t>191.313</w:t>
      </w:r>
      <w:bookmarkEnd w:id="772"/>
      <w:r w:rsidRPr="00667864">
        <w:t xml:space="preserve">  </w:t>
      </w:r>
    </w:p>
    <w:p w:rsidR="000C68D3" w:rsidRPr="00667864" w:rsidRDefault="000C68D3" w:rsidP="000C68D3">
      <w:pPr>
        <w:pStyle w:val="subsection"/>
      </w:pPr>
      <w:r w:rsidRPr="00667864">
        <w:tab/>
      </w:r>
      <w:r w:rsidRPr="00667864">
        <w:tab/>
        <w:t>The applicant satisfies special return criteria 5001, 5002 and 5010.</w:t>
      </w:r>
    </w:p>
    <w:p w:rsidR="000C68D3" w:rsidRPr="00667864" w:rsidRDefault="000C68D3" w:rsidP="00477999">
      <w:pPr>
        <w:pStyle w:val="ActHead5"/>
      </w:pPr>
      <w:bookmarkStart w:id="773" w:name="_Toc152999705"/>
      <w:r w:rsidRPr="00667864">
        <w:rPr>
          <w:rStyle w:val="CharSectno"/>
        </w:rPr>
        <w:t>191.314</w:t>
      </w:r>
      <w:bookmarkEnd w:id="773"/>
      <w:r w:rsidRPr="00667864">
        <w:t xml:space="preserve">  </w:t>
      </w:r>
    </w:p>
    <w:p w:rsidR="000C68D3" w:rsidRPr="00667864" w:rsidRDefault="000C68D3" w:rsidP="000C68D3">
      <w:pPr>
        <w:pStyle w:val="subsection"/>
      </w:pPr>
      <w:r w:rsidRPr="00667864">
        <w:tab/>
        <w:t>(1)</w:t>
      </w:r>
      <w:r w:rsidRPr="00667864">
        <w:tab/>
        <w:t>The applicant complied substantially with the conditions (other than condition 8579) to which the following visas were subject:</w:t>
      </w:r>
    </w:p>
    <w:p w:rsidR="000C68D3" w:rsidRPr="00667864" w:rsidRDefault="000C68D3" w:rsidP="000C68D3">
      <w:pPr>
        <w:pStyle w:val="paragraph"/>
        <w:rPr>
          <w:strike/>
        </w:rPr>
      </w:pPr>
      <w:r w:rsidRPr="00667864">
        <w:tab/>
        <w:t>(a)</w:t>
      </w:r>
      <w:r w:rsidRPr="00667864">
        <w:tab/>
        <w:t>any substantive visa held by the applicant at the time of application;</w:t>
      </w:r>
    </w:p>
    <w:p w:rsidR="000C68D3" w:rsidRPr="00667864" w:rsidRDefault="000C68D3" w:rsidP="000C68D3">
      <w:pPr>
        <w:pStyle w:val="paragraph"/>
        <w:rPr>
          <w:strike/>
        </w:rPr>
      </w:pPr>
      <w:r w:rsidRPr="00667864">
        <w:tab/>
        <w:t>(b)</w:t>
      </w:r>
      <w:r w:rsidRPr="00667864">
        <w:tab/>
        <w:t>any subsequent bridging visa held by the applicant.</w:t>
      </w:r>
    </w:p>
    <w:p w:rsidR="000C68D3" w:rsidRPr="00667864" w:rsidRDefault="000C68D3" w:rsidP="000C68D3">
      <w:pPr>
        <w:pStyle w:val="subsection"/>
      </w:pPr>
      <w:r w:rsidRPr="00667864">
        <w:tab/>
        <w:t>(2)</w:t>
      </w:r>
      <w:r w:rsidRPr="00667864">
        <w:tab/>
        <w:t>If the applicant held a regional provisional visa at the time of application, the applicant complied with condition 8579 to which that visa was subject unless the applicant is included in a class of persons specified in an instrument under subclause (3).</w:t>
      </w:r>
    </w:p>
    <w:p w:rsidR="000C68D3" w:rsidRPr="00667864" w:rsidRDefault="000C68D3" w:rsidP="000C68D3">
      <w:pPr>
        <w:pStyle w:val="subsection"/>
      </w:pPr>
      <w:r w:rsidRPr="00667864">
        <w:tab/>
        <w:t>(3)</w:t>
      </w:r>
      <w:r w:rsidRPr="00667864">
        <w:tab/>
        <w:t>The Minister may, by legislative instrument, specify a class of persons for the purposes of subclause (2).</w:t>
      </w:r>
    </w:p>
    <w:p w:rsidR="000C68D3" w:rsidRPr="00667864" w:rsidRDefault="000C68D3" w:rsidP="000C68D3">
      <w:pPr>
        <w:pStyle w:val="DivisionMigration"/>
      </w:pPr>
      <w:r w:rsidRPr="00667864">
        <w:t>191.4—Circumstances applicable to grant</w:t>
      </w:r>
    </w:p>
    <w:p w:rsidR="000C68D3" w:rsidRPr="00667864" w:rsidRDefault="000C68D3" w:rsidP="00477999">
      <w:pPr>
        <w:pStyle w:val="ActHead5"/>
      </w:pPr>
      <w:bookmarkStart w:id="774" w:name="_Toc152999706"/>
      <w:r w:rsidRPr="00667864">
        <w:rPr>
          <w:rStyle w:val="CharSectno"/>
        </w:rPr>
        <w:t>191.411</w:t>
      </w:r>
      <w:bookmarkEnd w:id="774"/>
      <w:r w:rsidRPr="00667864">
        <w:t xml:space="preserve">  </w:t>
      </w:r>
    </w:p>
    <w:p w:rsidR="000C68D3" w:rsidRPr="00667864" w:rsidRDefault="000C68D3" w:rsidP="000C68D3">
      <w:pPr>
        <w:pStyle w:val="subsection"/>
      </w:pPr>
      <w:r w:rsidRPr="00667864">
        <w:tab/>
      </w:r>
      <w:r w:rsidRPr="00667864">
        <w:tab/>
        <w:t>The applicant may be in or outside Australia when the visa is granted, but not in immigration clearance.</w:t>
      </w:r>
    </w:p>
    <w:p w:rsidR="000C68D3" w:rsidRPr="00667864" w:rsidRDefault="000C68D3" w:rsidP="000C68D3">
      <w:pPr>
        <w:pStyle w:val="DivisionMigration"/>
      </w:pPr>
      <w:r w:rsidRPr="00667864">
        <w:t>191.5—When visa is in effect</w:t>
      </w:r>
    </w:p>
    <w:p w:rsidR="000C68D3" w:rsidRPr="00667864" w:rsidRDefault="000C68D3" w:rsidP="00477999">
      <w:pPr>
        <w:pStyle w:val="ActHead5"/>
      </w:pPr>
      <w:bookmarkStart w:id="775" w:name="_Toc152999707"/>
      <w:r w:rsidRPr="00667864">
        <w:rPr>
          <w:rStyle w:val="CharSectno"/>
        </w:rPr>
        <w:t>191.511</w:t>
      </w:r>
      <w:bookmarkEnd w:id="775"/>
      <w:r w:rsidRPr="00667864">
        <w:t xml:space="preserve">  </w:t>
      </w:r>
    </w:p>
    <w:p w:rsidR="000C68D3" w:rsidRPr="00667864" w:rsidRDefault="000C68D3" w:rsidP="000C68D3">
      <w:pPr>
        <w:pStyle w:val="subsection"/>
      </w:pPr>
      <w:r w:rsidRPr="00667864">
        <w:tab/>
      </w:r>
      <w:r w:rsidRPr="00667864">
        <w:tab/>
        <w:t>Permanent visa permitting the holder to travel to and enter Australia for 5 years from the date of grant.</w:t>
      </w:r>
    </w:p>
    <w:p w:rsidR="001F4E38" w:rsidRPr="00667864" w:rsidRDefault="00D25E41" w:rsidP="00D25E41">
      <w:pPr>
        <w:pStyle w:val="ActHead2"/>
        <w:pageBreakBefore/>
      </w:pPr>
      <w:bookmarkStart w:id="776" w:name="_Toc152999708"/>
      <w:r w:rsidRPr="00667864">
        <w:rPr>
          <w:rStyle w:val="CharPartNo"/>
        </w:rPr>
        <w:lastRenderedPageBreak/>
        <w:t>Subclass</w:t>
      </w:r>
      <w:r w:rsidR="00CA1707" w:rsidRPr="00667864">
        <w:rPr>
          <w:rStyle w:val="CharPartNo"/>
        </w:rPr>
        <w:t xml:space="preserve"> </w:t>
      </w:r>
      <w:r w:rsidR="001F4E38" w:rsidRPr="00667864">
        <w:rPr>
          <w:rStyle w:val="CharPartNo"/>
        </w:rPr>
        <w:t>200</w:t>
      </w:r>
      <w:r w:rsidRPr="00667864">
        <w:t>—</w:t>
      </w:r>
      <w:r w:rsidR="001F4E38" w:rsidRPr="00667864">
        <w:rPr>
          <w:rStyle w:val="CharPartText"/>
        </w:rPr>
        <w:t>Refugee</w:t>
      </w:r>
      <w:bookmarkEnd w:id="776"/>
    </w:p>
    <w:p w:rsidR="00CF12F6" w:rsidRPr="00667864" w:rsidRDefault="001F4E38" w:rsidP="002A66EA">
      <w:pPr>
        <w:pStyle w:val="DivisionMigration"/>
      </w:pPr>
      <w:r w:rsidRPr="00667864">
        <w:t>200.1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member of the family unit</w:t>
      </w:r>
      <w:r w:rsidR="001F4E38" w:rsidRPr="00667864">
        <w:t xml:space="preserve"> and </w:t>
      </w:r>
      <w:r w:rsidR="001F4E38" w:rsidRPr="00667864">
        <w:rPr>
          <w:b/>
          <w:i/>
        </w:rPr>
        <w:t>member of the immediate family</w:t>
      </w:r>
      <w:r w:rsidR="001F4E38" w:rsidRPr="00667864">
        <w:t xml:space="preserve"> are defined in regulation</w:t>
      </w:r>
      <w:r w:rsidR="00F02FAD" w:rsidRPr="00667864">
        <w:t> </w:t>
      </w:r>
      <w:r w:rsidR="001F4E38" w:rsidRPr="00667864">
        <w:t>1.03.</w:t>
      </w:r>
    </w:p>
    <w:p w:rsidR="00FB3D9A" w:rsidRPr="00667864" w:rsidRDefault="00D25E41" w:rsidP="00E718DF">
      <w:pPr>
        <w:pStyle w:val="ActHead5"/>
      </w:pPr>
      <w:bookmarkStart w:id="777" w:name="_Toc152999709"/>
      <w:r w:rsidRPr="00667864">
        <w:rPr>
          <w:rStyle w:val="CharSectno"/>
        </w:rPr>
        <w:t>200.111</w:t>
      </w:r>
      <w:bookmarkEnd w:id="777"/>
      <w:r w:rsidR="00FB3D9A" w:rsidRPr="00667864">
        <w:t xml:space="preserve">  </w:t>
      </w:r>
    </w:p>
    <w:p w:rsidR="00D25E41" w:rsidRPr="00667864" w:rsidRDefault="00D25E41" w:rsidP="00D25E41">
      <w:pPr>
        <w:pStyle w:val="subsection"/>
      </w:pPr>
      <w:r w:rsidRPr="00667864">
        <w:tab/>
      </w:r>
      <w:r w:rsidRPr="00667864">
        <w:tab/>
        <w:t>In this Part:</w:t>
      </w:r>
    </w:p>
    <w:p w:rsidR="00854027" w:rsidRPr="00667864" w:rsidRDefault="00854027" w:rsidP="00D25E41">
      <w:pPr>
        <w:pStyle w:val="Definition"/>
      </w:pPr>
      <w:r w:rsidRPr="00667864">
        <w:rPr>
          <w:b/>
          <w:i/>
        </w:rPr>
        <w:t>relevant Minister</w:t>
      </w:r>
      <w:r w:rsidRPr="00667864">
        <w:t xml:space="preserve"> means any of the following:</w:t>
      </w:r>
    </w:p>
    <w:p w:rsidR="00CF12F6" w:rsidRPr="00667864" w:rsidRDefault="00854027" w:rsidP="00D25E41">
      <w:pPr>
        <w:pStyle w:val="paragraph"/>
      </w:pPr>
      <w:r w:rsidRPr="00667864">
        <w:tab/>
        <w:t>(a)</w:t>
      </w:r>
      <w:r w:rsidRPr="00667864">
        <w:tab/>
        <w:t>the Attorney</w:t>
      </w:r>
      <w:r w:rsidR="00590F34" w:rsidRPr="00667864">
        <w:noBreakHyphen/>
      </w:r>
      <w:r w:rsidRPr="00667864">
        <w:t>General;</w:t>
      </w:r>
    </w:p>
    <w:p w:rsidR="00CF12F6" w:rsidRPr="00667864" w:rsidRDefault="00854027" w:rsidP="00D25E41">
      <w:pPr>
        <w:pStyle w:val="paragraph"/>
      </w:pPr>
      <w:r w:rsidRPr="00667864">
        <w:tab/>
        <w:t>(b)</w:t>
      </w:r>
      <w:r w:rsidRPr="00667864">
        <w:tab/>
        <w:t>the Minister for Defence;</w:t>
      </w:r>
    </w:p>
    <w:p w:rsidR="00CF12F6" w:rsidRPr="00667864" w:rsidRDefault="00854027" w:rsidP="00D25E41">
      <w:pPr>
        <w:pStyle w:val="paragraph"/>
      </w:pPr>
      <w:r w:rsidRPr="00667864">
        <w:tab/>
        <w:t>(c)</w:t>
      </w:r>
      <w:r w:rsidRPr="00667864">
        <w:tab/>
        <w:t>the Minister for Foreign Affairs;</w:t>
      </w:r>
    </w:p>
    <w:p w:rsidR="00CF12F6" w:rsidRPr="00667864" w:rsidRDefault="00854027" w:rsidP="00D25E41">
      <w:pPr>
        <w:pStyle w:val="paragraph"/>
      </w:pPr>
      <w:r w:rsidRPr="00667864">
        <w:tab/>
        <w:t>(d)</w:t>
      </w:r>
      <w:r w:rsidRPr="00667864">
        <w:tab/>
        <w:t>the Minister for Home Affairs;</w:t>
      </w:r>
    </w:p>
    <w:p w:rsidR="00854027" w:rsidRPr="00667864" w:rsidRDefault="00854027" w:rsidP="00D25E41">
      <w:pPr>
        <w:pStyle w:val="paragraph"/>
      </w:pPr>
      <w:r w:rsidRPr="00667864">
        <w:tab/>
        <w:t>(e)</w:t>
      </w:r>
      <w:r w:rsidRPr="00667864">
        <w:tab/>
        <w:t>the Minister for Immigration and Citizenship.</w:t>
      </w:r>
    </w:p>
    <w:p w:rsidR="001F4E38" w:rsidRPr="00667864" w:rsidRDefault="001F4E38" w:rsidP="00833051">
      <w:pPr>
        <w:pStyle w:val="DivisionMigration"/>
      </w:pPr>
      <w:r w:rsidRPr="00667864">
        <w:t>200.2</w:t>
      </w:r>
      <w:r w:rsidR="00D25E41" w:rsidRPr="00667864">
        <w:t>—</w:t>
      </w:r>
      <w:r w:rsidRPr="00667864">
        <w:t>Primary criteria</w:t>
      </w:r>
    </w:p>
    <w:p w:rsidR="001F4E38" w:rsidRPr="00667864" w:rsidRDefault="00D25E41" w:rsidP="00833051">
      <w:pPr>
        <w:pStyle w:val="notetext"/>
        <w:keepNext/>
        <w:keepLines/>
      </w:pPr>
      <w:r w:rsidRPr="00667864">
        <w:t>Note:</w:t>
      </w:r>
      <w:r w:rsidRPr="00667864">
        <w:tab/>
      </w:r>
      <w:r w:rsidR="001F4E38" w:rsidRPr="00667864">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rsidR="00CF12F6" w:rsidRPr="00667864" w:rsidRDefault="001F4E38" w:rsidP="002A66EA">
      <w:pPr>
        <w:pStyle w:val="SubDivisionMigration"/>
      </w:pPr>
      <w:r w:rsidRPr="00667864">
        <w:t>200.21</w:t>
      </w:r>
      <w:r w:rsidR="00D25E41" w:rsidRPr="00667864">
        <w:t>—</w:t>
      </w:r>
      <w:r w:rsidRPr="00667864">
        <w:t>Criteria to be satisfied at time of application</w:t>
      </w:r>
    </w:p>
    <w:p w:rsidR="00FB3D9A" w:rsidRPr="00667864" w:rsidRDefault="00D25E41" w:rsidP="00E718DF">
      <w:pPr>
        <w:pStyle w:val="ActHead5"/>
      </w:pPr>
      <w:bookmarkStart w:id="778" w:name="_Toc152999710"/>
      <w:r w:rsidRPr="00667864">
        <w:rPr>
          <w:rStyle w:val="CharSectno"/>
        </w:rPr>
        <w:t>200.211</w:t>
      </w:r>
      <w:bookmarkEnd w:id="778"/>
      <w:r w:rsidR="00FB3D9A" w:rsidRPr="00667864">
        <w:t xml:space="preserve">  </w:t>
      </w:r>
    </w:p>
    <w:p w:rsidR="00D25E41" w:rsidRPr="00667864" w:rsidRDefault="00D25E41" w:rsidP="00D25E41">
      <w:pPr>
        <w:pStyle w:val="subsection"/>
      </w:pPr>
      <w:r w:rsidRPr="00667864">
        <w:tab/>
        <w:t>(1)</w:t>
      </w:r>
      <w:r w:rsidRPr="00667864">
        <w:tab/>
      </w:r>
      <w:r w:rsidR="00D035FD" w:rsidRPr="00667864">
        <w:t>The</w:t>
      </w:r>
      <w:r w:rsidR="00031696" w:rsidRPr="00667864">
        <w:t xml:space="preserve"> applicant:</w:t>
      </w:r>
    </w:p>
    <w:p w:rsidR="001F4E38" w:rsidRPr="00667864" w:rsidRDefault="001F4E38">
      <w:pPr>
        <w:pStyle w:val="paragraph"/>
      </w:pPr>
      <w:r w:rsidRPr="00667864">
        <w:tab/>
        <w:t>(a)</w:t>
      </w:r>
      <w:r w:rsidRPr="00667864">
        <w:tab/>
        <w:t>is subject to persecution in the applicant’s home country and is living in a country other than the applicant’s home country; or</w:t>
      </w:r>
    </w:p>
    <w:p w:rsidR="00625C97" w:rsidRPr="00667864" w:rsidRDefault="00625C97" w:rsidP="00D25E41">
      <w:pPr>
        <w:pStyle w:val="paragraph"/>
      </w:pPr>
      <w:r w:rsidRPr="00667864">
        <w:tab/>
        <w:t>(aa)</w:t>
      </w:r>
      <w:r w:rsidRPr="00667864">
        <w:tab/>
        <w:t xml:space="preserve">meets the requirements of </w:t>
      </w:r>
      <w:r w:rsidR="00F02FAD" w:rsidRPr="00667864">
        <w:t>subclause (</w:t>
      </w:r>
      <w:r w:rsidRPr="00667864">
        <w:t>1A); or</w:t>
      </w:r>
    </w:p>
    <w:p w:rsidR="001F4E38" w:rsidRPr="00667864" w:rsidRDefault="001F4E38" w:rsidP="00D25E41">
      <w:pPr>
        <w:pStyle w:val="paragraph"/>
      </w:pPr>
      <w:r w:rsidRPr="00667864">
        <w:tab/>
        <w:t>(b)</w:t>
      </w:r>
      <w:r w:rsidRPr="00667864">
        <w:tab/>
        <w:t xml:space="preserve">meets the requirements of </w:t>
      </w:r>
      <w:r w:rsidR="00F02FAD" w:rsidRPr="00667864">
        <w:t>subclause (</w:t>
      </w:r>
      <w:r w:rsidRPr="00667864">
        <w:t>2).</w:t>
      </w:r>
    </w:p>
    <w:p w:rsidR="00287F7D" w:rsidRPr="00667864" w:rsidRDefault="00287F7D" w:rsidP="00D25E41">
      <w:pPr>
        <w:pStyle w:val="subsection"/>
      </w:pPr>
      <w:r w:rsidRPr="00667864">
        <w:tab/>
        <w:t>(1A</w:t>
      </w:r>
      <w:r w:rsidR="00D25E41" w:rsidRPr="00667864">
        <w:t>)</w:t>
      </w:r>
      <w:r w:rsidR="00D25E41" w:rsidRPr="00667864">
        <w:tab/>
      </w:r>
      <w:r w:rsidRPr="00667864">
        <w:t>The applicant meets the requirements of this subclause if:</w:t>
      </w:r>
    </w:p>
    <w:p w:rsidR="00287F7D" w:rsidRPr="00667864" w:rsidRDefault="00287F7D" w:rsidP="00D25E41">
      <w:pPr>
        <w:pStyle w:val="paragraph"/>
      </w:pPr>
      <w:r w:rsidRPr="00667864">
        <w:tab/>
        <w:t>(a)</w:t>
      </w:r>
      <w:r w:rsidRPr="00667864">
        <w:tab/>
        <w:t>the Minister has specified, in an instrument in writing, one or more classes of persons for this paragraph; and</w:t>
      </w:r>
    </w:p>
    <w:p w:rsidR="00287F7D" w:rsidRPr="00667864" w:rsidRDefault="00287F7D" w:rsidP="00D25E41">
      <w:pPr>
        <w:pStyle w:val="paragraph"/>
      </w:pPr>
      <w:r w:rsidRPr="00667864">
        <w:tab/>
        <w:t>(b)</w:t>
      </w:r>
      <w:r w:rsidRPr="00667864">
        <w:tab/>
        <w:t>a relevant Minister has certified that the applicant is:</w:t>
      </w:r>
    </w:p>
    <w:p w:rsidR="00CF12F6" w:rsidRPr="00667864" w:rsidRDefault="00287F7D" w:rsidP="00D25E41">
      <w:pPr>
        <w:pStyle w:val="paragraphsub"/>
      </w:pPr>
      <w:r w:rsidRPr="00667864">
        <w:tab/>
        <w:t>(i)</w:t>
      </w:r>
      <w:r w:rsidRPr="00667864">
        <w:tab/>
        <w:t>in one of those classes; and</w:t>
      </w:r>
    </w:p>
    <w:p w:rsidR="00287F7D" w:rsidRPr="00667864" w:rsidRDefault="00287F7D" w:rsidP="00D25E41">
      <w:pPr>
        <w:pStyle w:val="paragraphsub"/>
      </w:pPr>
      <w:r w:rsidRPr="00667864">
        <w:tab/>
        <w:t>(ii)</w:t>
      </w:r>
      <w:r w:rsidRPr="00667864">
        <w:tab/>
        <w:t>at risk of harm for a reason, or reasons, that relate to the applicant being in that class of persons.</w:t>
      </w:r>
    </w:p>
    <w:p w:rsidR="00287F7D" w:rsidRPr="00667864" w:rsidRDefault="00287F7D" w:rsidP="00D25E41">
      <w:pPr>
        <w:pStyle w:val="subsection"/>
      </w:pPr>
      <w:r w:rsidRPr="00667864">
        <w:tab/>
        <w:t>(1B</w:t>
      </w:r>
      <w:r w:rsidR="00D25E41" w:rsidRPr="00667864">
        <w:t>)</w:t>
      </w:r>
      <w:r w:rsidR="00D25E41" w:rsidRPr="00667864">
        <w:tab/>
      </w:r>
      <w:r w:rsidRPr="00667864">
        <w:t xml:space="preserve">Before making the instrument mentioned in </w:t>
      </w:r>
      <w:r w:rsidR="00F02FAD" w:rsidRPr="00667864">
        <w:t>paragraph (</w:t>
      </w:r>
      <w:r w:rsidRPr="00667864">
        <w:t>1A)(a), the Minister must consult:</w:t>
      </w:r>
    </w:p>
    <w:p w:rsidR="00287F7D" w:rsidRPr="00667864" w:rsidRDefault="00287F7D" w:rsidP="00D25E41">
      <w:pPr>
        <w:pStyle w:val="paragraph"/>
      </w:pPr>
      <w:r w:rsidRPr="00667864">
        <w:tab/>
        <w:t>(a)</w:t>
      </w:r>
      <w:r w:rsidRPr="00667864">
        <w:tab/>
        <w:t>the Prime Minister; and</w:t>
      </w:r>
    </w:p>
    <w:p w:rsidR="00287F7D" w:rsidRPr="00667864" w:rsidRDefault="00287F7D" w:rsidP="00D25E41">
      <w:pPr>
        <w:pStyle w:val="paragraph"/>
      </w:pPr>
      <w:r w:rsidRPr="00667864">
        <w:tab/>
        <w:t>(b)</w:t>
      </w:r>
      <w:r w:rsidRPr="00667864">
        <w:tab/>
        <w:t>the Minister for Finance and Deregulation; and</w:t>
      </w:r>
    </w:p>
    <w:p w:rsidR="00CF12F6" w:rsidRPr="00667864" w:rsidRDefault="00287F7D" w:rsidP="00D25E41">
      <w:pPr>
        <w:pStyle w:val="paragraph"/>
      </w:pPr>
      <w:r w:rsidRPr="00667864">
        <w:lastRenderedPageBreak/>
        <w:tab/>
        <w:t>(c)</w:t>
      </w:r>
      <w:r w:rsidRPr="00667864">
        <w:tab/>
        <w:t>any other relevant Minister that has an interest in the specification of that class of persons or that is affected by the specification.</w:t>
      </w:r>
    </w:p>
    <w:p w:rsidR="00067654" w:rsidRPr="00667864" w:rsidRDefault="00067654" w:rsidP="00067654">
      <w:pPr>
        <w:pStyle w:val="subsection"/>
      </w:pPr>
      <w:r w:rsidRPr="00667864">
        <w:tab/>
        <w:t>(1C)</w:t>
      </w:r>
      <w:r w:rsidRPr="00667864">
        <w:tab/>
        <w:t>A relevant Minister may, in writing, delegate the relevant Minister’s powers to certify an applicant for the purposes of paragraph (1A)(b) to:</w:t>
      </w:r>
    </w:p>
    <w:p w:rsidR="00067654" w:rsidRPr="00667864" w:rsidRDefault="00067654" w:rsidP="00067654">
      <w:pPr>
        <w:pStyle w:val="paragraph"/>
      </w:pPr>
      <w:r w:rsidRPr="00667864">
        <w:tab/>
        <w:t>(a)</w:t>
      </w:r>
      <w:r w:rsidRPr="00667864">
        <w:tab/>
        <w:t>in the case of a relevant Minister other than the Attorney</w:t>
      </w:r>
      <w:r w:rsidR="00590F34" w:rsidRPr="00667864">
        <w:noBreakHyphen/>
      </w:r>
      <w:r w:rsidRPr="00667864">
        <w:t>General:</w:t>
      </w:r>
    </w:p>
    <w:p w:rsidR="00067654" w:rsidRPr="00667864" w:rsidRDefault="00067654" w:rsidP="00067654">
      <w:pPr>
        <w:pStyle w:val="paragraphsub"/>
      </w:pPr>
      <w:r w:rsidRPr="00667864">
        <w:tab/>
        <w:t>(i)</w:t>
      </w:r>
      <w:r w:rsidRPr="00667864">
        <w:tab/>
        <w:t>the Secretary of the Department administered by the relevant Minister; or</w:t>
      </w:r>
    </w:p>
    <w:p w:rsidR="00067654" w:rsidRPr="00667864" w:rsidRDefault="00067654" w:rsidP="00067654">
      <w:pPr>
        <w:pStyle w:val="paragraphsub"/>
      </w:pPr>
      <w:r w:rsidRPr="00667864">
        <w:tab/>
        <w:t>(ii)</w:t>
      </w:r>
      <w:r w:rsidRPr="00667864">
        <w:tab/>
        <w:t>an SES employee, or acting SES employee, in the Department administered by the relevant Minister; or</w:t>
      </w:r>
    </w:p>
    <w:p w:rsidR="00067654" w:rsidRPr="00667864" w:rsidRDefault="00067654" w:rsidP="00067654">
      <w:pPr>
        <w:pStyle w:val="paragraph"/>
      </w:pPr>
      <w:r w:rsidRPr="00667864">
        <w:tab/>
        <w:t>(b)</w:t>
      </w:r>
      <w:r w:rsidRPr="00667864">
        <w:tab/>
        <w:t>in the case of the Attorney</w:t>
      </w:r>
      <w:r w:rsidR="00590F34" w:rsidRPr="00667864">
        <w:noBreakHyphen/>
      </w:r>
      <w:r w:rsidRPr="00667864">
        <w:t>General:</w:t>
      </w:r>
    </w:p>
    <w:p w:rsidR="00067654" w:rsidRPr="00667864" w:rsidRDefault="00067654" w:rsidP="00067654">
      <w:pPr>
        <w:pStyle w:val="paragraphsub"/>
      </w:pPr>
      <w:r w:rsidRPr="00667864">
        <w:tab/>
        <w:t>(i)</w:t>
      </w:r>
      <w:r w:rsidRPr="00667864">
        <w:tab/>
        <w:t>the Secretary of the Department administered by the Attorney</w:t>
      </w:r>
      <w:r w:rsidR="00590F34" w:rsidRPr="00667864">
        <w:noBreakHyphen/>
      </w:r>
      <w:r w:rsidRPr="00667864">
        <w:t>General; or</w:t>
      </w:r>
    </w:p>
    <w:p w:rsidR="00067654" w:rsidRPr="00667864" w:rsidRDefault="00067654" w:rsidP="00067654">
      <w:pPr>
        <w:pStyle w:val="paragraphsub"/>
      </w:pPr>
      <w:r w:rsidRPr="00667864">
        <w:tab/>
        <w:t>(ii)</w:t>
      </w:r>
      <w:r w:rsidRPr="00667864">
        <w:tab/>
        <w:t>an SES employee, or acting SES employee, in the Department administered by the Attorney</w:t>
      </w:r>
      <w:r w:rsidR="00590F34" w:rsidRPr="00667864">
        <w:noBreakHyphen/>
      </w:r>
      <w:r w:rsidRPr="00667864">
        <w:t>General; or</w:t>
      </w:r>
    </w:p>
    <w:p w:rsidR="00067654" w:rsidRPr="00667864" w:rsidRDefault="00067654" w:rsidP="00067654">
      <w:pPr>
        <w:pStyle w:val="paragraphsub"/>
      </w:pPr>
      <w:r w:rsidRPr="00667864">
        <w:tab/>
        <w:t>(iii)</w:t>
      </w:r>
      <w:r w:rsidRPr="00667864">
        <w:tab/>
        <w:t>the Commissioner of the Australian Federal Police; or</w:t>
      </w:r>
    </w:p>
    <w:p w:rsidR="00067654" w:rsidRPr="00667864" w:rsidRDefault="00067654" w:rsidP="00067654">
      <w:pPr>
        <w:pStyle w:val="paragraphsub"/>
      </w:pPr>
      <w:r w:rsidRPr="00667864">
        <w:tab/>
        <w:t>(iv)</w:t>
      </w:r>
      <w:r w:rsidRPr="00667864">
        <w:tab/>
        <w:t>a Deputy Commissioner of the Australian Federal Police; or</w:t>
      </w:r>
    </w:p>
    <w:p w:rsidR="00067654" w:rsidRPr="00667864" w:rsidRDefault="00067654" w:rsidP="00067654">
      <w:pPr>
        <w:pStyle w:val="paragraphsub"/>
      </w:pPr>
      <w:r w:rsidRPr="00667864">
        <w:tab/>
        <w:t>(v)</w:t>
      </w:r>
      <w:r w:rsidRPr="00667864">
        <w:tab/>
        <w:t xml:space="preserve">a senior executive AFP employee (within the meaning of the </w:t>
      </w:r>
      <w:r w:rsidRPr="00667864">
        <w:rPr>
          <w:i/>
        </w:rPr>
        <w:t>Australian Federal Police Act 1979</w:t>
      </w:r>
      <w:r w:rsidRPr="00667864">
        <w:t>).</w:t>
      </w:r>
    </w:p>
    <w:p w:rsidR="00067654" w:rsidRPr="00667864" w:rsidRDefault="00067654" w:rsidP="00067654">
      <w:pPr>
        <w:pStyle w:val="notetext"/>
      </w:pPr>
      <w:r w:rsidRPr="00667864">
        <w:t>Note:</w:t>
      </w:r>
      <w:r w:rsidRPr="00667864">
        <w:tab/>
        <w:t xml:space="preserve">Sections 34AA to 34A of the </w:t>
      </w:r>
      <w:r w:rsidRPr="00667864">
        <w:rPr>
          <w:i/>
        </w:rPr>
        <w:t>Acts Interpretation Act 1901</w:t>
      </w:r>
      <w:r w:rsidRPr="00667864">
        <w:t xml:space="preserve"> contain provisions relating to delegations.</w:t>
      </w:r>
    </w:p>
    <w:p w:rsidR="001F4E38" w:rsidRPr="00667864" w:rsidRDefault="001F4E38" w:rsidP="00833051">
      <w:pPr>
        <w:pStyle w:val="subsection"/>
        <w:keepNext/>
        <w:keepLines/>
      </w:pPr>
      <w:r w:rsidRPr="00667864">
        <w:tab/>
        <w:t>(2</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tab/>
        <w:t>(a)</w:t>
      </w:r>
      <w:r w:rsidRPr="00667864">
        <w:tab/>
        <w:t xml:space="preserve">the applicant’s entry to Australia has been proposed in accordance with approved form 681 by an Australian citizen or an Australian permanent resident (in this subclause called </w:t>
      </w:r>
      <w:r w:rsidRPr="00667864">
        <w:rPr>
          <w:b/>
          <w:i/>
        </w:rPr>
        <w:t>the proposer</w:t>
      </w:r>
      <w:r w:rsidRPr="00667864">
        <w:t>) who is, or has been, the holder of a Subclass</w:t>
      </w:r>
      <w:r w:rsidR="00CA1707" w:rsidRPr="00667864">
        <w:t xml:space="preserve"> </w:t>
      </w:r>
      <w:r w:rsidRPr="00667864">
        <w:t>200 visa; and</w:t>
      </w:r>
    </w:p>
    <w:p w:rsidR="001F4E38" w:rsidRPr="00667864" w:rsidRDefault="001F4E38" w:rsidP="00D25E41">
      <w:pPr>
        <w:pStyle w:val="paragraph"/>
      </w:pPr>
      <w:r w:rsidRPr="00667864">
        <w:tab/>
        <w:t>(aa)</w:t>
      </w:r>
      <w:r w:rsidRPr="00667864">
        <w:tab/>
        <w:t>the application is made within 5 years of the grant of that visa; and</w:t>
      </w:r>
    </w:p>
    <w:p w:rsidR="001F4E38" w:rsidRPr="00667864" w:rsidRDefault="001F4E38" w:rsidP="00D25E41">
      <w:pPr>
        <w:pStyle w:val="paragraph"/>
      </w:pPr>
      <w:r w:rsidRPr="00667864">
        <w:tab/>
        <w:t>(b)</w:t>
      </w:r>
      <w:r w:rsidRPr="00667864">
        <w:tab/>
        <w:t>on the date of grant of that visa, the applicant was a member of the immediate family of the proposer; and</w:t>
      </w:r>
    </w:p>
    <w:p w:rsidR="001F4E38" w:rsidRPr="00667864" w:rsidRDefault="001F4E38" w:rsidP="00D25E41">
      <w:pPr>
        <w:pStyle w:val="paragraph"/>
      </w:pPr>
      <w:r w:rsidRPr="00667864">
        <w:tab/>
        <w:t>(c)</w:t>
      </w:r>
      <w:r w:rsidRPr="00667864">
        <w:tab/>
        <w:t>the applicant continues to be a member of the immediate family of the proposer; and</w:t>
      </w:r>
    </w:p>
    <w:p w:rsidR="001F4E38" w:rsidRPr="00667864" w:rsidRDefault="001F4E38" w:rsidP="00D25E41">
      <w:pPr>
        <w:pStyle w:val="paragraph"/>
      </w:pPr>
      <w:r w:rsidRPr="00667864">
        <w:tab/>
        <w:t>(d)</w:t>
      </w:r>
      <w:r w:rsidRPr="00667864">
        <w:tab/>
        <w:t xml:space="preserve">before the grant of that visa, that relationship was declared to </w:t>
      </w:r>
      <w:r w:rsidR="0049763F" w:rsidRPr="00667864">
        <w:t>Immigration; and</w:t>
      </w:r>
    </w:p>
    <w:p w:rsidR="0049763F" w:rsidRPr="00667864" w:rsidRDefault="0049763F" w:rsidP="00D25E41">
      <w:pPr>
        <w:pStyle w:val="paragraph"/>
      </w:pPr>
      <w:r w:rsidRPr="00667864">
        <w:tab/>
        <w:t>(e)</w:t>
      </w:r>
      <w:r w:rsidRPr="00667864">
        <w:tab/>
        <w:t xml:space="preserve">the proposer is not </w:t>
      </w:r>
      <w:r w:rsidR="00722A86" w:rsidRPr="00667864">
        <w:t>a person mentioned in subregulation</w:t>
      </w:r>
      <w:r w:rsidR="00F02FAD" w:rsidRPr="00667864">
        <w:t> </w:t>
      </w:r>
      <w:r w:rsidR="00722A86" w:rsidRPr="00667864">
        <w:t>2.07AM(5)</w:t>
      </w:r>
      <w:r w:rsidRPr="00667864">
        <w:t>.</w:t>
      </w:r>
    </w:p>
    <w:p w:rsidR="00CF12F6" w:rsidRPr="00667864" w:rsidRDefault="001F4E38" w:rsidP="002A66EA">
      <w:pPr>
        <w:pStyle w:val="SubDivisionMigration"/>
      </w:pPr>
      <w:r w:rsidRPr="00667864">
        <w:t>200.22</w:t>
      </w:r>
      <w:r w:rsidR="00D25E41" w:rsidRPr="00667864">
        <w:t>—</w:t>
      </w:r>
      <w:r w:rsidRPr="00667864">
        <w:t>Criteria to be satisfied at time of decision</w:t>
      </w:r>
    </w:p>
    <w:p w:rsidR="00FE2DBB" w:rsidRPr="00667864" w:rsidRDefault="00FE2DBB" w:rsidP="00E718DF">
      <w:pPr>
        <w:pStyle w:val="ActHead5"/>
      </w:pPr>
      <w:bookmarkStart w:id="779" w:name="_Toc152999711"/>
      <w:r w:rsidRPr="00667864">
        <w:rPr>
          <w:rStyle w:val="CharSectno"/>
        </w:rPr>
        <w:t>200.221</w:t>
      </w:r>
      <w:bookmarkEnd w:id="779"/>
      <w:r w:rsidRPr="00667864">
        <w:t xml:space="preserve">  </w:t>
      </w:r>
    </w:p>
    <w:p w:rsidR="00FE2DBB" w:rsidRPr="00667864" w:rsidRDefault="00FE2DBB" w:rsidP="00FE2DBB">
      <w:pPr>
        <w:pStyle w:val="subsection"/>
      </w:pPr>
      <w:r w:rsidRPr="00667864">
        <w:tab/>
      </w:r>
      <w:r w:rsidRPr="00667864">
        <w:tab/>
        <w:t>The applicant continues to satisfy the criteria in clause</w:t>
      </w:r>
      <w:r w:rsidR="00F02FAD" w:rsidRPr="00667864">
        <w:t> </w:t>
      </w:r>
      <w:r w:rsidRPr="00667864">
        <w:t>200.211.</w:t>
      </w:r>
    </w:p>
    <w:p w:rsidR="00FB3D9A" w:rsidRPr="00667864" w:rsidRDefault="0049763F" w:rsidP="00E718DF">
      <w:pPr>
        <w:pStyle w:val="ActHead5"/>
      </w:pPr>
      <w:bookmarkStart w:id="780" w:name="_Toc152999712"/>
      <w:r w:rsidRPr="00667864">
        <w:rPr>
          <w:rStyle w:val="CharSectno"/>
        </w:rPr>
        <w:t>200.222</w:t>
      </w:r>
      <w:bookmarkEnd w:id="780"/>
      <w:r w:rsidR="00FB3D9A" w:rsidRPr="00667864">
        <w:t xml:space="preserve">  </w:t>
      </w:r>
    </w:p>
    <w:p w:rsidR="0049763F" w:rsidRPr="00667864" w:rsidRDefault="00A50261" w:rsidP="00D25E41">
      <w:pPr>
        <w:pStyle w:val="subsection"/>
      </w:pPr>
      <w:r w:rsidRPr="00667864">
        <w:tab/>
      </w:r>
      <w:r w:rsidRPr="00667864">
        <w:tab/>
      </w:r>
      <w:r w:rsidR="00FE2DBB" w:rsidRPr="00667864">
        <w:t>The</w:t>
      </w:r>
      <w:r w:rsidR="00031696" w:rsidRPr="00667864">
        <w:t xml:space="preserve"> Minister is satisfied</w:t>
      </w:r>
      <w:r w:rsidR="0049763F" w:rsidRPr="00667864">
        <w:t xml:space="preserve"> that there are compelling reasons for giving special consideration to granting the applicant a permanent visa, having regard to:</w:t>
      </w:r>
    </w:p>
    <w:p w:rsidR="0049763F" w:rsidRPr="00667864" w:rsidRDefault="0049763F" w:rsidP="00D25E41">
      <w:pPr>
        <w:pStyle w:val="paragraph"/>
      </w:pPr>
      <w:r w:rsidRPr="00667864">
        <w:lastRenderedPageBreak/>
        <w:tab/>
        <w:t>(a)</w:t>
      </w:r>
      <w:r w:rsidRPr="00667864">
        <w:tab/>
        <w:t>in the case of an applicant who met the requirements of subclause</w:t>
      </w:r>
      <w:r w:rsidR="00F02FAD" w:rsidRPr="00667864">
        <w:t> </w:t>
      </w:r>
      <w:r w:rsidRPr="00667864">
        <w:t>200.211(2) at the time of application—the extent of the applicant’s connection with Australia; or</w:t>
      </w:r>
    </w:p>
    <w:p w:rsidR="0049763F" w:rsidRPr="00667864" w:rsidRDefault="0049763F" w:rsidP="00D25E41">
      <w:pPr>
        <w:pStyle w:val="paragraph"/>
      </w:pPr>
      <w:r w:rsidRPr="00667864">
        <w:tab/>
        <w:t>(b)</w:t>
      </w:r>
      <w:r w:rsidRPr="00667864">
        <w:tab/>
        <w:t>in any other case—the following:</w:t>
      </w:r>
    </w:p>
    <w:p w:rsidR="0049763F" w:rsidRPr="00667864" w:rsidRDefault="0049763F" w:rsidP="00D25E41">
      <w:pPr>
        <w:pStyle w:val="paragraphsub"/>
      </w:pPr>
      <w:r w:rsidRPr="00667864">
        <w:tab/>
        <w:t>(i)</w:t>
      </w:r>
      <w:r w:rsidRPr="00667864">
        <w:tab/>
        <w:t>the degree of persecution to which the applicant is subject in the applicant’s home country; and</w:t>
      </w:r>
    </w:p>
    <w:p w:rsidR="0049763F" w:rsidRPr="00667864" w:rsidRDefault="0049763F" w:rsidP="00D25E41">
      <w:pPr>
        <w:pStyle w:val="paragraphsub"/>
      </w:pPr>
      <w:r w:rsidRPr="00667864">
        <w:tab/>
        <w:t>(ii)</w:t>
      </w:r>
      <w:r w:rsidRPr="00667864">
        <w:tab/>
        <w:t>the extent of the applicant’s connection with Australia; and</w:t>
      </w:r>
    </w:p>
    <w:p w:rsidR="0049763F" w:rsidRPr="00667864" w:rsidRDefault="0049763F" w:rsidP="00D25E41">
      <w:pPr>
        <w:pStyle w:val="paragraphsub"/>
      </w:pPr>
      <w:r w:rsidRPr="00667864">
        <w:tab/>
        <w:t>(iii)</w:t>
      </w:r>
      <w:r w:rsidRPr="00667864">
        <w:tab/>
        <w:t>whether or not there is any suitable country available, other than Australia, that can provide for the applicant’s settlement and protection from persecution; and</w:t>
      </w:r>
    </w:p>
    <w:p w:rsidR="0049763F" w:rsidRPr="00667864" w:rsidRDefault="0049763F" w:rsidP="00D25E41">
      <w:pPr>
        <w:pStyle w:val="paragraphsub"/>
      </w:pPr>
      <w:r w:rsidRPr="00667864">
        <w:tab/>
        <w:t>(iv)</w:t>
      </w:r>
      <w:r w:rsidRPr="00667864">
        <w:tab/>
        <w:t>the capacity of the Australian community to provide for the permanent settlement of persons such as the applicant in Australia.</w:t>
      </w:r>
    </w:p>
    <w:p w:rsidR="00FB3D9A" w:rsidRPr="00667864" w:rsidRDefault="00D25E41" w:rsidP="00E718DF">
      <w:pPr>
        <w:pStyle w:val="ActHead5"/>
      </w:pPr>
      <w:bookmarkStart w:id="781" w:name="_Toc152999713"/>
      <w:r w:rsidRPr="00667864">
        <w:rPr>
          <w:rStyle w:val="CharSectno"/>
        </w:rPr>
        <w:t>200.223</w:t>
      </w:r>
      <w:bookmarkEnd w:id="781"/>
      <w:r w:rsidR="00FB3D9A" w:rsidRPr="00667864">
        <w:t xml:space="preserve">  </w:t>
      </w:r>
    </w:p>
    <w:p w:rsidR="00CF12F6" w:rsidRPr="00667864" w:rsidRDefault="00D25E41" w:rsidP="00D25E41">
      <w:pPr>
        <w:pStyle w:val="subsection"/>
      </w:pPr>
      <w:r w:rsidRPr="00667864">
        <w:tab/>
      </w:r>
      <w:r w:rsidRPr="00667864">
        <w:tab/>
        <w:t>The permanent settlement of the applicant in Australia would be consistent with the regional and global priorities of the Commonwealth in relation to the permanent settlement of persons in Australia on humanitarian grounds.</w:t>
      </w:r>
    </w:p>
    <w:p w:rsidR="00FB3D9A" w:rsidRPr="00667864" w:rsidRDefault="00D25E41" w:rsidP="00E718DF">
      <w:pPr>
        <w:pStyle w:val="ActHead5"/>
      </w:pPr>
      <w:bookmarkStart w:id="782" w:name="_Toc152999714"/>
      <w:r w:rsidRPr="00667864">
        <w:rPr>
          <w:rStyle w:val="CharSectno"/>
        </w:rPr>
        <w:t>200.224</w:t>
      </w:r>
      <w:bookmarkEnd w:id="782"/>
      <w:r w:rsidR="00FB3D9A" w:rsidRPr="00667864">
        <w:t xml:space="preserve">  </w:t>
      </w:r>
    </w:p>
    <w:p w:rsidR="00CF12F6" w:rsidRPr="00667864" w:rsidRDefault="00D25E41" w:rsidP="00D25E41">
      <w:pPr>
        <w:pStyle w:val="subsection"/>
      </w:pPr>
      <w:r w:rsidRPr="00667864">
        <w:tab/>
      </w:r>
      <w:r w:rsidRPr="00667864">
        <w:tab/>
        <w:t>The Minister is satisfied that permanent settlement in Australia:</w:t>
      </w:r>
    </w:p>
    <w:p w:rsidR="00CF12F6" w:rsidRPr="00667864" w:rsidRDefault="001F4E38" w:rsidP="00D25E41">
      <w:pPr>
        <w:pStyle w:val="paragraph"/>
      </w:pPr>
      <w:r w:rsidRPr="00667864">
        <w:tab/>
        <w:t>(a)</w:t>
      </w:r>
      <w:r w:rsidRPr="00667864">
        <w:tab/>
        <w:t>is the appropriate course for the applicant; and</w:t>
      </w:r>
    </w:p>
    <w:p w:rsidR="00CF12F6" w:rsidRPr="00667864" w:rsidRDefault="001F4E38" w:rsidP="00D25E41">
      <w:pPr>
        <w:pStyle w:val="paragraph"/>
      </w:pPr>
      <w:r w:rsidRPr="00667864">
        <w:tab/>
        <w:t>(b)</w:t>
      </w:r>
      <w:r w:rsidRPr="00667864">
        <w:tab/>
        <w:t>would not be contrary to the interests of Australia.</w:t>
      </w:r>
    </w:p>
    <w:p w:rsidR="00FB3D9A" w:rsidRPr="00667864" w:rsidRDefault="00D25E41" w:rsidP="00E718DF">
      <w:pPr>
        <w:pStyle w:val="ActHead5"/>
      </w:pPr>
      <w:bookmarkStart w:id="783" w:name="_Toc152999715"/>
      <w:r w:rsidRPr="00667864">
        <w:rPr>
          <w:rStyle w:val="CharSectno"/>
        </w:rPr>
        <w:t>200.225</w:t>
      </w:r>
      <w:bookmarkEnd w:id="783"/>
      <w:r w:rsidR="00FB3D9A" w:rsidRPr="00667864">
        <w:t xml:space="preserve">  </w:t>
      </w:r>
    </w:p>
    <w:p w:rsidR="00CF12F6" w:rsidRPr="00667864" w:rsidRDefault="00D25E41" w:rsidP="00D25E41">
      <w:pPr>
        <w:pStyle w:val="subsection"/>
      </w:pPr>
      <w:r w:rsidRPr="00667864">
        <w:tab/>
      </w:r>
      <w:r w:rsidRPr="00667864">
        <w:tab/>
        <w:t>Grant of the visa would not result in either:</w:t>
      </w:r>
    </w:p>
    <w:p w:rsidR="00CF12F6" w:rsidRPr="00667864" w:rsidRDefault="001F4E38" w:rsidP="00D25E41">
      <w:pPr>
        <w:pStyle w:val="paragraph"/>
      </w:pPr>
      <w:r w:rsidRPr="00667864">
        <w:tab/>
        <w:t>(a)</w:t>
      </w:r>
      <w:r w:rsidRPr="00667864">
        <w:tab/>
        <w:t xml:space="preserve">the number of </w:t>
      </w:r>
      <w:r w:rsidR="00D25E41" w:rsidRPr="00667864">
        <w:t>Subclass</w:t>
      </w:r>
      <w:r w:rsidR="00CA1707" w:rsidRPr="00667864">
        <w:t xml:space="preserve"> </w:t>
      </w:r>
      <w:r w:rsidRPr="00667864">
        <w:t xml:space="preserve">200 visas granted in a financial year exceeding the maximum number of </w:t>
      </w:r>
      <w:r w:rsidR="00D25E41" w:rsidRPr="00667864">
        <w:t>Subclass</w:t>
      </w:r>
      <w:r w:rsidR="00CA1707" w:rsidRPr="00667864">
        <w:t xml:space="preserve"> </w:t>
      </w:r>
      <w:r w:rsidRPr="00667864">
        <w:t xml:space="preserve">200 visas, as determined by </w:t>
      </w:r>
      <w:r w:rsidR="003E79D4" w:rsidRPr="00667864">
        <w:t>the Minister by legislative instrument</w:t>
      </w:r>
      <w:r w:rsidRPr="00667864">
        <w:t>, that may be granted in that financial year; or</w:t>
      </w:r>
    </w:p>
    <w:p w:rsidR="00CF12F6" w:rsidRPr="00667864" w:rsidRDefault="001F4E38" w:rsidP="00D25E41">
      <w:pPr>
        <w:pStyle w:val="paragraph"/>
      </w:pPr>
      <w:r w:rsidRPr="00667864">
        <w:tab/>
        <w:t>(b)</w:t>
      </w:r>
      <w:r w:rsidRPr="00667864">
        <w:tab/>
        <w:t xml:space="preserve">the number of visas of particular classes (including </w:t>
      </w:r>
      <w:r w:rsidR="00D25E41" w:rsidRPr="00667864">
        <w:t>Subclass</w:t>
      </w:r>
      <w:r w:rsidR="00CA1707" w:rsidRPr="00667864">
        <w:t xml:space="preserve"> </w:t>
      </w:r>
      <w:r w:rsidRPr="00667864">
        <w:t xml:space="preserve">200) granted in a financial year exceeding the maximum number of visas of those classes, as determined by </w:t>
      </w:r>
      <w:r w:rsidR="003E79D4" w:rsidRPr="00667864">
        <w:t>the Minister by legislative instrument</w:t>
      </w:r>
      <w:r w:rsidRPr="00667864">
        <w:t>, that may be granted in that financial year.</w:t>
      </w:r>
    </w:p>
    <w:p w:rsidR="00FB3D9A" w:rsidRPr="00667864" w:rsidRDefault="00D25E41" w:rsidP="00E718DF">
      <w:pPr>
        <w:pStyle w:val="ActHead5"/>
      </w:pPr>
      <w:bookmarkStart w:id="784" w:name="_Toc152999716"/>
      <w:r w:rsidRPr="00667864">
        <w:rPr>
          <w:rStyle w:val="CharSectno"/>
        </w:rPr>
        <w:t>200.226</w:t>
      </w:r>
      <w:bookmarkEnd w:id="784"/>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 4009 and 4010;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785" w:name="_Toc152999717"/>
      <w:r w:rsidRPr="00667864">
        <w:rPr>
          <w:rStyle w:val="CharSectno"/>
        </w:rPr>
        <w:t>200.227</w:t>
      </w:r>
      <w:bookmarkEnd w:id="785"/>
      <w:r w:rsidR="00FB3D9A" w:rsidRPr="00667864">
        <w:t xml:space="preserve">  </w:t>
      </w:r>
    </w:p>
    <w:p w:rsidR="00CF12F6" w:rsidRPr="00667864" w:rsidRDefault="00D25E41" w:rsidP="00D25E41">
      <w:pPr>
        <w:pStyle w:val="subsection"/>
      </w:pPr>
      <w:r w:rsidRPr="00667864">
        <w:tab/>
      </w:r>
      <w:r w:rsidRPr="00667864">
        <w:tab/>
        <w:t>If the applicant has previously been in Australia, the applicant satisfies special return criterion 5001.</w:t>
      </w:r>
    </w:p>
    <w:p w:rsidR="00FB3D9A" w:rsidRPr="00667864" w:rsidRDefault="00D25E41" w:rsidP="00E718DF">
      <w:pPr>
        <w:pStyle w:val="ActHead5"/>
      </w:pPr>
      <w:bookmarkStart w:id="786" w:name="_Toc152999718"/>
      <w:r w:rsidRPr="00667864">
        <w:rPr>
          <w:rStyle w:val="CharSectno"/>
        </w:rPr>
        <w:lastRenderedPageBreak/>
        <w:t>200.228</w:t>
      </w:r>
      <w:bookmarkEnd w:id="786"/>
      <w:r w:rsidR="00FB3D9A" w:rsidRPr="00667864">
        <w:t xml:space="preserve">  </w:t>
      </w:r>
    </w:p>
    <w:p w:rsidR="00D25E41" w:rsidRPr="00667864" w:rsidRDefault="00D25E41" w:rsidP="00A66183">
      <w:pPr>
        <w:pStyle w:val="subsection"/>
        <w:keepNext/>
        <w:keepLines/>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t>public interest criteria 4015 and 4016 are satisfied in relation to the additional applicant.</w:t>
      </w:r>
    </w:p>
    <w:p w:rsidR="00FB3D9A" w:rsidRPr="00667864" w:rsidRDefault="00D25E41" w:rsidP="00E718DF">
      <w:pPr>
        <w:pStyle w:val="ActHead5"/>
      </w:pPr>
      <w:bookmarkStart w:id="787" w:name="_Toc152999719"/>
      <w:r w:rsidRPr="00667864">
        <w:rPr>
          <w:rStyle w:val="CharSectno"/>
        </w:rPr>
        <w:t>200.229</w:t>
      </w:r>
      <w:bookmarkEnd w:id="787"/>
      <w:r w:rsidR="00FB3D9A" w:rsidRPr="00667864">
        <w:t xml:space="preserve">  </w:t>
      </w:r>
    </w:p>
    <w:p w:rsidR="00CF12F6"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200 visa is a person who:</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CF12F6" w:rsidRPr="00667864" w:rsidRDefault="001F4E38" w:rsidP="00D25E41">
      <w:pPr>
        <w:pStyle w:val="paragraph"/>
      </w:pPr>
      <w:r w:rsidRPr="00667864">
        <w:tab/>
        <w:t>(b)</w:t>
      </w:r>
      <w:r w:rsidRPr="00667864">
        <w:tab/>
      </w:r>
      <w:r w:rsidRPr="00667864">
        <w:rPr>
          <w:color w:val="000000"/>
        </w:rPr>
        <w:t>if the person</w:t>
      </w:r>
      <w:r w:rsidRPr="00667864">
        <w:t xml:space="preserve"> has previously been in Australia, satisfies special return criterion 5001.</w:t>
      </w:r>
    </w:p>
    <w:p w:rsidR="00CF12F6"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200 visa is a person who:</w:t>
      </w:r>
    </w:p>
    <w:p w:rsidR="00CF12F6" w:rsidRPr="00667864" w:rsidRDefault="001F4E38" w:rsidP="00D25E41">
      <w:pPr>
        <w:pStyle w:val="paragraph"/>
      </w:pPr>
      <w:r w:rsidRPr="00667864">
        <w:tab/>
        <w:t>(a)</w:t>
      </w:r>
      <w:r w:rsidRPr="00667864">
        <w:tab/>
        <w:t>satisfies public interest criteria 4001, 4002, 4003 and 4004; and</w:t>
      </w:r>
    </w:p>
    <w:p w:rsidR="00CF12F6"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CF12F6" w:rsidRPr="00667864" w:rsidRDefault="001F4E38" w:rsidP="002A66EA">
      <w:pPr>
        <w:pStyle w:val="DivisionMigration"/>
      </w:pPr>
      <w:r w:rsidRPr="00667864">
        <w:t>200.3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or members of the immediate family, of certain persons who satisfy the primary criteria.</w:t>
      </w:r>
    </w:p>
    <w:p w:rsidR="00CF12F6" w:rsidRPr="00667864" w:rsidRDefault="001F4E38" w:rsidP="002A66EA">
      <w:pPr>
        <w:pStyle w:val="SubDivisionMigration"/>
      </w:pPr>
      <w:r w:rsidRPr="00667864">
        <w:t>200.31</w:t>
      </w:r>
      <w:r w:rsidR="00D25E41" w:rsidRPr="00667864">
        <w:t>—</w:t>
      </w:r>
      <w:r w:rsidRPr="00667864">
        <w:t>Criteria to be satisfied at time of application</w:t>
      </w:r>
    </w:p>
    <w:p w:rsidR="00FB3D9A" w:rsidRPr="00667864" w:rsidRDefault="00D25E41" w:rsidP="00E718DF">
      <w:pPr>
        <w:pStyle w:val="ActHead5"/>
      </w:pPr>
      <w:bookmarkStart w:id="788" w:name="_Toc152999720"/>
      <w:r w:rsidRPr="00667864">
        <w:rPr>
          <w:rStyle w:val="CharSectno"/>
        </w:rPr>
        <w:t>200.311</w:t>
      </w:r>
      <w:bookmarkEnd w:id="788"/>
      <w:r w:rsidR="00FB3D9A" w:rsidRPr="00667864">
        <w:t xml:space="preserve">  </w:t>
      </w:r>
    </w:p>
    <w:p w:rsidR="00D25E41" w:rsidRPr="00667864" w:rsidRDefault="00D25E41" w:rsidP="00D25E41">
      <w:pPr>
        <w:pStyle w:val="subsection"/>
      </w:pPr>
      <w:r w:rsidRPr="00667864">
        <w:tab/>
      </w:r>
      <w:r w:rsidRPr="00667864">
        <w:tab/>
        <w:t>The applicant:</w:t>
      </w:r>
    </w:p>
    <w:p w:rsidR="00FE2DBB" w:rsidRPr="00667864" w:rsidRDefault="00FE2DBB" w:rsidP="00FE2DBB">
      <w:pPr>
        <w:pStyle w:val="paragraph"/>
      </w:pPr>
      <w:r w:rsidRPr="00667864">
        <w:tab/>
        <w:t>(a)</w:t>
      </w:r>
      <w:r w:rsidRPr="00667864">
        <w:tab/>
        <w:t>is a member of the family unit of, and made a combined application with, a person who meets, or has met, the requirements of paragraph</w:t>
      </w:r>
      <w:r w:rsidR="00F02FAD" w:rsidRPr="00667864">
        <w:t> </w:t>
      </w:r>
      <w:r w:rsidRPr="00667864">
        <w:t>200.211(1)(a) or (aa); or</w:t>
      </w:r>
    </w:p>
    <w:p w:rsidR="001F4E38" w:rsidRPr="00667864" w:rsidRDefault="001F4E38" w:rsidP="00D25E41">
      <w:pPr>
        <w:pStyle w:val="paragraph"/>
      </w:pPr>
      <w:r w:rsidRPr="00667864">
        <w:tab/>
        <w:t>(b)</w:t>
      </w:r>
      <w:r w:rsidRPr="00667864">
        <w:tab/>
        <w:t>is a member of the immediate family of, and made a combined application with, a person who meets, or has met, the requirements of paragraph</w:t>
      </w:r>
      <w:r w:rsidR="00F02FAD" w:rsidRPr="00667864">
        <w:t> </w:t>
      </w:r>
      <w:r w:rsidRPr="00667864">
        <w:t>200.211(1)(b).</w:t>
      </w:r>
    </w:p>
    <w:p w:rsidR="00CF12F6" w:rsidRPr="00667864" w:rsidRDefault="001F4E38" w:rsidP="003D6392">
      <w:pPr>
        <w:pStyle w:val="SubDivisionMigration"/>
      </w:pPr>
      <w:r w:rsidRPr="00667864">
        <w:lastRenderedPageBreak/>
        <w:t>200.32</w:t>
      </w:r>
      <w:r w:rsidR="00D25E41" w:rsidRPr="00667864">
        <w:t>—</w:t>
      </w:r>
      <w:r w:rsidRPr="00667864">
        <w:t>Criteria to be satisfied at time of decision</w:t>
      </w:r>
    </w:p>
    <w:p w:rsidR="00FB3D9A" w:rsidRPr="00667864" w:rsidRDefault="00D25E41" w:rsidP="00E718DF">
      <w:pPr>
        <w:pStyle w:val="ActHead5"/>
      </w:pPr>
      <w:bookmarkStart w:id="789" w:name="_Toc152999721"/>
      <w:r w:rsidRPr="00667864">
        <w:rPr>
          <w:rStyle w:val="CharSectno"/>
        </w:rPr>
        <w:t>200.321</w:t>
      </w:r>
      <w:bookmarkEnd w:id="789"/>
      <w:r w:rsidR="00FB3D9A" w:rsidRPr="00667864">
        <w:t xml:space="preserve">  </w:t>
      </w:r>
    </w:p>
    <w:p w:rsidR="00D25E41" w:rsidRPr="00667864" w:rsidRDefault="00D25E41" w:rsidP="003D6392">
      <w:pPr>
        <w:pStyle w:val="subsection"/>
        <w:keepNext/>
        <w:keepLines/>
      </w:pPr>
      <w:r w:rsidRPr="00667864">
        <w:tab/>
      </w:r>
      <w:r w:rsidRPr="00667864">
        <w:tab/>
        <w:t>The applicant:</w:t>
      </w:r>
    </w:p>
    <w:p w:rsidR="00FE2DBB" w:rsidRPr="00667864" w:rsidRDefault="00FE2DBB" w:rsidP="00FE2DBB">
      <w:pPr>
        <w:pStyle w:val="paragraph"/>
      </w:pPr>
      <w:r w:rsidRPr="00667864">
        <w:tab/>
        <w:t>(a)</w:t>
      </w:r>
      <w:r w:rsidRPr="00667864">
        <w:tab/>
        <w:t>continues to be a member of the family unit of a person who, having satisfied the primary criteria and, in particular, having met the requirements of paragraph</w:t>
      </w:r>
      <w:r w:rsidR="00F02FAD" w:rsidRPr="00667864">
        <w:t> </w:t>
      </w:r>
      <w:r w:rsidRPr="00667864">
        <w:t>200.211(1)(a) or (aa), is the holder of a Subclass 200 visa; or</w:t>
      </w:r>
    </w:p>
    <w:p w:rsidR="001F4E38" w:rsidRPr="00667864" w:rsidRDefault="001F4E38" w:rsidP="00D25E41">
      <w:pPr>
        <w:pStyle w:val="paragraph"/>
      </w:pPr>
      <w:r w:rsidRPr="00667864">
        <w:tab/>
        <w:t>(b)</w:t>
      </w:r>
      <w:r w:rsidRPr="00667864">
        <w:tab/>
        <w:t>continues to be a member of the immediate family of a person who, having satisfied the primary criteria (and, in particular, having met the requirements of paragraph</w:t>
      </w:r>
      <w:r w:rsidR="00F02FAD" w:rsidRPr="00667864">
        <w:t> </w:t>
      </w:r>
      <w:r w:rsidRPr="00667864">
        <w:t xml:space="preserve">200.211(1)(b)), is the holder of a </w:t>
      </w:r>
      <w:r w:rsidR="00D25E41" w:rsidRPr="00667864">
        <w:t>Subclass</w:t>
      </w:r>
      <w:r w:rsidR="00CA1707" w:rsidRPr="00667864">
        <w:t xml:space="preserve"> </w:t>
      </w:r>
      <w:r w:rsidRPr="00667864">
        <w:t>200 visa.</w:t>
      </w:r>
    </w:p>
    <w:p w:rsidR="00FB3D9A" w:rsidRPr="00667864" w:rsidRDefault="00D25E41" w:rsidP="00E718DF">
      <w:pPr>
        <w:pStyle w:val="ActHead5"/>
      </w:pPr>
      <w:bookmarkStart w:id="790" w:name="_Toc152999722"/>
      <w:r w:rsidRPr="00667864">
        <w:rPr>
          <w:rStyle w:val="CharSectno"/>
        </w:rPr>
        <w:t>200.322</w:t>
      </w:r>
      <w:bookmarkEnd w:id="790"/>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FB3D9A" w:rsidRPr="00667864" w:rsidRDefault="00D25E41" w:rsidP="00E718DF">
      <w:pPr>
        <w:pStyle w:val="ActHead5"/>
      </w:pPr>
      <w:bookmarkStart w:id="791" w:name="_Toc152999723"/>
      <w:r w:rsidRPr="00667864">
        <w:rPr>
          <w:rStyle w:val="CharSectno"/>
        </w:rPr>
        <w:t>200.323</w:t>
      </w:r>
      <w:bookmarkEnd w:id="791"/>
      <w:r w:rsidR="00FB3D9A" w:rsidRPr="00667864">
        <w:t xml:space="preserve">  </w:t>
      </w:r>
    </w:p>
    <w:p w:rsidR="00CF12F6" w:rsidRPr="00667864" w:rsidRDefault="00D25E41" w:rsidP="00D25E41">
      <w:pPr>
        <w:pStyle w:val="subsection"/>
      </w:pPr>
      <w:r w:rsidRPr="00667864">
        <w:tab/>
      </w:r>
      <w:r w:rsidRPr="00667864">
        <w:tab/>
        <w:t>The applicant:</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applicant had turned 18 at the time of application, satisfies public interest criterion 4019; and</w:t>
      </w:r>
    </w:p>
    <w:p w:rsidR="00CF12F6" w:rsidRPr="00667864" w:rsidRDefault="001F4E38" w:rsidP="00D25E41">
      <w:pPr>
        <w:pStyle w:val="paragraph"/>
      </w:pPr>
      <w:r w:rsidRPr="00667864">
        <w:tab/>
        <w:t>(b)</w:t>
      </w:r>
      <w:r w:rsidRPr="00667864">
        <w:tab/>
      </w:r>
      <w:r w:rsidRPr="00667864">
        <w:rPr>
          <w:color w:val="000000"/>
        </w:rPr>
        <w:t>if the applicant</w:t>
      </w:r>
      <w:r w:rsidRPr="00667864">
        <w:t xml:space="preserve"> has previously been in Australia, satisfies special return criterion 5001.</w:t>
      </w:r>
    </w:p>
    <w:p w:rsidR="001F4E38" w:rsidRPr="00667864" w:rsidRDefault="001F4E38" w:rsidP="003D6392">
      <w:pPr>
        <w:pStyle w:val="DivisionMigration"/>
      </w:pPr>
      <w:r w:rsidRPr="00667864">
        <w:t>200.4</w:t>
      </w:r>
      <w:r w:rsidR="00D25E41" w:rsidRPr="00667864">
        <w:t>—</w:t>
      </w:r>
      <w:r w:rsidRPr="00667864">
        <w:t>Circumstances applicable to grant</w:t>
      </w:r>
    </w:p>
    <w:p w:rsidR="00FB3D9A" w:rsidRPr="00667864" w:rsidRDefault="00D25E41" w:rsidP="00E718DF">
      <w:pPr>
        <w:pStyle w:val="ActHead5"/>
      </w:pPr>
      <w:bookmarkStart w:id="792" w:name="_Toc152999724"/>
      <w:r w:rsidRPr="00667864">
        <w:rPr>
          <w:rStyle w:val="CharSectno"/>
        </w:rPr>
        <w:t>200.411</w:t>
      </w:r>
      <w:bookmarkEnd w:id="792"/>
      <w:r w:rsidR="00FB3D9A" w:rsidRPr="00667864">
        <w:t xml:space="preserve">  </w:t>
      </w:r>
    </w:p>
    <w:p w:rsidR="00CF12F6" w:rsidRPr="00667864" w:rsidRDefault="00D25E41" w:rsidP="003D6392">
      <w:pPr>
        <w:pStyle w:val="subsection"/>
        <w:keepNext/>
        <w:keepLines/>
      </w:pPr>
      <w:r w:rsidRPr="00667864">
        <w:tab/>
      </w:r>
      <w:r w:rsidRPr="00667864">
        <w:tab/>
        <w:t>The applicant must be outside Australia when the visa is granted.</w:t>
      </w:r>
    </w:p>
    <w:p w:rsidR="00CF12F6" w:rsidRPr="00667864" w:rsidRDefault="001F4E38" w:rsidP="002A66EA">
      <w:pPr>
        <w:pStyle w:val="DivisionMigration"/>
      </w:pPr>
      <w:r w:rsidRPr="00667864">
        <w:t>200.5</w:t>
      </w:r>
      <w:r w:rsidR="00D25E41" w:rsidRPr="00667864">
        <w:t>—</w:t>
      </w:r>
      <w:r w:rsidRPr="00667864">
        <w:t>When visa is in effect</w:t>
      </w:r>
    </w:p>
    <w:p w:rsidR="00FB3D9A" w:rsidRPr="00667864" w:rsidRDefault="00D25E41" w:rsidP="00E718DF">
      <w:pPr>
        <w:pStyle w:val="ActHead5"/>
      </w:pPr>
      <w:bookmarkStart w:id="793" w:name="_Toc152999725"/>
      <w:r w:rsidRPr="00667864">
        <w:rPr>
          <w:rStyle w:val="CharSectno"/>
        </w:rPr>
        <w:t>200.511</w:t>
      </w:r>
      <w:bookmarkEnd w:id="793"/>
      <w:r w:rsidR="00FB3D9A" w:rsidRPr="00667864">
        <w:t xml:space="preserve">  </w:t>
      </w:r>
    </w:p>
    <w:p w:rsidR="00CF12F6" w:rsidRPr="00667864" w:rsidRDefault="00D25E41" w:rsidP="00D25E41">
      <w:pPr>
        <w:pStyle w:val="subsection"/>
      </w:pPr>
      <w:r w:rsidRPr="00667864">
        <w:tab/>
      </w:r>
      <w:r w:rsidRPr="00667864">
        <w:tab/>
        <w:t>Permanent visa permitting the holder to travel to and enter Australia within 5 years of grant.</w:t>
      </w:r>
    </w:p>
    <w:p w:rsidR="00CF12F6" w:rsidRPr="00667864" w:rsidRDefault="001F4E38" w:rsidP="002A66EA">
      <w:pPr>
        <w:pStyle w:val="DivisionMigration"/>
      </w:pPr>
      <w:r w:rsidRPr="00667864">
        <w:t>200.6</w:t>
      </w:r>
      <w:r w:rsidR="00D25E41" w:rsidRPr="00667864">
        <w:t>—</w:t>
      </w:r>
      <w:r w:rsidRPr="00667864">
        <w:t>Conditions</w:t>
      </w:r>
    </w:p>
    <w:p w:rsidR="00FB3D9A" w:rsidRPr="00667864" w:rsidRDefault="00D25E41" w:rsidP="00E718DF">
      <w:pPr>
        <w:pStyle w:val="ActHead5"/>
      </w:pPr>
      <w:bookmarkStart w:id="794" w:name="_Toc152999726"/>
      <w:r w:rsidRPr="00667864">
        <w:rPr>
          <w:rStyle w:val="CharSectno"/>
        </w:rPr>
        <w:t>200.611</w:t>
      </w:r>
      <w:bookmarkEnd w:id="794"/>
      <w:r w:rsidR="00FB3D9A" w:rsidRPr="00667864">
        <w:t xml:space="preserve">  </w:t>
      </w:r>
    </w:p>
    <w:p w:rsidR="00CF12F6" w:rsidRPr="00667864" w:rsidRDefault="00D25E41" w:rsidP="00D25E41">
      <w:pPr>
        <w:pStyle w:val="subsection"/>
      </w:pPr>
      <w:r w:rsidRPr="00667864">
        <w:tab/>
      </w:r>
      <w:r w:rsidRPr="00667864">
        <w:tab/>
        <w:t>Entry must be made before the date specified by the Minister for the purpose.</w:t>
      </w:r>
    </w:p>
    <w:p w:rsidR="00FB3D9A" w:rsidRPr="00667864" w:rsidRDefault="00D25E41" w:rsidP="00E718DF">
      <w:pPr>
        <w:pStyle w:val="ActHead5"/>
      </w:pPr>
      <w:bookmarkStart w:id="795" w:name="_Toc152999727"/>
      <w:r w:rsidRPr="00667864">
        <w:rPr>
          <w:rStyle w:val="CharSectno"/>
        </w:rPr>
        <w:lastRenderedPageBreak/>
        <w:t>200.612</w:t>
      </w:r>
      <w:bookmarkEnd w:id="795"/>
      <w:r w:rsidR="00FB3D9A" w:rsidRPr="00667864">
        <w:t xml:space="preserve">  </w:t>
      </w:r>
    </w:p>
    <w:p w:rsidR="00CF12F6" w:rsidRPr="00667864" w:rsidRDefault="00D25E41" w:rsidP="00D25E41">
      <w:pPr>
        <w:pStyle w:val="subsection"/>
      </w:pPr>
      <w:r w:rsidRPr="00667864">
        <w:tab/>
      </w:r>
      <w:r w:rsidRPr="00667864">
        <w:tab/>
        <w:t>Condition 8502 may be imposed.</w:t>
      </w:r>
    </w:p>
    <w:p w:rsidR="001F4E38" w:rsidRPr="00667864" w:rsidRDefault="00D25E41" w:rsidP="00D25E41">
      <w:pPr>
        <w:pStyle w:val="ActHead2"/>
        <w:pageBreakBefore/>
      </w:pPr>
      <w:bookmarkStart w:id="796" w:name="_Toc152999728"/>
      <w:r w:rsidRPr="00667864">
        <w:rPr>
          <w:rStyle w:val="CharPartNo"/>
        </w:rPr>
        <w:lastRenderedPageBreak/>
        <w:t>Subclass</w:t>
      </w:r>
      <w:r w:rsidR="00CA1707" w:rsidRPr="00667864">
        <w:rPr>
          <w:rStyle w:val="CharPartNo"/>
        </w:rPr>
        <w:t xml:space="preserve"> </w:t>
      </w:r>
      <w:r w:rsidR="001F4E38" w:rsidRPr="00667864">
        <w:rPr>
          <w:rStyle w:val="CharPartNo"/>
        </w:rPr>
        <w:t>201</w:t>
      </w:r>
      <w:r w:rsidRPr="00667864">
        <w:t>—</w:t>
      </w:r>
      <w:r w:rsidR="001F4E38" w:rsidRPr="00667864">
        <w:rPr>
          <w:rStyle w:val="CharPartText"/>
        </w:rPr>
        <w:t>In</w:t>
      </w:r>
      <w:r w:rsidR="00590F34" w:rsidRPr="00667864">
        <w:rPr>
          <w:rStyle w:val="CharPartText"/>
        </w:rPr>
        <w:noBreakHyphen/>
      </w:r>
      <w:r w:rsidR="001F4E38" w:rsidRPr="00667864">
        <w:rPr>
          <w:rStyle w:val="CharPartText"/>
        </w:rPr>
        <w:t>country Special Humanitarian</w:t>
      </w:r>
      <w:bookmarkEnd w:id="796"/>
    </w:p>
    <w:p w:rsidR="001F4E38" w:rsidRPr="00667864" w:rsidRDefault="001F4E38" w:rsidP="002A66EA">
      <w:pPr>
        <w:pStyle w:val="DivisionMigration"/>
      </w:pPr>
      <w:r w:rsidRPr="00667864">
        <w:t>201.1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member of the family unit</w:t>
      </w:r>
      <w:r w:rsidR="001F4E38" w:rsidRPr="00667864">
        <w:t xml:space="preserve"> and </w:t>
      </w:r>
      <w:r w:rsidR="001F4E38" w:rsidRPr="00667864">
        <w:rPr>
          <w:b/>
          <w:i/>
        </w:rPr>
        <w:t>member of the immediate family</w:t>
      </w:r>
      <w:r w:rsidR="001F4E38" w:rsidRPr="00667864">
        <w:t xml:space="preserve"> are defined in regulation</w:t>
      </w:r>
      <w:r w:rsidR="00F02FAD" w:rsidRPr="00667864">
        <w:t> </w:t>
      </w:r>
      <w:r w:rsidR="001F4E38" w:rsidRPr="00667864">
        <w:t>1.03.</w:t>
      </w:r>
    </w:p>
    <w:p w:rsidR="00FB3D9A" w:rsidRPr="00667864" w:rsidRDefault="00D25E41" w:rsidP="00E718DF">
      <w:pPr>
        <w:pStyle w:val="ActHead5"/>
      </w:pPr>
      <w:bookmarkStart w:id="797" w:name="_Toc152999729"/>
      <w:r w:rsidRPr="00667864">
        <w:rPr>
          <w:rStyle w:val="CharSectno"/>
        </w:rPr>
        <w:t>201.111</w:t>
      </w:r>
      <w:bookmarkEnd w:id="797"/>
      <w:r w:rsidR="00FB3D9A" w:rsidRPr="00667864">
        <w:t xml:space="preserve">  </w:t>
      </w:r>
    </w:p>
    <w:p w:rsidR="00D25E41" w:rsidRPr="00667864" w:rsidRDefault="00D25E41" w:rsidP="00D25E41">
      <w:pPr>
        <w:pStyle w:val="subsection"/>
      </w:pPr>
      <w:r w:rsidRPr="00667864">
        <w:tab/>
      </w:r>
      <w:r w:rsidRPr="00667864">
        <w:tab/>
        <w:t>In this Part:</w:t>
      </w:r>
    </w:p>
    <w:p w:rsidR="004A64C7" w:rsidRPr="00667864" w:rsidRDefault="004A64C7" w:rsidP="00D25E41">
      <w:pPr>
        <w:pStyle w:val="Definition"/>
      </w:pPr>
      <w:r w:rsidRPr="00667864">
        <w:rPr>
          <w:b/>
          <w:i/>
        </w:rPr>
        <w:t>relevant Minister</w:t>
      </w:r>
      <w:r w:rsidRPr="00667864">
        <w:t xml:space="preserve"> means any of the following:</w:t>
      </w:r>
    </w:p>
    <w:p w:rsidR="00CF12F6" w:rsidRPr="00667864" w:rsidRDefault="004A64C7" w:rsidP="00D25E41">
      <w:pPr>
        <w:pStyle w:val="paragraph"/>
      </w:pPr>
      <w:r w:rsidRPr="00667864">
        <w:tab/>
        <w:t>(a)</w:t>
      </w:r>
      <w:r w:rsidRPr="00667864">
        <w:tab/>
        <w:t>the Attorney</w:t>
      </w:r>
      <w:r w:rsidR="00590F34" w:rsidRPr="00667864">
        <w:noBreakHyphen/>
      </w:r>
      <w:r w:rsidRPr="00667864">
        <w:t>General;</w:t>
      </w:r>
    </w:p>
    <w:p w:rsidR="00CF12F6" w:rsidRPr="00667864" w:rsidRDefault="004A64C7" w:rsidP="00D25E41">
      <w:pPr>
        <w:pStyle w:val="paragraph"/>
      </w:pPr>
      <w:r w:rsidRPr="00667864">
        <w:tab/>
        <w:t>(b)</w:t>
      </w:r>
      <w:r w:rsidRPr="00667864">
        <w:tab/>
        <w:t>the Minister for Defence;</w:t>
      </w:r>
    </w:p>
    <w:p w:rsidR="00CF12F6" w:rsidRPr="00667864" w:rsidRDefault="004A64C7" w:rsidP="00D25E41">
      <w:pPr>
        <w:pStyle w:val="paragraph"/>
      </w:pPr>
      <w:r w:rsidRPr="00667864">
        <w:tab/>
        <w:t>(c)</w:t>
      </w:r>
      <w:r w:rsidRPr="00667864">
        <w:tab/>
        <w:t>the Minister for Foreign Affairs;</w:t>
      </w:r>
    </w:p>
    <w:p w:rsidR="00CF12F6" w:rsidRPr="00667864" w:rsidRDefault="004A64C7" w:rsidP="00D25E41">
      <w:pPr>
        <w:pStyle w:val="paragraph"/>
      </w:pPr>
      <w:r w:rsidRPr="00667864">
        <w:tab/>
        <w:t>(d)</w:t>
      </w:r>
      <w:r w:rsidRPr="00667864">
        <w:tab/>
        <w:t>the Minister for Home Affairs;</w:t>
      </w:r>
    </w:p>
    <w:p w:rsidR="004A64C7" w:rsidRPr="00667864" w:rsidRDefault="004A64C7" w:rsidP="00D25E41">
      <w:pPr>
        <w:pStyle w:val="paragraph"/>
      </w:pPr>
      <w:r w:rsidRPr="00667864">
        <w:tab/>
        <w:t>(e)</w:t>
      </w:r>
      <w:r w:rsidRPr="00667864">
        <w:tab/>
        <w:t>the Minister for Immigration and Citizenship.</w:t>
      </w:r>
    </w:p>
    <w:p w:rsidR="00CF12F6" w:rsidRPr="00667864" w:rsidRDefault="001F4E38" w:rsidP="002A66EA">
      <w:pPr>
        <w:pStyle w:val="DivisionMigration"/>
      </w:pPr>
      <w:r w:rsidRPr="00667864">
        <w:t>201.2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rsidR="001F4E38" w:rsidRPr="00667864" w:rsidRDefault="001F4E38" w:rsidP="002A66EA">
      <w:pPr>
        <w:pStyle w:val="SubDivisionMigration"/>
      </w:pPr>
      <w:r w:rsidRPr="00667864">
        <w:t>201.21</w:t>
      </w:r>
      <w:r w:rsidR="00D25E41" w:rsidRPr="00667864">
        <w:t>—</w:t>
      </w:r>
      <w:r w:rsidRPr="00667864">
        <w:t>Criteria to be satisfied at time of application</w:t>
      </w:r>
    </w:p>
    <w:p w:rsidR="00FB3D9A" w:rsidRPr="00667864" w:rsidRDefault="00D25E41" w:rsidP="00E718DF">
      <w:pPr>
        <w:pStyle w:val="ActHead5"/>
      </w:pPr>
      <w:bookmarkStart w:id="798" w:name="_Toc152999730"/>
      <w:r w:rsidRPr="00667864">
        <w:rPr>
          <w:rStyle w:val="CharSectno"/>
        </w:rPr>
        <w:t>201.211</w:t>
      </w:r>
      <w:bookmarkEnd w:id="798"/>
      <w:r w:rsidR="00FB3D9A" w:rsidRPr="00667864">
        <w:t xml:space="preserve">  </w:t>
      </w:r>
    </w:p>
    <w:p w:rsidR="00D25E41" w:rsidRPr="00667864" w:rsidRDefault="00D25E41" w:rsidP="00D25E41">
      <w:pPr>
        <w:pStyle w:val="subsection"/>
      </w:pPr>
      <w:r w:rsidRPr="00667864">
        <w:tab/>
        <w:t>(1)</w:t>
      </w:r>
      <w:r w:rsidRPr="00667864">
        <w:tab/>
      </w:r>
      <w:r w:rsidR="00FE2DBB" w:rsidRPr="00667864">
        <w:t>The</w:t>
      </w:r>
      <w:r w:rsidR="00031696" w:rsidRPr="00667864">
        <w:t xml:space="preserve"> applicant:</w:t>
      </w:r>
    </w:p>
    <w:p w:rsidR="001F4E38" w:rsidRPr="00667864" w:rsidRDefault="001F4E38" w:rsidP="00D25E41">
      <w:pPr>
        <w:pStyle w:val="paragraph"/>
      </w:pPr>
      <w:r w:rsidRPr="00667864">
        <w:tab/>
        <w:t>(a)</w:t>
      </w:r>
      <w:r w:rsidRPr="00667864">
        <w:tab/>
        <w:t>is subject to persecution in the applicant’s home country and is living in the applicant’s home country; or</w:t>
      </w:r>
    </w:p>
    <w:p w:rsidR="001A786B" w:rsidRPr="00667864" w:rsidRDefault="001A786B" w:rsidP="00D25E41">
      <w:pPr>
        <w:pStyle w:val="paragraph"/>
      </w:pPr>
      <w:r w:rsidRPr="00667864">
        <w:tab/>
        <w:t>(aa)</w:t>
      </w:r>
      <w:r w:rsidRPr="00667864">
        <w:tab/>
        <w:t xml:space="preserve">meets the requirements of </w:t>
      </w:r>
      <w:r w:rsidR="00F02FAD" w:rsidRPr="00667864">
        <w:t>subclause (</w:t>
      </w:r>
      <w:r w:rsidRPr="00667864">
        <w:t>1A); or</w:t>
      </w:r>
    </w:p>
    <w:p w:rsidR="001F4E38" w:rsidRPr="00667864" w:rsidRDefault="001F4E38" w:rsidP="00D25E41">
      <w:pPr>
        <w:pStyle w:val="paragraph"/>
      </w:pPr>
      <w:r w:rsidRPr="00667864">
        <w:tab/>
        <w:t>(b)</w:t>
      </w:r>
      <w:r w:rsidRPr="00667864">
        <w:tab/>
        <w:t xml:space="preserve">meets the requirements of </w:t>
      </w:r>
      <w:r w:rsidR="00F02FAD" w:rsidRPr="00667864">
        <w:t>subclause (</w:t>
      </w:r>
      <w:r w:rsidRPr="00667864">
        <w:t>2)</w:t>
      </w:r>
      <w:r w:rsidR="008746E9" w:rsidRPr="00667864">
        <w:t>; or</w:t>
      </w:r>
    </w:p>
    <w:p w:rsidR="008746E9" w:rsidRPr="00667864" w:rsidRDefault="008746E9" w:rsidP="008746E9">
      <w:pPr>
        <w:pStyle w:val="paragraph"/>
      </w:pPr>
      <w:r w:rsidRPr="00667864">
        <w:tab/>
        <w:t>(c)</w:t>
      </w:r>
      <w:r w:rsidRPr="00667864">
        <w:tab/>
        <w:t>is covered by subitem 1402(3B) of Schedule 1.</w:t>
      </w:r>
    </w:p>
    <w:p w:rsidR="001A786B" w:rsidRPr="00667864" w:rsidRDefault="001A786B" w:rsidP="00D25E41">
      <w:pPr>
        <w:pStyle w:val="subsection"/>
      </w:pPr>
      <w:r w:rsidRPr="00667864">
        <w:tab/>
        <w:t>(1A</w:t>
      </w:r>
      <w:r w:rsidR="00D25E41" w:rsidRPr="00667864">
        <w:t>)</w:t>
      </w:r>
      <w:r w:rsidR="00D25E41" w:rsidRPr="00667864">
        <w:tab/>
      </w:r>
      <w:r w:rsidRPr="00667864">
        <w:t>The applicant meets the requirements of this subclause if:</w:t>
      </w:r>
    </w:p>
    <w:p w:rsidR="001A786B" w:rsidRPr="00667864" w:rsidRDefault="001A786B" w:rsidP="00D25E41">
      <w:pPr>
        <w:pStyle w:val="paragraph"/>
      </w:pPr>
      <w:r w:rsidRPr="00667864">
        <w:tab/>
        <w:t>(a)</w:t>
      </w:r>
      <w:r w:rsidRPr="00667864">
        <w:tab/>
        <w:t>the Minister has specified, in an instrument in writing, one or more classes of persons for this paragraph; and</w:t>
      </w:r>
    </w:p>
    <w:p w:rsidR="001A786B" w:rsidRPr="00667864" w:rsidRDefault="001A786B" w:rsidP="00D25E41">
      <w:pPr>
        <w:pStyle w:val="paragraph"/>
      </w:pPr>
      <w:r w:rsidRPr="00667864">
        <w:tab/>
        <w:t>(b)</w:t>
      </w:r>
      <w:r w:rsidRPr="00667864">
        <w:tab/>
        <w:t>a relevant Minister has certified that the applicant is:</w:t>
      </w:r>
    </w:p>
    <w:p w:rsidR="00CF12F6" w:rsidRPr="00667864" w:rsidRDefault="001A786B" w:rsidP="00D25E41">
      <w:pPr>
        <w:pStyle w:val="paragraphsub"/>
      </w:pPr>
      <w:r w:rsidRPr="00667864">
        <w:tab/>
        <w:t>(i)</w:t>
      </w:r>
      <w:r w:rsidRPr="00667864">
        <w:tab/>
        <w:t>in one of those classes; and</w:t>
      </w:r>
    </w:p>
    <w:p w:rsidR="001A786B" w:rsidRPr="00667864" w:rsidRDefault="001A786B" w:rsidP="00D25E41">
      <w:pPr>
        <w:pStyle w:val="paragraphsub"/>
      </w:pPr>
      <w:r w:rsidRPr="00667864">
        <w:tab/>
        <w:t>(ii)</w:t>
      </w:r>
      <w:r w:rsidRPr="00667864">
        <w:tab/>
        <w:t>at risk of harm for a reason, or reasons, that relate to the applicant being in that class of persons.</w:t>
      </w:r>
    </w:p>
    <w:p w:rsidR="001A786B" w:rsidRPr="00667864" w:rsidRDefault="001A786B" w:rsidP="00D25E41">
      <w:pPr>
        <w:pStyle w:val="subsection"/>
      </w:pPr>
      <w:r w:rsidRPr="00667864">
        <w:tab/>
        <w:t>(1B</w:t>
      </w:r>
      <w:r w:rsidR="00D25E41" w:rsidRPr="00667864">
        <w:t>)</w:t>
      </w:r>
      <w:r w:rsidR="00D25E41" w:rsidRPr="00667864">
        <w:tab/>
      </w:r>
      <w:r w:rsidRPr="00667864">
        <w:t xml:space="preserve">Before making the instrument mentioned in </w:t>
      </w:r>
      <w:r w:rsidR="00F02FAD" w:rsidRPr="00667864">
        <w:t>paragraph (</w:t>
      </w:r>
      <w:r w:rsidRPr="00667864">
        <w:t>1A)</w:t>
      </w:r>
      <w:r w:rsidR="00CA1707" w:rsidRPr="00667864">
        <w:t xml:space="preserve"> </w:t>
      </w:r>
      <w:r w:rsidRPr="00667864">
        <w:t>(a), the Minister must consult:</w:t>
      </w:r>
    </w:p>
    <w:p w:rsidR="001A786B" w:rsidRPr="00667864" w:rsidRDefault="001A786B" w:rsidP="00D25E41">
      <w:pPr>
        <w:pStyle w:val="paragraph"/>
      </w:pPr>
      <w:r w:rsidRPr="00667864">
        <w:tab/>
        <w:t>(a)</w:t>
      </w:r>
      <w:r w:rsidRPr="00667864">
        <w:tab/>
        <w:t>the Prime Minister; and</w:t>
      </w:r>
    </w:p>
    <w:p w:rsidR="001A786B" w:rsidRPr="00667864" w:rsidRDefault="001A786B" w:rsidP="00D25E41">
      <w:pPr>
        <w:pStyle w:val="paragraph"/>
      </w:pPr>
      <w:r w:rsidRPr="00667864">
        <w:tab/>
        <w:t>(b)</w:t>
      </w:r>
      <w:r w:rsidRPr="00667864">
        <w:tab/>
        <w:t>the Minister for Finance and Deregulation; and</w:t>
      </w:r>
    </w:p>
    <w:p w:rsidR="00CF12F6" w:rsidRPr="00667864" w:rsidRDefault="001A786B" w:rsidP="00D25E41">
      <w:pPr>
        <w:pStyle w:val="paragraph"/>
      </w:pPr>
      <w:r w:rsidRPr="00667864">
        <w:lastRenderedPageBreak/>
        <w:tab/>
        <w:t>(c)</w:t>
      </w:r>
      <w:r w:rsidRPr="00667864">
        <w:tab/>
        <w:t>any other relevant Minister that has an interest in the specification of that class of persons or that is affected by the specification.</w:t>
      </w:r>
    </w:p>
    <w:p w:rsidR="00067654" w:rsidRPr="00667864" w:rsidRDefault="00067654" w:rsidP="00067654">
      <w:pPr>
        <w:pStyle w:val="subsection"/>
      </w:pPr>
      <w:r w:rsidRPr="00667864">
        <w:tab/>
        <w:t>(1C)</w:t>
      </w:r>
      <w:r w:rsidRPr="00667864">
        <w:tab/>
        <w:t>A relevant Minister may, in writing, delegate the relevant Minister’s powers to certify an applicant for the purposes of paragraph (1A)(b) to:</w:t>
      </w:r>
    </w:p>
    <w:p w:rsidR="00067654" w:rsidRPr="00667864" w:rsidRDefault="00067654" w:rsidP="00067654">
      <w:pPr>
        <w:pStyle w:val="paragraph"/>
      </w:pPr>
      <w:r w:rsidRPr="00667864">
        <w:tab/>
        <w:t>(a)</w:t>
      </w:r>
      <w:r w:rsidRPr="00667864">
        <w:tab/>
        <w:t>in the case of a relevant Minister other than the Attorney</w:t>
      </w:r>
      <w:r w:rsidR="00590F34" w:rsidRPr="00667864">
        <w:noBreakHyphen/>
      </w:r>
      <w:r w:rsidRPr="00667864">
        <w:t>General:</w:t>
      </w:r>
    </w:p>
    <w:p w:rsidR="00067654" w:rsidRPr="00667864" w:rsidRDefault="00067654" w:rsidP="00067654">
      <w:pPr>
        <w:pStyle w:val="paragraphsub"/>
      </w:pPr>
      <w:r w:rsidRPr="00667864">
        <w:tab/>
        <w:t>(i)</w:t>
      </w:r>
      <w:r w:rsidRPr="00667864">
        <w:tab/>
        <w:t>the Secretary of the Department administered by the relevant Minister; or</w:t>
      </w:r>
    </w:p>
    <w:p w:rsidR="00067654" w:rsidRPr="00667864" w:rsidRDefault="00067654" w:rsidP="00067654">
      <w:pPr>
        <w:pStyle w:val="paragraphsub"/>
      </w:pPr>
      <w:r w:rsidRPr="00667864">
        <w:tab/>
        <w:t>(ii)</w:t>
      </w:r>
      <w:r w:rsidRPr="00667864">
        <w:tab/>
        <w:t>an SES employee, or acting SES employee, in the Department administered by the relevant Minister; or</w:t>
      </w:r>
    </w:p>
    <w:p w:rsidR="00067654" w:rsidRPr="00667864" w:rsidRDefault="00067654" w:rsidP="00067654">
      <w:pPr>
        <w:pStyle w:val="paragraph"/>
      </w:pPr>
      <w:r w:rsidRPr="00667864">
        <w:tab/>
        <w:t>(b)</w:t>
      </w:r>
      <w:r w:rsidRPr="00667864">
        <w:tab/>
        <w:t>in the case of the Attorney</w:t>
      </w:r>
      <w:r w:rsidR="00590F34" w:rsidRPr="00667864">
        <w:noBreakHyphen/>
      </w:r>
      <w:r w:rsidRPr="00667864">
        <w:t>General:</w:t>
      </w:r>
    </w:p>
    <w:p w:rsidR="00067654" w:rsidRPr="00667864" w:rsidRDefault="00067654" w:rsidP="00067654">
      <w:pPr>
        <w:pStyle w:val="paragraphsub"/>
      </w:pPr>
      <w:r w:rsidRPr="00667864">
        <w:tab/>
        <w:t>(i)</w:t>
      </w:r>
      <w:r w:rsidRPr="00667864">
        <w:tab/>
        <w:t>the Secretary of the Department administered by the Attorney</w:t>
      </w:r>
      <w:r w:rsidR="00590F34" w:rsidRPr="00667864">
        <w:noBreakHyphen/>
      </w:r>
      <w:r w:rsidRPr="00667864">
        <w:t>General; or</w:t>
      </w:r>
    </w:p>
    <w:p w:rsidR="00067654" w:rsidRPr="00667864" w:rsidRDefault="00067654" w:rsidP="00067654">
      <w:pPr>
        <w:pStyle w:val="paragraphsub"/>
      </w:pPr>
      <w:r w:rsidRPr="00667864">
        <w:tab/>
        <w:t>(ii)</w:t>
      </w:r>
      <w:r w:rsidRPr="00667864">
        <w:tab/>
        <w:t>an SES employee, or acting SES employee, in the Department administered by the Attorney</w:t>
      </w:r>
      <w:r w:rsidR="00590F34" w:rsidRPr="00667864">
        <w:noBreakHyphen/>
      </w:r>
      <w:r w:rsidRPr="00667864">
        <w:t>General; or</w:t>
      </w:r>
    </w:p>
    <w:p w:rsidR="00067654" w:rsidRPr="00667864" w:rsidRDefault="00067654" w:rsidP="00067654">
      <w:pPr>
        <w:pStyle w:val="paragraphsub"/>
      </w:pPr>
      <w:r w:rsidRPr="00667864">
        <w:tab/>
        <w:t>(iii)</w:t>
      </w:r>
      <w:r w:rsidRPr="00667864">
        <w:tab/>
        <w:t>the Commissioner of the Australian Federal Police; or</w:t>
      </w:r>
    </w:p>
    <w:p w:rsidR="00067654" w:rsidRPr="00667864" w:rsidRDefault="00067654" w:rsidP="00067654">
      <w:pPr>
        <w:pStyle w:val="paragraphsub"/>
      </w:pPr>
      <w:r w:rsidRPr="00667864">
        <w:tab/>
        <w:t>(iv)</w:t>
      </w:r>
      <w:r w:rsidRPr="00667864">
        <w:tab/>
        <w:t>a Deputy Commissioner of the Australian Federal Police; or</w:t>
      </w:r>
    </w:p>
    <w:p w:rsidR="00067654" w:rsidRPr="00667864" w:rsidRDefault="00067654" w:rsidP="00067654">
      <w:pPr>
        <w:pStyle w:val="paragraphsub"/>
      </w:pPr>
      <w:r w:rsidRPr="00667864">
        <w:tab/>
        <w:t>(v)</w:t>
      </w:r>
      <w:r w:rsidRPr="00667864">
        <w:tab/>
        <w:t xml:space="preserve">a senior executive AFP employee (within the meaning of the </w:t>
      </w:r>
      <w:r w:rsidRPr="00667864">
        <w:rPr>
          <w:i/>
        </w:rPr>
        <w:t>Australian Federal Police Act 1979</w:t>
      </w:r>
      <w:r w:rsidRPr="00667864">
        <w:t>).</w:t>
      </w:r>
    </w:p>
    <w:p w:rsidR="00067654" w:rsidRPr="00667864" w:rsidRDefault="00067654" w:rsidP="00067654">
      <w:pPr>
        <w:pStyle w:val="notetext"/>
      </w:pPr>
      <w:r w:rsidRPr="00667864">
        <w:t>Note:</w:t>
      </w:r>
      <w:r w:rsidRPr="00667864">
        <w:tab/>
        <w:t xml:space="preserve">Sections 34AA to 34A of the </w:t>
      </w:r>
      <w:r w:rsidRPr="00667864">
        <w:rPr>
          <w:i/>
        </w:rPr>
        <w:t>Acts Interpretation Act 1901</w:t>
      </w:r>
      <w:r w:rsidRPr="00667864">
        <w:t xml:space="preserve"> contain provisions relating to delegations.</w:t>
      </w:r>
    </w:p>
    <w:p w:rsidR="001F4E38"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tab/>
        <w:t>(a)</w:t>
      </w:r>
      <w:r w:rsidRPr="00667864">
        <w:tab/>
        <w:t xml:space="preserve">the applicant’s entry to Australia has been proposed in accordance with approved form 681 by an Australian citizen or an Australian permanent resident (in this subclause called </w:t>
      </w:r>
      <w:r w:rsidRPr="00667864">
        <w:rPr>
          <w:b/>
          <w:i/>
        </w:rPr>
        <w:t>the proposer</w:t>
      </w:r>
      <w:r w:rsidRPr="00667864">
        <w:t>) who is, or has been, the holder of a Subclass</w:t>
      </w:r>
      <w:r w:rsidR="00CA1707" w:rsidRPr="00667864">
        <w:t xml:space="preserve"> </w:t>
      </w:r>
      <w:r w:rsidRPr="00667864">
        <w:t>201 visa; and</w:t>
      </w:r>
    </w:p>
    <w:p w:rsidR="001F4E38" w:rsidRPr="00667864" w:rsidRDefault="001F4E38" w:rsidP="00D25E41">
      <w:pPr>
        <w:pStyle w:val="paragraph"/>
      </w:pPr>
      <w:r w:rsidRPr="00667864">
        <w:tab/>
        <w:t>(aa)</w:t>
      </w:r>
      <w:r w:rsidRPr="00667864">
        <w:tab/>
        <w:t>the application is made within 5 years of the grant of that visa; and</w:t>
      </w:r>
    </w:p>
    <w:p w:rsidR="001F4E38" w:rsidRPr="00667864" w:rsidRDefault="001F4E38" w:rsidP="00D25E41">
      <w:pPr>
        <w:pStyle w:val="paragraph"/>
      </w:pPr>
      <w:r w:rsidRPr="00667864">
        <w:tab/>
        <w:t>(b)</w:t>
      </w:r>
      <w:r w:rsidRPr="00667864">
        <w:tab/>
        <w:t>on the date of grant of that visa, the applicant was a member of the immediate family of the proposer; and</w:t>
      </w:r>
    </w:p>
    <w:p w:rsidR="001F4E38" w:rsidRPr="00667864" w:rsidRDefault="001F4E38" w:rsidP="00D25E41">
      <w:pPr>
        <w:pStyle w:val="paragraph"/>
      </w:pPr>
      <w:r w:rsidRPr="00667864">
        <w:tab/>
        <w:t>(c)</w:t>
      </w:r>
      <w:r w:rsidRPr="00667864">
        <w:tab/>
        <w:t>the applicant continues to be a member of the immediate family of the proposer; and</w:t>
      </w:r>
    </w:p>
    <w:p w:rsidR="001F4E38" w:rsidRPr="00667864" w:rsidRDefault="001F4E38" w:rsidP="00D25E41">
      <w:pPr>
        <w:pStyle w:val="paragraph"/>
      </w:pPr>
      <w:r w:rsidRPr="00667864">
        <w:tab/>
        <w:t>(d)</w:t>
      </w:r>
      <w:r w:rsidRPr="00667864">
        <w:tab/>
        <w:t>before the grant of that visa, that relationship was declared to Immigration.</w:t>
      </w:r>
    </w:p>
    <w:p w:rsidR="001F4E38" w:rsidRPr="00667864" w:rsidRDefault="001F4E38" w:rsidP="002A66EA">
      <w:pPr>
        <w:pStyle w:val="SubDivisionMigration"/>
      </w:pPr>
      <w:r w:rsidRPr="00667864">
        <w:t>201.22</w:t>
      </w:r>
      <w:r w:rsidR="00D25E41" w:rsidRPr="00667864">
        <w:t>—</w:t>
      </w:r>
      <w:r w:rsidRPr="00667864">
        <w:t>Criteria to be satisfied at time of decision</w:t>
      </w:r>
    </w:p>
    <w:p w:rsidR="00FE2DBB" w:rsidRPr="00667864" w:rsidRDefault="00FE2DBB" w:rsidP="00E718DF">
      <w:pPr>
        <w:pStyle w:val="ActHead5"/>
      </w:pPr>
      <w:bookmarkStart w:id="799" w:name="_Toc152999731"/>
      <w:r w:rsidRPr="00667864">
        <w:rPr>
          <w:rStyle w:val="CharSectno"/>
        </w:rPr>
        <w:t>201.221</w:t>
      </w:r>
      <w:bookmarkEnd w:id="799"/>
      <w:r w:rsidRPr="00667864">
        <w:t xml:space="preserve">  </w:t>
      </w:r>
    </w:p>
    <w:p w:rsidR="00FE2DBB" w:rsidRPr="00667864" w:rsidRDefault="00FE2DBB" w:rsidP="00FE2DBB">
      <w:pPr>
        <w:pStyle w:val="subsection"/>
      </w:pPr>
      <w:r w:rsidRPr="00667864">
        <w:tab/>
      </w:r>
      <w:r w:rsidRPr="00667864">
        <w:tab/>
        <w:t>The applicant continues to satisfy the criteria in clause</w:t>
      </w:r>
      <w:r w:rsidR="00F02FAD" w:rsidRPr="00667864">
        <w:t> </w:t>
      </w:r>
      <w:r w:rsidRPr="00667864">
        <w:t>201.211.</w:t>
      </w:r>
    </w:p>
    <w:p w:rsidR="00FB3D9A" w:rsidRPr="00667864" w:rsidRDefault="00D25E41" w:rsidP="00E718DF">
      <w:pPr>
        <w:pStyle w:val="ActHead5"/>
      </w:pPr>
      <w:bookmarkStart w:id="800" w:name="_Toc152999732"/>
      <w:r w:rsidRPr="00667864">
        <w:rPr>
          <w:rStyle w:val="CharSectno"/>
        </w:rPr>
        <w:t>201.222</w:t>
      </w:r>
      <w:bookmarkEnd w:id="800"/>
      <w:r w:rsidR="00FB3D9A" w:rsidRPr="00667864">
        <w:t xml:space="preserve">  </w:t>
      </w:r>
    </w:p>
    <w:p w:rsidR="00D25E41" w:rsidRPr="00667864" w:rsidRDefault="00D25E41" w:rsidP="00D25E41">
      <w:pPr>
        <w:pStyle w:val="subsection"/>
      </w:pPr>
      <w:r w:rsidRPr="00667864">
        <w:tab/>
      </w:r>
      <w:r w:rsidRPr="00667864">
        <w:tab/>
      </w:r>
      <w:r w:rsidR="00FE2DBB" w:rsidRPr="00667864">
        <w:t>The</w:t>
      </w:r>
      <w:r w:rsidR="00F074CA" w:rsidRPr="00667864">
        <w:t xml:space="preserve"> Minister is satisfied</w:t>
      </w:r>
      <w:r w:rsidRPr="00667864">
        <w:t xml:space="preserve"> that there are compelling reasons for giving special consideration to granting to the applicant a permanent visa having regard to:</w:t>
      </w:r>
    </w:p>
    <w:p w:rsidR="001F4E38" w:rsidRPr="00667864" w:rsidRDefault="001F4E38" w:rsidP="00D25E41">
      <w:pPr>
        <w:pStyle w:val="paragraph"/>
      </w:pPr>
      <w:r w:rsidRPr="00667864">
        <w:tab/>
        <w:t>(a)</w:t>
      </w:r>
      <w:r w:rsidRPr="00667864">
        <w:tab/>
        <w:t>the degree of persecution to which the applicant is subject in the applicant’s home country; and</w:t>
      </w:r>
    </w:p>
    <w:p w:rsidR="001F4E38" w:rsidRPr="00667864" w:rsidRDefault="001F4E38" w:rsidP="00D25E41">
      <w:pPr>
        <w:pStyle w:val="paragraph"/>
      </w:pPr>
      <w:r w:rsidRPr="00667864">
        <w:tab/>
        <w:t>(b)</w:t>
      </w:r>
      <w:r w:rsidRPr="00667864">
        <w:tab/>
        <w:t>the extent of the applicant’s connection with Australia; and</w:t>
      </w:r>
    </w:p>
    <w:p w:rsidR="001F4E38" w:rsidRPr="00667864" w:rsidRDefault="001F4E38" w:rsidP="00D25E41">
      <w:pPr>
        <w:pStyle w:val="paragraph"/>
      </w:pPr>
      <w:r w:rsidRPr="00667864">
        <w:lastRenderedPageBreak/>
        <w:tab/>
        <w:t>(c)</w:t>
      </w:r>
      <w:r w:rsidRPr="00667864">
        <w:tab/>
        <w:t>whether or not there is any suitable country available, other than Australia, that can provide for the applicant’s settlement and protection from persecution; and</w:t>
      </w:r>
    </w:p>
    <w:p w:rsidR="001F4E38" w:rsidRPr="00667864" w:rsidRDefault="001F4E38" w:rsidP="00D25E41">
      <w:pPr>
        <w:pStyle w:val="paragraph"/>
      </w:pPr>
      <w:r w:rsidRPr="00667864">
        <w:tab/>
        <w:t>(d)</w:t>
      </w:r>
      <w:r w:rsidRPr="00667864">
        <w:tab/>
        <w:t>the capacity of the Australian community to provide for the permanent settlement of persons such as the applicant in Australia.</w:t>
      </w:r>
    </w:p>
    <w:p w:rsidR="00FB3D9A" w:rsidRPr="00667864" w:rsidRDefault="00D25E41" w:rsidP="00E718DF">
      <w:pPr>
        <w:pStyle w:val="ActHead5"/>
      </w:pPr>
      <w:bookmarkStart w:id="801" w:name="_Toc152999733"/>
      <w:r w:rsidRPr="00667864">
        <w:rPr>
          <w:rStyle w:val="CharSectno"/>
        </w:rPr>
        <w:t>201.223</w:t>
      </w:r>
      <w:bookmarkEnd w:id="801"/>
      <w:r w:rsidR="00FB3D9A" w:rsidRPr="00667864">
        <w:t xml:space="preserve">  </w:t>
      </w:r>
    </w:p>
    <w:p w:rsidR="00D25E41" w:rsidRPr="00667864" w:rsidRDefault="00D25E41" w:rsidP="00D25E41">
      <w:pPr>
        <w:pStyle w:val="subsection"/>
      </w:pPr>
      <w:r w:rsidRPr="00667864">
        <w:tab/>
      </w:r>
      <w:r w:rsidRPr="00667864">
        <w:tab/>
        <w:t>The permanent settlement of the applicant in Australia would be consistent with the regional and global priorities of the Commonwealth in relation to the permanent settlement of persons in Australia on humanitarian grounds.</w:t>
      </w:r>
    </w:p>
    <w:p w:rsidR="00FB3D9A" w:rsidRPr="00667864" w:rsidRDefault="00D25E41" w:rsidP="00E718DF">
      <w:pPr>
        <w:pStyle w:val="ActHead5"/>
      </w:pPr>
      <w:bookmarkStart w:id="802" w:name="_Toc152999734"/>
      <w:r w:rsidRPr="00667864">
        <w:rPr>
          <w:rStyle w:val="CharSectno"/>
        </w:rPr>
        <w:t>201.224</w:t>
      </w:r>
      <w:bookmarkEnd w:id="802"/>
      <w:r w:rsidR="00FB3D9A" w:rsidRPr="00667864">
        <w:t xml:space="preserve">  </w:t>
      </w:r>
    </w:p>
    <w:p w:rsidR="00CF12F6" w:rsidRPr="00667864" w:rsidRDefault="00D25E41" w:rsidP="00D25E41">
      <w:pPr>
        <w:pStyle w:val="subsection"/>
      </w:pPr>
      <w:r w:rsidRPr="00667864">
        <w:tab/>
      </w:r>
      <w:r w:rsidRPr="00667864">
        <w:tab/>
        <w:t>The Minister is satisfied that permanent settlement in Australia:</w:t>
      </w:r>
    </w:p>
    <w:p w:rsidR="001F4E38" w:rsidRPr="00667864" w:rsidRDefault="001F4E38" w:rsidP="00D25E41">
      <w:pPr>
        <w:pStyle w:val="paragraph"/>
      </w:pPr>
      <w:r w:rsidRPr="00667864">
        <w:tab/>
        <w:t>(a)</w:t>
      </w:r>
      <w:r w:rsidRPr="00667864">
        <w:tab/>
        <w:t>is the appropriate course for the applicant; and</w:t>
      </w:r>
    </w:p>
    <w:p w:rsidR="001F4E38" w:rsidRPr="00667864" w:rsidRDefault="001F4E38" w:rsidP="00D25E41">
      <w:pPr>
        <w:pStyle w:val="paragraph"/>
      </w:pPr>
      <w:r w:rsidRPr="00667864">
        <w:tab/>
        <w:t>(b)</w:t>
      </w:r>
      <w:r w:rsidRPr="00667864">
        <w:tab/>
        <w:t>would not be contrary to the interests of Australia.</w:t>
      </w:r>
    </w:p>
    <w:p w:rsidR="00FB3D9A" w:rsidRPr="00667864" w:rsidRDefault="00D25E41" w:rsidP="00E718DF">
      <w:pPr>
        <w:pStyle w:val="ActHead5"/>
      </w:pPr>
      <w:bookmarkStart w:id="803" w:name="_Toc152999735"/>
      <w:r w:rsidRPr="00667864">
        <w:rPr>
          <w:rStyle w:val="CharSectno"/>
        </w:rPr>
        <w:t>201.225</w:t>
      </w:r>
      <w:bookmarkEnd w:id="803"/>
      <w:r w:rsidR="00FB3D9A" w:rsidRPr="00667864">
        <w:t xml:space="preserve">  </w:t>
      </w:r>
    </w:p>
    <w:p w:rsidR="00D25E41" w:rsidRPr="00667864" w:rsidRDefault="00D25E41" w:rsidP="00D25E41">
      <w:pPr>
        <w:pStyle w:val="subsection"/>
      </w:pPr>
      <w:r w:rsidRPr="00667864">
        <w:tab/>
      </w:r>
      <w:r w:rsidRPr="00667864">
        <w:tab/>
        <w:t>Grant of the visa would not result in either:</w:t>
      </w:r>
    </w:p>
    <w:p w:rsidR="00CF12F6" w:rsidRPr="00667864" w:rsidRDefault="001F4E38" w:rsidP="00D25E41">
      <w:pPr>
        <w:pStyle w:val="paragraph"/>
      </w:pPr>
      <w:r w:rsidRPr="00667864">
        <w:tab/>
        <w:t>(a)</w:t>
      </w:r>
      <w:r w:rsidRPr="00667864">
        <w:tab/>
        <w:t xml:space="preserve">the number of </w:t>
      </w:r>
      <w:r w:rsidR="00D25E41" w:rsidRPr="00667864">
        <w:t>Subclass</w:t>
      </w:r>
      <w:r w:rsidR="00CA1707" w:rsidRPr="00667864">
        <w:t xml:space="preserve"> </w:t>
      </w:r>
      <w:r w:rsidRPr="00667864">
        <w:t xml:space="preserve">201 visas granted in a financial year exceeding the maximum number of </w:t>
      </w:r>
      <w:r w:rsidR="00D25E41" w:rsidRPr="00667864">
        <w:t>Subclass</w:t>
      </w:r>
      <w:r w:rsidR="00CA1707" w:rsidRPr="00667864">
        <w:t xml:space="preserve"> </w:t>
      </w:r>
      <w:r w:rsidRPr="00667864">
        <w:t xml:space="preserve">201 visas, as determined by </w:t>
      </w:r>
      <w:r w:rsidR="003E79D4" w:rsidRPr="00667864">
        <w:t>the Minister by legislative instrument</w:t>
      </w:r>
      <w:r w:rsidRPr="00667864">
        <w:t>, that may be granted in that financial year; or</w:t>
      </w:r>
    </w:p>
    <w:p w:rsidR="001F4E38" w:rsidRPr="00667864" w:rsidRDefault="001F4E38" w:rsidP="00D25E41">
      <w:pPr>
        <w:pStyle w:val="paragraph"/>
      </w:pPr>
      <w:r w:rsidRPr="00667864">
        <w:tab/>
        <w:t>(b)</w:t>
      </w:r>
      <w:r w:rsidRPr="00667864">
        <w:tab/>
        <w:t xml:space="preserve">the number of visas of particular classes, including </w:t>
      </w:r>
      <w:r w:rsidR="00D25E41" w:rsidRPr="00667864">
        <w:t>Subclass</w:t>
      </w:r>
      <w:r w:rsidR="00CA1707" w:rsidRPr="00667864">
        <w:t xml:space="preserve"> </w:t>
      </w:r>
      <w:r w:rsidRPr="00667864">
        <w:t xml:space="preserve">201 visas, granted in a financial year exceeding the maximum number of visas of those classes, as determined by </w:t>
      </w:r>
      <w:r w:rsidR="003E79D4" w:rsidRPr="00667864">
        <w:t>the Minister by legislative instrument</w:t>
      </w:r>
      <w:r w:rsidRPr="00667864">
        <w:t>, that may be granted in that financial year.</w:t>
      </w:r>
    </w:p>
    <w:p w:rsidR="00FB3D9A" w:rsidRPr="00667864" w:rsidRDefault="00D25E41" w:rsidP="00E718DF">
      <w:pPr>
        <w:pStyle w:val="ActHead5"/>
      </w:pPr>
      <w:bookmarkStart w:id="804" w:name="_Toc152999736"/>
      <w:r w:rsidRPr="00667864">
        <w:rPr>
          <w:rStyle w:val="CharSectno"/>
        </w:rPr>
        <w:t>201.226</w:t>
      </w:r>
      <w:bookmarkEnd w:id="804"/>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 4009 and 4010;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805" w:name="_Toc152999737"/>
      <w:r w:rsidRPr="00667864">
        <w:rPr>
          <w:rStyle w:val="CharSectno"/>
        </w:rPr>
        <w:t>201.227</w:t>
      </w:r>
      <w:bookmarkEnd w:id="805"/>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criterion 5001.</w:t>
      </w:r>
    </w:p>
    <w:p w:rsidR="00FB3D9A" w:rsidRPr="00667864" w:rsidRDefault="00D25E41" w:rsidP="00E718DF">
      <w:pPr>
        <w:pStyle w:val="ActHead5"/>
      </w:pPr>
      <w:bookmarkStart w:id="806" w:name="_Toc152999738"/>
      <w:r w:rsidRPr="00667864">
        <w:rPr>
          <w:rStyle w:val="CharSectno"/>
        </w:rPr>
        <w:t>201.228</w:t>
      </w:r>
      <w:bookmarkEnd w:id="806"/>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lastRenderedPageBreak/>
        <w:t>public interest criteria 4015 and 4016 are satisfied in relation to the additional applicant.</w:t>
      </w:r>
    </w:p>
    <w:p w:rsidR="00FB3D9A" w:rsidRPr="00667864" w:rsidRDefault="00D25E41" w:rsidP="00E718DF">
      <w:pPr>
        <w:pStyle w:val="ActHead5"/>
      </w:pPr>
      <w:bookmarkStart w:id="807" w:name="_Toc152999739"/>
      <w:r w:rsidRPr="00667864">
        <w:rPr>
          <w:rStyle w:val="CharSectno"/>
        </w:rPr>
        <w:t>201.229</w:t>
      </w:r>
      <w:bookmarkEnd w:id="807"/>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201 visa is a person who:</w:t>
      </w:r>
    </w:p>
    <w:p w:rsidR="001F4E38"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1F4E38" w:rsidRPr="00667864" w:rsidRDefault="001F4E38" w:rsidP="00D25E41">
      <w:pPr>
        <w:pStyle w:val="paragraph"/>
      </w:pPr>
      <w:r w:rsidRPr="00667864">
        <w:tab/>
        <w:t>(b)</w:t>
      </w:r>
      <w:r w:rsidRPr="00667864">
        <w:tab/>
      </w:r>
      <w:r w:rsidRPr="00667864">
        <w:rPr>
          <w:color w:val="000000"/>
        </w:rPr>
        <w:t>if the person</w:t>
      </w:r>
      <w:r w:rsidRPr="00667864">
        <w:t xml:space="preserve"> has previously been in Australia, satisfies special return criterion 5001.</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201 visa is a person who:</w:t>
      </w:r>
    </w:p>
    <w:p w:rsidR="00CF12F6" w:rsidRPr="00667864" w:rsidRDefault="001F4E38" w:rsidP="00D25E41">
      <w:pPr>
        <w:pStyle w:val="paragraph"/>
      </w:pPr>
      <w:r w:rsidRPr="00667864">
        <w:tab/>
        <w:t>(a)</w:t>
      </w:r>
      <w:r w:rsidRPr="00667864">
        <w:tab/>
        <w:t>satisfies public interest criteria 4001, 4002, 4003 and 4004; and</w:t>
      </w:r>
    </w:p>
    <w:p w:rsidR="00CF12F6"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8746E9" w:rsidRPr="00667864" w:rsidRDefault="008746E9" w:rsidP="008746E9">
      <w:pPr>
        <w:pStyle w:val="subsection"/>
      </w:pPr>
      <w:r w:rsidRPr="00667864">
        <w:tab/>
        <w:t>(3)</w:t>
      </w:r>
      <w:r w:rsidRPr="00667864">
        <w:tab/>
        <w:t>Subclause (2) does not apply if the applicant is covered by subitem 1402(3B) of Schedule 1.</w:t>
      </w:r>
    </w:p>
    <w:p w:rsidR="001F4E38" w:rsidRPr="00667864" w:rsidRDefault="001F4E38" w:rsidP="002A66EA">
      <w:pPr>
        <w:pStyle w:val="DivisionMigration"/>
      </w:pPr>
      <w:r w:rsidRPr="00667864">
        <w:t>201.3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or members of the immediate family, of certain persons who satisfy the primary criteria.</w:t>
      </w:r>
    </w:p>
    <w:p w:rsidR="00CF12F6" w:rsidRPr="00667864" w:rsidRDefault="001F4E38" w:rsidP="002A66EA">
      <w:pPr>
        <w:pStyle w:val="SubDivisionMigration"/>
      </w:pPr>
      <w:r w:rsidRPr="00667864">
        <w:t>201.31</w:t>
      </w:r>
      <w:r w:rsidR="00D25E41" w:rsidRPr="00667864">
        <w:t>—</w:t>
      </w:r>
      <w:r w:rsidRPr="00667864">
        <w:t>Criteria to be satisfied at time of application</w:t>
      </w:r>
    </w:p>
    <w:p w:rsidR="00FB3D9A" w:rsidRPr="00667864" w:rsidRDefault="00D25E41" w:rsidP="00E718DF">
      <w:pPr>
        <w:pStyle w:val="ActHead5"/>
      </w:pPr>
      <w:bookmarkStart w:id="808" w:name="_Toc152999740"/>
      <w:r w:rsidRPr="00667864">
        <w:rPr>
          <w:rStyle w:val="CharSectno"/>
        </w:rPr>
        <w:t>201.311</w:t>
      </w:r>
      <w:bookmarkEnd w:id="808"/>
      <w:r w:rsidR="00FB3D9A" w:rsidRPr="00667864">
        <w:t xml:space="preserve">  </w:t>
      </w:r>
    </w:p>
    <w:p w:rsidR="00D25E41" w:rsidRPr="00667864" w:rsidRDefault="00D25E41" w:rsidP="00D25E41">
      <w:pPr>
        <w:pStyle w:val="subsection"/>
      </w:pPr>
      <w:r w:rsidRPr="00667864">
        <w:tab/>
      </w:r>
      <w:r w:rsidRPr="00667864">
        <w:tab/>
        <w:t>The applicant:</w:t>
      </w:r>
    </w:p>
    <w:p w:rsidR="00FE2DBB" w:rsidRPr="00667864" w:rsidRDefault="00FE2DBB" w:rsidP="00FE2DBB">
      <w:pPr>
        <w:pStyle w:val="paragraph"/>
      </w:pPr>
      <w:r w:rsidRPr="00667864">
        <w:tab/>
        <w:t>(a)</w:t>
      </w:r>
      <w:r w:rsidRPr="00667864">
        <w:tab/>
        <w:t>is a member of the family unit of, and made a combined application with, a person who meets, or has met, the requirements of paragraph</w:t>
      </w:r>
      <w:r w:rsidR="00F02FAD" w:rsidRPr="00667864">
        <w:t> </w:t>
      </w:r>
      <w:r w:rsidRPr="00667864">
        <w:t>201.211(1)(a)</w:t>
      </w:r>
      <w:r w:rsidR="008746E9" w:rsidRPr="00667864">
        <w:t>, (aa) or (c)</w:t>
      </w:r>
      <w:r w:rsidRPr="00667864">
        <w:t>; or</w:t>
      </w:r>
    </w:p>
    <w:p w:rsidR="001F4E38" w:rsidRPr="00667864" w:rsidRDefault="001F4E38" w:rsidP="00D25E41">
      <w:pPr>
        <w:pStyle w:val="paragraph"/>
      </w:pPr>
      <w:r w:rsidRPr="00667864">
        <w:tab/>
        <w:t>(b)</w:t>
      </w:r>
      <w:r w:rsidRPr="00667864">
        <w:tab/>
        <w:t>is a member of the immediate family of, and made a combined application with, a person who meets, or has met, the requirements of paragraph</w:t>
      </w:r>
      <w:r w:rsidR="00F02FAD" w:rsidRPr="00667864">
        <w:t> </w:t>
      </w:r>
      <w:r w:rsidRPr="00667864">
        <w:t>201.211(1)(b).</w:t>
      </w:r>
    </w:p>
    <w:p w:rsidR="00CF12F6" w:rsidRPr="00667864" w:rsidRDefault="001F4E38" w:rsidP="002A66EA">
      <w:pPr>
        <w:pStyle w:val="SubDivisionMigration"/>
      </w:pPr>
      <w:r w:rsidRPr="00667864">
        <w:t>201.32</w:t>
      </w:r>
      <w:r w:rsidR="00D25E41" w:rsidRPr="00667864">
        <w:t>—</w:t>
      </w:r>
      <w:r w:rsidRPr="00667864">
        <w:t>Criteria to be satisfied at time of decision</w:t>
      </w:r>
    </w:p>
    <w:p w:rsidR="00FB3D9A" w:rsidRPr="00667864" w:rsidRDefault="00D25E41" w:rsidP="00E718DF">
      <w:pPr>
        <w:pStyle w:val="ActHead5"/>
      </w:pPr>
      <w:bookmarkStart w:id="809" w:name="_Toc152999741"/>
      <w:r w:rsidRPr="00667864">
        <w:rPr>
          <w:rStyle w:val="CharSectno"/>
        </w:rPr>
        <w:t>201.321</w:t>
      </w:r>
      <w:bookmarkEnd w:id="809"/>
      <w:r w:rsidR="00FB3D9A" w:rsidRPr="00667864">
        <w:t xml:space="preserve">  </w:t>
      </w:r>
    </w:p>
    <w:p w:rsidR="00D25E41" w:rsidRPr="00667864" w:rsidRDefault="00D25E41" w:rsidP="00D25E41">
      <w:pPr>
        <w:pStyle w:val="subsection"/>
      </w:pPr>
      <w:r w:rsidRPr="00667864">
        <w:tab/>
      </w:r>
      <w:r w:rsidRPr="00667864">
        <w:tab/>
        <w:t>The applicant:</w:t>
      </w:r>
    </w:p>
    <w:p w:rsidR="00FE2DBB" w:rsidRPr="00667864" w:rsidRDefault="00FE2DBB" w:rsidP="00FE2DBB">
      <w:pPr>
        <w:pStyle w:val="paragraph"/>
      </w:pPr>
      <w:r w:rsidRPr="00667864">
        <w:tab/>
        <w:t>(a)</w:t>
      </w:r>
      <w:r w:rsidRPr="00667864">
        <w:tab/>
        <w:t xml:space="preserve">continues to be a member of the family unit of a person who, having satisfied the primary criteria and, in particular, having met the requirements </w:t>
      </w:r>
      <w:r w:rsidRPr="00667864">
        <w:lastRenderedPageBreak/>
        <w:t>of paragraph</w:t>
      </w:r>
      <w:r w:rsidR="00F02FAD" w:rsidRPr="00667864">
        <w:t> </w:t>
      </w:r>
      <w:r w:rsidRPr="00667864">
        <w:t>201.211(1)(a)</w:t>
      </w:r>
      <w:r w:rsidR="008746E9" w:rsidRPr="00667864">
        <w:t>, (aa) or (c)</w:t>
      </w:r>
      <w:r w:rsidRPr="00667864">
        <w:t>, is the holder of a Subclass 201 visa; or</w:t>
      </w:r>
    </w:p>
    <w:p w:rsidR="001F4E38" w:rsidRPr="00667864" w:rsidRDefault="001F4E38" w:rsidP="00D25E41">
      <w:pPr>
        <w:pStyle w:val="paragraph"/>
      </w:pPr>
      <w:r w:rsidRPr="00667864">
        <w:tab/>
        <w:t>(b)</w:t>
      </w:r>
      <w:r w:rsidRPr="00667864">
        <w:tab/>
        <w:t>continues to be a member of the immediate family of a person who, having satisfied the primary criteria (and, in particular, having met the requirements of paragraph</w:t>
      </w:r>
      <w:r w:rsidR="00F02FAD" w:rsidRPr="00667864">
        <w:t> </w:t>
      </w:r>
      <w:r w:rsidRPr="00667864">
        <w:t xml:space="preserve">201.211(1)(b)), is the holder of a </w:t>
      </w:r>
      <w:r w:rsidR="00D25E41" w:rsidRPr="00667864">
        <w:t>Subclass</w:t>
      </w:r>
      <w:r w:rsidR="00CA1707" w:rsidRPr="00667864">
        <w:t xml:space="preserve"> </w:t>
      </w:r>
      <w:r w:rsidRPr="00667864">
        <w:t>201 visa.</w:t>
      </w:r>
    </w:p>
    <w:p w:rsidR="00FB3D9A" w:rsidRPr="00667864" w:rsidRDefault="00D25E41" w:rsidP="00E718DF">
      <w:pPr>
        <w:pStyle w:val="ActHead5"/>
      </w:pPr>
      <w:bookmarkStart w:id="810" w:name="_Toc152999742"/>
      <w:r w:rsidRPr="00667864">
        <w:rPr>
          <w:rStyle w:val="CharSectno"/>
        </w:rPr>
        <w:t>201.322</w:t>
      </w:r>
      <w:bookmarkEnd w:id="810"/>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FB3D9A" w:rsidRPr="00667864" w:rsidRDefault="00D25E41" w:rsidP="00E718DF">
      <w:pPr>
        <w:pStyle w:val="ActHead5"/>
      </w:pPr>
      <w:bookmarkStart w:id="811" w:name="_Toc152999743"/>
      <w:r w:rsidRPr="00667864">
        <w:rPr>
          <w:rStyle w:val="CharSectno"/>
        </w:rPr>
        <w:t>201.323</w:t>
      </w:r>
      <w:bookmarkEnd w:id="811"/>
      <w:r w:rsidR="00FB3D9A" w:rsidRPr="00667864">
        <w:t xml:space="preserve">  </w:t>
      </w:r>
    </w:p>
    <w:p w:rsidR="00CF12F6" w:rsidRPr="00667864" w:rsidRDefault="00D25E41" w:rsidP="00D25E41">
      <w:pPr>
        <w:pStyle w:val="subsection"/>
      </w:pPr>
      <w:r w:rsidRPr="00667864">
        <w:tab/>
      </w:r>
      <w:r w:rsidRPr="00667864">
        <w:tab/>
        <w:t>The applicant:</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applicant had turned 18 at the time of application</w:t>
      </w:r>
      <w:r w:rsidR="00D25E41" w:rsidRPr="00667864">
        <w:rPr>
          <w:color w:val="000000"/>
        </w:rPr>
        <w:t>—</w:t>
      </w:r>
      <w:r w:rsidRPr="00667864">
        <w:rPr>
          <w:color w:val="000000"/>
        </w:rPr>
        <w:t>satisfies public interest criterion 4019; and</w:t>
      </w:r>
    </w:p>
    <w:p w:rsidR="00CF12F6" w:rsidRPr="00667864" w:rsidRDefault="001F4E38" w:rsidP="00D25E41">
      <w:pPr>
        <w:pStyle w:val="paragraph"/>
      </w:pPr>
      <w:r w:rsidRPr="00667864">
        <w:tab/>
        <w:t>(b)</w:t>
      </w:r>
      <w:r w:rsidRPr="00667864">
        <w:tab/>
        <w:t>if the applicant has previously been in Australia</w:t>
      </w:r>
      <w:r w:rsidR="00D25E41" w:rsidRPr="00667864">
        <w:t>—</w:t>
      </w:r>
      <w:r w:rsidRPr="00667864">
        <w:t>satisfies special return criterion 5001.</w:t>
      </w:r>
    </w:p>
    <w:p w:rsidR="00CF12F6" w:rsidRPr="00667864" w:rsidRDefault="001F4E38" w:rsidP="002A66EA">
      <w:pPr>
        <w:pStyle w:val="DivisionMigration"/>
      </w:pPr>
      <w:r w:rsidRPr="00667864">
        <w:t>201.4</w:t>
      </w:r>
      <w:r w:rsidR="00D25E41" w:rsidRPr="00667864">
        <w:t>—</w:t>
      </w:r>
      <w:r w:rsidRPr="00667864">
        <w:t>Circumstances applicable to grant</w:t>
      </w:r>
    </w:p>
    <w:p w:rsidR="00FB3D9A" w:rsidRPr="00667864" w:rsidRDefault="00D25E41" w:rsidP="00E718DF">
      <w:pPr>
        <w:pStyle w:val="ActHead5"/>
      </w:pPr>
      <w:bookmarkStart w:id="812" w:name="_Toc152999744"/>
      <w:r w:rsidRPr="00667864">
        <w:rPr>
          <w:rStyle w:val="CharSectno"/>
        </w:rPr>
        <w:t>201.411</w:t>
      </w:r>
      <w:bookmarkEnd w:id="812"/>
      <w:r w:rsidR="00FB3D9A" w:rsidRPr="00667864">
        <w:t xml:space="preserve">  </w:t>
      </w:r>
    </w:p>
    <w:p w:rsidR="00CF12F6" w:rsidRPr="00667864" w:rsidRDefault="00D25E41" w:rsidP="00D25E41">
      <w:pPr>
        <w:pStyle w:val="subsection"/>
      </w:pPr>
      <w:r w:rsidRPr="00667864">
        <w:tab/>
      </w:r>
      <w:r w:rsidR="008746E9" w:rsidRPr="00667864">
        <w:t>(1)</w:t>
      </w:r>
      <w:r w:rsidR="008746E9" w:rsidRPr="00667864">
        <w:tab/>
        <w:t>Unless subclause (2) applies, the applicant</w:t>
      </w:r>
      <w:r w:rsidRPr="00667864">
        <w:t xml:space="preserve"> must be outside Australia when the visa is granted.</w:t>
      </w:r>
    </w:p>
    <w:p w:rsidR="008746E9" w:rsidRPr="00667864" w:rsidRDefault="008746E9" w:rsidP="008746E9">
      <w:pPr>
        <w:pStyle w:val="subsection"/>
      </w:pPr>
      <w:r w:rsidRPr="00667864">
        <w:tab/>
        <w:t>(2)</w:t>
      </w:r>
      <w:r w:rsidRPr="00667864">
        <w:tab/>
        <w:t>If the applicant is covered by subitem 1402(3B) of Schedule 1, the applicant may be in or outside Australia, but not in immigration clearance, when the visa is granted.</w:t>
      </w:r>
    </w:p>
    <w:p w:rsidR="00CF12F6" w:rsidRPr="00667864" w:rsidRDefault="001F4E38" w:rsidP="002A66EA">
      <w:pPr>
        <w:pStyle w:val="DivisionMigration"/>
      </w:pPr>
      <w:r w:rsidRPr="00667864">
        <w:t>201.5</w:t>
      </w:r>
      <w:r w:rsidR="00D25E41" w:rsidRPr="00667864">
        <w:t>—</w:t>
      </w:r>
      <w:r w:rsidRPr="00667864">
        <w:t>When visa is in effect</w:t>
      </w:r>
    </w:p>
    <w:p w:rsidR="00FB3D9A" w:rsidRPr="00667864" w:rsidRDefault="00D25E41" w:rsidP="00E718DF">
      <w:pPr>
        <w:pStyle w:val="ActHead5"/>
      </w:pPr>
      <w:bookmarkStart w:id="813" w:name="_Toc152999745"/>
      <w:r w:rsidRPr="00667864">
        <w:rPr>
          <w:rStyle w:val="CharSectno"/>
        </w:rPr>
        <w:t>201.511</w:t>
      </w:r>
      <w:bookmarkEnd w:id="813"/>
      <w:r w:rsidR="00FB3D9A" w:rsidRPr="00667864">
        <w:t xml:space="preserve">  </w:t>
      </w:r>
    </w:p>
    <w:p w:rsidR="00CF12F6" w:rsidRPr="00667864" w:rsidRDefault="00D25E41" w:rsidP="00D25E41">
      <w:pPr>
        <w:pStyle w:val="subsection"/>
      </w:pPr>
      <w:r w:rsidRPr="00667864">
        <w:tab/>
      </w:r>
      <w:r w:rsidRPr="00667864">
        <w:tab/>
        <w:t>Permanent visa permitting the holder to travel to and enter Australia within 5 years of grant.</w:t>
      </w:r>
    </w:p>
    <w:p w:rsidR="001F4E38" w:rsidRPr="00667864" w:rsidRDefault="001F4E38" w:rsidP="002A66EA">
      <w:pPr>
        <w:pStyle w:val="DivisionMigration"/>
      </w:pPr>
      <w:r w:rsidRPr="00667864">
        <w:t>201.6</w:t>
      </w:r>
      <w:r w:rsidR="00D25E41" w:rsidRPr="00667864">
        <w:t>—</w:t>
      </w:r>
      <w:r w:rsidR="00C213B5" w:rsidRPr="00667864">
        <w:t>Conditions</w:t>
      </w:r>
    </w:p>
    <w:p w:rsidR="00FB3D9A" w:rsidRPr="00667864" w:rsidRDefault="00D25E41" w:rsidP="00E718DF">
      <w:pPr>
        <w:pStyle w:val="ActHead5"/>
      </w:pPr>
      <w:bookmarkStart w:id="814" w:name="_Toc152999746"/>
      <w:r w:rsidRPr="00667864">
        <w:rPr>
          <w:rStyle w:val="CharSectno"/>
        </w:rPr>
        <w:t>201.611</w:t>
      </w:r>
      <w:bookmarkEnd w:id="814"/>
      <w:r w:rsidR="00FB3D9A" w:rsidRPr="00667864">
        <w:t xml:space="preserve">  </w:t>
      </w:r>
    </w:p>
    <w:p w:rsidR="00CF12F6" w:rsidRPr="00667864" w:rsidRDefault="00D25E41" w:rsidP="00D25E41">
      <w:pPr>
        <w:pStyle w:val="subsection"/>
      </w:pPr>
      <w:r w:rsidRPr="00667864">
        <w:tab/>
      </w:r>
      <w:r w:rsidRPr="00667864">
        <w:tab/>
      </w:r>
      <w:r w:rsidR="008746E9" w:rsidRPr="00667864">
        <w:t>If the applicant is outside Australia when the visa is granted, entry</w:t>
      </w:r>
      <w:r w:rsidRPr="00667864">
        <w:t xml:space="preserve"> must be made before the date specified by the Minister for the purpose.</w:t>
      </w:r>
    </w:p>
    <w:p w:rsidR="00FB3D9A" w:rsidRPr="00667864" w:rsidRDefault="00D25E41" w:rsidP="00E718DF">
      <w:pPr>
        <w:pStyle w:val="ActHead5"/>
      </w:pPr>
      <w:bookmarkStart w:id="815" w:name="_Toc152999747"/>
      <w:r w:rsidRPr="00667864">
        <w:rPr>
          <w:rStyle w:val="CharSectno"/>
        </w:rPr>
        <w:lastRenderedPageBreak/>
        <w:t>201.612</w:t>
      </w:r>
      <w:bookmarkEnd w:id="815"/>
      <w:r w:rsidR="00FB3D9A" w:rsidRPr="00667864">
        <w:t xml:space="preserve">  </w:t>
      </w:r>
    </w:p>
    <w:p w:rsidR="00CF12F6" w:rsidRPr="00667864" w:rsidRDefault="00D25E41" w:rsidP="00D25E41">
      <w:pPr>
        <w:pStyle w:val="subsection"/>
      </w:pPr>
      <w:r w:rsidRPr="00667864">
        <w:tab/>
      </w:r>
      <w:r w:rsidRPr="00667864">
        <w:tab/>
        <w:t>Condition 8502 may be imposed.</w:t>
      </w:r>
    </w:p>
    <w:p w:rsidR="001F4E38" w:rsidRPr="00667864" w:rsidRDefault="00D25E41" w:rsidP="00D25E41">
      <w:pPr>
        <w:pStyle w:val="ActHead2"/>
        <w:pageBreakBefore/>
      </w:pPr>
      <w:bookmarkStart w:id="816" w:name="_Toc152999748"/>
      <w:r w:rsidRPr="00667864">
        <w:rPr>
          <w:rStyle w:val="CharPartNo"/>
        </w:rPr>
        <w:lastRenderedPageBreak/>
        <w:t>Subclass</w:t>
      </w:r>
      <w:r w:rsidR="00CA1707" w:rsidRPr="00667864">
        <w:rPr>
          <w:rStyle w:val="CharPartNo"/>
        </w:rPr>
        <w:t xml:space="preserve"> </w:t>
      </w:r>
      <w:r w:rsidR="001F4E38" w:rsidRPr="00667864">
        <w:rPr>
          <w:rStyle w:val="CharPartNo"/>
        </w:rPr>
        <w:t>202</w:t>
      </w:r>
      <w:r w:rsidRPr="00667864">
        <w:t>—</w:t>
      </w:r>
      <w:r w:rsidR="001F4E38" w:rsidRPr="00667864">
        <w:rPr>
          <w:rStyle w:val="CharPartText"/>
        </w:rPr>
        <w:t>Global Special Humanitarian</w:t>
      </w:r>
      <w:bookmarkEnd w:id="816"/>
    </w:p>
    <w:p w:rsidR="00CF12F6" w:rsidRPr="00667864" w:rsidRDefault="001F4E38" w:rsidP="002A66EA">
      <w:pPr>
        <w:pStyle w:val="DivisionMigration"/>
      </w:pPr>
      <w:r w:rsidRPr="00667864">
        <w:t>202.1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eligible New Zealand citizen</w:t>
      </w:r>
      <w:r w:rsidR="001F4E38" w:rsidRPr="00667864">
        <w:t xml:space="preserve">, </w:t>
      </w:r>
      <w:r w:rsidR="001F4E38" w:rsidRPr="00667864">
        <w:rPr>
          <w:b/>
          <w:i/>
        </w:rPr>
        <w:t>member of the family unit</w:t>
      </w:r>
      <w:r w:rsidR="001F4E38" w:rsidRPr="00667864">
        <w:t xml:space="preserve"> and </w:t>
      </w:r>
      <w:r w:rsidR="001F4E38" w:rsidRPr="00667864">
        <w:rPr>
          <w:b/>
          <w:i/>
        </w:rPr>
        <w:t>member of the immediate family</w:t>
      </w:r>
      <w:r w:rsidR="001F4E38" w:rsidRPr="00667864">
        <w:t xml:space="preserve"> are defined in regulation</w:t>
      </w:r>
      <w:r w:rsidR="00F02FAD" w:rsidRPr="00667864">
        <w:t> </w:t>
      </w:r>
      <w:r w:rsidR="001F4E38" w:rsidRPr="00667864">
        <w:t>1.03.</w:t>
      </w:r>
    </w:p>
    <w:p w:rsidR="00FB3D9A" w:rsidRPr="00667864" w:rsidRDefault="00D25E41" w:rsidP="00E718DF">
      <w:pPr>
        <w:pStyle w:val="ActHead5"/>
      </w:pPr>
      <w:bookmarkStart w:id="817" w:name="_Toc152999749"/>
      <w:r w:rsidRPr="00667864">
        <w:rPr>
          <w:rStyle w:val="CharSectno"/>
        </w:rPr>
        <w:t>202.111</w:t>
      </w:r>
      <w:bookmarkEnd w:id="817"/>
      <w:r w:rsidR="00FB3D9A" w:rsidRPr="00667864">
        <w:t xml:space="preserve">  </w:t>
      </w:r>
    </w:p>
    <w:p w:rsidR="00D25E41" w:rsidRPr="00667864" w:rsidRDefault="00D25E41" w:rsidP="00D25E41">
      <w:pPr>
        <w:pStyle w:val="subsection"/>
      </w:pPr>
      <w:r w:rsidRPr="00667864">
        <w:tab/>
      </w:r>
      <w:r w:rsidRPr="00667864">
        <w:tab/>
        <w:t>In this Part:</w:t>
      </w:r>
    </w:p>
    <w:p w:rsidR="00F074CA" w:rsidRPr="00667864" w:rsidRDefault="00F074CA" w:rsidP="00F074CA">
      <w:pPr>
        <w:pStyle w:val="Definition"/>
      </w:pPr>
      <w:r w:rsidRPr="00667864">
        <w:rPr>
          <w:b/>
          <w:i/>
        </w:rPr>
        <w:t>approved proposing organisation</w:t>
      </w:r>
      <w:r w:rsidRPr="00667864">
        <w:t xml:space="preserve"> means an organisation in relation to which the following requirements are met:</w:t>
      </w:r>
    </w:p>
    <w:p w:rsidR="00F074CA" w:rsidRPr="00667864" w:rsidRDefault="00F074CA" w:rsidP="00F074CA">
      <w:pPr>
        <w:pStyle w:val="paragraph"/>
      </w:pPr>
      <w:r w:rsidRPr="00667864">
        <w:tab/>
        <w:t>(a)</w:t>
      </w:r>
      <w:r w:rsidRPr="00667864">
        <w:tab/>
        <w:t>the organisation has entered into a deed with the Department relating to:</w:t>
      </w:r>
    </w:p>
    <w:p w:rsidR="00F074CA" w:rsidRPr="00667864" w:rsidRDefault="00F074CA" w:rsidP="00F074CA">
      <w:pPr>
        <w:pStyle w:val="paragraphsub"/>
      </w:pPr>
      <w:r w:rsidRPr="00667864">
        <w:tab/>
        <w:t>(i)</w:t>
      </w:r>
      <w:r w:rsidRPr="00667864">
        <w:tab/>
        <w:t xml:space="preserve">the proposal of applicants for a </w:t>
      </w:r>
      <w:r w:rsidR="00EA6EFB" w:rsidRPr="00667864">
        <w:t>Subclass 202</w:t>
      </w:r>
      <w:r w:rsidRPr="00667864">
        <w:t xml:space="preserve"> visa; and</w:t>
      </w:r>
    </w:p>
    <w:p w:rsidR="00F074CA" w:rsidRPr="00667864" w:rsidRDefault="00F074CA" w:rsidP="00F074CA">
      <w:pPr>
        <w:pStyle w:val="paragraphsub"/>
      </w:pPr>
      <w:r w:rsidRPr="00667864">
        <w:tab/>
        <w:t>(ii)</w:t>
      </w:r>
      <w:r w:rsidRPr="00667864">
        <w:tab/>
        <w:t>the provision and management of resettlement services to an applicant that it has proposed;</w:t>
      </w:r>
    </w:p>
    <w:p w:rsidR="00F074CA" w:rsidRPr="00667864" w:rsidRDefault="00F074CA" w:rsidP="00F074CA">
      <w:pPr>
        <w:pStyle w:val="paragraph"/>
      </w:pPr>
      <w:r w:rsidRPr="00667864">
        <w:tab/>
        <w:t>(b)</w:t>
      </w:r>
      <w:r w:rsidRPr="00667864">
        <w:tab/>
        <w:t>the deed:</w:t>
      </w:r>
    </w:p>
    <w:p w:rsidR="00F074CA" w:rsidRPr="00667864" w:rsidRDefault="00F074CA" w:rsidP="00F074CA">
      <w:pPr>
        <w:pStyle w:val="paragraphsub"/>
      </w:pPr>
      <w:r w:rsidRPr="00667864">
        <w:tab/>
        <w:t>(i)</w:t>
      </w:r>
      <w:r w:rsidRPr="00667864">
        <w:tab/>
        <w:t>is in effect; and</w:t>
      </w:r>
    </w:p>
    <w:p w:rsidR="00F074CA" w:rsidRPr="00667864" w:rsidRDefault="00F074CA" w:rsidP="00F074CA">
      <w:pPr>
        <w:pStyle w:val="paragraphsub"/>
      </w:pPr>
      <w:r w:rsidRPr="00667864">
        <w:tab/>
        <w:t>(ii)</w:t>
      </w:r>
      <w:r w:rsidRPr="00667864">
        <w:tab/>
        <w:t>is not suspended under the terms of the deed.</w:t>
      </w:r>
    </w:p>
    <w:p w:rsidR="001F4E38" w:rsidRPr="00667864" w:rsidRDefault="001F4E38" w:rsidP="002A66EA">
      <w:pPr>
        <w:pStyle w:val="DivisionMigration"/>
      </w:pPr>
      <w:r w:rsidRPr="00667864">
        <w:t>202.2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rsidR="00CF12F6" w:rsidRPr="00667864" w:rsidRDefault="001F4E38" w:rsidP="002A66EA">
      <w:pPr>
        <w:pStyle w:val="SubDivisionMigration"/>
      </w:pPr>
      <w:r w:rsidRPr="00667864">
        <w:t>202.21</w:t>
      </w:r>
      <w:r w:rsidR="00D25E41" w:rsidRPr="00667864">
        <w:t>—</w:t>
      </w:r>
      <w:r w:rsidRPr="00667864">
        <w:t>Criteria to be satisfied at time of application</w:t>
      </w:r>
    </w:p>
    <w:p w:rsidR="00FB3D9A" w:rsidRPr="00667864" w:rsidRDefault="00D25E41" w:rsidP="00E718DF">
      <w:pPr>
        <w:pStyle w:val="ActHead5"/>
      </w:pPr>
      <w:bookmarkStart w:id="818" w:name="_Toc152999750"/>
      <w:r w:rsidRPr="00667864">
        <w:rPr>
          <w:rStyle w:val="CharSectno"/>
        </w:rPr>
        <w:t>202.211</w:t>
      </w:r>
      <w:bookmarkEnd w:id="818"/>
      <w:r w:rsidR="00FB3D9A" w:rsidRPr="00667864">
        <w:t xml:space="preserve">  </w:t>
      </w:r>
    </w:p>
    <w:p w:rsidR="00D25E41" w:rsidRPr="00667864" w:rsidRDefault="00D25E41" w:rsidP="00D25E41">
      <w:pPr>
        <w:pStyle w:val="subsection"/>
      </w:pPr>
      <w:r w:rsidRPr="00667864">
        <w:tab/>
        <w:t>(1)</w:t>
      </w:r>
      <w:r w:rsidRPr="00667864">
        <w:tab/>
      </w:r>
      <w:r w:rsidR="00F074CA" w:rsidRPr="00667864">
        <w:t>If the application does not include a proposal by an approved proposing organisation, the applicant:</w:t>
      </w:r>
    </w:p>
    <w:p w:rsidR="001F4E38" w:rsidRPr="00667864" w:rsidRDefault="001F4E38" w:rsidP="00D25E41">
      <w:pPr>
        <w:pStyle w:val="paragraph"/>
      </w:pPr>
      <w:r w:rsidRPr="00667864">
        <w:tab/>
        <w:t>(a)</w:t>
      </w:r>
      <w:r w:rsidRPr="00667864">
        <w:tab/>
        <w:t>is subject to substantial discrimination, amounting to gross violation of human rights, in the applicant’s home country and is living in a country other than the applicant’s home country; or</w:t>
      </w:r>
    </w:p>
    <w:p w:rsidR="001F4E38" w:rsidRPr="00667864" w:rsidRDefault="001F4E38" w:rsidP="00D25E41">
      <w:pPr>
        <w:pStyle w:val="paragraph"/>
      </w:pPr>
      <w:r w:rsidRPr="00667864">
        <w:tab/>
        <w:t>(b)</w:t>
      </w:r>
      <w:r w:rsidRPr="00667864">
        <w:tab/>
        <w:t xml:space="preserve">meets the requirements of </w:t>
      </w:r>
      <w:r w:rsidR="00F02FAD" w:rsidRPr="00667864">
        <w:t>subclause (</w:t>
      </w:r>
      <w:r w:rsidRPr="00667864">
        <w:t>2).</w:t>
      </w:r>
    </w:p>
    <w:p w:rsidR="001F4E38"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tab/>
        <w:t>(a)</w:t>
      </w:r>
      <w:r w:rsidRPr="00667864">
        <w:tab/>
        <w:t xml:space="preserve">the applicant’s entry to Australia has been proposed in accordance with approved form 681 by an Australian citizen or an Australian permanent resident (in this subclause called </w:t>
      </w:r>
      <w:r w:rsidRPr="00667864">
        <w:rPr>
          <w:b/>
          <w:i/>
        </w:rPr>
        <w:t>the proposer</w:t>
      </w:r>
      <w:r w:rsidRPr="00667864">
        <w:t>); and</w:t>
      </w:r>
    </w:p>
    <w:p w:rsidR="001F4E38" w:rsidRPr="00667864" w:rsidRDefault="001F4E38" w:rsidP="00D25E41">
      <w:pPr>
        <w:pStyle w:val="paragraph"/>
      </w:pPr>
      <w:r w:rsidRPr="00667864">
        <w:tab/>
        <w:t>(b)</w:t>
      </w:r>
      <w:r w:rsidRPr="00667864">
        <w:tab/>
        <w:t>either:</w:t>
      </w:r>
    </w:p>
    <w:p w:rsidR="001F4E38" w:rsidRPr="00667864" w:rsidRDefault="001F4E38" w:rsidP="00D25E41">
      <w:pPr>
        <w:pStyle w:val="paragraphsub"/>
      </w:pPr>
      <w:r w:rsidRPr="00667864">
        <w:tab/>
        <w:t>(i)</w:t>
      </w:r>
      <w:r w:rsidRPr="00667864">
        <w:tab/>
        <w:t xml:space="preserve">the proposer is, or has been, the holder of a </w:t>
      </w:r>
      <w:r w:rsidR="00D25E41" w:rsidRPr="00667864">
        <w:t>Subclass</w:t>
      </w:r>
      <w:r w:rsidR="00CA1707" w:rsidRPr="00667864">
        <w:t xml:space="preserve"> </w:t>
      </w:r>
      <w:r w:rsidRPr="00667864">
        <w:t>202 visa, and the applicant was a member of the immediate family of the proposer on the date of grant of that visa; or</w:t>
      </w:r>
    </w:p>
    <w:p w:rsidR="001F4E38" w:rsidRPr="00667864" w:rsidRDefault="001F4E38" w:rsidP="00D25E41">
      <w:pPr>
        <w:pStyle w:val="paragraphsub"/>
      </w:pPr>
      <w:r w:rsidRPr="00667864">
        <w:lastRenderedPageBreak/>
        <w:tab/>
        <w:t>(ii)</w:t>
      </w:r>
      <w:r w:rsidRPr="00667864">
        <w:tab/>
        <w:t xml:space="preserve">the proposer is, or has been, the holder of a </w:t>
      </w:r>
      <w:r w:rsidR="00D25E41" w:rsidRPr="00667864">
        <w:t>Subclass</w:t>
      </w:r>
      <w:r w:rsidR="00CA1707" w:rsidRPr="00667864">
        <w:t xml:space="preserve"> </w:t>
      </w:r>
      <w:r w:rsidRPr="00667864">
        <w:t>866 (Protection) visa, and the applicant was a member of the immediate family of the proposer on the date of application for that visa; or</w:t>
      </w:r>
    </w:p>
    <w:p w:rsidR="00190006" w:rsidRPr="00667864" w:rsidRDefault="001F4E38" w:rsidP="00D25E41">
      <w:pPr>
        <w:pStyle w:val="paragraphsub"/>
      </w:pPr>
      <w:r w:rsidRPr="00667864">
        <w:tab/>
      </w:r>
      <w:r w:rsidR="00190006" w:rsidRPr="00667864">
        <w:t>(iia)</w:t>
      </w:r>
      <w:r w:rsidR="00190006" w:rsidRPr="00667864">
        <w:tab/>
        <w:t>the proposer is, or has been, the holder of a Resolution of Status (Class CD) visa, and the applicant was a member of the immediate family of the proposer on the date of application for that visa</w:t>
      </w:r>
      <w:r w:rsidR="00042414" w:rsidRPr="00667864">
        <w:t>; and</w:t>
      </w:r>
    </w:p>
    <w:p w:rsidR="001F4E38" w:rsidRPr="00667864" w:rsidRDefault="001F4E38" w:rsidP="00D25E41">
      <w:pPr>
        <w:pStyle w:val="paragraph"/>
      </w:pPr>
      <w:r w:rsidRPr="00667864">
        <w:tab/>
        <w:t>(ba)</w:t>
      </w:r>
      <w:r w:rsidRPr="00667864">
        <w:tab/>
        <w:t>the application is made within 5 years of the grant of that visa; and</w:t>
      </w:r>
    </w:p>
    <w:p w:rsidR="001F4E38" w:rsidRPr="00667864" w:rsidRDefault="001F4E38" w:rsidP="00D25E41">
      <w:pPr>
        <w:pStyle w:val="paragraph"/>
      </w:pPr>
      <w:r w:rsidRPr="00667864">
        <w:tab/>
        <w:t>(c)</w:t>
      </w:r>
      <w:r w:rsidRPr="00667864">
        <w:tab/>
        <w:t>the applicant continues to be a member of the immediate family of the proposer; and</w:t>
      </w:r>
    </w:p>
    <w:p w:rsidR="001F4E38" w:rsidRPr="00667864" w:rsidRDefault="001F4E38" w:rsidP="00D25E41">
      <w:pPr>
        <w:pStyle w:val="paragraph"/>
      </w:pPr>
      <w:r w:rsidRPr="00667864">
        <w:tab/>
        <w:t>(d)</w:t>
      </w:r>
      <w:r w:rsidRPr="00667864">
        <w:tab/>
        <w:t xml:space="preserve">before the grant of that visa, that relationship was declared to </w:t>
      </w:r>
      <w:r w:rsidR="0049763F" w:rsidRPr="00667864">
        <w:t>Immigration; and</w:t>
      </w:r>
    </w:p>
    <w:p w:rsidR="0049763F" w:rsidRPr="00667864" w:rsidRDefault="0049763F" w:rsidP="00D25E41">
      <w:pPr>
        <w:pStyle w:val="paragraph"/>
      </w:pPr>
      <w:r w:rsidRPr="00667864">
        <w:tab/>
        <w:t>(e)</w:t>
      </w:r>
      <w:r w:rsidRPr="00667864">
        <w:tab/>
        <w:t xml:space="preserve">the proposer is not </w:t>
      </w:r>
      <w:r w:rsidR="005E35EB" w:rsidRPr="00667864">
        <w:t>a person mentioned in subregulation</w:t>
      </w:r>
      <w:r w:rsidR="00F02FAD" w:rsidRPr="00667864">
        <w:t> </w:t>
      </w:r>
      <w:r w:rsidR="005E35EB" w:rsidRPr="00667864">
        <w:t>2.07AM(5)</w:t>
      </w:r>
      <w:r w:rsidRPr="00667864">
        <w:t>.</w:t>
      </w:r>
    </w:p>
    <w:p w:rsidR="00F074CA" w:rsidRPr="00667864" w:rsidRDefault="00F074CA" w:rsidP="00E718DF">
      <w:pPr>
        <w:pStyle w:val="ActHead5"/>
      </w:pPr>
      <w:bookmarkStart w:id="819" w:name="_Toc152999751"/>
      <w:r w:rsidRPr="00667864">
        <w:rPr>
          <w:rStyle w:val="CharSectno"/>
        </w:rPr>
        <w:t>202.212</w:t>
      </w:r>
      <w:bookmarkEnd w:id="819"/>
      <w:r w:rsidRPr="00667864">
        <w:t xml:space="preserve">  </w:t>
      </w:r>
    </w:p>
    <w:p w:rsidR="00F074CA" w:rsidRPr="00667864" w:rsidRDefault="00F074CA" w:rsidP="00106DAA">
      <w:pPr>
        <w:pStyle w:val="subsection"/>
      </w:pPr>
      <w:r w:rsidRPr="00667864">
        <w:tab/>
      </w:r>
      <w:r w:rsidRPr="00667864">
        <w:tab/>
        <w:t>If the application includes a proposal by an approved proposing organisation:</w:t>
      </w:r>
    </w:p>
    <w:p w:rsidR="00F074CA" w:rsidRPr="00667864" w:rsidRDefault="00F074CA" w:rsidP="00F074CA">
      <w:pPr>
        <w:pStyle w:val="paragraph"/>
      </w:pPr>
      <w:r w:rsidRPr="00667864">
        <w:tab/>
        <w:t>(a)</w:t>
      </w:r>
      <w:r w:rsidRPr="00667864">
        <w:tab/>
        <w:t>the applicant is subject to substantial discrimination, amounting to gross violation of human rights, in the applicant’s home country and is living in a country other than the applicant’s home country; and</w:t>
      </w:r>
    </w:p>
    <w:p w:rsidR="00F074CA" w:rsidRPr="00667864" w:rsidRDefault="00F074CA" w:rsidP="00F074CA">
      <w:pPr>
        <w:pStyle w:val="paragraph"/>
      </w:pPr>
      <w:r w:rsidRPr="00667864">
        <w:tab/>
        <w:t>(b)</w:t>
      </w:r>
      <w:r w:rsidRPr="00667864">
        <w:tab/>
        <w:t>the proposal is not made on behalf of another person who is mentioned in subregulation</w:t>
      </w:r>
      <w:r w:rsidR="00F02FAD" w:rsidRPr="00667864">
        <w:t> </w:t>
      </w:r>
      <w:r w:rsidRPr="00667864">
        <w:t>2.07AM(5); and</w:t>
      </w:r>
    </w:p>
    <w:p w:rsidR="00F074CA" w:rsidRPr="00667864" w:rsidRDefault="00F074CA" w:rsidP="00F074CA">
      <w:pPr>
        <w:pStyle w:val="paragraph"/>
      </w:pPr>
      <w:r w:rsidRPr="00667864">
        <w:tab/>
        <w:t>(c)</w:t>
      </w:r>
      <w:r w:rsidRPr="00667864">
        <w:tab/>
        <w:t>the applicant is still proposed by the approved proposing organisation.</w:t>
      </w:r>
    </w:p>
    <w:p w:rsidR="00CF12F6" w:rsidRPr="00667864" w:rsidRDefault="001F4E38" w:rsidP="002A66EA">
      <w:pPr>
        <w:pStyle w:val="SubDivisionMigration"/>
      </w:pPr>
      <w:r w:rsidRPr="00667864">
        <w:t>202.22</w:t>
      </w:r>
      <w:r w:rsidR="00D25E41" w:rsidRPr="00667864">
        <w:t>—</w:t>
      </w:r>
      <w:r w:rsidRPr="00667864">
        <w:t>Criteria to be satisfied at time of decision</w:t>
      </w:r>
    </w:p>
    <w:p w:rsidR="00FB3D9A" w:rsidRPr="00667864" w:rsidRDefault="00D25E41" w:rsidP="00E718DF">
      <w:pPr>
        <w:pStyle w:val="ActHead5"/>
      </w:pPr>
      <w:bookmarkStart w:id="820" w:name="_Toc152999752"/>
      <w:r w:rsidRPr="00667864">
        <w:rPr>
          <w:rStyle w:val="CharSectno"/>
        </w:rPr>
        <w:t>202.221</w:t>
      </w:r>
      <w:bookmarkEnd w:id="820"/>
      <w:r w:rsidR="00FB3D9A" w:rsidRPr="00667864">
        <w:t xml:space="preserve">  </w:t>
      </w:r>
    </w:p>
    <w:p w:rsidR="00F074CA" w:rsidRPr="00667864" w:rsidRDefault="00F074CA" w:rsidP="00F074CA">
      <w:pPr>
        <w:pStyle w:val="subsection"/>
      </w:pPr>
      <w:r w:rsidRPr="00667864">
        <w:tab/>
        <w:t>(1)</w:t>
      </w:r>
      <w:r w:rsidRPr="00667864">
        <w:tab/>
        <w:t>If the criteria in clause</w:t>
      </w:r>
      <w:r w:rsidR="00F02FAD" w:rsidRPr="00667864">
        <w:t> </w:t>
      </w:r>
      <w:r w:rsidRPr="00667864">
        <w:t>202.211 apply to the applicant, the applicant continues to satisfy the criteria.</w:t>
      </w:r>
    </w:p>
    <w:p w:rsidR="00F074CA" w:rsidRPr="00667864" w:rsidRDefault="00F074CA" w:rsidP="00F074CA">
      <w:pPr>
        <w:pStyle w:val="subsection"/>
      </w:pPr>
      <w:r w:rsidRPr="00667864">
        <w:tab/>
        <w:t>(2)</w:t>
      </w:r>
      <w:r w:rsidRPr="00667864">
        <w:tab/>
        <w:t>If the criteria in clause</w:t>
      </w:r>
      <w:r w:rsidR="00F02FAD" w:rsidRPr="00667864">
        <w:t> </w:t>
      </w:r>
      <w:r w:rsidRPr="00667864">
        <w:t>202.212 apply to the applicant, the applicant continues to satisfy the criteria.</w:t>
      </w:r>
    </w:p>
    <w:p w:rsidR="00FB3D9A" w:rsidRPr="00667864" w:rsidRDefault="00D25E41" w:rsidP="00E718DF">
      <w:pPr>
        <w:pStyle w:val="ActHead5"/>
      </w:pPr>
      <w:bookmarkStart w:id="821" w:name="_Toc152999753"/>
      <w:r w:rsidRPr="00667864">
        <w:rPr>
          <w:rStyle w:val="CharSectno"/>
        </w:rPr>
        <w:t>202.222</w:t>
      </w:r>
      <w:bookmarkEnd w:id="821"/>
      <w:r w:rsidR="00FB3D9A" w:rsidRPr="00667864">
        <w:t xml:space="preserve">  </w:t>
      </w:r>
    </w:p>
    <w:p w:rsidR="00D17713" w:rsidRPr="00667864" w:rsidRDefault="00D17713" w:rsidP="00D17713">
      <w:pPr>
        <w:pStyle w:val="subsection"/>
      </w:pPr>
      <w:r w:rsidRPr="00667864">
        <w:tab/>
        <w:t>(1)</w:t>
      </w:r>
      <w:r w:rsidRPr="00667864">
        <w:tab/>
        <w:t>If:</w:t>
      </w:r>
    </w:p>
    <w:p w:rsidR="00D17713" w:rsidRPr="00667864" w:rsidRDefault="00D17713" w:rsidP="00D17713">
      <w:pPr>
        <w:pStyle w:val="paragraph"/>
      </w:pPr>
      <w:r w:rsidRPr="00667864">
        <w:tab/>
        <w:t>(a)</w:t>
      </w:r>
      <w:r w:rsidRPr="00667864">
        <w:tab/>
        <w:t>the applicant met the requirements of subclause</w:t>
      </w:r>
      <w:r w:rsidR="00F02FAD" w:rsidRPr="00667864">
        <w:t> </w:t>
      </w:r>
      <w:r w:rsidRPr="00667864">
        <w:t>202.211(2) at the time of application; and</w:t>
      </w:r>
    </w:p>
    <w:p w:rsidR="00D17713" w:rsidRPr="00667864" w:rsidRDefault="00D17713" w:rsidP="00D17713">
      <w:pPr>
        <w:pStyle w:val="paragraph"/>
      </w:pPr>
      <w:r w:rsidRPr="00667864">
        <w:tab/>
        <w:t>(b)</w:t>
      </w:r>
      <w:r w:rsidRPr="00667864">
        <w:tab/>
        <w:t>the applicant’s proposer is, or has been, the holder of a Subclass 202 visa;</w:t>
      </w:r>
    </w:p>
    <w:p w:rsidR="00D17713" w:rsidRPr="00667864" w:rsidRDefault="00D17713" w:rsidP="00D17713">
      <w:pPr>
        <w:pStyle w:val="subsection2"/>
      </w:pPr>
      <w:r w:rsidRPr="00667864">
        <w:t>the Minister is satisfied that there are compelling reasons for giving special consideration to granting the applicant a permanent visa having regard to the extent of the applicant’s connection with Australia.</w:t>
      </w:r>
    </w:p>
    <w:p w:rsidR="00F074CA" w:rsidRPr="00667864" w:rsidRDefault="00F074CA" w:rsidP="00F074CA">
      <w:pPr>
        <w:pStyle w:val="subsection"/>
      </w:pPr>
      <w:r w:rsidRPr="00667864">
        <w:tab/>
        <w:t>(2)</w:t>
      </w:r>
      <w:r w:rsidRPr="00667864">
        <w:tab/>
        <w:t xml:space="preserve">If </w:t>
      </w:r>
      <w:r w:rsidR="00F02FAD" w:rsidRPr="00667864">
        <w:t>subclause (</w:t>
      </w:r>
      <w:r w:rsidRPr="00667864">
        <w:t>1) does not apply, and the application does not include a proposal by an approved proposing organisation, the Minister is satisfied that there are compelling reasons for giving special consideration to granting the applicant a permanent visa, having regard to:</w:t>
      </w:r>
    </w:p>
    <w:p w:rsidR="00F074CA" w:rsidRPr="00667864" w:rsidRDefault="00F074CA" w:rsidP="00F074CA">
      <w:pPr>
        <w:pStyle w:val="paragraph"/>
      </w:pPr>
      <w:r w:rsidRPr="00667864">
        <w:lastRenderedPageBreak/>
        <w:tab/>
        <w:t>(a)</w:t>
      </w:r>
      <w:r w:rsidRPr="00667864">
        <w:tab/>
        <w:t>the degree of discrimination to which the applicant is subject in the applicant’s home country; and</w:t>
      </w:r>
    </w:p>
    <w:p w:rsidR="00F074CA" w:rsidRPr="00667864" w:rsidRDefault="00F074CA" w:rsidP="00F074CA">
      <w:pPr>
        <w:pStyle w:val="paragraph"/>
      </w:pPr>
      <w:r w:rsidRPr="00667864">
        <w:tab/>
        <w:t>(b)</w:t>
      </w:r>
      <w:r w:rsidRPr="00667864">
        <w:tab/>
        <w:t>the extent of the applicant’s connection with Australia; and</w:t>
      </w:r>
    </w:p>
    <w:p w:rsidR="00F074CA" w:rsidRPr="00667864" w:rsidRDefault="00F074CA" w:rsidP="00F074CA">
      <w:pPr>
        <w:pStyle w:val="paragraph"/>
      </w:pPr>
      <w:r w:rsidRPr="00667864">
        <w:tab/>
        <w:t>(c)</w:t>
      </w:r>
      <w:r w:rsidRPr="00667864">
        <w:tab/>
        <w:t>whether or not there is any suitable country available, other than Australia, that can provide for the applicant’s settlement and protection from discrimination; and</w:t>
      </w:r>
    </w:p>
    <w:p w:rsidR="00F074CA" w:rsidRPr="00667864" w:rsidRDefault="00F074CA" w:rsidP="00F074CA">
      <w:pPr>
        <w:pStyle w:val="paragraph"/>
      </w:pPr>
      <w:r w:rsidRPr="00667864">
        <w:tab/>
        <w:t>(d)</w:t>
      </w:r>
      <w:r w:rsidRPr="00667864">
        <w:tab/>
        <w:t xml:space="preserve">the capacity of the Australian community to provide for the permanent settlement of </w:t>
      </w:r>
      <w:r w:rsidR="00D61DCD" w:rsidRPr="00667864">
        <w:t xml:space="preserve">persons such as </w:t>
      </w:r>
      <w:r w:rsidRPr="00667864">
        <w:t>the applicant in Australia.</w:t>
      </w:r>
    </w:p>
    <w:p w:rsidR="00F074CA" w:rsidRPr="00667864" w:rsidRDefault="00F074CA" w:rsidP="00F074CA">
      <w:pPr>
        <w:pStyle w:val="subsection"/>
      </w:pPr>
      <w:r w:rsidRPr="00667864">
        <w:tab/>
        <w:t>(3)</w:t>
      </w:r>
      <w:r w:rsidRPr="00667864">
        <w:tab/>
        <w:t>If the application includes a proposal by an approved proposing organisation, the Minister is satisfied that there are compelling reasons for giving special consideration to granting the applicant a permanent visa, having regard to:</w:t>
      </w:r>
    </w:p>
    <w:p w:rsidR="00F074CA" w:rsidRPr="00667864" w:rsidRDefault="00F074CA" w:rsidP="00F074CA">
      <w:pPr>
        <w:pStyle w:val="paragraph"/>
      </w:pPr>
      <w:r w:rsidRPr="00667864">
        <w:tab/>
        <w:t>(a)</w:t>
      </w:r>
      <w:r w:rsidRPr="00667864">
        <w:tab/>
        <w:t>the degree of discrimination to which the applicant is subject in the applicant’s home country; and</w:t>
      </w:r>
    </w:p>
    <w:p w:rsidR="00F074CA" w:rsidRPr="00667864" w:rsidRDefault="00F074CA" w:rsidP="00F074CA">
      <w:pPr>
        <w:pStyle w:val="paragraph"/>
      </w:pPr>
      <w:r w:rsidRPr="00667864">
        <w:tab/>
        <w:t>(b)</w:t>
      </w:r>
      <w:r w:rsidRPr="00667864">
        <w:tab/>
        <w:t>the extent of the applicant’s connection with Australia; and</w:t>
      </w:r>
    </w:p>
    <w:p w:rsidR="00F074CA" w:rsidRPr="00667864" w:rsidRDefault="00F074CA" w:rsidP="00F074CA">
      <w:pPr>
        <w:pStyle w:val="paragraph"/>
      </w:pPr>
      <w:r w:rsidRPr="00667864">
        <w:tab/>
        <w:t>(c)</w:t>
      </w:r>
      <w:r w:rsidRPr="00667864">
        <w:tab/>
        <w:t>whether or not there is any suitable country available, other than Australia, that can provide for the applicant’s settlement and protection from discrimination; and</w:t>
      </w:r>
    </w:p>
    <w:p w:rsidR="00F074CA" w:rsidRPr="00667864" w:rsidRDefault="00F074CA" w:rsidP="00F074CA">
      <w:pPr>
        <w:pStyle w:val="paragraph"/>
      </w:pPr>
      <w:r w:rsidRPr="00667864">
        <w:tab/>
        <w:t>(d)</w:t>
      </w:r>
      <w:r w:rsidRPr="00667864">
        <w:tab/>
        <w:t>the capacity of the approved proposing organisation to provide for the permanent settlement of the applicant in Australia.</w:t>
      </w:r>
    </w:p>
    <w:p w:rsidR="00FB3D9A" w:rsidRPr="00667864" w:rsidRDefault="00D25E41" w:rsidP="00E718DF">
      <w:pPr>
        <w:pStyle w:val="ActHead5"/>
      </w:pPr>
      <w:bookmarkStart w:id="822" w:name="_Toc152999754"/>
      <w:r w:rsidRPr="00667864">
        <w:rPr>
          <w:rStyle w:val="CharSectno"/>
        </w:rPr>
        <w:t>202.223</w:t>
      </w:r>
      <w:bookmarkEnd w:id="822"/>
      <w:r w:rsidR="00FB3D9A" w:rsidRPr="00667864">
        <w:t xml:space="preserve">  </w:t>
      </w:r>
    </w:p>
    <w:p w:rsidR="00CF12F6" w:rsidRPr="00667864" w:rsidRDefault="00D25E41" w:rsidP="00D25E41">
      <w:pPr>
        <w:pStyle w:val="subsection"/>
      </w:pPr>
      <w:r w:rsidRPr="00667864">
        <w:tab/>
      </w:r>
      <w:r w:rsidR="00EA6EFB" w:rsidRPr="00667864">
        <w:t>(1)</w:t>
      </w:r>
      <w:r w:rsidRPr="00667864">
        <w:tab/>
        <w:t>The permanent settlement of the applicant in Australia would be consistent with the regional and global priorities of the Commonwealth in relation to the permanent settlement of persons in Australia on humanitarian grounds.</w:t>
      </w:r>
    </w:p>
    <w:p w:rsidR="00EA6EFB" w:rsidRPr="00667864" w:rsidRDefault="00EA6EFB" w:rsidP="00EA6EFB">
      <w:pPr>
        <w:pStyle w:val="subsection"/>
      </w:pPr>
      <w:r w:rsidRPr="00667864">
        <w:tab/>
        <w:t>(2)</w:t>
      </w:r>
      <w:r w:rsidRPr="00667864">
        <w:tab/>
        <w:t>If the application includes a proposal by an approved proposing organisation, the permanent settlement of the applicant in Australia would be consistent with the priorities of the Commonwealth in relation to the permanent settlement in Australia of persons who are proposed by approved proposing organisations for Subclass 202 visas.</w:t>
      </w:r>
    </w:p>
    <w:p w:rsidR="00EA6EFB" w:rsidRPr="00667864" w:rsidRDefault="00EA6EFB" w:rsidP="00EA6EFB">
      <w:pPr>
        <w:pStyle w:val="notetext"/>
      </w:pPr>
      <w:r w:rsidRPr="00667864">
        <w:t>Note:</w:t>
      </w:r>
      <w:r w:rsidRPr="00667864">
        <w:tab/>
        <w:t xml:space="preserve">This subclause commenced on </w:t>
      </w:r>
      <w:r w:rsidR="00464BCD" w:rsidRPr="00667864">
        <w:t>1 July</w:t>
      </w:r>
      <w:r w:rsidRPr="00667864">
        <w:t xml:space="preserve"> 2017 as part of the Department’s Community Support Programme, which deals with the permanent settlement in Australia of persons who are proposed by approved proposing organisations for Subclass 202 visas.</w:t>
      </w:r>
    </w:p>
    <w:p w:rsidR="00FB3D9A" w:rsidRPr="00667864" w:rsidRDefault="00D25E41" w:rsidP="00E718DF">
      <w:pPr>
        <w:pStyle w:val="ActHead5"/>
      </w:pPr>
      <w:bookmarkStart w:id="823" w:name="_Toc152999755"/>
      <w:r w:rsidRPr="00667864">
        <w:rPr>
          <w:rStyle w:val="CharSectno"/>
        </w:rPr>
        <w:t>202.224</w:t>
      </w:r>
      <w:bookmarkEnd w:id="823"/>
      <w:r w:rsidR="00FB3D9A" w:rsidRPr="00667864">
        <w:t xml:space="preserve">  </w:t>
      </w:r>
    </w:p>
    <w:p w:rsidR="00CF12F6" w:rsidRPr="00667864" w:rsidRDefault="00D25E41" w:rsidP="00D25E41">
      <w:pPr>
        <w:pStyle w:val="subsection"/>
      </w:pPr>
      <w:r w:rsidRPr="00667864">
        <w:tab/>
      </w:r>
      <w:r w:rsidRPr="00667864">
        <w:tab/>
        <w:t>The Minister is satisfied that permanent settlement in Australia:</w:t>
      </w:r>
    </w:p>
    <w:p w:rsidR="00CF12F6" w:rsidRPr="00667864" w:rsidRDefault="001F4E38" w:rsidP="00D25E41">
      <w:pPr>
        <w:pStyle w:val="paragraph"/>
      </w:pPr>
      <w:r w:rsidRPr="00667864">
        <w:tab/>
        <w:t>(a)</w:t>
      </w:r>
      <w:r w:rsidRPr="00667864">
        <w:tab/>
        <w:t>is the appropriate course for the applicant; and</w:t>
      </w:r>
    </w:p>
    <w:p w:rsidR="00CF12F6" w:rsidRPr="00667864" w:rsidRDefault="001F4E38" w:rsidP="00D25E41">
      <w:pPr>
        <w:pStyle w:val="paragraph"/>
      </w:pPr>
      <w:r w:rsidRPr="00667864">
        <w:tab/>
        <w:t>(b)</w:t>
      </w:r>
      <w:r w:rsidRPr="00667864">
        <w:tab/>
        <w:t>would not be contrary to the interests of Australia.</w:t>
      </w:r>
    </w:p>
    <w:p w:rsidR="00FB3D9A" w:rsidRPr="00667864" w:rsidRDefault="00D25E41" w:rsidP="00E718DF">
      <w:pPr>
        <w:pStyle w:val="ActHead5"/>
      </w:pPr>
      <w:bookmarkStart w:id="824" w:name="_Toc152999756"/>
      <w:r w:rsidRPr="00667864">
        <w:rPr>
          <w:rStyle w:val="CharSectno"/>
        </w:rPr>
        <w:t>202.225</w:t>
      </w:r>
      <w:bookmarkEnd w:id="824"/>
      <w:r w:rsidR="00FB3D9A" w:rsidRPr="00667864">
        <w:t xml:space="preserve">  </w:t>
      </w:r>
    </w:p>
    <w:p w:rsidR="00CF12F6" w:rsidRPr="00667864" w:rsidRDefault="00D25E41" w:rsidP="00D25E41">
      <w:pPr>
        <w:pStyle w:val="subsection"/>
      </w:pPr>
      <w:r w:rsidRPr="00667864">
        <w:tab/>
      </w:r>
      <w:r w:rsidRPr="00667864">
        <w:tab/>
      </w:r>
      <w:r w:rsidR="00EA6EFB" w:rsidRPr="00667864">
        <w:t>If the application does not include a proposal by an approved proposing organisation, the applicant</w:t>
      </w:r>
      <w:r w:rsidRPr="00667864">
        <w:t xml:space="preserve"> is proposed for entry to Australia, in accordance with approved form 681, by:</w:t>
      </w:r>
    </w:p>
    <w:p w:rsidR="0049763F" w:rsidRPr="00667864" w:rsidRDefault="0049763F" w:rsidP="00D25E41">
      <w:pPr>
        <w:pStyle w:val="paragraph"/>
      </w:pPr>
      <w:r w:rsidRPr="00667864">
        <w:tab/>
        <w:t>(a)</w:t>
      </w:r>
      <w:r w:rsidRPr="00667864">
        <w:tab/>
        <w:t>a person who:</w:t>
      </w:r>
    </w:p>
    <w:p w:rsidR="0049763F" w:rsidRPr="00667864" w:rsidRDefault="0049763F" w:rsidP="00D25E41">
      <w:pPr>
        <w:pStyle w:val="paragraphsub"/>
      </w:pPr>
      <w:r w:rsidRPr="00667864">
        <w:lastRenderedPageBreak/>
        <w:tab/>
        <w:t>(i)</w:t>
      </w:r>
      <w:r w:rsidRPr="00667864">
        <w:tab/>
        <w:t>is an Australian citizen, an Australian permanent resident or an eligible New Zealand citizen; and</w:t>
      </w:r>
    </w:p>
    <w:p w:rsidR="0049763F" w:rsidRPr="00667864" w:rsidRDefault="0049763F" w:rsidP="00D25E41">
      <w:pPr>
        <w:pStyle w:val="paragraphsub"/>
      </w:pPr>
      <w:r w:rsidRPr="00667864">
        <w:tab/>
        <w:t>(ii)</w:t>
      </w:r>
      <w:r w:rsidRPr="00667864">
        <w:tab/>
        <w:t xml:space="preserve">is not </w:t>
      </w:r>
      <w:r w:rsidR="00813349" w:rsidRPr="00667864">
        <w:t>a person mentioned in subregulation</w:t>
      </w:r>
      <w:r w:rsidR="00F02FAD" w:rsidRPr="00667864">
        <w:t> </w:t>
      </w:r>
      <w:r w:rsidR="00813349" w:rsidRPr="00667864">
        <w:t>2.07AM(5)</w:t>
      </w:r>
      <w:r w:rsidRPr="00667864">
        <w:t>; or</w:t>
      </w:r>
    </w:p>
    <w:p w:rsidR="00CF12F6" w:rsidRPr="00667864" w:rsidRDefault="001F4E38" w:rsidP="00D25E41">
      <w:pPr>
        <w:pStyle w:val="paragraph"/>
      </w:pPr>
      <w:r w:rsidRPr="00667864">
        <w:tab/>
        <w:t>(b)</w:t>
      </w:r>
      <w:r w:rsidRPr="00667864">
        <w:tab/>
        <w:t>a body operating in Australia.</w:t>
      </w:r>
    </w:p>
    <w:p w:rsidR="00FB3D9A" w:rsidRPr="00667864" w:rsidRDefault="00D25E41" w:rsidP="00E718DF">
      <w:pPr>
        <w:pStyle w:val="ActHead5"/>
      </w:pPr>
      <w:bookmarkStart w:id="825" w:name="_Toc152999757"/>
      <w:r w:rsidRPr="00667864">
        <w:rPr>
          <w:rStyle w:val="CharSectno"/>
        </w:rPr>
        <w:t>202.226</w:t>
      </w:r>
      <w:bookmarkEnd w:id="825"/>
      <w:r w:rsidR="00FB3D9A" w:rsidRPr="00667864">
        <w:t xml:space="preserve">  </w:t>
      </w:r>
    </w:p>
    <w:p w:rsidR="00CF12F6" w:rsidRPr="00667864" w:rsidRDefault="00D25E41" w:rsidP="00D25E41">
      <w:pPr>
        <w:pStyle w:val="subsection"/>
      </w:pPr>
      <w:r w:rsidRPr="00667864">
        <w:tab/>
      </w:r>
      <w:r w:rsidRPr="00667864">
        <w:tab/>
        <w:t>Grant of the visa would not result in either:</w:t>
      </w:r>
    </w:p>
    <w:p w:rsidR="00CF12F6" w:rsidRPr="00667864" w:rsidRDefault="001F4E38" w:rsidP="00D25E41">
      <w:pPr>
        <w:pStyle w:val="paragraph"/>
      </w:pPr>
      <w:r w:rsidRPr="00667864">
        <w:tab/>
        <w:t>(a)</w:t>
      </w:r>
      <w:r w:rsidRPr="00667864">
        <w:tab/>
        <w:t xml:space="preserve">the number of </w:t>
      </w:r>
      <w:r w:rsidR="00D25E41" w:rsidRPr="00667864">
        <w:t>Subclass</w:t>
      </w:r>
      <w:r w:rsidR="00CA1707" w:rsidRPr="00667864">
        <w:t xml:space="preserve"> </w:t>
      </w:r>
      <w:r w:rsidRPr="00667864">
        <w:t xml:space="preserve">202 visas granted in a financial year exceeding the maximum number of </w:t>
      </w:r>
      <w:r w:rsidR="00D25E41" w:rsidRPr="00667864">
        <w:t>Subclass</w:t>
      </w:r>
      <w:r w:rsidR="00CA1707" w:rsidRPr="00667864">
        <w:t xml:space="preserve"> </w:t>
      </w:r>
      <w:r w:rsidRPr="00667864">
        <w:t xml:space="preserve">202 visas, as determined by </w:t>
      </w:r>
      <w:r w:rsidR="003E79D4" w:rsidRPr="00667864">
        <w:t>the Minister by legislative instrument</w:t>
      </w:r>
      <w:r w:rsidRPr="00667864">
        <w:t>, that may be granted in that financial year; or</w:t>
      </w:r>
    </w:p>
    <w:p w:rsidR="00CF12F6" w:rsidRPr="00667864" w:rsidRDefault="001F4E38" w:rsidP="00D25E41">
      <w:pPr>
        <w:pStyle w:val="paragraph"/>
      </w:pPr>
      <w:r w:rsidRPr="00667864">
        <w:tab/>
        <w:t>(b)</w:t>
      </w:r>
      <w:r w:rsidRPr="00667864">
        <w:tab/>
        <w:t xml:space="preserve">the number of visas of particular classes, including </w:t>
      </w:r>
      <w:r w:rsidR="00D25E41" w:rsidRPr="00667864">
        <w:t>Subclass</w:t>
      </w:r>
      <w:r w:rsidR="00CA1707" w:rsidRPr="00667864">
        <w:t xml:space="preserve"> </w:t>
      </w:r>
      <w:r w:rsidRPr="00667864">
        <w:t xml:space="preserve">202, granted in a financial year exceeding the maximum number of visas of those classes, as determined by </w:t>
      </w:r>
      <w:r w:rsidR="00F90498" w:rsidRPr="00667864">
        <w:t>the Minister by legislative instrument</w:t>
      </w:r>
      <w:r w:rsidRPr="00667864">
        <w:t>, that may be granted in that financial year.</w:t>
      </w:r>
    </w:p>
    <w:p w:rsidR="00FB3D9A" w:rsidRPr="00667864" w:rsidRDefault="00D25E41" w:rsidP="00E718DF">
      <w:pPr>
        <w:pStyle w:val="ActHead5"/>
      </w:pPr>
      <w:bookmarkStart w:id="826" w:name="_Toc152999758"/>
      <w:r w:rsidRPr="00667864">
        <w:rPr>
          <w:rStyle w:val="CharSectno"/>
        </w:rPr>
        <w:t>202.227</w:t>
      </w:r>
      <w:bookmarkEnd w:id="826"/>
      <w:r w:rsidR="00FB3D9A" w:rsidRPr="00667864">
        <w:t xml:space="preserve">  </w:t>
      </w:r>
    </w:p>
    <w:p w:rsidR="00D25E41" w:rsidRPr="00667864" w:rsidRDefault="00D25E41" w:rsidP="00D25E41">
      <w:pPr>
        <w:pStyle w:val="subsection"/>
      </w:pPr>
      <w:r w:rsidRPr="00667864">
        <w:tab/>
        <w:t>(1)</w:t>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 4009 and 4010;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CF12F6" w:rsidRPr="00667864" w:rsidRDefault="001F4E38" w:rsidP="00D25E41">
      <w:pPr>
        <w:pStyle w:val="subsection"/>
      </w:pPr>
      <w:r w:rsidRPr="00667864">
        <w:tab/>
        <w:t>(2</w:t>
      </w:r>
      <w:r w:rsidR="00D25E41" w:rsidRPr="00667864">
        <w:t>)</w:t>
      </w:r>
      <w:r w:rsidR="00D25E41" w:rsidRPr="00667864">
        <w:tab/>
      </w:r>
      <w:r w:rsidRPr="00667864">
        <w:t>If the applicant has previously been in Australia, the applicant satisfies special return criterion 5001.</w:t>
      </w:r>
    </w:p>
    <w:p w:rsidR="00EA6EFB" w:rsidRPr="00667864" w:rsidRDefault="00EA6EFB" w:rsidP="00E718DF">
      <w:pPr>
        <w:pStyle w:val="ActHead5"/>
      </w:pPr>
      <w:bookmarkStart w:id="827" w:name="_Toc152999759"/>
      <w:r w:rsidRPr="00667864">
        <w:rPr>
          <w:rStyle w:val="CharSectno"/>
        </w:rPr>
        <w:t>202.227A</w:t>
      </w:r>
      <w:bookmarkEnd w:id="827"/>
      <w:r w:rsidRPr="00667864">
        <w:t xml:space="preserve">  </w:t>
      </w:r>
    </w:p>
    <w:p w:rsidR="00EA6EFB" w:rsidRPr="00667864" w:rsidRDefault="00EA6EFB" w:rsidP="00EA6EFB">
      <w:pPr>
        <w:pStyle w:val="subsection"/>
      </w:pPr>
      <w:r w:rsidRPr="00667864">
        <w:tab/>
      </w:r>
      <w:r w:rsidRPr="00667864">
        <w:tab/>
        <w:t>If:</w:t>
      </w:r>
    </w:p>
    <w:p w:rsidR="00EA6EFB" w:rsidRPr="00667864" w:rsidRDefault="00EA6EFB" w:rsidP="00EA6EFB">
      <w:pPr>
        <w:pStyle w:val="paragraph"/>
      </w:pPr>
      <w:r w:rsidRPr="00667864">
        <w:tab/>
        <w:t>(a)</w:t>
      </w:r>
      <w:r w:rsidRPr="00667864">
        <w:tab/>
        <w:t>the application includes a proposal by an approved proposing organisation; and</w:t>
      </w:r>
    </w:p>
    <w:p w:rsidR="00EA6EFB" w:rsidRPr="00667864" w:rsidRDefault="00EA6EFB" w:rsidP="00EA6EFB">
      <w:pPr>
        <w:pStyle w:val="paragraph"/>
      </w:pPr>
      <w:r w:rsidRPr="00667864">
        <w:tab/>
        <w:t>(b)</w:t>
      </w:r>
      <w:r w:rsidRPr="00667864">
        <w:tab/>
        <w:t>the Minister has requested an assurance of support in relation to the applicant;</w:t>
      </w:r>
    </w:p>
    <w:p w:rsidR="00EA6EFB" w:rsidRPr="00667864" w:rsidRDefault="00EA6EFB" w:rsidP="00EA6EFB">
      <w:pPr>
        <w:pStyle w:val="subsection2"/>
      </w:pPr>
      <w:r w:rsidRPr="00667864">
        <w:t>the Minister is satisfied that:</w:t>
      </w:r>
    </w:p>
    <w:p w:rsidR="00EA6EFB" w:rsidRPr="00667864" w:rsidRDefault="00EA6EFB" w:rsidP="00EA6EFB">
      <w:pPr>
        <w:pStyle w:val="paragraph"/>
      </w:pPr>
      <w:r w:rsidRPr="00667864">
        <w:tab/>
        <w:t>(c)</w:t>
      </w:r>
      <w:r w:rsidRPr="00667864">
        <w:tab/>
        <w:t>the assurance has been accepted by the Secretary of Social Services; and</w:t>
      </w:r>
    </w:p>
    <w:p w:rsidR="00EA6EFB" w:rsidRPr="00667864" w:rsidRDefault="00EA6EFB" w:rsidP="00EA6EFB">
      <w:pPr>
        <w:pStyle w:val="paragraph"/>
      </w:pPr>
      <w:r w:rsidRPr="00667864">
        <w:tab/>
        <w:t>(d)</w:t>
      </w:r>
      <w:r w:rsidRPr="00667864">
        <w:tab/>
        <w:t xml:space="preserve">if a person (in this clause called the </w:t>
      </w:r>
      <w:r w:rsidRPr="00667864">
        <w:rPr>
          <w:b/>
          <w:i/>
        </w:rPr>
        <w:t>additional applicant</w:t>
      </w:r>
      <w:r w:rsidRPr="00667864">
        <w:t>):</w:t>
      </w:r>
    </w:p>
    <w:p w:rsidR="00EA6EFB" w:rsidRPr="00667864" w:rsidRDefault="00EA6EFB" w:rsidP="00EA6EFB">
      <w:pPr>
        <w:pStyle w:val="paragraphsub"/>
      </w:pPr>
      <w:r w:rsidRPr="00667864">
        <w:tab/>
        <w:t>(i)</w:t>
      </w:r>
      <w:r w:rsidRPr="00667864">
        <w:tab/>
        <w:t>is a member of the family unit of the applicant; and</w:t>
      </w:r>
    </w:p>
    <w:p w:rsidR="00EA6EFB" w:rsidRPr="00667864" w:rsidRDefault="00EA6EFB" w:rsidP="00EA6EFB">
      <w:pPr>
        <w:pStyle w:val="paragraphsub"/>
      </w:pPr>
      <w:r w:rsidRPr="00667864">
        <w:tab/>
        <w:t>(ii)</w:t>
      </w:r>
      <w:r w:rsidRPr="00667864">
        <w:tab/>
        <w:t>made a combined application with the applicant;</w:t>
      </w:r>
      <w:r w:rsidR="00E26F92" w:rsidRPr="00667864">
        <w:t xml:space="preserve"> and</w:t>
      </w:r>
    </w:p>
    <w:p w:rsidR="00E26F92" w:rsidRPr="00667864" w:rsidRDefault="00E26F92" w:rsidP="00E26F92">
      <w:pPr>
        <w:pStyle w:val="paragraphsub"/>
      </w:pPr>
      <w:r w:rsidRPr="00667864">
        <w:tab/>
        <w:t>(iii)</w:t>
      </w:r>
      <w:r w:rsidRPr="00667864">
        <w:tab/>
        <w:t>the Minister has requested an assurance of support in relation to the additional applicant;</w:t>
      </w:r>
    </w:p>
    <w:p w:rsidR="00EA6EFB" w:rsidRPr="00667864" w:rsidRDefault="00EA6EFB" w:rsidP="00EA6EFB">
      <w:pPr>
        <w:pStyle w:val="paragraph"/>
      </w:pPr>
      <w:r w:rsidRPr="00667864">
        <w:tab/>
      </w:r>
      <w:r w:rsidRPr="00667864">
        <w:tab/>
        <w:t>the additional applicant meets the requirements of paragraph</w:t>
      </w:r>
      <w:r w:rsidR="00F02FAD" w:rsidRPr="00667864">
        <w:t> </w:t>
      </w:r>
      <w:r w:rsidRPr="00667864">
        <w:t>202.322A(c) or (d).</w:t>
      </w:r>
    </w:p>
    <w:p w:rsidR="00FB3D9A" w:rsidRPr="00667864" w:rsidRDefault="00D25E41" w:rsidP="00E718DF">
      <w:pPr>
        <w:pStyle w:val="ActHead5"/>
      </w:pPr>
      <w:bookmarkStart w:id="828" w:name="_Toc152999760"/>
      <w:r w:rsidRPr="00667864">
        <w:rPr>
          <w:rStyle w:val="CharSectno"/>
        </w:rPr>
        <w:t>202.228</w:t>
      </w:r>
      <w:bookmarkEnd w:id="828"/>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lastRenderedPageBreak/>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t>public interest criteria 4015 and 4016 are satisfied in relation to the additional applicant.</w:t>
      </w:r>
    </w:p>
    <w:p w:rsidR="00FB3D9A" w:rsidRPr="00667864" w:rsidRDefault="00D25E41" w:rsidP="00E718DF">
      <w:pPr>
        <w:pStyle w:val="ActHead5"/>
      </w:pPr>
      <w:bookmarkStart w:id="829" w:name="_Toc152999761"/>
      <w:r w:rsidRPr="00667864">
        <w:rPr>
          <w:rStyle w:val="CharSectno"/>
        </w:rPr>
        <w:t>202.229</w:t>
      </w:r>
      <w:bookmarkEnd w:id="829"/>
      <w:r w:rsidR="00FB3D9A" w:rsidRPr="00667864">
        <w:t xml:space="preserve">  </w:t>
      </w:r>
    </w:p>
    <w:p w:rsidR="00CF12F6"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202 visa is a person who:</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CF12F6" w:rsidRPr="00667864" w:rsidRDefault="001F4E38" w:rsidP="00D25E41">
      <w:pPr>
        <w:pStyle w:val="paragraph"/>
      </w:pPr>
      <w:r w:rsidRPr="00667864">
        <w:tab/>
        <w:t>(b)</w:t>
      </w:r>
      <w:r w:rsidRPr="00667864">
        <w:tab/>
      </w:r>
      <w:r w:rsidRPr="00667864">
        <w:rPr>
          <w:color w:val="000000"/>
        </w:rPr>
        <w:t>if the person</w:t>
      </w:r>
      <w:r w:rsidRPr="00667864">
        <w:t xml:space="preserve"> has previously been in Australia, satisfies special return criterion 5001.</w:t>
      </w:r>
    </w:p>
    <w:p w:rsidR="00CF12F6"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202 visa is a person who:</w:t>
      </w:r>
    </w:p>
    <w:p w:rsidR="00CF12F6" w:rsidRPr="00667864" w:rsidRDefault="001F4E38" w:rsidP="00D25E41">
      <w:pPr>
        <w:pStyle w:val="paragraph"/>
      </w:pPr>
      <w:r w:rsidRPr="00667864">
        <w:tab/>
        <w:t>(a)</w:t>
      </w:r>
      <w:r w:rsidRPr="00667864">
        <w:tab/>
        <w:t>satisfies public interest criteria 4001, 4002, 4003 and 4004; and</w:t>
      </w:r>
    </w:p>
    <w:p w:rsidR="00CF12F6"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1F4E38" w:rsidRPr="00667864" w:rsidRDefault="001F4E38" w:rsidP="002A66EA">
      <w:pPr>
        <w:pStyle w:val="DivisionMigration"/>
      </w:pPr>
      <w:r w:rsidRPr="00667864">
        <w:t>202.3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or members of the immediate family, of certain persons who satisfy the primary criteria.</w:t>
      </w:r>
    </w:p>
    <w:p w:rsidR="00CF12F6" w:rsidRPr="00667864" w:rsidRDefault="001F4E38" w:rsidP="002A66EA">
      <w:pPr>
        <w:pStyle w:val="SubDivisionMigration"/>
      </w:pPr>
      <w:r w:rsidRPr="00667864">
        <w:t>202.31</w:t>
      </w:r>
      <w:r w:rsidR="00D25E41" w:rsidRPr="00667864">
        <w:t>—</w:t>
      </w:r>
      <w:r w:rsidRPr="00667864">
        <w:t>Criteria to be satisfied at time of application</w:t>
      </w:r>
    </w:p>
    <w:p w:rsidR="00FB3D9A" w:rsidRPr="00667864" w:rsidRDefault="00D25E41" w:rsidP="00E718DF">
      <w:pPr>
        <w:pStyle w:val="ActHead5"/>
      </w:pPr>
      <w:bookmarkStart w:id="830" w:name="_Toc152999762"/>
      <w:r w:rsidRPr="00667864">
        <w:rPr>
          <w:rStyle w:val="CharSectno"/>
        </w:rPr>
        <w:t>202.311</w:t>
      </w:r>
      <w:bookmarkEnd w:id="830"/>
      <w:r w:rsidR="00FB3D9A" w:rsidRPr="00667864">
        <w:t xml:space="preserve">  </w:t>
      </w:r>
    </w:p>
    <w:p w:rsidR="00D25E41" w:rsidRPr="00667864" w:rsidRDefault="00D25E41" w:rsidP="00D25E41">
      <w:pPr>
        <w:pStyle w:val="subsection"/>
      </w:pPr>
      <w:r w:rsidRPr="00667864">
        <w:tab/>
      </w:r>
      <w:r w:rsidRPr="00667864">
        <w:tab/>
        <w:t>The applicant:</w:t>
      </w:r>
    </w:p>
    <w:p w:rsidR="00F074CA" w:rsidRPr="00667864" w:rsidRDefault="00F074CA" w:rsidP="00F074CA">
      <w:pPr>
        <w:pStyle w:val="paragraph"/>
      </w:pPr>
      <w:r w:rsidRPr="00667864">
        <w:tab/>
        <w:t>(a)</w:t>
      </w:r>
      <w:r w:rsidRPr="00667864">
        <w:tab/>
        <w:t>is a member of the family unit of, and made a combined application with, a person who meets, or has met, the requirements of paragraph</w:t>
      </w:r>
      <w:r w:rsidR="00F02FAD" w:rsidRPr="00667864">
        <w:t> </w:t>
      </w:r>
      <w:r w:rsidRPr="00667864">
        <w:t>202.211(1)(a) or 202.212(a); or</w:t>
      </w:r>
    </w:p>
    <w:p w:rsidR="001F4E38" w:rsidRPr="00667864" w:rsidRDefault="001F4E38" w:rsidP="00D25E41">
      <w:pPr>
        <w:pStyle w:val="paragraph"/>
      </w:pPr>
      <w:r w:rsidRPr="00667864">
        <w:tab/>
        <w:t>(b)</w:t>
      </w:r>
      <w:r w:rsidRPr="00667864">
        <w:tab/>
        <w:t>is a member of the immediate family of, and made a combined application with, a person who meets, or has met, the requirements of paragraph</w:t>
      </w:r>
      <w:r w:rsidR="00F02FAD" w:rsidRPr="00667864">
        <w:t> </w:t>
      </w:r>
      <w:r w:rsidRPr="00667864">
        <w:t>202.211(1)(b).</w:t>
      </w:r>
    </w:p>
    <w:p w:rsidR="00EA6EFB" w:rsidRPr="00667864" w:rsidRDefault="00EA6EFB" w:rsidP="00E718DF">
      <w:pPr>
        <w:pStyle w:val="ActHead5"/>
      </w:pPr>
      <w:bookmarkStart w:id="831" w:name="_Toc152999763"/>
      <w:r w:rsidRPr="00667864">
        <w:rPr>
          <w:rStyle w:val="CharSectno"/>
        </w:rPr>
        <w:t>202.312</w:t>
      </w:r>
      <w:bookmarkEnd w:id="831"/>
      <w:r w:rsidRPr="00667864">
        <w:t xml:space="preserve">  </w:t>
      </w:r>
    </w:p>
    <w:p w:rsidR="00EA6EFB" w:rsidRPr="00667864" w:rsidRDefault="00EA6EFB" w:rsidP="00EA6EFB">
      <w:pPr>
        <w:pStyle w:val="subsection"/>
      </w:pPr>
      <w:r w:rsidRPr="00667864">
        <w:tab/>
      </w:r>
      <w:r w:rsidRPr="00667864">
        <w:tab/>
        <w:t>The applicant is included in:</w:t>
      </w:r>
    </w:p>
    <w:p w:rsidR="00EA6EFB" w:rsidRPr="00667864" w:rsidRDefault="00EA6EFB" w:rsidP="00EA6EFB">
      <w:pPr>
        <w:pStyle w:val="paragraph"/>
      </w:pPr>
      <w:r w:rsidRPr="00667864">
        <w:tab/>
        <w:t>(a)</w:t>
      </w:r>
      <w:r w:rsidRPr="00667864">
        <w:tab/>
        <w:t>if the application of the relevant person who satisfies the primary criteria does not include a proposal by an approved proposing organisation—the proposal made under clause</w:t>
      </w:r>
      <w:r w:rsidR="00F02FAD" w:rsidRPr="00667864">
        <w:t> </w:t>
      </w:r>
      <w:r w:rsidRPr="00667864">
        <w:t>202.225 in respect of that person; or</w:t>
      </w:r>
    </w:p>
    <w:p w:rsidR="00EA6EFB" w:rsidRPr="00667864" w:rsidRDefault="00EA6EFB" w:rsidP="00EA6EFB">
      <w:pPr>
        <w:pStyle w:val="paragraph"/>
      </w:pPr>
      <w:r w:rsidRPr="00667864">
        <w:lastRenderedPageBreak/>
        <w:tab/>
        <w:t>(b)</w:t>
      </w:r>
      <w:r w:rsidRPr="00667864">
        <w:tab/>
        <w:t>if the application of the relevant person who satisfies the primary criteria includes a proposal by an approved proposing organisation—that proposal.</w:t>
      </w:r>
    </w:p>
    <w:p w:rsidR="00CF12F6" w:rsidRPr="00667864" w:rsidRDefault="001F4E38" w:rsidP="002A66EA">
      <w:pPr>
        <w:pStyle w:val="SubDivisionMigration"/>
      </w:pPr>
      <w:r w:rsidRPr="00667864">
        <w:t>202.32</w:t>
      </w:r>
      <w:r w:rsidR="00D25E41" w:rsidRPr="00667864">
        <w:t>—</w:t>
      </w:r>
      <w:r w:rsidRPr="00667864">
        <w:t>Criteria to be satisfied at time of decision</w:t>
      </w:r>
    </w:p>
    <w:p w:rsidR="00FB3D9A" w:rsidRPr="00667864" w:rsidRDefault="00D25E41" w:rsidP="00E718DF">
      <w:pPr>
        <w:pStyle w:val="ActHead5"/>
      </w:pPr>
      <w:bookmarkStart w:id="832" w:name="_Toc152999764"/>
      <w:r w:rsidRPr="00667864">
        <w:rPr>
          <w:rStyle w:val="CharSectno"/>
        </w:rPr>
        <w:t>202.321</w:t>
      </w:r>
      <w:bookmarkEnd w:id="832"/>
      <w:r w:rsidR="00FB3D9A" w:rsidRPr="00667864">
        <w:t xml:space="preserve">  </w:t>
      </w:r>
    </w:p>
    <w:p w:rsidR="00D25E41" w:rsidRPr="00667864" w:rsidRDefault="00D25E41" w:rsidP="00D25E41">
      <w:pPr>
        <w:pStyle w:val="subsection"/>
      </w:pPr>
      <w:r w:rsidRPr="00667864">
        <w:tab/>
      </w:r>
      <w:r w:rsidRPr="00667864">
        <w:tab/>
        <w:t>The applicant:</w:t>
      </w:r>
    </w:p>
    <w:p w:rsidR="002F53F3" w:rsidRPr="00667864" w:rsidRDefault="002F53F3" w:rsidP="002F53F3">
      <w:pPr>
        <w:pStyle w:val="paragraph"/>
      </w:pPr>
      <w:r w:rsidRPr="00667864">
        <w:tab/>
        <w:t>(a)</w:t>
      </w:r>
      <w:r w:rsidRPr="00667864">
        <w:tab/>
        <w:t>continues to be a member of the family unit of a person who, having satisfied the primary criteria and, in particular, having met the requirements of paragraph</w:t>
      </w:r>
      <w:r w:rsidR="00F02FAD" w:rsidRPr="00667864">
        <w:t> </w:t>
      </w:r>
      <w:r w:rsidRPr="00667864">
        <w:t>202.211(1)(a) or 202.212(a), is the holder of a Subclass 202 visa; or</w:t>
      </w:r>
    </w:p>
    <w:p w:rsidR="001F4E38" w:rsidRPr="00667864" w:rsidRDefault="001F4E38" w:rsidP="00D25E41">
      <w:pPr>
        <w:pStyle w:val="paragraph"/>
      </w:pPr>
      <w:r w:rsidRPr="00667864">
        <w:tab/>
        <w:t>(b)</w:t>
      </w:r>
      <w:r w:rsidRPr="00667864">
        <w:tab/>
        <w:t>continues to be a member of the immediate family of a person who, having satisfied the primary criteria (and, in particular, having met the requirements of paragraph</w:t>
      </w:r>
      <w:r w:rsidR="00F02FAD" w:rsidRPr="00667864">
        <w:t> </w:t>
      </w:r>
      <w:r w:rsidRPr="00667864">
        <w:t>202.211(1)(b)), is the holder of a Subclass</w:t>
      </w:r>
      <w:r w:rsidR="00CA1707" w:rsidRPr="00667864">
        <w:t xml:space="preserve"> </w:t>
      </w:r>
      <w:r w:rsidRPr="00667864">
        <w:t>202 visa.</w:t>
      </w:r>
    </w:p>
    <w:p w:rsidR="00FB3D9A" w:rsidRPr="00667864" w:rsidRDefault="00D25E41" w:rsidP="00E718DF">
      <w:pPr>
        <w:pStyle w:val="ActHead5"/>
      </w:pPr>
      <w:bookmarkStart w:id="833" w:name="_Toc152999765"/>
      <w:r w:rsidRPr="00667864">
        <w:rPr>
          <w:rStyle w:val="CharSectno"/>
        </w:rPr>
        <w:t>202.322</w:t>
      </w:r>
      <w:bookmarkEnd w:id="833"/>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EA6EFB" w:rsidRPr="00667864" w:rsidRDefault="00EA6EFB" w:rsidP="00E718DF">
      <w:pPr>
        <w:pStyle w:val="ActHead5"/>
      </w:pPr>
      <w:bookmarkStart w:id="834" w:name="_Toc152999766"/>
      <w:r w:rsidRPr="00667864">
        <w:rPr>
          <w:rStyle w:val="CharSectno"/>
        </w:rPr>
        <w:t>202.322A</w:t>
      </w:r>
      <w:bookmarkEnd w:id="834"/>
      <w:r w:rsidRPr="00667864">
        <w:t xml:space="preserve">  </w:t>
      </w:r>
    </w:p>
    <w:p w:rsidR="00EA6EFB" w:rsidRPr="00667864" w:rsidRDefault="00EA6EFB" w:rsidP="00EA6EFB">
      <w:pPr>
        <w:pStyle w:val="subsection"/>
      </w:pPr>
      <w:r w:rsidRPr="00667864">
        <w:tab/>
      </w:r>
      <w:r w:rsidRPr="00667864">
        <w:tab/>
        <w:t>If:</w:t>
      </w:r>
    </w:p>
    <w:p w:rsidR="00EA6EFB" w:rsidRPr="00667864" w:rsidRDefault="00EA6EFB" w:rsidP="00EA6EFB">
      <w:pPr>
        <w:pStyle w:val="paragraph"/>
      </w:pPr>
      <w:r w:rsidRPr="00667864">
        <w:tab/>
        <w:t>(a)</w:t>
      </w:r>
      <w:r w:rsidRPr="00667864">
        <w:tab/>
        <w:t>the application of the person who satisfied the primary criteria includes a proposal by an approved proposing organisation; and</w:t>
      </w:r>
    </w:p>
    <w:p w:rsidR="00EA6EFB" w:rsidRPr="00667864" w:rsidRDefault="00EA6EFB" w:rsidP="00EA6EFB">
      <w:pPr>
        <w:pStyle w:val="paragraph"/>
      </w:pPr>
      <w:r w:rsidRPr="00667864">
        <w:tab/>
        <w:t>(b)</w:t>
      </w:r>
      <w:r w:rsidRPr="00667864">
        <w:tab/>
        <w:t>the Minister has requested an assurance of support in relation to that person;</w:t>
      </w:r>
      <w:r w:rsidR="00736B8C" w:rsidRPr="00667864">
        <w:t xml:space="preserve"> and</w:t>
      </w:r>
    </w:p>
    <w:p w:rsidR="00736B8C" w:rsidRPr="00667864" w:rsidRDefault="00736B8C" w:rsidP="00736B8C">
      <w:pPr>
        <w:pStyle w:val="paragraph"/>
      </w:pPr>
      <w:r w:rsidRPr="00667864">
        <w:tab/>
        <w:t>(ba)</w:t>
      </w:r>
      <w:r w:rsidRPr="00667864">
        <w:tab/>
        <w:t>the Minister has requested an assurance of support in relation to the applicant;</w:t>
      </w:r>
    </w:p>
    <w:p w:rsidR="00EA6EFB" w:rsidRPr="00667864" w:rsidRDefault="00EA6EFB" w:rsidP="00EA6EFB">
      <w:pPr>
        <w:pStyle w:val="subsection2"/>
      </w:pPr>
      <w:r w:rsidRPr="00667864">
        <w:t>the Minister is satisfied that:</w:t>
      </w:r>
    </w:p>
    <w:p w:rsidR="00EA6EFB" w:rsidRPr="00667864" w:rsidRDefault="00EA6EFB" w:rsidP="00EA6EFB">
      <w:pPr>
        <w:pStyle w:val="paragraph"/>
      </w:pPr>
      <w:r w:rsidRPr="00667864">
        <w:tab/>
        <w:t>(c)</w:t>
      </w:r>
      <w:r w:rsidRPr="00667864">
        <w:tab/>
        <w:t xml:space="preserve">the applicant is included in the assurance of support given in relation to </w:t>
      </w:r>
      <w:bookmarkStart w:id="835" w:name="_Hlk109133799"/>
      <w:r w:rsidR="00736B8C" w:rsidRPr="00667864">
        <w:t>the person who satisfied the primary criteria</w:t>
      </w:r>
      <w:bookmarkEnd w:id="835"/>
      <w:r w:rsidRPr="00667864">
        <w:t>, and that assurance has been accepted by the Secretary of Social Services; or</w:t>
      </w:r>
    </w:p>
    <w:p w:rsidR="00EA6EFB" w:rsidRPr="00667864" w:rsidRDefault="00EA6EFB" w:rsidP="00EA6EFB">
      <w:pPr>
        <w:pStyle w:val="paragraph"/>
      </w:pPr>
      <w:r w:rsidRPr="00667864">
        <w:tab/>
        <w:t>(d)</w:t>
      </w:r>
      <w:r w:rsidRPr="00667864">
        <w:tab/>
        <w:t>an assurance of support in relation to the applicant has been accepted by the Secretary of Social Services.</w:t>
      </w:r>
    </w:p>
    <w:p w:rsidR="00FB3D9A" w:rsidRPr="00667864" w:rsidRDefault="00D25E41" w:rsidP="00E718DF">
      <w:pPr>
        <w:pStyle w:val="ActHead5"/>
      </w:pPr>
      <w:bookmarkStart w:id="836" w:name="_Toc152999767"/>
      <w:r w:rsidRPr="00667864">
        <w:rPr>
          <w:rStyle w:val="CharSectno"/>
        </w:rPr>
        <w:t>202.323</w:t>
      </w:r>
      <w:bookmarkEnd w:id="836"/>
      <w:r w:rsidR="00FB3D9A" w:rsidRPr="00667864">
        <w:t xml:space="preserve">  </w:t>
      </w:r>
    </w:p>
    <w:p w:rsidR="00CF12F6" w:rsidRPr="00667864" w:rsidRDefault="00D25E41" w:rsidP="00D25E41">
      <w:pPr>
        <w:pStyle w:val="subsection"/>
      </w:pPr>
      <w:r w:rsidRPr="00667864">
        <w:tab/>
      </w:r>
      <w:r w:rsidRPr="00667864">
        <w:tab/>
        <w:t>The applicant:</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applicant had turned 18 at the time of application</w:t>
      </w:r>
      <w:r w:rsidR="00D25E41" w:rsidRPr="00667864">
        <w:rPr>
          <w:color w:val="000000"/>
        </w:rPr>
        <w:t>—</w:t>
      </w:r>
      <w:r w:rsidRPr="00667864">
        <w:rPr>
          <w:color w:val="000000"/>
        </w:rPr>
        <w:t>satisfies public interest criterion 4019; and</w:t>
      </w:r>
    </w:p>
    <w:p w:rsidR="00CF12F6" w:rsidRPr="00667864" w:rsidRDefault="001F4E38" w:rsidP="00D25E41">
      <w:pPr>
        <w:pStyle w:val="paragraph"/>
      </w:pPr>
      <w:r w:rsidRPr="00667864">
        <w:tab/>
        <w:t>(b)</w:t>
      </w:r>
      <w:r w:rsidRPr="00667864">
        <w:tab/>
        <w:t xml:space="preserve">if </w:t>
      </w:r>
      <w:r w:rsidRPr="00667864">
        <w:rPr>
          <w:color w:val="000000"/>
        </w:rPr>
        <w:t>the applicant</w:t>
      </w:r>
      <w:r w:rsidRPr="00667864">
        <w:t xml:space="preserve"> has previously been in Australia</w:t>
      </w:r>
      <w:r w:rsidR="00D25E41" w:rsidRPr="00667864">
        <w:t>—</w:t>
      </w:r>
      <w:r w:rsidRPr="00667864">
        <w:t>satisfies special return criterion 5001.</w:t>
      </w:r>
    </w:p>
    <w:p w:rsidR="001F4E38" w:rsidRPr="00667864" w:rsidRDefault="001F4E38" w:rsidP="002A66EA">
      <w:pPr>
        <w:pStyle w:val="DivisionMigration"/>
      </w:pPr>
      <w:r w:rsidRPr="00667864">
        <w:lastRenderedPageBreak/>
        <w:t>202.4</w:t>
      </w:r>
      <w:r w:rsidR="00D25E41" w:rsidRPr="00667864">
        <w:t>—</w:t>
      </w:r>
      <w:r w:rsidRPr="00667864">
        <w:t>Circumstances applicable to grant</w:t>
      </w:r>
    </w:p>
    <w:p w:rsidR="00FB3D9A" w:rsidRPr="00667864" w:rsidRDefault="00D25E41" w:rsidP="00E718DF">
      <w:pPr>
        <w:pStyle w:val="ActHead5"/>
      </w:pPr>
      <w:bookmarkStart w:id="837" w:name="_Toc152999768"/>
      <w:r w:rsidRPr="00667864">
        <w:rPr>
          <w:rStyle w:val="CharSectno"/>
        </w:rPr>
        <w:t>202.411</w:t>
      </w:r>
      <w:bookmarkEnd w:id="837"/>
      <w:r w:rsidR="00FB3D9A" w:rsidRPr="00667864">
        <w:t xml:space="preserve">  </w:t>
      </w:r>
    </w:p>
    <w:p w:rsidR="00CF12F6" w:rsidRPr="00667864" w:rsidRDefault="00D25E41" w:rsidP="00D25E41">
      <w:pPr>
        <w:pStyle w:val="subsection"/>
      </w:pPr>
      <w:r w:rsidRPr="00667864">
        <w:tab/>
      </w:r>
      <w:r w:rsidRPr="00667864">
        <w:tab/>
        <w:t>The applicant must be outside Australia when the visa is granted.</w:t>
      </w:r>
    </w:p>
    <w:p w:rsidR="002F53F3" w:rsidRPr="00667864" w:rsidRDefault="002F53F3" w:rsidP="002F53F3">
      <w:pPr>
        <w:pStyle w:val="notetext"/>
      </w:pPr>
      <w:r w:rsidRPr="00667864">
        <w:t>Note:</w:t>
      </w:r>
      <w:r w:rsidRPr="00667864">
        <w:tab/>
        <w:t>If the application includes a proposal by an approved proposing organisation, the second instalment of the visa application charge must be paid before the visa can be granted.</w:t>
      </w:r>
    </w:p>
    <w:p w:rsidR="001F4E38" w:rsidRPr="00667864" w:rsidRDefault="001F4E38" w:rsidP="002A66EA">
      <w:pPr>
        <w:pStyle w:val="DivisionMigration"/>
      </w:pPr>
      <w:r w:rsidRPr="00667864">
        <w:t>202.5</w:t>
      </w:r>
      <w:r w:rsidR="00D25E41" w:rsidRPr="00667864">
        <w:t>—</w:t>
      </w:r>
      <w:r w:rsidR="00C213B5" w:rsidRPr="00667864">
        <w:t>When visa is in effect</w:t>
      </w:r>
    </w:p>
    <w:p w:rsidR="00FB3D9A" w:rsidRPr="00667864" w:rsidRDefault="00D25E41" w:rsidP="00E718DF">
      <w:pPr>
        <w:pStyle w:val="ActHead5"/>
      </w:pPr>
      <w:bookmarkStart w:id="838" w:name="_Toc152999769"/>
      <w:r w:rsidRPr="00667864">
        <w:rPr>
          <w:rStyle w:val="CharSectno"/>
        </w:rPr>
        <w:t>202.511</w:t>
      </w:r>
      <w:bookmarkEnd w:id="838"/>
      <w:r w:rsidR="00FB3D9A" w:rsidRPr="00667864">
        <w:t xml:space="preserve">  </w:t>
      </w:r>
    </w:p>
    <w:p w:rsidR="00CF12F6" w:rsidRPr="00667864" w:rsidRDefault="00D25E41" w:rsidP="00D25E41">
      <w:pPr>
        <w:pStyle w:val="subsection"/>
      </w:pPr>
      <w:r w:rsidRPr="00667864">
        <w:tab/>
      </w:r>
      <w:r w:rsidRPr="00667864">
        <w:tab/>
        <w:t>Permanent visa permitting the holder to travel to and enter Australia within 5 years of grant.</w:t>
      </w:r>
    </w:p>
    <w:p w:rsidR="001F4E38" w:rsidRPr="00667864" w:rsidRDefault="001F4E38" w:rsidP="002A66EA">
      <w:pPr>
        <w:pStyle w:val="DivisionMigration"/>
      </w:pPr>
      <w:r w:rsidRPr="00667864">
        <w:t>202.6</w:t>
      </w:r>
      <w:r w:rsidR="00D25E41" w:rsidRPr="00667864">
        <w:t>—</w:t>
      </w:r>
      <w:r w:rsidRPr="00667864">
        <w:t>Conditions</w:t>
      </w:r>
    </w:p>
    <w:p w:rsidR="00FB3D9A" w:rsidRPr="00667864" w:rsidRDefault="00D25E41" w:rsidP="00E718DF">
      <w:pPr>
        <w:pStyle w:val="ActHead5"/>
      </w:pPr>
      <w:bookmarkStart w:id="839" w:name="_Toc152999770"/>
      <w:r w:rsidRPr="00667864">
        <w:rPr>
          <w:rStyle w:val="CharSectno"/>
        </w:rPr>
        <w:t>202.611</w:t>
      </w:r>
      <w:bookmarkEnd w:id="839"/>
      <w:r w:rsidR="00FB3D9A" w:rsidRPr="00667864">
        <w:t xml:space="preserve">  </w:t>
      </w:r>
    </w:p>
    <w:p w:rsidR="00CF12F6" w:rsidRPr="00667864" w:rsidRDefault="00D25E41" w:rsidP="00D25E41">
      <w:pPr>
        <w:pStyle w:val="subsection"/>
      </w:pPr>
      <w:r w:rsidRPr="00667864">
        <w:tab/>
      </w:r>
      <w:r w:rsidRPr="00667864">
        <w:tab/>
        <w:t>Entry must be made before the date specified by the Minister for the purpose.</w:t>
      </w:r>
    </w:p>
    <w:p w:rsidR="00FB3D9A" w:rsidRPr="00667864" w:rsidRDefault="00D25E41" w:rsidP="00E718DF">
      <w:pPr>
        <w:pStyle w:val="ActHead5"/>
      </w:pPr>
      <w:bookmarkStart w:id="840" w:name="_Toc152999771"/>
      <w:r w:rsidRPr="00667864">
        <w:rPr>
          <w:rStyle w:val="CharSectno"/>
        </w:rPr>
        <w:t>202.612</w:t>
      </w:r>
      <w:bookmarkEnd w:id="840"/>
      <w:r w:rsidR="00FB3D9A" w:rsidRPr="00667864">
        <w:t xml:space="preserve">  </w:t>
      </w:r>
    </w:p>
    <w:p w:rsidR="00CF12F6" w:rsidRPr="00667864" w:rsidRDefault="00D25E41" w:rsidP="00D25E41">
      <w:pPr>
        <w:pStyle w:val="subsection"/>
      </w:pPr>
      <w:r w:rsidRPr="00667864">
        <w:tab/>
      </w:r>
      <w:r w:rsidRPr="00667864">
        <w:tab/>
        <w:t>Condition 8502 may be imposed.</w:t>
      </w:r>
    </w:p>
    <w:p w:rsidR="001F4E38" w:rsidRPr="00667864" w:rsidRDefault="00D25E41" w:rsidP="00D25E41">
      <w:pPr>
        <w:pStyle w:val="ActHead2"/>
        <w:pageBreakBefore/>
      </w:pPr>
      <w:bookmarkStart w:id="841" w:name="_Toc152999772"/>
      <w:r w:rsidRPr="00667864">
        <w:rPr>
          <w:rStyle w:val="CharPartNo"/>
        </w:rPr>
        <w:lastRenderedPageBreak/>
        <w:t>Subclass</w:t>
      </w:r>
      <w:r w:rsidR="00CA1707" w:rsidRPr="00667864">
        <w:rPr>
          <w:rStyle w:val="CharPartNo"/>
        </w:rPr>
        <w:t xml:space="preserve"> </w:t>
      </w:r>
      <w:r w:rsidR="001F4E38" w:rsidRPr="00667864">
        <w:rPr>
          <w:rStyle w:val="CharPartNo"/>
        </w:rPr>
        <w:t>203</w:t>
      </w:r>
      <w:r w:rsidRPr="00667864">
        <w:t>—</w:t>
      </w:r>
      <w:r w:rsidR="001F4E38" w:rsidRPr="00667864">
        <w:rPr>
          <w:rStyle w:val="CharPartText"/>
        </w:rPr>
        <w:t>Emergency Rescue</w:t>
      </w:r>
      <w:bookmarkEnd w:id="841"/>
    </w:p>
    <w:p w:rsidR="00CF12F6" w:rsidRPr="00667864" w:rsidRDefault="001F4E38" w:rsidP="002A66EA">
      <w:pPr>
        <w:pStyle w:val="DivisionMigration"/>
      </w:pPr>
      <w:r w:rsidRPr="00667864">
        <w:t>203.1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member of the family unit</w:t>
      </w:r>
      <w:r w:rsidR="001F4E38" w:rsidRPr="00667864">
        <w:t xml:space="preserve"> and </w:t>
      </w:r>
      <w:r w:rsidR="001F4E38" w:rsidRPr="00667864">
        <w:rPr>
          <w:b/>
          <w:i/>
        </w:rPr>
        <w:t>member of the immediate family</w:t>
      </w:r>
      <w:r w:rsidR="001F4E38" w:rsidRPr="00667864">
        <w:t xml:space="preserve"> are defined in regulation</w:t>
      </w:r>
      <w:r w:rsidR="00F02FAD" w:rsidRPr="00667864">
        <w:t> </w:t>
      </w:r>
      <w:r w:rsidR="001F4E38" w:rsidRPr="00667864">
        <w:t>1.03.</w:t>
      </w:r>
      <w:r w:rsidR="00B93BBB" w:rsidRPr="00667864">
        <w:t xml:space="preserve"> There are no interpretation provisions specific to this Part.</w:t>
      </w:r>
    </w:p>
    <w:p w:rsidR="001F4E38" w:rsidRPr="00667864" w:rsidRDefault="001F4E38" w:rsidP="002A66EA">
      <w:pPr>
        <w:pStyle w:val="DivisionMigration"/>
      </w:pPr>
      <w:r w:rsidRPr="00667864">
        <w:t>203.2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rsidR="00CF12F6" w:rsidRPr="00667864" w:rsidRDefault="001F4E38" w:rsidP="002A66EA">
      <w:pPr>
        <w:pStyle w:val="SubDivisionMigration"/>
      </w:pPr>
      <w:r w:rsidRPr="00667864">
        <w:t>203.21</w:t>
      </w:r>
      <w:r w:rsidR="00D25E41" w:rsidRPr="00667864">
        <w:t>—</w:t>
      </w:r>
      <w:r w:rsidRPr="00667864">
        <w:t>Criteria to be satisfied at time of application</w:t>
      </w:r>
    </w:p>
    <w:p w:rsidR="00FB3D9A" w:rsidRPr="00667864" w:rsidRDefault="00D25E41" w:rsidP="00E718DF">
      <w:pPr>
        <w:pStyle w:val="ActHead5"/>
      </w:pPr>
      <w:bookmarkStart w:id="842" w:name="_Toc152999773"/>
      <w:r w:rsidRPr="00667864">
        <w:rPr>
          <w:rStyle w:val="CharSectno"/>
        </w:rPr>
        <w:t>203.211</w:t>
      </w:r>
      <w:bookmarkEnd w:id="842"/>
      <w:r w:rsidR="00FB3D9A" w:rsidRPr="00667864">
        <w:t xml:space="preserve">  </w:t>
      </w:r>
    </w:p>
    <w:p w:rsidR="00D25E41" w:rsidRPr="00667864" w:rsidRDefault="00D25E41" w:rsidP="00D25E41">
      <w:pPr>
        <w:pStyle w:val="subsection"/>
      </w:pPr>
      <w:r w:rsidRPr="00667864">
        <w:tab/>
        <w:t>(1)</w:t>
      </w:r>
      <w:r w:rsidRPr="00667864">
        <w:tab/>
      </w:r>
      <w:r w:rsidR="00B93BBB" w:rsidRPr="00667864">
        <w:t>The</w:t>
      </w:r>
      <w:r w:rsidR="002F53F3" w:rsidRPr="00667864">
        <w:t xml:space="preserve"> applicant:</w:t>
      </w:r>
    </w:p>
    <w:p w:rsidR="001F4E38" w:rsidRPr="00667864" w:rsidRDefault="001F4E38" w:rsidP="00D25E41">
      <w:pPr>
        <w:pStyle w:val="paragraph"/>
      </w:pPr>
      <w:r w:rsidRPr="00667864">
        <w:tab/>
        <w:t>(a)</w:t>
      </w:r>
      <w:r w:rsidRPr="00667864">
        <w:tab/>
        <w:t>is subject to persecution in the applicant’s home country, whether the applicant is living in the applicant’s home country or in another country; or</w:t>
      </w:r>
    </w:p>
    <w:p w:rsidR="001F4E38" w:rsidRPr="00667864" w:rsidRDefault="001F4E38" w:rsidP="00D25E41">
      <w:pPr>
        <w:pStyle w:val="paragraph"/>
      </w:pPr>
      <w:r w:rsidRPr="00667864">
        <w:tab/>
        <w:t>(b)</w:t>
      </w:r>
      <w:r w:rsidRPr="00667864">
        <w:tab/>
        <w:t xml:space="preserve">meets the requirements of </w:t>
      </w:r>
      <w:r w:rsidR="00F02FAD" w:rsidRPr="00667864">
        <w:t>subclause (</w:t>
      </w:r>
      <w:r w:rsidRPr="00667864">
        <w:t>2).</w:t>
      </w:r>
    </w:p>
    <w:p w:rsidR="001F4E38"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tab/>
        <w:t>(a)</w:t>
      </w:r>
      <w:r w:rsidRPr="00667864">
        <w:tab/>
        <w:t xml:space="preserve">the applicant’s entry to Australia has been proposed in accordance with approved form 681 by an Australian citizen or an Australian permanent resident (in this subclause called </w:t>
      </w:r>
      <w:r w:rsidRPr="00667864">
        <w:rPr>
          <w:b/>
          <w:i/>
        </w:rPr>
        <w:t>the proposer</w:t>
      </w:r>
      <w:r w:rsidRPr="00667864">
        <w:t xml:space="preserve">) who is, or has been, the holder of a </w:t>
      </w:r>
      <w:r w:rsidR="00D25E41" w:rsidRPr="00667864">
        <w:t>Subclass</w:t>
      </w:r>
      <w:r w:rsidR="00CA1707" w:rsidRPr="00667864">
        <w:t xml:space="preserve"> </w:t>
      </w:r>
      <w:r w:rsidRPr="00667864">
        <w:t>203 visa; and</w:t>
      </w:r>
    </w:p>
    <w:p w:rsidR="001F4E38" w:rsidRPr="00667864" w:rsidRDefault="001F4E38" w:rsidP="00D25E41">
      <w:pPr>
        <w:pStyle w:val="paragraph"/>
      </w:pPr>
      <w:r w:rsidRPr="00667864">
        <w:tab/>
        <w:t>(aa)</w:t>
      </w:r>
      <w:r w:rsidRPr="00667864">
        <w:tab/>
        <w:t>the application is made within 5 years of the grant of that visa; and</w:t>
      </w:r>
    </w:p>
    <w:p w:rsidR="001F4E38" w:rsidRPr="00667864" w:rsidRDefault="001F4E38" w:rsidP="00D25E41">
      <w:pPr>
        <w:pStyle w:val="paragraph"/>
      </w:pPr>
      <w:r w:rsidRPr="00667864">
        <w:tab/>
        <w:t>(b)</w:t>
      </w:r>
      <w:r w:rsidRPr="00667864">
        <w:tab/>
        <w:t>on the date of grant of that visa, the applicant was a member of the immediate family of the proposer; and</w:t>
      </w:r>
    </w:p>
    <w:p w:rsidR="001F4E38" w:rsidRPr="00667864" w:rsidRDefault="001F4E38" w:rsidP="00D25E41">
      <w:pPr>
        <w:pStyle w:val="paragraph"/>
      </w:pPr>
      <w:r w:rsidRPr="00667864">
        <w:tab/>
        <w:t>(c)</w:t>
      </w:r>
      <w:r w:rsidRPr="00667864">
        <w:tab/>
        <w:t>the applicant continues to be a member of the immediate family of the proposer; and</w:t>
      </w:r>
    </w:p>
    <w:p w:rsidR="001F4E38" w:rsidRPr="00667864" w:rsidRDefault="001F4E38" w:rsidP="00D25E41">
      <w:pPr>
        <w:pStyle w:val="paragraph"/>
      </w:pPr>
      <w:r w:rsidRPr="00667864">
        <w:tab/>
        <w:t>(d)</w:t>
      </w:r>
      <w:r w:rsidRPr="00667864">
        <w:tab/>
        <w:t xml:space="preserve">before the grant of that visa, that relationship was declared to </w:t>
      </w:r>
      <w:r w:rsidR="001A6517" w:rsidRPr="00667864">
        <w:t>Immigration; and</w:t>
      </w:r>
    </w:p>
    <w:p w:rsidR="001A6517" w:rsidRPr="00667864" w:rsidRDefault="001A6517" w:rsidP="00D25E41">
      <w:pPr>
        <w:pStyle w:val="paragraph"/>
      </w:pPr>
      <w:r w:rsidRPr="00667864">
        <w:tab/>
        <w:t>(e)</w:t>
      </w:r>
      <w:r w:rsidRPr="00667864">
        <w:tab/>
        <w:t xml:space="preserve">the proposer is not </w:t>
      </w:r>
      <w:r w:rsidR="006F7F75" w:rsidRPr="00667864">
        <w:t>a person mentioned in subregulation</w:t>
      </w:r>
      <w:r w:rsidR="00F02FAD" w:rsidRPr="00667864">
        <w:t> </w:t>
      </w:r>
      <w:r w:rsidR="006F7F75" w:rsidRPr="00667864">
        <w:t>2.07AM(5)</w:t>
      </w:r>
      <w:r w:rsidRPr="00667864">
        <w:t>.</w:t>
      </w:r>
    </w:p>
    <w:p w:rsidR="00CF12F6" w:rsidRPr="00667864" w:rsidRDefault="001F4E38" w:rsidP="002A66EA">
      <w:pPr>
        <w:pStyle w:val="SubDivisionMigration"/>
      </w:pPr>
      <w:r w:rsidRPr="00667864">
        <w:t>203.22</w:t>
      </w:r>
      <w:r w:rsidR="00D25E41" w:rsidRPr="00667864">
        <w:t>—</w:t>
      </w:r>
      <w:r w:rsidRPr="00667864">
        <w:t>Criteria to be satisfied at time of decision</w:t>
      </w:r>
    </w:p>
    <w:p w:rsidR="00B93BBB" w:rsidRPr="00667864" w:rsidRDefault="00B93BBB" w:rsidP="00E718DF">
      <w:pPr>
        <w:pStyle w:val="ActHead5"/>
      </w:pPr>
      <w:bookmarkStart w:id="843" w:name="_Toc152999774"/>
      <w:r w:rsidRPr="00667864">
        <w:rPr>
          <w:rStyle w:val="CharSectno"/>
        </w:rPr>
        <w:t>203.221</w:t>
      </w:r>
      <w:bookmarkEnd w:id="843"/>
      <w:r w:rsidRPr="00667864">
        <w:t xml:space="preserve">  </w:t>
      </w:r>
    </w:p>
    <w:p w:rsidR="00B93BBB" w:rsidRPr="00667864" w:rsidRDefault="00B93BBB" w:rsidP="00B93BBB">
      <w:pPr>
        <w:pStyle w:val="subsection"/>
      </w:pPr>
      <w:r w:rsidRPr="00667864">
        <w:tab/>
      </w:r>
      <w:r w:rsidRPr="00667864">
        <w:tab/>
        <w:t>The applicant continues to satisfy the criteria in clause</w:t>
      </w:r>
      <w:r w:rsidR="00F02FAD" w:rsidRPr="00667864">
        <w:t> </w:t>
      </w:r>
      <w:r w:rsidRPr="00667864">
        <w:t>203.211.</w:t>
      </w:r>
    </w:p>
    <w:p w:rsidR="00FB3D9A" w:rsidRPr="00667864" w:rsidRDefault="001A6517" w:rsidP="00E718DF">
      <w:pPr>
        <w:pStyle w:val="ActHead5"/>
      </w:pPr>
      <w:bookmarkStart w:id="844" w:name="_Toc152999775"/>
      <w:r w:rsidRPr="00667864">
        <w:rPr>
          <w:rStyle w:val="CharSectno"/>
        </w:rPr>
        <w:t>203.222</w:t>
      </w:r>
      <w:bookmarkEnd w:id="844"/>
      <w:r w:rsidR="00FB3D9A" w:rsidRPr="00667864">
        <w:t xml:space="preserve">  </w:t>
      </w:r>
    </w:p>
    <w:p w:rsidR="001A6517" w:rsidRPr="00667864" w:rsidRDefault="001103F5" w:rsidP="00D25E41">
      <w:pPr>
        <w:pStyle w:val="subsection"/>
      </w:pPr>
      <w:r w:rsidRPr="00667864">
        <w:tab/>
      </w:r>
      <w:r w:rsidR="001A6517" w:rsidRPr="00667864">
        <w:tab/>
      </w:r>
      <w:r w:rsidR="00B93BBB" w:rsidRPr="00667864">
        <w:t>The</w:t>
      </w:r>
      <w:r w:rsidR="002F53F3" w:rsidRPr="00667864">
        <w:t xml:space="preserve"> Minister is satisfied</w:t>
      </w:r>
      <w:r w:rsidR="001A6517" w:rsidRPr="00667864">
        <w:t xml:space="preserve"> that there are compelling reasons for giving special consideration to granting the applicant a permanent visa, having regard to:</w:t>
      </w:r>
    </w:p>
    <w:p w:rsidR="001A6517" w:rsidRPr="00667864" w:rsidRDefault="001A6517" w:rsidP="00D25E41">
      <w:pPr>
        <w:pStyle w:val="paragraph"/>
      </w:pPr>
      <w:r w:rsidRPr="00667864">
        <w:lastRenderedPageBreak/>
        <w:tab/>
        <w:t>(a)</w:t>
      </w:r>
      <w:r w:rsidRPr="00667864">
        <w:tab/>
        <w:t>in the case of an applicant who met the requirements of subclause</w:t>
      </w:r>
      <w:r w:rsidR="00F02FAD" w:rsidRPr="00667864">
        <w:t> </w:t>
      </w:r>
      <w:r w:rsidRPr="00667864">
        <w:t>203.211(2) at the time of application—the extent of the applicant’s connection with Australia; or</w:t>
      </w:r>
    </w:p>
    <w:p w:rsidR="001A6517" w:rsidRPr="00667864" w:rsidRDefault="001A6517" w:rsidP="00D25E41">
      <w:pPr>
        <w:pStyle w:val="paragraph"/>
      </w:pPr>
      <w:r w:rsidRPr="00667864">
        <w:tab/>
        <w:t>(b)</w:t>
      </w:r>
      <w:r w:rsidRPr="00667864">
        <w:tab/>
        <w:t>in any other case—the following:</w:t>
      </w:r>
    </w:p>
    <w:p w:rsidR="001A6517" w:rsidRPr="00667864" w:rsidRDefault="001A6517" w:rsidP="00D25E41">
      <w:pPr>
        <w:pStyle w:val="paragraphsub"/>
      </w:pPr>
      <w:r w:rsidRPr="00667864">
        <w:tab/>
        <w:t>(i)</w:t>
      </w:r>
      <w:r w:rsidRPr="00667864">
        <w:tab/>
        <w:t>the degree of persecution to which the applicant is subject in the applicant’s home country; and</w:t>
      </w:r>
    </w:p>
    <w:p w:rsidR="001A6517" w:rsidRPr="00667864" w:rsidRDefault="001A6517" w:rsidP="00D25E41">
      <w:pPr>
        <w:pStyle w:val="paragraphsub"/>
      </w:pPr>
      <w:r w:rsidRPr="00667864">
        <w:tab/>
        <w:t>(ii)</w:t>
      </w:r>
      <w:r w:rsidRPr="00667864">
        <w:tab/>
        <w:t>the extent of the applicant’s connection with Australia; and</w:t>
      </w:r>
    </w:p>
    <w:p w:rsidR="001A6517" w:rsidRPr="00667864" w:rsidRDefault="001A6517" w:rsidP="00D25E41">
      <w:pPr>
        <w:pStyle w:val="paragraphsub"/>
      </w:pPr>
      <w:r w:rsidRPr="00667864">
        <w:tab/>
        <w:t>(iii)</w:t>
      </w:r>
      <w:r w:rsidRPr="00667864">
        <w:tab/>
        <w:t>whether or not there is any suitable country available, other than Australia, that can provide for the applicant’s settlement and protection from persecution; and</w:t>
      </w:r>
    </w:p>
    <w:p w:rsidR="001A6517" w:rsidRPr="00667864" w:rsidRDefault="001A6517" w:rsidP="00D25E41">
      <w:pPr>
        <w:pStyle w:val="paragraphsub"/>
      </w:pPr>
      <w:r w:rsidRPr="00667864">
        <w:tab/>
        <w:t>(iv)</w:t>
      </w:r>
      <w:r w:rsidRPr="00667864">
        <w:tab/>
        <w:t>the capacity of the Australian community to provide for the permanent settlement of persons such as the applicant in Australia.</w:t>
      </w:r>
    </w:p>
    <w:p w:rsidR="00FB3D9A" w:rsidRPr="00667864" w:rsidRDefault="00D25E41" w:rsidP="00E718DF">
      <w:pPr>
        <w:pStyle w:val="ActHead5"/>
      </w:pPr>
      <w:bookmarkStart w:id="845" w:name="_Toc152999776"/>
      <w:r w:rsidRPr="00667864">
        <w:rPr>
          <w:rStyle w:val="CharSectno"/>
        </w:rPr>
        <w:t>203.223</w:t>
      </w:r>
      <w:bookmarkEnd w:id="845"/>
      <w:r w:rsidR="00FB3D9A" w:rsidRPr="00667864">
        <w:t xml:space="preserve">  </w:t>
      </w:r>
    </w:p>
    <w:p w:rsidR="00CF12F6" w:rsidRPr="00667864" w:rsidRDefault="00D25E41" w:rsidP="00D25E41">
      <w:pPr>
        <w:pStyle w:val="subsection"/>
      </w:pPr>
      <w:r w:rsidRPr="00667864">
        <w:tab/>
      </w:r>
      <w:r w:rsidRPr="00667864">
        <w:tab/>
        <w:t>The permanent settlement of the applicant in Australia would be consistent with the regional and global priorities of the Commonwealth in relation to the permanent settlement of persons in Australia on humanitarian grounds.</w:t>
      </w:r>
    </w:p>
    <w:p w:rsidR="00FB3D9A" w:rsidRPr="00667864" w:rsidRDefault="00D25E41" w:rsidP="00E718DF">
      <w:pPr>
        <w:pStyle w:val="ActHead5"/>
      </w:pPr>
      <w:bookmarkStart w:id="846" w:name="_Toc152999777"/>
      <w:r w:rsidRPr="00667864">
        <w:rPr>
          <w:rStyle w:val="CharSectno"/>
        </w:rPr>
        <w:t>203.224</w:t>
      </w:r>
      <w:bookmarkEnd w:id="846"/>
      <w:r w:rsidR="00FB3D9A" w:rsidRPr="00667864">
        <w:t xml:space="preserve">  </w:t>
      </w:r>
    </w:p>
    <w:p w:rsidR="00CF12F6" w:rsidRPr="00667864" w:rsidRDefault="00D25E41" w:rsidP="00D25E41">
      <w:pPr>
        <w:pStyle w:val="subsection"/>
      </w:pPr>
      <w:r w:rsidRPr="00667864">
        <w:tab/>
      </w:r>
      <w:r w:rsidRPr="00667864">
        <w:tab/>
        <w:t>The Minister is satisfied that:</w:t>
      </w:r>
    </w:p>
    <w:p w:rsidR="00CF12F6" w:rsidRPr="00667864" w:rsidRDefault="001F4E38" w:rsidP="00D25E41">
      <w:pPr>
        <w:pStyle w:val="paragraph"/>
      </w:pPr>
      <w:r w:rsidRPr="00667864">
        <w:tab/>
        <w:t>(a)</w:t>
      </w:r>
      <w:r w:rsidRPr="00667864">
        <w:tab/>
        <w:t>there are urgent and compelling reasons for the applicant to travel to Australia; and</w:t>
      </w:r>
    </w:p>
    <w:p w:rsidR="00CF12F6" w:rsidRPr="00667864" w:rsidRDefault="001F4E38" w:rsidP="00D25E41">
      <w:pPr>
        <w:pStyle w:val="paragraph"/>
      </w:pPr>
      <w:r w:rsidRPr="00667864">
        <w:tab/>
        <w:t>(b)</w:t>
      </w:r>
      <w:r w:rsidRPr="00667864">
        <w:tab/>
        <w:t>permanent settlement in Australia:</w:t>
      </w:r>
    </w:p>
    <w:p w:rsidR="00CF12F6" w:rsidRPr="00667864" w:rsidRDefault="001F4E38" w:rsidP="00D25E41">
      <w:pPr>
        <w:pStyle w:val="paragraphsub"/>
      </w:pPr>
      <w:r w:rsidRPr="00667864">
        <w:tab/>
        <w:t>(i)</w:t>
      </w:r>
      <w:r w:rsidRPr="00667864">
        <w:tab/>
        <w:t>is the appropriate course for the applicant; and</w:t>
      </w:r>
    </w:p>
    <w:p w:rsidR="00CF12F6" w:rsidRPr="00667864" w:rsidRDefault="001F4E38" w:rsidP="00D25E41">
      <w:pPr>
        <w:pStyle w:val="paragraphsub"/>
      </w:pPr>
      <w:r w:rsidRPr="00667864">
        <w:tab/>
        <w:t>(ii)</w:t>
      </w:r>
      <w:r w:rsidRPr="00667864">
        <w:tab/>
        <w:t>would not be contrary to the interests of Australia.</w:t>
      </w:r>
    </w:p>
    <w:p w:rsidR="00FB3D9A" w:rsidRPr="00667864" w:rsidRDefault="00D25E41" w:rsidP="00E718DF">
      <w:pPr>
        <w:pStyle w:val="ActHead5"/>
      </w:pPr>
      <w:bookmarkStart w:id="847" w:name="_Toc152999778"/>
      <w:r w:rsidRPr="00667864">
        <w:rPr>
          <w:rStyle w:val="CharSectno"/>
        </w:rPr>
        <w:t>203.225</w:t>
      </w:r>
      <w:bookmarkEnd w:id="847"/>
      <w:r w:rsidR="00FB3D9A" w:rsidRPr="00667864">
        <w:t xml:space="preserve">  </w:t>
      </w:r>
    </w:p>
    <w:p w:rsidR="00CF12F6" w:rsidRPr="00667864" w:rsidRDefault="00D25E41" w:rsidP="00D25E41">
      <w:pPr>
        <w:pStyle w:val="subsection"/>
      </w:pPr>
      <w:r w:rsidRPr="00667864">
        <w:tab/>
      </w:r>
      <w:r w:rsidRPr="00667864">
        <w:tab/>
        <w:t>Grant of the visa would not result in either:</w:t>
      </w:r>
    </w:p>
    <w:p w:rsidR="00CF12F6" w:rsidRPr="00667864" w:rsidRDefault="001F4E38" w:rsidP="00D25E41">
      <w:pPr>
        <w:pStyle w:val="paragraph"/>
      </w:pPr>
      <w:r w:rsidRPr="00667864">
        <w:tab/>
        <w:t>(a)</w:t>
      </w:r>
      <w:r w:rsidRPr="00667864">
        <w:tab/>
        <w:t xml:space="preserve">the number of </w:t>
      </w:r>
      <w:r w:rsidR="00D25E41" w:rsidRPr="00667864">
        <w:t>Subclass</w:t>
      </w:r>
      <w:r w:rsidR="00CA1707" w:rsidRPr="00667864">
        <w:t xml:space="preserve"> </w:t>
      </w:r>
      <w:r w:rsidRPr="00667864">
        <w:t xml:space="preserve">203 visas granted in a financial year exceeding the maximum number of </w:t>
      </w:r>
      <w:r w:rsidR="00D25E41" w:rsidRPr="00667864">
        <w:t>Subclass</w:t>
      </w:r>
      <w:r w:rsidR="00CA1707" w:rsidRPr="00667864">
        <w:t xml:space="preserve"> </w:t>
      </w:r>
      <w:r w:rsidRPr="00667864">
        <w:t xml:space="preserve">203 visas, as determined by </w:t>
      </w:r>
      <w:r w:rsidR="003E79D4" w:rsidRPr="00667864">
        <w:t>the Minister by legislative instrument</w:t>
      </w:r>
      <w:r w:rsidRPr="00667864">
        <w:t>, that may be granted in that financial year; or</w:t>
      </w:r>
    </w:p>
    <w:p w:rsidR="00CF12F6" w:rsidRPr="00667864" w:rsidRDefault="001F4E38" w:rsidP="0070453C">
      <w:pPr>
        <w:pStyle w:val="paragraph"/>
      </w:pPr>
      <w:r w:rsidRPr="00667864">
        <w:tab/>
        <w:t>(b)</w:t>
      </w:r>
      <w:r w:rsidRPr="00667864">
        <w:tab/>
        <w:t xml:space="preserve">the number of visas of particular classes, including </w:t>
      </w:r>
      <w:r w:rsidR="00D25E41" w:rsidRPr="00667864">
        <w:t>Subclass</w:t>
      </w:r>
      <w:r w:rsidR="00CA1707" w:rsidRPr="00667864">
        <w:t xml:space="preserve"> </w:t>
      </w:r>
      <w:r w:rsidRPr="00667864">
        <w:t xml:space="preserve">203, granted in a financial year exceeding the maximum number of visas of those classes, as determined by </w:t>
      </w:r>
      <w:r w:rsidR="003E79D4" w:rsidRPr="00667864">
        <w:t>the Minister by legislative instrument</w:t>
      </w:r>
      <w:r w:rsidRPr="00667864">
        <w:t>, that may be granted in that financial year.</w:t>
      </w:r>
    </w:p>
    <w:p w:rsidR="00FB3D9A" w:rsidRPr="00667864" w:rsidRDefault="00D25E41" w:rsidP="00E718DF">
      <w:pPr>
        <w:pStyle w:val="ActHead5"/>
      </w:pPr>
      <w:bookmarkStart w:id="848" w:name="_Toc152999779"/>
      <w:r w:rsidRPr="00667864">
        <w:rPr>
          <w:rStyle w:val="CharSectno"/>
        </w:rPr>
        <w:t>203.226</w:t>
      </w:r>
      <w:bookmarkEnd w:id="848"/>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 4009 and 4010;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849" w:name="_Toc152999780"/>
      <w:r w:rsidRPr="00667864">
        <w:rPr>
          <w:rStyle w:val="CharSectno"/>
        </w:rPr>
        <w:lastRenderedPageBreak/>
        <w:t>203.227</w:t>
      </w:r>
      <w:bookmarkEnd w:id="849"/>
      <w:r w:rsidR="00FB3D9A" w:rsidRPr="00667864">
        <w:t xml:space="preserve">  </w:t>
      </w:r>
    </w:p>
    <w:p w:rsidR="00CF12F6" w:rsidRPr="00667864" w:rsidRDefault="00D25E41" w:rsidP="00D25E41">
      <w:pPr>
        <w:pStyle w:val="subsection"/>
      </w:pPr>
      <w:r w:rsidRPr="00667864">
        <w:tab/>
      </w:r>
      <w:r w:rsidRPr="00667864">
        <w:tab/>
        <w:t>If the applicant has previously been in Australia, the applicant satisfies special return criterion 5001.</w:t>
      </w:r>
    </w:p>
    <w:p w:rsidR="00FB3D9A" w:rsidRPr="00667864" w:rsidRDefault="00D25E41" w:rsidP="00E718DF">
      <w:pPr>
        <w:pStyle w:val="ActHead5"/>
      </w:pPr>
      <w:bookmarkStart w:id="850" w:name="_Toc152999781"/>
      <w:r w:rsidRPr="00667864">
        <w:rPr>
          <w:rStyle w:val="CharSectno"/>
        </w:rPr>
        <w:t>203.228</w:t>
      </w:r>
      <w:bookmarkEnd w:id="850"/>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t>public interest criteria 4015 and 4016 are satisfied in relation to the additional applicant.</w:t>
      </w:r>
    </w:p>
    <w:p w:rsidR="00FB3D9A" w:rsidRPr="00667864" w:rsidRDefault="00D25E41" w:rsidP="00E718DF">
      <w:pPr>
        <w:pStyle w:val="ActHead5"/>
      </w:pPr>
      <w:bookmarkStart w:id="851" w:name="_Toc152999782"/>
      <w:r w:rsidRPr="00667864">
        <w:rPr>
          <w:rStyle w:val="CharSectno"/>
        </w:rPr>
        <w:t>203.229</w:t>
      </w:r>
      <w:bookmarkEnd w:id="851"/>
      <w:r w:rsidR="00FB3D9A" w:rsidRPr="00667864">
        <w:t xml:space="preserve">  </w:t>
      </w:r>
    </w:p>
    <w:p w:rsidR="00CF12F6"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203 visa is a person who:</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CF12F6" w:rsidRPr="00667864" w:rsidRDefault="001F4E38" w:rsidP="00D25E41">
      <w:pPr>
        <w:pStyle w:val="paragraph"/>
      </w:pPr>
      <w:r w:rsidRPr="00667864">
        <w:tab/>
        <w:t>(b)</w:t>
      </w:r>
      <w:r w:rsidRPr="00667864">
        <w:tab/>
      </w:r>
      <w:r w:rsidRPr="00667864">
        <w:rPr>
          <w:color w:val="000000"/>
        </w:rPr>
        <w:t>if the person</w:t>
      </w:r>
      <w:r w:rsidRPr="00667864">
        <w:t xml:space="preserve"> has previously been in Australia, satisfies special return criterion 5001.</w:t>
      </w:r>
    </w:p>
    <w:p w:rsidR="00CF12F6"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203 visa is a person who:</w:t>
      </w:r>
    </w:p>
    <w:p w:rsidR="00CF12F6" w:rsidRPr="00667864" w:rsidRDefault="001F4E38" w:rsidP="00D25E41">
      <w:pPr>
        <w:pStyle w:val="paragraph"/>
      </w:pPr>
      <w:r w:rsidRPr="00667864">
        <w:tab/>
        <w:t>(a)</w:t>
      </w:r>
      <w:r w:rsidRPr="00667864">
        <w:tab/>
        <w:t>satisfies public interest criteria 4001, 4002, 4003 and 4004; and</w:t>
      </w:r>
    </w:p>
    <w:p w:rsidR="00CF12F6"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1F4E38" w:rsidRPr="00667864" w:rsidRDefault="001F4E38" w:rsidP="002A66EA">
      <w:pPr>
        <w:pStyle w:val="DivisionMigration"/>
      </w:pPr>
      <w:r w:rsidRPr="00667864">
        <w:t>203.3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or members of the immediate family, of certain persons who satisfy the primary criteria.</w:t>
      </w:r>
    </w:p>
    <w:p w:rsidR="00CF12F6" w:rsidRPr="00667864" w:rsidRDefault="001F4E38" w:rsidP="002A66EA">
      <w:pPr>
        <w:pStyle w:val="SubDivisionMigration"/>
      </w:pPr>
      <w:r w:rsidRPr="00667864">
        <w:t>203.31</w:t>
      </w:r>
      <w:r w:rsidR="00D25E41" w:rsidRPr="00667864">
        <w:t>—</w:t>
      </w:r>
      <w:r w:rsidRPr="00667864">
        <w:t>Criteria to be satisfied at time of application</w:t>
      </w:r>
    </w:p>
    <w:p w:rsidR="00FB3D9A" w:rsidRPr="00667864" w:rsidRDefault="00D25E41" w:rsidP="00E718DF">
      <w:pPr>
        <w:pStyle w:val="ActHead5"/>
      </w:pPr>
      <w:bookmarkStart w:id="852" w:name="_Toc152999783"/>
      <w:r w:rsidRPr="00667864">
        <w:rPr>
          <w:rStyle w:val="CharSectno"/>
        </w:rPr>
        <w:t>203.311</w:t>
      </w:r>
      <w:bookmarkEnd w:id="852"/>
      <w:r w:rsidR="00FB3D9A" w:rsidRPr="00667864">
        <w:t xml:space="preserve">  </w:t>
      </w:r>
    </w:p>
    <w:p w:rsidR="00D25E41" w:rsidRPr="00667864" w:rsidRDefault="00D25E41" w:rsidP="00D25E41">
      <w:pPr>
        <w:pStyle w:val="subsection"/>
      </w:pPr>
      <w:r w:rsidRPr="00667864">
        <w:tab/>
      </w:r>
      <w:r w:rsidRPr="00667864">
        <w:tab/>
        <w:t>The applicant:</w:t>
      </w:r>
    </w:p>
    <w:p w:rsidR="002F53F3" w:rsidRPr="00667864" w:rsidRDefault="002F53F3" w:rsidP="002F53F3">
      <w:pPr>
        <w:pStyle w:val="paragraph"/>
      </w:pPr>
      <w:r w:rsidRPr="00667864">
        <w:tab/>
        <w:t>(a)</w:t>
      </w:r>
      <w:r w:rsidRPr="00667864">
        <w:tab/>
        <w:t>is a member of the family unit of, and made a combined application with, a person who meets, or has met, the requirements of paragraph</w:t>
      </w:r>
      <w:r w:rsidR="00F02FAD" w:rsidRPr="00667864">
        <w:t> </w:t>
      </w:r>
      <w:r w:rsidRPr="00667864">
        <w:t>203.211(1)(a); or</w:t>
      </w:r>
    </w:p>
    <w:p w:rsidR="001F4E38" w:rsidRPr="00667864" w:rsidRDefault="001F4E38" w:rsidP="00D25E41">
      <w:pPr>
        <w:pStyle w:val="paragraph"/>
      </w:pPr>
      <w:r w:rsidRPr="00667864">
        <w:tab/>
        <w:t>(b)</w:t>
      </w:r>
      <w:r w:rsidRPr="00667864">
        <w:tab/>
        <w:t>is a member of the immediate family of, and made a combined application with, a person who meets, or has met, the requirements of paragraph</w:t>
      </w:r>
      <w:r w:rsidR="00F02FAD" w:rsidRPr="00667864">
        <w:t> </w:t>
      </w:r>
      <w:r w:rsidRPr="00667864">
        <w:t>203.211(1)(b).</w:t>
      </w:r>
    </w:p>
    <w:p w:rsidR="00CF12F6" w:rsidRPr="00667864" w:rsidRDefault="001F4E38" w:rsidP="002A66EA">
      <w:pPr>
        <w:pStyle w:val="SubDivisionMigration"/>
      </w:pPr>
      <w:r w:rsidRPr="00667864">
        <w:lastRenderedPageBreak/>
        <w:t>203.32</w:t>
      </w:r>
      <w:r w:rsidR="00D25E41" w:rsidRPr="00667864">
        <w:t>—</w:t>
      </w:r>
      <w:r w:rsidRPr="00667864">
        <w:t>Criteria to be satisfied at time of decision</w:t>
      </w:r>
    </w:p>
    <w:p w:rsidR="00FB3D9A" w:rsidRPr="00667864" w:rsidRDefault="00D25E41" w:rsidP="00E718DF">
      <w:pPr>
        <w:pStyle w:val="ActHead5"/>
      </w:pPr>
      <w:bookmarkStart w:id="853" w:name="_Toc152999784"/>
      <w:r w:rsidRPr="00667864">
        <w:rPr>
          <w:rStyle w:val="CharSectno"/>
        </w:rPr>
        <w:t>203.321</w:t>
      </w:r>
      <w:bookmarkEnd w:id="853"/>
      <w:r w:rsidR="00FB3D9A" w:rsidRPr="00667864">
        <w:t xml:space="preserve">  </w:t>
      </w:r>
    </w:p>
    <w:p w:rsidR="00D25E41" w:rsidRPr="00667864" w:rsidRDefault="00D25E41" w:rsidP="00D25E41">
      <w:pPr>
        <w:pStyle w:val="subsection"/>
      </w:pPr>
      <w:r w:rsidRPr="00667864">
        <w:tab/>
      </w:r>
      <w:r w:rsidRPr="00667864">
        <w:tab/>
        <w:t>The applicant:</w:t>
      </w:r>
    </w:p>
    <w:p w:rsidR="002F53F3" w:rsidRPr="00667864" w:rsidRDefault="002F53F3" w:rsidP="002F53F3">
      <w:pPr>
        <w:pStyle w:val="paragraph"/>
      </w:pPr>
      <w:r w:rsidRPr="00667864">
        <w:tab/>
        <w:t>(a)</w:t>
      </w:r>
      <w:r w:rsidRPr="00667864">
        <w:tab/>
        <w:t>continues to be a member of the family unit of a person who, having satisfied the primary criteria and, in particular, having met the requirements of paragraph</w:t>
      </w:r>
      <w:r w:rsidR="00F02FAD" w:rsidRPr="00667864">
        <w:t> </w:t>
      </w:r>
      <w:r w:rsidRPr="00667864">
        <w:t>203.211(1)(a), is the holder of a Subclass 203 visa; or</w:t>
      </w:r>
    </w:p>
    <w:p w:rsidR="001F4E38" w:rsidRPr="00667864" w:rsidRDefault="001F4E38" w:rsidP="001B1387">
      <w:pPr>
        <w:pStyle w:val="paragraph"/>
        <w:keepNext/>
        <w:keepLines/>
      </w:pPr>
      <w:r w:rsidRPr="00667864">
        <w:tab/>
        <w:t>(b)</w:t>
      </w:r>
      <w:r w:rsidRPr="00667864">
        <w:tab/>
        <w:t>continues to be a member of the immediate family of a person who, having satisfied the primary criteria (and, in particular, having met the requirements of paragraph</w:t>
      </w:r>
      <w:r w:rsidR="00F02FAD" w:rsidRPr="00667864">
        <w:t> </w:t>
      </w:r>
      <w:r w:rsidRPr="00667864">
        <w:t xml:space="preserve">203.211(1)(b)), is the holder of a </w:t>
      </w:r>
      <w:r w:rsidR="00D25E41" w:rsidRPr="00667864">
        <w:t>Subclass</w:t>
      </w:r>
      <w:r w:rsidR="00CA1707" w:rsidRPr="00667864">
        <w:t xml:space="preserve"> </w:t>
      </w:r>
      <w:r w:rsidRPr="00667864">
        <w:t>203 visa.</w:t>
      </w:r>
    </w:p>
    <w:p w:rsidR="00FB3D9A" w:rsidRPr="00667864" w:rsidRDefault="00D25E41" w:rsidP="00E718DF">
      <w:pPr>
        <w:pStyle w:val="ActHead5"/>
      </w:pPr>
      <w:bookmarkStart w:id="854" w:name="_Toc152999785"/>
      <w:r w:rsidRPr="00667864">
        <w:rPr>
          <w:rStyle w:val="CharSectno"/>
        </w:rPr>
        <w:t>203.322</w:t>
      </w:r>
      <w:bookmarkEnd w:id="854"/>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FB3D9A" w:rsidRPr="00667864" w:rsidRDefault="00D25E41" w:rsidP="00E718DF">
      <w:pPr>
        <w:pStyle w:val="ActHead5"/>
      </w:pPr>
      <w:bookmarkStart w:id="855" w:name="_Toc152999786"/>
      <w:r w:rsidRPr="00667864">
        <w:rPr>
          <w:rStyle w:val="CharSectno"/>
        </w:rPr>
        <w:t>203.323</w:t>
      </w:r>
      <w:bookmarkEnd w:id="855"/>
      <w:r w:rsidR="00FB3D9A" w:rsidRPr="00667864">
        <w:t xml:space="preserve">  </w:t>
      </w:r>
    </w:p>
    <w:p w:rsidR="00CF12F6" w:rsidRPr="00667864" w:rsidRDefault="00D25E41" w:rsidP="00D25E41">
      <w:pPr>
        <w:pStyle w:val="subsection"/>
      </w:pPr>
      <w:r w:rsidRPr="00667864">
        <w:tab/>
      </w:r>
      <w:r w:rsidRPr="00667864">
        <w:tab/>
        <w:t>The applicant:</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applicant had turned 18 at the time of application</w:t>
      </w:r>
      <w:r w:rsidR="00D25E41" w:rsidRPr="00667864">
        <w:rPr>
          <w:color w:val="000000"/>
        </w:rPr>
        <w:t>—</w:t>
      </w:r>
      <w:r w:rsidRPr="00667864">
        <w:rPr>
          <w:color w:val="000000"/>
        </w:rPr>
        <w:t>satisfies public interest criterion 4019; and</w:t>
      </w:r>
    </w:p>
    <w:p w:rsidR="00CF12F6" w:rsidRPr="00667864" w:rsidRDefault="001F4E38" w:rsidP="00D25E41">
      <w:pPr>
        <w:pStyle w:val="paragraph"/>
      </w:pPr>
      <w:r w:rsidRPr="00667864">
        <w:tab/>
        <w:t>(b)</w:t>
      </w:r>
      <w:r w:rsidRPr="00667864">
        <w:tab/>
        <w:t>if the applicant has previously been in Australia</w:t>
      </w:r>
      <w:r w:rsidR="00D25E41" w:rsidRPr="00667864">
        <w:t>—</w:t>
      </w:r>
      <w:r w:rsidRPr="00667864">
        <w:t>satisfies special return criterion 5001.</w:t>
      </w:r>
    </w:p>
    <w:p w:rsidR="001F4E38" w:rsidRPr="00667864" w:rsidRDefault="001F4E38" w:rsidP="002A66EA">
      <w:pPr>
        <w:pStyle w:val="DivisionMigration"/>
      </w:pPr>
      <w:r w:rsidRPr="00667864">
        <w:t>203.4</w:t>
      </w:r>
      <w:r w:rsidR="00D25E41" w:rsidRPr="00667864">
        <w:t>—</w:t>
      </w:r>
      <w:r w:rsidRPr="00667864">
        <w:t>Ci</w:t>
      </w:r>
      <w:r w:rsidR="00C213B5" w:rsidRPr="00667864">
        <w:t>rcumstances applicable to grant</w:t>
      </w:r>
    </w:p>
    <w:p w:rsidR="00FB3D9A" w:rsidRPr="00667864" w:rsidRDefault="00D25E41" w:rsidP="00E718DF">
      <w:pPr>
        <w:pStyle w:val="ActHead5"/>
      </w:pPr>
      <w:bookmarkStart w:id="856" w:name="_Toc152999787"/>
      <w:r w:rsidRPr="00667864">
        <w:rPr>
          <w:rStyle w:val="CharSectno"/>
        </w:rPr>
        <w:t>203.411</w:t>
      </w:r>
      <w:bookmarkEnd w:id="856"/>
      <w:r w:rsidR="00FB3D9A" w:rsidRPr="00667864">
        <w:t xml:space="preserve">  </w:t>
      </w:r>
    </w:p>
    <w:p w:rsidR="00CF12F6" w:rsidRPr="00667864" w:rsidRDefault="00D25E41" w:rsidP="00D25E41">
      <w:pPr>
        <w:pStyle w:val="subsection"/>
      </w:pPr>
      <w:r w:rsidRPr="00667864">
        <w:tab/>
      </w:r>
      <w:r w:rsidRPr="00667864">
        <w:tab/>
        <w:t>The applicant must be outside Australia when the visa is granted.</w:t>
      </w:r>
    </w:p>
    <w:p w:rsidR="001F4E38" w:rsidRPr="00667864" w:rsidRDefault="001F4E38" w:rsidP="002A66EA">
      <w:pPr>
        <w:pStyle w:val="DivisionMigration"/>
      </w:pPr>
      <w:r w:rsidRPr="00667864">
        <w:t>203.5</w:t>
      </w:r>
      <w:r w:rsidR="00D25E41" w:rsidRPr="00667864">
        <w:t>—</w:t>
      </w:r>
      <w:r w:rsidRPr="00667864">
        <w:t>When visa is in effect</w:t>
      </w:r>
    </w:p>
    <w:p w:rsidR="00FB3D9A" w:rsidRPr="00667864" w:rsidRDefault="00D25E41" w:rsidP="00E718DF">
      <w:pPr>
        <w:pStyle w:val="ActHead5"/>
      </w:pPr>
      <w:bookmarkStart w:id="857" w:name="_Toc152999788"/>
      <w:r w:rsidRPr="00667864">
        <w:rPr>
          <w:rStyle w:val="CharSectno"/>
        </w:rPr>
        <w:t>203.511</w:t>
      </w:r>
      <w:bookmarkEnd w:id="857"/>
      <w:r w:rsidR="00FB3D9A" w:rsidRPr="00667864">
        <w:t xml:space="preserve">  </w:t>
      </w:r>
    </w:p>
    <w:p w:rsidR="00CF12F6" w:rsidRPr="00667864" w:rsidRDefault="00D25E41" w:rsidP="00D25E41">
      <w:pPr>
        <w:pStyle w:val="subsection"/>
      </w:pPr>
      <w:r w:rsidRPr="00667864">
        <w:tab/>
      </w:r>
      <w:r w:rsidRPr="00667864">
        <w:tab/>
        <w:t>Permanent visa permitting the holder to travel to and enter Australia within 5 years of grant.</w:t>
      </w:r>
    </w:p>
    <w:p w:rsidR="001F4E38" w:rsidRPr="00667864" w:rsidRDefault="001F4E38" w:rsidP="002A66EA">
      <w:pPr>
        <w:pStyle w:val="DivisionMigration"/>
      </w:pPr>
      <w:r w:rsidRPr="00667864">
        <w:t>203.6</w:t>
      </w:r>
      <w:r w:rsidR="00D25E41" w:rsidRPr="00667864">
        <w:t>—</w:t>
      </w:r>
      <w:r w:rsidR="00C213B5" w:rsidRPr="00667864">
        <w:t>Conditions</w:t>
      </w:r>
    </w:p>
    <w:p w:rsidR="00FB3D9A" w:rsidRPr="00667864" w:rsidRDefault="00D25E41" w:rsidP="00E718DF">
      <w:pPr>
        <w:pStyle w:val="ActHead5"/>
      </w:pPr>
      <w:bookmarkStart w:id="858" w:name="_Toc152999789"/>
      <w:r w:rsidRPr="00667864">
        <w:rPr>
          <w:rStyle w:val="CharSectno"/>
        </w:rPr>
        <w:t>203.611</w:t>
      </w:r>
      <w:bookmarkEnd w:id="858"/>
      <w:r w:rsidR="00FB3D9A" w:rsidRPr="00667864">
        <w:t xml:space="preserve">  </w:t>
      </w:r>
    </w:p>
    <w:p w:rsidR="00CF12F6" w:rsidRPr="00667864" w:rsidRDefault="00D25E41" w:rsidP="00D25E41">
      <w:pPr>
        <w:pStyle w:val="subsection"/>
      </w:pPr>
      <w:r w:rsidRPr="00667864">
        <w:tab/>
      </w:r>
      <w:r w:rsidRPr="00667864">
        <w:tab/>
        <w:t>Entry must be made before the date specified by the Minister for the purpose.</w:t>
      </w:r>
    </w:p>
    <w:p w:rsidR="00FB3D9A" w:rsidRPr="00667864" w:rsidRDefault="00D25E41" w:rsidP="00E718DF">
      <w:pPr>
        <w:pStyle w:val="ActHead5"/>
      </w:pPr>
      <w:bookmarkStart w:id="859" w:name="_Toc152999790"/>
      <w:r w:rsidRPr="00667864">
        <w:rPr>
          <w:rStyle w:val="CharSectno"/>
        </w:rPr>
        <w:lastRenderedPageBreak/>
        <w:t>203.612</w:t>
      </w:r>
      <w:bookmarkEnd w:id="859"/>
      <w:r w:rsidR="00FB3D9A" w:rsidRPr="00667864">
        <w:t xml:space="preserve">  </w:t>
      </w:r>
    </w:p>
    <w:p w:rsidR="00CF12F6" w:rsidRPr="00667864" w:rsidRDefault="00D25E41" w:rsidP="00D25E41">
      <w:pPr>
        <w:pStyle w:val="subsection"/>
      </w:pPr>
      <w:r w:rsidRPr="00667864">
        <w:tab/>
      </w:r>
      <w:r w:rsidRPr="00667864">
        <w:tab/>
        <w:t>Condition 8502 may be imposed.</w:t>
      </w:r>
    </w:p>
    <w:p w:rsidR="001F4E38" w:rsidRPr="00667864" w:rsidRDefault="00D25E41" w:rsidP="00D25E41">
      <w:pPr>
        <w:pStyle w:val="ActHead2"/>
        <w:pageBreakBefore/>
      </w:pPr>
      <w:bookmarkStart w:id="860" w:name="_Toc152999791"/>
      <w:r w:rsidRPr="00667864">
        <w:rPr>
          <w:rStyle w:val="CharPartNo"/>
        </w:rPr>
        <w:lastRenderedPageBreak/>
        <w:t>Subclass</w:t>
      </w:r>
      <w:r w:rsidR="00CA1707" w:rsidRPr="00667864">
        <w:rPr>
          <w:rStyle w:val="CharPartNo"/>
        </w:rPr>
        <w:t xml:space="preserve"> </w:t>
      </w:r>
      <w:r w:rsidR="001F4E38" w:rsidRPr="00667864">
        <w:rPr>
          <w:rStyle w:val="CharPartNo"/>
        </w:rPr>
        <w:t>204</w:t>
      </w:r>
      <w:r w:rsidRPr="00667864">
        <w:t>—</w:t>
      </w:r>
      <w:r w:rsidR="001F4E38" w:rsidRPr="00667864">
        <w:rPr>
          <w:rStyle w:val="CharPartText"/>
        </w:rPr>
        <w:t>Woman at Risk</w:t>
      </w:r>
      <w:bookmarkEnd w:id="860"/>
    </w:p>
    <w:p w:rsidR="001F4E38" w:rsidRPr="00667864" w:rsidRDefault="001F4E38" w:rsidP="002A66EA">
      <w:pPr>
        <w:pStyle w:val="DivisionMigration"/>
      </w:pPr>
      <w:r w:rsidRPr="00667864">
        <w:t>204.1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rPr>
          <w:b/>
          <w:i/>
        </w:rPr>
        <w:t>member of the family unit</w:t>
      </w:r>
      <w:r w:rsidR="001F4E38" w:rsidRPr="00667864">
        <w:t xml:space="preserve"> and </w:t>
      </w:r>
      <w:r w:rsidR="001F4E38" w:rsidRPr="00667864">
        <w:rPr>
          <w:b/>
          <w:i/>
        </w:rPr>
        <w:t>member of the immediate family</w:t>
      </w:r>
      <w:r w:rsidR="001F4E38" w:rsidRPr="00667864">
        <w:t xml:space="preserve"> are defined in regulation</w:t>
      </w:r>
      <w:r w:rsidR="00F02FAD" w:rsidRPr="00667864">
        <w:t> </w:t>
      </w:r>
      <w:r w:rsidR="001F4E38" w:rsidRPr="00667864">
        <w:t>1.03.</w:t>
      </w:r>
      <w:r w:rsidR="00B93BBB" w:rsidRPr="00667864">
        <w:t xml:space="preserve"> There are no interpretation provisions specific to this Part.</w:t>
      </w:r>
    </w:p>
    <w:p w:rsidR="001F4E38" w:rsidRPr="00667864" w:rsidRDefault="001F4E38" w:rsidP="002A66EA">
      <w:pPr>
        <w:pStyle w:val="DivisionMigration"/>
      </w:pPr>
      <w:r w:rsidRPr="00667864">
        <w:t>204.2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all applicants except certain applicants who are members of the family unit, or members of the immediate family, of certain applicants who satisfy the primary criteria. Those other applicants need satisfy only the secondary criteria.</w:t>
      </w:r>
    </w:p>
    <w:p w:rsidR="00CF12F6" w:rsidRPr="00667864" w:rsidRDefault="001F4E38" w:rsidP="002A66EA">
      <w:pPr>
        <w:pStyle w:val="SubDivisionMigration"/>
      </w:pPr>
      <w:r w:rsidRPr="00667864">
        <w:t>204.21</w:t>
      </w:r>
      <w:r w:rsidR="00D25E41" w:rsidRPr="00667864">
        <w:t>—</w:t>
      </w:r>
      <w:r w:rsidRPr="00667864">
        <w:t>Criteria to be satisfied at time of application</w:t>
      </w:r>
    </w:p>
    <w:p w:rsidR="00FB3D9A" w:rsidRPr="00667864" w:rsidRDefault="00D25E41" w:rsidP="00E718DF">
      <w:pPr>
        <w:pStyle w:val="ActHead5"/>
      </w:pPr>
      <w:bookmarkStart w:id="861" w:name="_Toc152999792"/>
      <w:r w:rsidRPr="00667864">
        <w:rPr>
          <w:rStyle w:val="CharSectno"/>
        </w:rPr>
        <w:t>204.211</w:t>
      </w:r>
      <w:bookmarkEnd w:id="861"/>
      <w:r w:rsidR="00FB3D9A" w:rsidRPr="00667864">
        <w:t xml:space="preserve">  </w:t>
      </w:r>
    </w:p>
    <w:p w:rsidR="00D25E41" w:rsidRPr="00667864" w:rsidRDefault="00D25E41" w:rsidP="00D25E41">
      <w:pPr>
        <w:pStyle w:val="subsection"/>
      </w:pPr>
      <w:r w:rsidRPr="00667864">
        <w:tab/>
        <w:t>(1)</w:t>
      </w:r>
      <w:r w:rsidRPr="00667864">
        <w:tab/>
      </w:r>
      <w:r w:rsidR="00B93BBB" w:rsidRPr="00667864">
        <w:t>The</w:t>
      </w:r>
      <w:r w:rsidR="002F53F3" w:rsidRPr="00667864">
        <w:t xml:space="preserve"> applicant:</w:t>
      </w:r>
    </w:p>
    <w:p w:rsidR="001F4E38" w:rsidRPr="00667864" w:rsidRDefault="001F4E38" w:rsidP="00D25E41">
      <w:pPr>
        <w:pStyle w:val="paragraph"/>
      </w:pPr>
      <w:r w:rsidRPr="00667864">
        <w:tab/>
        <w:t>(a)</w:t>
      </w:r>
      <w:r w:rsidRPr="00667864">
        <w:tab/>
        <w:t>is a female person who is:</w:t>
      </w:r>
    </w:p>
    <w:p w:rsidR="001F4E38" w:rsidRPr="00667864" w:rsidRDefault="001F4E38" w:rsidP="00D25E41">
      <w:pPr>
        <w:pStyle w:val="paragraphsub"/>
      </w:pPr>
      <w:r w:rsidRPr="00667864">
        <w:tab/>
        <w:t>(i)</w:t>
      </w:r>
      <w:r w:rsidRPr="00667864">
        <w:tab/>
        <w:t>subject to persecution or registered as being of concern to the United Nations High Commissioner for Refugees; and</w:t>
      </w:r>
    </w:p>
    <w:p w:rsidR="001F4E38" w:rsidRPr="00667864" w:rsidRDefault="001F4E38" w:rsidP="00D25E41">
      <w:pPr>
        <w:pStyle w:val="paragraphsub"/>
      </w:pPr>
      <w:r w:rsidRPr="00667864">
        <w:tab/>
        <w:t>(ii)</w:t>
      </w:r>
      <w:r w:rsidRPr="00667864">
        <w:tab/>
        <w:t>living in a country other than her home country; or</w:t>
      </w:r>
    </w:p>
    <w:p w:rsidR="001F4E38" w:rsidRPr="00667864" w:rsidRDefault="001F4E38" w:rsidP="00D25E41">
      <w:pPr>
        <w:pStyle w:val="paragraph"/>
      </w:pPr>
      <w:r w:rsidRPr="00667864">
        <w:tab/>
        <w:t>(b)</w:t>
      </w:r>
      <w:r w:rsidRPr="00667864">
        <w:tab/>
        <w:t xml:space="preserve">is a person who meets the requirements of </w:t>
      </w:r>
      <w:r w:rsidR="00F02FAD" w:rsidRPr="00667864">
        <w:t>subclause (</w:t>
      </w:r>
      <w:r w:rsidRPr="00667864">
        <w:t>2).</w:t>
      </w:r>
    </w:p>
    <w:p w:rsidR="001F4E38" w:rsidRPr="00667864" w:rsidRDefault="001F4E38" w:rsidP="00D25E41">
      <w:pPr>
        <w:pStyle w:val="subsection"/>
      </w:pPr>
      <w:r w:rsidRPr="00667864">
        <w:tab/>
        <w:t>(2</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tab/>
        <w:t>(a)</w:t>
      </w:r>
      <w:r w:rsidRPr="00667864">
        <w:tab/>
        <w:t xml:space="preserve">the applicant’s entry to Australia has been proposed in accordance with approved form 681 by an Australian citizen or an Australian permanent resident (in this subclause called </w:t>
      </w:r>
      <w:r w:rsidRPr="00667864">
        <w:rPr>
          <w:b/>
          <w:i/>
        </w:rPr>
        <w:t>the proposer</w:t>
      </w:r>
      <w:r w:rsidRPr="00667864">
        <w:t xml:space="preserve">) who is, or has been, the holder of a </w:t>
      </w:r>
      <w:r w:rsidR="00D25E41" w:rsidRPr="00667864">
        <w:t>Subclass</w:t>
      </w:r>
      <w:r w:rsidR="00CA1707" w:rsidRPr="00667864">
        <w:t xml:space="preserve"> </w:t>
      </w:r>
      <w:r w:rsidRPr="00667864">
        <w:t>204 visa; and</w:t>
      </w:r>
    </w:p>
    <w:p w:rsidR="001F4E38" w:rsidRPr="00667864" w:rsidRDefault="001F4E38" w:rsidP="00D25E41">
      <w:pPr>
        <w:pStyle w:val="paragraph"/>
      </w:pPr>
      <w:r w:rsidRPr="00667864">
        <w:tab/>
        <w:t>(aa)</w:t>
      </w:r>
      <w:r w:rsidRPr="00667864">
        <w:tab/>
        <w:t>the application is made within 5 years of the grant of that visa; and</w:t>
      </w:r>
    </w:p>
    <w:p w:rsidR="001F4E38" w:rsidRPr="00667864" w:rsidRDefault="001F4E38" w:rsidP="00D25E41">
      <w:pPr>
        <w:pStyle w:val="paragraph"/>
      </w:pPr>
      <w:r w:rsidRPr="00667864">
        <w:tab/>
        <w:t>(b)</w:t>
      </w:r>
      <w:r w:rsidRPr="00667864">
        <w:tab/>
        <w:t>on the date of grant of that visa, the applicant was a member of the immediate family of the proposer; and</w:t>
      </w:r>
    </w:p>
    <w:p w:rsidR="001F4E38" w:rsidRPr="00667864" w:rsidRDefault="001F4E38" w:rsidP="00D25E41">
      <w:pPr>
        <w:pStyle w:val="paragraph"/>
      </w:pPr>
      <w:r w:rsidRPr="00667864">
        <w:tab/>
        <w:t>(c)</w:t>
      </w:r>
      <w:r w:rsidRPr="00667864">
        <w:tab/>
        <w:t>the applicant continues to be a member of the immediate family of the proposer; and</w:t>
      </w:r>
    </w:p>
    <w:p w:rsidR="001F4E38" w:rsidRPr="00667864" w:rsidRDefault="001F4E38" w:rsidP="00D25E41">
      <w:pPr>
        <w:pStyle w:val="paragraph"/>
      </w:pPr>
      <w:r w:rsidRPr="00667864">
        <w:tab/>
        <w:t>(d)</w:t>
      </w:r>
      <w:r w:rsidRPr="00667864">
        <w:tab/>
        <w:t xml:space="preserve">before the grant of that visa, that relationship was declared to </w:t>
      </w:r>
      <w:r w:rsidR="001A6517" w:rsidRPr="00667864">
        <w:t>Immigration; and</w:t>
      </w:r>
    </w:p>
    <w:p w:rsidR="001A6517" w:rsidRPr="00667864" w:rsidRDefault="001A6517" w:rsidP="00D25E41">
      <w:pPr>
        <w:pStyle w:val="paragraph"/>
      </w:pPr>
      <w:r w:rsidRPr="00667864">
        <w:tab/>
        <w:t>(e)</w:t>
      </w:r>
      <w:r w:rsidRPr="00667864">
        <w:tab/>
        <w:t xml:space="preserve">the proposer is not </w:t>
      </w:r>
      <w:r w:rsidR="00B16EA5" w:rsidRPr="00667864">
        <w:t>a person mentioned in subregulation</w:t>
      </w:r>
      <w:r w:rsidR="00F02FAD" w:rsidRPr="00667864">
        <w:t> </w:t>
      </w:r>
      <w:r w:rsidR="00B16EA5" w:rsidRPr="00667864">
        <w:t>2.07AM(5)</w:t>
      </w:r>
      <w:r w:rsidRPr="00667864">
        <w:t>.</w:t>
      </w:r>
    </w:p>
    <w:p w:rsidR="00FB3D9A" w:rsidRPr="00667864" w:rsidRDefault="00D25E41" w:rsidP="00E718DF">
      <w:pPr>
        <w:pStyle w:val="ActHead5"/>
      </w:pPr>
      <w:bookmarkStart w:id="862" w:name="_Toc152999793"/>
      <w:r w:rsidRPr="00667864">
        <w:rPr>
          <w:rStyle w:val="CharSectno"/>
        </w:rPr>
        <w:t>204.212</w:t>
      </w:r>
      <w:bookmarkEnd w:id="862"/>
      <w:r w:rsidR="00FB3D9A" w:rsidRPr="00667864">
        <w:t xml:space="preserve">  </w:t>
      </w:r>
    </w:p>
    <w:p w:rsidR="00D25E41" w:rsidRPr="00667864" w:rsidRDefault="00D25E41" w:rsidP="00D25E41">
      <w:pPr>
        <w:pStyle w:val="subsection"/>
      </w:pPr>
      <w:r w:rsidRPr="00667864">
        <w:tab/>
        <w:t>(1)</w:t>
      </w:r>
      <w:r w:rsidRPr="00667864">
        <w:tab/>
        <w:t>The spouse or</w:t>
      </w:r>
      <w:r w:rsidR="00570406" w:rsidRPr="00667864">
        <w:t> </w:t>
      </w:r>
      <w:r w:rsidR="004C2975" w:rsidRPr="00667864">
        <w:t>de facto</w:t>
      </w:r>
      <w:r w:rsidR="00570406" w:rsidRPr="00667864">
        <w:t> </w:t>
      </w:r>
      <w:r w:rsidRPr="00667864">
        <w:t xml:space="preserve">partner of the applicant is not prohibited by </w:t>
      </w:r>
      <w:r w:rsidR="00F02FAD" w:rsidRPr="00667864">
        <w:t>subclause (</w:t>
      </w:r>
      <w:r w:rsidRPr="00667864">
        <w:t>2) from proposing the applicant’s entry to Australia.</w:t>
      </w:r>
    </w:p>
    <w:p w:rsidR="001F4E38" w:rsidRPr="00667864" w:rsidRDefault="001F4E38" w:rsidP="00D25E41">
      <w:pPr>
        <w:pStyle w:val="subsection"/>
      </w:pPr>
      <w:r w:rsidRPr="00667864">
        <w:tab/>
        <w:t>(2</w:t>
      </w:r>
      <w:r w:rsidR="00D25E41" w:rsidRPr="00667864">
        <w:t>)</w:t>
      </w:r>
      <w:r w:rsidR="00D25E41" w:rsidRPr="00667864">
        <w:tab/>
      </w:r>
      <w:r w:rsidRPr="00667864">
        <w:t xml:space="preserve">For </w:t>
      </w:r>
      <w:r w:rsidR="00F02FAD" w:rsidRPr="00667864">
        <w:t>subclause (</w:t>
      </w:r>
      <w:r w:rsidRPr="00667864">
        <w:t xml:space="preserve">1), the </w:t>
      </w:r>
      <w:r w:rsidR="00CA35F3" w:rsidRPr="00667864">
        <w:t>spouse or</w:t>
      </w:r>
      <w:r w:rsidR="00570406" w:rsidRPr="00667864">
        <w:t> </w:t>
      </w:r>
      <w:r w:rsidR="004C2975" w:rsidRPr="00667864">
        <w:t>de facto</w:t>
      </w:r>
      <w:r w:rsidR="00570406" w:rsidRPr="00667864">
        <w:t> </w:t>
      </w:r>
      <w:r w:rsidR="00CA35F3" w:rsidRPr="00667864">
        <w:t xml:space="preserve">partner is prohibited </w:t>
      </w:r>
      <w:r w:rsidRPr="00667864">
        <w:t>from proposing the applicant’s entry to Australia if:</w:t>
      </w:r>
    </w:p>
    <w:p w:rsidR="001F4E38" w:rsidRPr="00667864" w:rsidRDefault="001F4E38" w:rsidP="00D25E41">
      <w:pPr>
        <w:pStyle w:val="paragraph"/>
      </w:pPr>
      <w:r w:rsidRPr="00667864">
        <w:tab/>
        <w:t>(a)</w:t>
      </w:r>
      <w:r w:rsidRPr="00667864">
        <w:tab/>
        <w:t xml:space="preserve">the </w:t>
      </w:r>
      <w:r w:rsidR="00CA35F3" w:rsidRPr="00667864">
        <w:t>spouse or</w:t>
      </w:r>
      <w:r w:rsidR="00570406" w:rsidRPr="00667864">
        <w:t> </w:t>
      </w:r>
      <w:r w:rsidR="004C2975" w:rsidRPr="00667864">
        <w:t>de facto</w:t>
      </w:r>
      <w:r w:rsidR="00570406" w:rsidRPr="00667864">
        <w:t> </w:t>
      </w:r>
      <w:r w:rsidR="00CA35F3" w:rsidRPr="00667864">
        <w:t>partner</w:t>
      </w:r>
      <w:r w:rsidRPr="00667864">
        <w:t xml:space="preserve"> is a woman who was granted a </w:t>
      </w:r>
      <w:r w:rsidR="00D25E41" w:rsidRPr="00667864">
        <w:t>Subclass</w:t>
      </w:r>
      <w:r w:rsidR="00CA1707" w:rsidRPr="00667864">
        <w:t xml:space="preserve"> </w:t>
      </w:r>
      <w:r w:rsidRPr="00667864">
        <w:t>204 visa within the 5 years immediately preceding the application; and</w:t>
      </w:r>
    </w:p>
    <w:p w:rsidR="001F4E38" w:rsidRPr="00667864" w:rsidRDefault="001F4E38" w:rsidP="00D25E41">
      <w:pPr>
        <w:pStyle w:val="paragraph"/>
      </w:pPr>
      <w:r w:rsidRPr="00667864">
        <w:lastRenderedPageBreak/>
        <w:tab/>
        <w:t>(b)</w:t>
      </w:r>
      <w:r w:rsidRPr="00667864">
        <w:tab/>
        <w:t>on the date of grant of that visa:</w:t>
      </w:r>
    </w:p>
    <w:p w:rsidR="00AE1F47" w:rsidRPr="00667864" w:rsidRDefault="00AE1F47" w:rsidP="00D25E41">
      <w:pPr>
        <w:pStyle w:val="paragraphsub"/>
      </w:pPr>
      <w:r w:rsidRPr="00667864">
        <w:tab/>
        <w:t>(i)</w:t>
      </w:r>
      <w:r w:rsidRPr="00667864">
        <w:tab/>
        <w:t>the applicant was a former spouse or former</w:t>
      </w:r>
      <w:r w:rsidR="00570406" w:rsidRPr="00667864">
        <w:t> </w:t>
      </w:r>
      <w:r w:rsidR="004C2975" w:rsidRPr="00667864">
        <w:t>de facto</w:t>
      </w:r>
      <w:r w:rsidR="00570406" w:rsidRPr="00667864">
        <w:t> </w:t>
      </w:r>
      <w:r w:rsidRPr="00667864">
        <w:t>partner of that woman, having been divorced or permanently separated from that woman; or</w:t>
      </w:r>
    </w:p>
    <w:p w:rsidR="00AE1F47" w:rsidRPr="00667864" w:rsidRDefault="00AE1F47" w:rsidP="00D25E41">
      <w:pPr>
        <w:pStyle w:val="paragraphsub"/>
      </w:pPr>
      <w:r w:rsidRPr="00667864">
        <w:tab/>
        <w:t>(ii)</w:t>
      </w:r>
      <w:r w:rsidRPr="00667864">
        <w:tab/>
        <w:t>the applicant was the spouse or</w:t>
      </w:r>
      <w:r w:rsidR="00570406" w:rsidRPr="00667864">
        <w:t> </w:t>
      </w:r>
      <w:r w:rsidR="004C2975" w:rsidRPr="00667864">
        <w:t>de facto</w:t>
      </w:r>
      <w:r w:rsidR="00570406" w:rsidRPr="00667864">
        <w:t> </w:t>
      </w:r>
      <w:r w:rsidRPr="00667864">
        <w:t>partner of that woman and that relationship had not been declared to Immigration.</w:t>
      </w:r>
    </w:p>
    <w:p w:rsidR="00CF12F6" w:rsidRPr="00667864" w:rsidRDefault="001F4E38" w:rsidP="002A66EA">
      <w:pPr>
        <w:pStyle w:val="SubDivisionMigration"/>
      </w:pPr>
      <w:r w:rsidRPr="00667864">
        <w:t>204.22</w:t>
      </w:r>
      <w:r w:rsidR="00D25E41" w:rsidRPr="00667864">
        <w:t>—</w:t>
      </w:r>
      <w:r w:rsidRPr="00667864">
        <w:t>Criteria to be satisfied at time of decision</w:t>
      </w:r>
    </w:p>
    <w:p w:rsidR="00B93BBB" w:rsidRPr="00667864" w:rsidRDefault="00B93BBB" w:rsidP="00E718DF">
      <w:pPr>
        <w:pStyle w:val="ActHead5"/>
      </w:pPr>
      <w:bookmarkStart w:id="863" w:name="_Toc152999794"/>
      <w:r w:rsidRPr="00667864">
        <w:rPr>
          <w:rStyle w:val="CharSectno"/>
        </w:rPr>
        <w:t>204.221</w:t>
      </w:r>
      <w:bookmarkEnd w:id="863"/>
      <w:r w:rsidRPr="00667864">
        <w:t xml:space="preserve">  </w:t>
      </w:r>
    </w:p>
    <w:p w:rsidR="00B93BBB" w:rsidRPr="00667864" w:rsidRDefault="00B93BBB" w:rsidP="00B93BBB">
      <w:pPr>
        <w:pStyle w:val="subsection"/>
      </w:pPr>
      <w:r w:rsidRPr="00667864">
        <w:tab/>
      </w:r>
      <w:r w:rsidRPr="00667864">
        <w:tab/>
        <w:t>The applicant continues to satisfy the criteria in clause</w:t>
      </w:r>
      <w:r w:rsidR="00F02FAD" w:rsidRPr="00667864">
        <w:t> </w:t>
      </w:r>
      <w:r w:rsidRPr="00667864">
        <w:t>204.211.</w:t>
      </w:r>
    </w:p>
    <w:p w:rsidR="00FB3D9A" w:rsidRPr="00667864" w:rsidRDefault="00D25E41" w:rsidP="00E718DF">
      <w:pPr>
        <w:pStyle w:val="ActHead5"/>
      </w:pPr>
      <w:bookmarkStart w:id="864" w:name="_Toc152999795"/>
      <w:r w:rsidRPr="00667864">
        <w:rPr>
          <w:rStyle w:val="CharSectno"/>
        </w:rPr>
        <w:t>204.222</w:t>
      </w:r>
      <w:bookmarkEnd w:id="864"/>
      <w:r w:rsidR="00FB3D9A" w:rsidRPr="00667864">
        <w:t xml:space="preserve">  </w:t>
      </w:r>
    </w:p>
    <w:p w:rsidR="00D25E41" w:rsidRPr="00667864" w:rsidRDefault="00D25E41" w:rsidP="00D25E41">
      <w:pPr>
        <w:pStyle w:val="subsection"/>
      </w:pPr>
      <w:r w:rsidRPr="00667864">
        <w:tab/>
      </w:r>
      <w:r w:rsidRPr="00667864">
        <w:tab/>
        <w:t>If the applicant meets the requirements of paragraph</w:t>
      </w:r>
      <w:r w:rsidR="00F02FAD" w:rsidRPr="00667864">
        <w:t> </w:t>
      </w:r>
      <w:r w:rsidRPr="00667864">
        <w:t>204.211(1)(a), the Minister is satisfied that the applicant does not have the protection of a male relative and is in danger of victimisation, harassment or serious abuse because of her sex.</w:t>
      </w:r>
    </w:p>
    <w:p w:rsidR="00FB3D9A" w:rsidRPr="00667864" w:rsidRDefault="00D25E41" w:rsidP="00E718DF">
      <w:pPr>
        <w:pStyle w:val="ActHead5"/>
      </w:pPr>
      <w:bookmarkStart w:id="865" w:name="_Toc152999796"/>
      <w:r w:rsidRPr="00667864">
        <w:rPr>
          <w:rStyle w:val="CharSectno"/>
        </w:rPr>
        <w:t>204.222A</w:t>
      </w:r>
      <w:bookmarkEnd w:id="865"/>
      <w:r w:rsidR="00FB3D9A" w:rsidRPr="00667864">
        <w:t xml:space="preserve">  </w:t>
      </w:r>
    </w:p>
    <w:p w:rsidR="00D25E41" w:rsidRPr="00667864" w:rsidRDefault="00D25E41" w:rsidP="00D25E41">
      <w:pPr>
        <w:pStyle w:val="subsection"/>
      </w:pPr>
      <w:r w:rsidRPr="00667864">
        <w:tab/>
      </w:r>
      <w:r w:rsidRPr="00667864">
        <w:tab/>
        <w:t>The Minister is satisfied that permanent settlement in Australia:</w:t>
      </w:r>
    </w:p>
    <w:p w:rsidR="001F4E38" w:rsidRPr="00667864" w:rsidRDefault="001F4E38" w:rsidP="00D25E41">
      <w:pPr>
        <w:pStyle w:val="paragraph"/>
      </w:pPr>
      <w:r w:rsidRPr="00667864">
        <w:tab/>
        <w:t>(a)</w:t>
      </w:r>
      <w:r w:rsidRPr="00667864">
        <w:tab/>
        <w:t>is the appropriate course for the applicant; and</w:t>
      </w:r>
    </w:p>
    <w:p w:rsidR="001F4E38" w:rsidRPr="00667864" w:rsidRDefault="001F4E38" w:rsidP="00D25E41">
      <w:pPr>
        <w:pStyle w:val="paragraph"/>
      </w:pPr>
      <w:r w:rsidRPr="00667864">
        <w:tab/>
        <w:t>(b)</w:t>
      </w:r>
      <w:r w:rsidRPr="00667864">
        <w:tab/>
        <w:t>would not be contrary to the interests of Australia.</w:t>
      </w:r>
    </w:p>
    <w:p w:rsidR="00FB3D9A" w:rsidRPr="00667864" w:rsidRDefault="00D25E41" w:rsidP="00E718DF">
      <w:pPr>
        <w:pStyle w:val="ActHead5"/>
      </w:pPr>
      <w:bookmarkStart w:id="866" w:name="_Toc152999797"/>
      <w:r w:rsidRPr="00667864">
        <w:rPr>
          <w:rStyle w:val="CharSectno"/>
        </w:rPr>
        <w:t>204.223</w:t>
      </w:r>
      <w:bookmarkEnd w:id="866"/>
      <w:r w:rsidR="00FB3D9A" w:rsidRPr="00667864">
        <w:t xml:space="preserve">  </w:t>
      </w:r>
    </w:p>
    <w:p w:rsidR="00CF12F6" w:rsidRPr="00667864" w:rsidRDefault="00D25E41" w:rsidP="00D25E41">
      <w:pPr>
        <w:pStyle w:val="subsection"/>
      </w:pPr>
      <w:r w:rsidRPr="00667864">
        <w:tab/>
      </w:r>
      <w:r w:rsidRPr="00667864">
        <w:tab/>
        <w:t>The permanent settlement of the applicant in Australia would be consistent with the regional and global priorities of the Commonwealth in relation to the permanent settlement of persons in Australia on humanitarian grounds.</w:t>
      </w:r>
    </w:p>
    <w:p w:rsidR="00FB3D9A" w:rsidRPr="00667864" w:rsidRDefault="00D25E41" w:rsidP="00E718DF">
      <w:pPr>
        <w:pStyle w:val="ActHead5"/>
      </w:pPr>
      <w:bookmarkStart w:id="867" w:name="_Toc152999798"/>
      <w:r w:rsidRPr="00667864">
        <w:rPr>
          <w:rStyle w:val="CharSectno"/>
        </w:rPr>
        <w:t>204.224</w:t>
      </w:r>
      <w:bookmarkEnd w:id="867"/>
      <w:r w:rsidR="00FB3D9A" w:rsidRPr="00667864">
        <w:t xml:space="preserve">  </w:t>
      </w:r>
    </w:p>
    <w:p w:rsidR="00D25E41" w:rsidRPr="00667864" w:rsidRDefault="00D25E41" w:rsidP="00D25E41">
      <w:pPr>
        <w:pStyle w:val="subsection"/>
      </w:pPr>
      <w:r w:rsidRPr="00667864">
        <w:tab/>
      </w:r>
      <w:r w:rsidRPr="00667864">
        <w:tab/>
      </w:r>
      <w:r w:rsidR="00B93BBB" w:rsidRPr="00667864">
        <w:t>The</w:t>
      </w:r>
      <w:r w:rsidR="002F53F3" w:rsidRPr="00667864">
        <w:t xml:space="preserve"> Minister is satisfied</w:t>
      </w:r>
      <w:r w:rsidRPr="00667864">
        <w:t xml:space="preserve"> that there are compelling reasons for giving special consideration to granting the applicant a permanent visa, having regard to:</w:t>
      </w:r>
    </w:p>
    <w:p w:rsidR="001A6517" w:rsidRPr="00667864" w:rsidRDefault="001A6517" w:rsidP="00D25E41">
      <w:pPr>
        <w:pStyle w:val="paragraph"/>
      </w:pPr>
      <w:r w:rsidRPr="00667864">
        <w:tab/>
        <w:t>(a)</w:t>
      </w:r>
      <w:r w:rsidRPr="00667864">
        <w:tab/>
        <w:t>in the case of an applicant who met the requirements of subclause</w:t>
      </w:r>
      <w:r w:rsidR="00F02FAD" w:rsidRPr="00667864">
        <w:t> </w:t>
      </w:r>
      <w:r w:rsidRPr="00667864">
        <w:t>204.211(2) at the time of application—the extent of the applicant’s connection with Australia; or</w:t>
      </w:r>
    </w:p>
    <w:p w:rsidR="001A6517" w:rsidRPr="00667864" w:rsidRDefault="001A6517" w:rsidP="00D25E41">
      <w:pPr>
        <w:pStyle w:val="paragraph"/>
      </w:pPr>
      <w:r w:rsidRPr="00667864">
        <w:tab/>
        <w:t>(b)</w:t>
      </w:r>
      <w:r w:rsidRPr="00667864">
        <w:tab/>
        <w:t>in any other case—the following:</w:t>
      </w:r>
    </w:p>
    <w:p w:rsidR="001A6517" w:rsidRPr="00667864" w:rsidRDefault="001A6517" w:rsidP="00D25E41">
      <w:pPr>
        <w:pStyle w:val="paragraphsub"/>
      </w:pPr>
      <w:r w:rsidRPr="00667864">
        <w:tab/>
        <w:t>(i)</w:t>
      </w:r>
      <w:r w:rsidRPr="00667864">
        <w:tab/>
        <w:t>the degree of persecution to which the applicant is subject in the applicant’s home country; and</w:t>
      </w:r>
    </w:p>
    <w:p w:rsidR="001A6517" w:rsidRPr="00667864" w:rsidRDefault="001A6517" w:rsidP="00D25E41">
      <w:pPr>
        <w:pStyle w:val="paragraphsub"/>
      </w:pPr>
      <w:r w:rsidRPr="00667864">
        <w:tab/>
        <w:t>(ii)</w:t>
      </w:r>
      <w:r w:rsidRPr="00667864">
        <w:tab/>
        <w:t>the extent of the applicant’s connection with Australia; and</w:t>
      </w:r>
    </w:p>
    <w:p w:rsidR="001A6517" w:rsidRPr="00667864" w:rsidRDefault="001A6517" w:rsidP="00D25E41">
      <w:pPr>
        <w:pStyle w:val="paragraphsub"/>
      </w:pPr>
      <w:r w:rsidRPr="00667864">
        <w:tab/>
        <w:t>(iii)</w:t>
      </w:r>
      <w:r w:rsidRPr="00667864">
        <w:tab/>
        <w:t>whether or not there is any suitable country available, other than Australia, that can provide for the applicant’s settlement and protection from persecution; and</w:t>
      </w:r>
    </w:p>
    <w:p w:rsidR="001A6517" w:rsidRPr="00667864" w:rsidRDefault="001A6517" w:rsidP="00D25E41">
      <w:pPr>
        <w:pStyle w:val="paragraphsub"/>
      </w:pPr>
      <w:r w:rsidRPr="00667864">
        <w:tab/>
        <w:t>(iv)</w:t>
      </w:r>
      <w:r w:rsidRPr="00667864">
        <w:tab/>
        <w:t>the capacity of the Australian community to provide for the permanent settlement of persons such as the applicant in Australia.</w:t>
      </w:r>
    </w:p>
    <w:p w:rsidR="00FB3D9A" w:rsidRPr="00667864" w:rsidRDefault="00D25E41" w:rsidP="00E718DF">
      <w:pPr>
        <w:pStyle w:val="ActHead5"/>
      </w:pPr>
      <w:bookmarkStart w:id="868" w:name="_Toc152999799"/>
      <w:r w:rsidRPr="00667864">
        <w:rPr>
          <w:rStyle w:val="CharSectno"/>
        </w:rPr>
        <w:lastRenderedPageBreak/>
        <w:t>204.225</w:t>
      </w:r>
      <w:bookmarkEnd w:id="868"/>
      <w:r w:rsidR="00FB3D9A" w:rsidRPr="00667864">
        <w:t xml:space="preserve">  </w:t>
      </w:r>
    </w:p>
    <w:p w:rsidR="00CF12F6" w:rsidRPr="00667864" w:rsidRDefault="00D25E41" w:rsidP="00D25E41">
      <w:pPr>
        <w:pStyle w:val="subsection"/>
      </w:pPr>
      <w:r w:rsidRPr="00667864">
        <w:tab/>
      </w:r>
      <w:r w:rsidRPr="00667864">
        <w:tab/>
        <w:t>Grant of the visa would not result in either:</w:t>
      </w:r>
    </w:p>
    <w:p w:rsidR="00CF12F6" w:rsidRPr="00667864" w:rsidRDefault="001F4E38" w:rsidP="00D25E41">
      <w:pPr>
        <w:pStyle w:val="paragraph"/>
      </w:pPr>
      <w:r w:rsidRPr="00667864">
        <w:tab/>
        <w:t>(a)</w:t>
      </w:r>
      <w:r w:rsidRPr="00667864">
        <w:tab/>
        <w:t xml:space="preserve">the number of </w:t>
      </w:r>
      <w:r w:rsidR="00D25E41" w:rsidRPr="00667864">
        <w:t>Subclass</w:t>
      </w:r>
      <w:r w:rsidR="00CA1707" w:rsidRPr="00667864">
        <w:t xml:space="preserve"> </w:t>
      </w:r>
      <w:r w:rsidRPr="00667864">
        <w:t xml:space="preserve">204 visas granted in a financial year exceeding the maximum number of </w:t>
      </w:r>
      <w:r w:rsidR="00D25E41" w:rsidRPr="00667864">
        <w:t>Subclass</w:t>
      </w:r>
      <w:r w:rsidR="00CA1707" w:rsidRPr="00667864">
        <w:t xml:space="preserve"> </w:t>
      </w:r>
      <w:r w:rsidRPr="00667864">
        <w:t xml:space="preserve">204 visas, as determined by </w:t>
      </w:r>
      <w:r w:rsidR="003E79D4" w:rsidRPr="00667864">
        <w:t>the Minister by legislative instrument</w:t>
      </w:r>
      <w:r w:rsidRPr="00667864">
        <w:t>, that may be granted in that financial year; or</w:t>
      </w:r>
    </w:p>
    <w:p w:rsidR="00CF12F6" w:rsidRPr="00667864" w:rsidRDefault="001F4E38" w:rsidP="00D25E41">
      <w:pPr>
        <w:pStyle w:val="paragraph"/>
      </w:pPr>
      <w:r w:rsidRPr="00667864">
        <w:tab/>
        <w:t>(b)</w:t>
      </w:r>
      <w:r w:rsidRPr="00667864">
        <w:tab/>
        <w:t xml:space="preserve">the number of visas of particular classes, including </w:t>
      </w:r>
      <w:r w:rsidR="00D25E41" w:rsidRPr="00667864">
        <w:t>Subclass</w:t>
      </w:r>
      <w:r w:rsidR="00CA1707" w:rsidRPr="00667864">
        <w:t xml:space="preserve"> </w:t>
      </w:r>
      <w:r w:rsidRPr="00667864">
        <w:t xml:space="preserve">204 granted in a financial year exceeding the maximum number of visas of those classes, as determined by </w:t>
      </w:r>
      <w:r w:rsidR="003E79D4" w:rsidRPr="00667864">
        <w:t>the Minister by legislative instrument</w:t>
      </w:r>
      <w:r w:rsidRPr="00667864">
        <w:t>, that may be granted in that financial year.</w:t>
      </w:r>
    </w:p>
    <w:p w:rsidR="00FB3D9A" w:rsidRPr="00667864" w:rsidRDefault="00D25E41" w:rsidP="00E718DF">
      <w:pPr>
        <w:pStyle w:val="ActHead5"/>
      </w:pPr>
      <w:bookmarkStart w:id="869" w:name="_Toc152999800"/>
      <w:r w:rsidRPr="00667864">
        <w:rPr>
          <w:rStyle w:val="CharSectno"/>
        </w:rPr>
        <w:t>204.226</w:t>
      </w:r>
      <w:bookmarkEnd w:id="869"/>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satisfies public interest criteria 4001, 4002, 4003, 4004, 4007, 4009 and 4010;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870" w:name="_Toc152999801"/>
      <w:r w:rsidRPr="00667864">
        <w:rPr>
          <w:rStyle w:val="CharSectno"/>
        </w:rPr>
        <w:t>204.227</w:t>
      </w:r>
      <w:bookmarkEnd w:id="870"/>
      <w:r w:rsidR="00FB3D9A" w:rsidRPr="00667864">
        <w:t xml:space="preserve">  </w:t>
      </w:r>
    </w:p>
    <w:p w:rsidR="00CF12F6" w:rsidRPr="00667864" w:rsidRDefault="00D25E41" w:rsidP="00D25E41">
      <w:pPr>
        <w:pStyle w:val="subsection"/>
      </w:pPr>
      <w:r w:rsidRPr="00667864">
        <w:tab/>
      </w:r>
      <w:r w:rsidRPr="00667864">
        <w:tab/>
        <w:t>If the applicant has previously been in Australia, the applicant satisfies special return criterion 5001.</w:t>
      </w:r>
    </w:p>
    <w:p w:rsidR="00FB3D9A" w:rsidRPr="00667864" w:rsidRDefault="00D25E41" w:rsidP="00E718DF">
      <w:pPr>
        <w:pStyle w:val="ActHead5"/>
      </w:pPr>
      <w:bookmarkStart w:id="871" w:name="_Toc152999802"/>
      <w:r w:rsidRPr="00667864">
        <w:rPr>
          <w:rStyle w:val="CharSectno"/>
        </w:rPr>
        <w:t>204.228</w:t>
      </w:r>
      <w:bookmarkEnd w:id="871"/>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t>public interest criteria 4015 and 4016 are satisfied in relation to the additional applicant.</w:t>
      </w:r>
    </w:p>
    <w:p w:rsidR="00FB3D9A" w:rsidRPr="00667864" w:rsidRDefault="00D25E41" w:rsidP="00E718DF">
      <w:pPr>
        <w:pStyle w:val="ActHead5"/>
      </w:pPr>
      <w:bookmarkStart w:id="872" w:name="_Toc152999803"/>
      <w:r w:rsidRPr="00667864">
        <w:rPr>
          <w:rStyle w:val="CharSectno"/>
        </w:rPr>
        <w:t>204.229</w:t>
      </w:r>
      <w:bookmarkEnd w:id="872"/>
      <w:r w:rsidR="00FB3D9A" w:rsidRPr="00667864">
        <w:t xml:space="preserve">  </w:t>
      </w:r>
    </w:p>
    <w:p w:rsidR="00CF12F6"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204 visa is a person who:</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CF12F6" w:rsidRPr="00667864" w:rsidRDefault="001F4E38" w:rsidP="00D25E41">
      <w:pPr>
        <w:pStyle w:val="paragraph"/>
      </w:pPr>
      <w:r w:rsidRPr="00667864">
        <w:tab/>
        <w:t>(b)</w:t>
      </w:r>
      <w:r w:rsidRPr="00667864">
        <w:tab/>
      </w:r>
      <w:r w:rsidRPr="00667864">
        <w:rPr>
          <w:color w:val="000000"/>
        </w:rPr>
        <w:t>if the person</w:t>
      </w:r>
      <w:r w:rsidRPr="00667864">
        <w:t xml:space="preserve"> has previously been in Australia, satisfies special return criterion 5001.</w:t>
      </w:r>
    </w:p>
    <w:p w:rsidR="00CF12F6"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204 visa is a person who:</w:t>
      </w:r>
    </w:p>
    <w:p w:rsidR="00CF12F6" w:rsidRPr="00667864" w:rsidRDefault="001F4E38" w:rsidP="00D25E41">
      <w:pPr>
        <w:pStyle w:val="paragraph"/>
      </w:pPr>
      <w:r w:rsidRPr="00667864">
        <w:tab/>
        <w:t>(a)</w:t>
      </w:r>
      <w:r w:rsidRPr="00667864">
        <w:tab/>
        <w:t>satisfies public interest criteria 4001, 4002, 4003 and 4004; and</w:t>
      </w:r>
    </w:p>
    <w:p w:rsidR="00CF12F6" w:rsidRPr="00667864" w:rsidRDefault="001F4E38" w:rsidP="00D25E41">
      <w:pPr>
        <w:pStyle w:val="paragraph"/>
      </w:pPr>
      <w:r w:rsidRPr="00667864">
        <w:lastRenderedPageBreak/>
        <w:tab/>
        <w:t>(b)</w:t>
      </w:r>
      <w:r w:rsidRPr="00667864">
        <w:tab/>
        <w:t>satisfies public interest criterion 4007, unless the Minister is satisfied that it would be unreasonable to require the person to undergo assessment in relation to that criterion.</w:t>
      </w:r>
    </w:p>
    <w:p w:rsidR="00CF12F6" w:rsidRPr="00667864" w:rsidRDefault="001F4E38" w:rsidP="002A66EA">
      <w:pPr>
        <w:pStyle w:val="DivisionMigration"/>
      </w:pPr>
      <w:r w:rsidRPr="00667864">
        <w:t>204.3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or members of the immediate family, of certain persons who satisfy the primary criteria.</w:t>
      </w:r>
    </w:p>
    <w:p w:rsidR="00CF12F6" w:rsidRPr="00667864" w:rsidRDefault="001F4E38" w:rsidP="002A66EA">
      <w:pPr>
        <w:pStyle w:val="SubDivisionMigration"/>
      </w:pPr>
      <w:r w:rsidRPr="00667864">
        <w:t>204.31</w:t>
      </w:r>
      <w:r w:rsidR="00D25E41" w:rsidRPr="00667864">
        <w:t>—</w:t>
      </w:r>
      <w:r w:rsidRPr="00667864">
        <w:t>Criteria to be satisfied at time of application</w:t>
      </w:r>
    </w:p>
    <w:p w:rsidR="00FB3D9A" w:rsidRPr="00667864" w:rsidRDefault="00D25E41" w:rsidP="00E718DF">
      <w:pPr>
        <w:pStyle w:val="ActHead5"/>
      </w:pPr>
      <w:bookmarkStart w:id="873" w:name="_Toc152999804"/>
      <w:r w:rsidRPr="00667864">
        <w:rPr>
          <w:rStyle w:val="CharSectno"/>
        </w:rPr>
        <w:t>204.311</w:t>
      </w:r>
      <w:bookmarkEnd w:id="873"/>
      <w:r w:rsidR="00FB3D9A" w:rsidRPr="00667864">
        <w:t xml:space="preserve">  </w:t>
      </w:r>
    </w:p>
    <w:p w:rsidR="00D25E41" w:rsidRPr="00667864" w:rsidRDefault="00D25E41" w:rsidP="00D25E41">
      <w:pPr>
        <w:pStyle w:val="subsection"/>
      </w:pPr>
      <w:r w:rsidRPr="00667864">
        <w:tab/>
      </w:r>
      <w:r w:rsidRPr="00667864">
        <w:tab/>
        <w:t>The applicant:</w:t>
      </w:r>
    </w:p>
    <w:p w:rsidR="002F53F3" w:rsidRPr="00667864" w:rsidRDefault="002F53F3" w:rsidP="002F53F3">
      <w:pPr>
        <w:pStyle w:val="paragraph"/>
      </w:pPr>
      <w:r w:rsidRPr="00667864">
        <w:tab/>
        <w:t>(a)</w:t>
      </w:r>
      <w:r w:rsidRPr="00667864">
        <w:tab/>
        <w:t>is a member of the family unit of, and made a combined application with, a person who meets, or has met, the requirements of paragraph</w:t>
      </w:r>
      <w:r w:rsidR="00F02FAD" w:rsidRPr="00667864">
        <w:t> </w:t>
      </w:r>
      <w:r w:rsidRPr="00667864">
        <w:t>204.211(1)(a); or</w:t>
      </w:r>
    </w:p>
    <w:p w:rsidR="001F4E38" w:rsidRPr="00667864" w:rsidRDefault="001F4E38" w:rsidP="00D25E41">
      <w:pPr>
        <w:pStyle w:val="paragraph"/>
      </w:pPr>
      <w:r w:rsidRPr="00667864">
        <w:tab/>
        <w:t>(b)</w:t>
      </w:r>
      <w:r w:rsidRPr="00667864">
        <w:tab/>
        <w:t>is a member of the immediate family of, and made a combined application with, a person who meets, or has met, the requirements of paragraph</w:t>
      </w:r>
      <w:r w:rsidR="00F02FAD" w:rsidRPr="00667864">
        <w:t> </w:t>
      </w:r>
      <w:r w:rsidRPr="00667864">
        <w:t>204.211(1)(b).</w:t>
      </w:r>
    </w:p>
    <w:p w:rsidR="001F4E38" w:rsidRPr="00667864" w:rsidRDefault="001F4E38" w:rsidP="002A66EA">
      <w:pPr>
        <w:pStyle w:val="SubDivisionMigration"/>
      </w:pPr>
      <w:r w:rsidRPr="00667864">
        <w:t>204.32</w:t>
      </w:r>
      <w:r w:rsidR="00D25E41" w:rsidRPr="00667864">
        <w:t>—</w:t>
      </w:r>
      <w:r w:rsidRPr="00667864">
        <w:t>Criteria to be satisfied at time of decision</w:t>
      </w:r>
    </w:p>
    <w:p w:rsidR="00FB3D9A" w:rsidRPr="00667864" w:rsidRDefault="00D25E41" w:rsidP="00E718DF">
      <w:pPr>
        <w:pStyle w:val="ActHead5"/>
      </w:pPr>
      <w:bookmarkStart w:id="874" w:name="_Toc152999805"/>
      <w:r w:rsidRPr="00667864">
        <w:rPr>
          <w:rStyle w:val="CharSectno"/>
        </w:rPr>
        <w:t>204.321</w:t>
      </w:r>
      <w:bookmarkEnd w:id="874"/>
      <w:r w:rsidR="00FB3D9A" w:rsidRPr="00667864">
        <w:t xml:space="preserve">  </w:t>
      </w:r>
    </w:p>
    <w:p w:rsidR="00D25E41" w:rsidRPr="00667864" w:rsidRDefault="00D25E41" w:rsidP="00D25E41">
      <w:pPr>
        <w:pStyle w:val="subsection"/>
      </w:pPr>
      <w:r w:rsidRPr="00667864">
        <w:tab/>
      </w:r>
      <w:r w:rsidRPr="00667864">
        <w:tab/>
        <w:t>The applicant:</w:t>
      </w:r>
    </w:p>
    <w:p w:rsidR="002F53F3" w:rsidRPr="00667864" w:rsidRDefault="002F53F3" w:rsidP="002F53F3">
      <w:pPr>
        <w:pStyle w:val="paragraph"/>
      </w:pPr>
      <w:r w:rsidRPr="00667864">
        <w:tab/>
        <w:t>(a)</w:t>
      </w:r>
      <w:r w:rsidRPr="00667864">
        <w:tab/>
        <w:t>continues to be a member of the family unit of a person who, having satisfied the primary criteria and, in particular, having met the requirements of paragraph</w:t>
      </w:r>
      <w:r w:rsidR="00F02FAD" w:rsidRPr="00667864">
        <w:t> </w:t>
      </w:r>
      <w:r w:rsidRPr="00667864">
        <w:t>204.211(1)(a), is the holder of a Subclass 204 visa; or</w:t>
      </w:r>
    </w:p>
    <w:p w:rsidR="001F4E38" w:rsidRPr="00667864" w:rsidRDefault="001F4E38" w:rsidP="00D25E41">
      <w:pPr>
        <w:pStyle w:val="paragraph"/>
      </w:pPr>
      <w:r w:rsidRPr="00667864">
        <w:tab/>
        <w:t>(b)</w:t>
      </w:r>
      <w:r w:rsidRPr="00667864">
        <w:tab/>
        <w:t>continues to be a member of the immediate family of a person who, having satisfied the primary criteria (and, in particular, having met the requirements of paragraph</w:t>
      </w:r>
      <w:r w:rsidR="00F02FAD" w:rsidRPr="00667864">
        <w:t> </w:t>
      </w:r>
      <w:r w:rsidRPr="00667864">
        <w:t>204.211(1)(b)), is the holder of a Subclass</w:t>
      </w:r>
      <w:r w:rsidR="00CA1707" w:rsidRPr="00667864">
        <w:t xml:space="preserve"> </w:t>
      </w:r>
      <w:r w:rsidRPr="00667864">
        <w:t>204 visa.</w:t>
      </w:r>
    </w:p>
    <w:p w:rsidR="00FB3D9A" w:rsidRPr="00667864" w:rsidRDefault="00D25E41" w:rsidP="00E718DF">
      <w:pPr>
        <w:pStyle w:val="ActHead5"/>
      </w:pPr>
      <w:bookmarkStart w:id="875" w:name="_Toc152999806"/>
      <w:r w:rsidRPr="00667864">
        <w:rPr>
          <w:rStyle w:val="CharSectno"/>
        </w:rPr>
        <w:t>204.322</w:t>
      </w:r>
      <w:bookmarkEnd w:id="875"/>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FB3D9A" w:rsidRPr="00667864" w:rsidRDefault="00D25E41" w:rsidP="00E718DF">
      <w:pPr>
        <w:pStyle w:val="ActHead5"/>
      </w:pPr>
      <w:bookmarkStart w:id="876" w:name="_Toc152999807"/>
      <w:r w:rsidRPr="00667864">
        <w:rPr>
          <w:rStyle w:val="CharSectno"/>
        </w:rPr>
        <w:t>204.323</w:t>
      </w:r>
      <w:bookmarkEnd w:id="876"/>
      <w:r w:rsidR="00FB3D9A" w:rsidRPr="00667864">
        <w:t xml:space="preserve">  </w:t>
      </w:r>
    </w:p>
    <w:p w:rsidR="00CF12F6" w:rsidRPr="00667864" w:rsidRDefault="00D25E41" w:rsidP="00D25E41">
      <w:pPr>
        <w:pStyle w:val="subsection"/>
      </w:pPr>
      <w:r w:rsidRPr="00667864">
        <w:tab/>
      </w:r>
      <w:r w:rsidRPr="00667864">
        <w:tab/>
        <w:t>The applicant:</w:t>
      </w:r>
    </w:p>
    <w:p w:rsidR="00CF12F6" w:rsidRPr="00667864" w:rsidRDefault="001F4E38" w:rsidP="00D25E41">
      <w:pPr>
        <w:pStyle w:val="paragraph"/>
      </w:pPr>
      <w:r w:rsidRPr="00667864">
        <w:tab/>
        <w:t>(a)</w:t>
      </w:r>
      <w:r w:rsidRPr="00667864">
        <w:tab/>
        <w:t>satisfies public interest criteria 4001, 4002, 4003, 4004, 4007, 4009 and 4010; and</w:t>
      </w:r>
    </w:p>
    <w:p w:rsidR="001F4E38" w:rsidRPr="00667864" w:rsidRDefault="001F4E38" w:rsidP="00D25E41">
      <w:pPr>
        <w:pStyle w:val="paragraph"/>
        <w:rPr>
          <w:color w:val="000000"/>
        </w:rPr>
      </w:pPr>
      <w:r w:rsidRPr="00667864">
        <w:rPr>
          <w:color w:val="000000"/>
        </w:rPr>
        <w:tab/>
        <w:t>(aa)</w:t>
      </w:r>
      <w:r w:rsidRPr="00667864">
        <w:rPr>
          <w:color w:val="000000"/>
        </w:rPr>
        <w:tab/>
        <w:t>if the applicant had turned 18 at the time of application</w:t>
      </w:r>
      <w:r w:rsidR="00D25E41" w:rsidRPr="00667864">
        <w:rPr>
          <w:color w:val="000000"/>
        </w:rPr>
        <w:t>—</w:t>
      </w:r>
      <w:r w:rsidRPr="00667864">
        <w:rPr>
          <w:color w:val="000000"/>
        </w:rPr>
        <w:t>satisfies public interest criterion 4019; and</w:t>
      </w:r>
    </w:p>
    <w:p w:rsidR="00CF12F6" w:rsidRPr="00667864" w:rsidRDefault="001F4E38" w:rsidP="00D25E41">
      <w:pPr>
        <w:pStyle w:val="paragraph"/>
      </w:pPr>
      <w:r w:rsidRPr="00667864">
        <w:tab/>
        <w:t>(b)</w:t>
      </w:r>
      <w:r w:rsidRPr="00667864">
        <w:tab/>
        <w:t>if the applicant has previously been in Australia</w:t>
      </w:r>
      <w:r w:rsidR="00D25E41" w:rsidRPr="00667864">
        <w:t>—</w:t>
      </w:r>
      <w:r w:rsidRPr="00667864">
        <w:t>satisfies special return criterion 5001.</w:t>
      </w:r>
    </w:p>
    <w:p w:rsidR="001F4E38" w:rsidRPr="00667864" w:rsidRDefault="001F4E38" w:rsidP="002A66EA">
      <w:pPr>
        <w:pStyle w:val="DivisionMigration"/>
      </w:pPr>
      <w:r w:rsidRPr="00667864">
        <w:lastRenderedPageBreak/>
        <w:t>204.4</w:t>
      </w:r>
      <w:r w:rsidR="00D25E41" w:rsidRPr="00667864">
        <w:t>—</w:t>
      </w:r>
      <w:r w:rsidRPr="00667864">
        <w:t>Ci</w:t>
      </w:r>
      <w:r w:rsidR="00C213B5" w:rsidRPr="00667864">
        <w:t>rcumstances applicable to grant</w:t>
      </w:r>
    </w:p>
    <w:p w:rsidR="00FB3D9A" w:rsidRPr="00667864" w:rsidRDefault="00D25E41" w:rsidP="00E718DF">
      <w:pPr>
        <w:pStyle w:val="ActHead5"/>
      </w:pPr>
      <w:bookmarkStart w:id="877" w:name="_Toc152999808"/>
      <w:r w:rsidRPr="00667864">
        <w:rPr>
          <w:rStyle w:val="CharSectno"/>
        </w:rPr>
        <w:t>204.411</w:t>
      </w:r>
      <w:bookmarkEnd w:id="877"/>
      <w:r w:rsidR="00FB3D9A" w:rsidRPr="00667864">
        <w:t xml:space="preserve">  </w:t>
      </w:r>
    </w:p>
    <w:p w:rsidR="00CF12F6" w:rsidRPr="00667864" w:rsidRDefault="00D25E41" w:rsidP="00D25E41">
      <w:pPr>
        <w:pStyle w:val="subsection"/>
      </w:pPr>
      <w:r w:rsidRPr="00667864">
        <w:tab/>
      </w:r>
      <w:r w:rsidRPr="00667864">
        <w:tab/>
        <w:t>The applicant must be outside Australia when the visa is granted.</w:t>
      </w:r>
    </w:p>
    <w:p w:rsidR="00CF12F6" w:rsidRPr="00667864" w:rsidRDefault="001F4E38" w:rsidP="002A66EA">
      <w:pPr>
        <w:pStyle w:val="DivisionMigration"/>
      </w:pPr>
      <w:r w:rsidRPr="00667864">
        <w:t>204.5</w:t>
      </w:r>
      <w:r w:rsidR="00D25E41" w:rsidRPr="00667864">
        <w:t>—</w:t>
      </w:r>
      <w:r w:rsidRPr="00667864">
        <w:t>When visa is in effect</w:t>
      </w:r>
    </w:p>
    <w:p w:rsidR="00FB3D9A" w:rsidRPr="00667864" w:rsidRDefault="00D25E41" w:rsidP="00E718DF">
      <w:pPr>
        <w:pStyle w:val="ActHead5"/>
      </w:pPr>
      <w:bookmarkStart w:id="878" w:name="_Toc152999809"/>
      <w:r w:rsidRPr="00667864">
        <w:rPr>
          <w:rStyle w:val="CharSectno"/>
        </w:rPr>
        <w:t>204.511</w:t>
      </w:r>
      <w:bookmarkEnd w:id="878"/>
      <w:r w:rsidR="00FB3D9A" w:rsidRPr="00667864">
        <w:t xml:space="preserve">  </w:t>
      </w:r>
    </w:p>
    <w:p w:rsidR="00CF12F6" w:rsidRPr="00667864" w:rsidRDefault="00D25E41" w:rsidP="00D25E41">
      <w:pPr>
        <w:pStyle w:val="subsection"/>
      </w:pPr>
      <w:r w:rsidRPr="00667864">
        <w:tab/>
      </w:r>
      <w:r w:rsidRPr="00667864">
        <w:tab/>
        <w:t>Permanent visa permitting the holder to travel to and enter Australia within 5 years of grant.</w:t>
      </w:r>
    </w:p>
    <w:p w:rsidR="001F4E38" w:rsidRPr="00667864" w:rsidRDefault="001F4E38" w:rsidP="002A66EA">
      <w:pPr>
        <w:pStyle w:val="DivisionMigration"/>
      </w:pPr>
      <w:r w:rsidRPr="00667864">
        <w:t>204.6</w:t>
      </w:r>
      <w:r w:rsidR="00D25E41" w:rsidRPr="00667864">
        <w:t>—</w:t>
      </w:r>
      <w:r w:rsidRPr="00667864">
        <w:t>Conditions</w:t>
      </w:r>
    </w:p>
    <w:p w:rsidR="00FB3D9A" w:rsidRPr="00667864" w:rsidRDefault="00D25E41" w:rsidP="00E718DF">
      <w:pPr>
        <w:pStyle w:val="ActHead5"/>
      </w:pPr>
      <w:bookmarkStart w:id="879" w:name="_Toc152999810"/>
      <w:r w:rsidRPr="00667864">
        <w:rPr>
          <w:rStyle w:val="CharSectno"/>
        </w:rPr>
        <w:t>204.611</w:t>
      </w:r>
      <w:bookmarkEnd w:id="879"/>
      <w:r w:rsidR="00FB3D9A" w:rsidRPr="00667864">
        <w:t xml:space="preserve">  </w:t>
      </w:r>
    </w:p>
    <w:p w:rsidR="00CF12F6" w:rsidRPr="00667864" w:rsidRDefault="00D25E41" w:rsidP="00D25E41">
      <w:pPr>
        <w:pStyle w:val="subsection"/>
      </w:pPr>
      <w:r w:rsidRPr="00667864">
        <w:tab/>
      </w:r>
      <w:r w:rsidRPr="00667864">
        <w:tab/>
        <w:t>Entry must be made before a date specified by the Minister for the purpose.</w:t>
      </w:r>
    </w:p>
    <w:p w:rsidR="00FB3D9A" w:rsidRPr="00667864" w:rsidRDefault="00D25E41" w:rsidP="00E718DF">
      <w:pPr>
        <w:pStyle w:val="ActHead5"/>
      </w:pPr>
      <w:bookmarkStart w:id="880" w:name="_Toc152999811"/>
      <w:r w:rsidRPr="00667864">
        <w:rPr>
          <w:rStyle w:val="CharSectno"/>
        </w:rPr>
        <w:t>204.612</w:t>
      </w:r>
      <w:bookmarkEnd w:id="880"/>
      <w:r w:rsidR="00FB3D9A" w:rsidRPr="00667864">
        <w:t xml:space="preserve">  </w:t>
      </w:r>
    </w:p>
    <w:p w:rsidR="00CF12F6" w:rsidRPr="00667864" w:rsidRDefault="00D25E41" w:rsidP="00D25E41">
      <w:pPr>
        <w:pStyle w:val="subsection"/>
      </w:pPr>
      <w:r w:rsidRPr="00667864">
        <w:tab/>
      </w:r>
      <w:r w:rsidRPr="00667864">
        <w:tab/>
        <w:t>Condition 8502 may be imposed.</w:t>
      </w:r>
    </w:p>
    <w:p w:rsidR="001F4E38" w:rsidRPr="00667864" w:rsidRDefault="00D25E41" w:rsidP="00D25E41">
      <w:pPr>
        <w:pStyle w:val="ActHead2"/>
        <w:pageBreakBefore/>
      </w:pPr>
      <w:bookmarkStart w:id="881" w:name="_Toc152999812"/>
      <w:r w:rsidRPr="00667864">
        <w:rPr>
          <w:rStyle w:val="CharPartNo"/>
        </w:rPr>
        <w:lastRenderedPageBreak/>
        <w:t>Subclass</w:t>
      </w:r>
      <w:r w:rsidR="00CA1707" w:rsidRPr="00667864">
        <w:rPr>
          <w:rStyle w:val="CharPartNo"/>
        </w:rPr>
        <w:t xml:space="preserve"> </w:t>
      </w:r>
      <w:r w:rsidR="001F4E38" w:rsidRPr="00667864">
        <w:rPr>
          <w:rStyle w:val="CharPartNo"/>
        </w:rPr>
        <w:t>300</w:t>
      </w:r>
      <w:r w:rsidRPr="00667864">
        <w:t>—</w:t>
      </w:r>
      <w:r w:rsidR="001F4E38" w:rsidRPr="00667864">
        <w:rPr>
          <w:rStyle w:val="CharPartText"/>
        </w:rPr>
        <w:t>Prospective Marriage</w:t>
      </w:r>
      <w:bookmarkEnd w:id="881"/>
    </w:p>
    <w:p w:rsidR="00CF12F6" w:rsidRPr="00667864" w:rsidRDefault="001F4E38" w:rsidP="002A66EA">
      <w:pPr>
        <w:pStyle w:val="DivisionMigration"/>
      </w:pPr>
      <w:r w:rsidRPr="00667864">
        <w:t>300.1</w:t>
      </w:r>
      <w:r w:rsidR="00D25E41" w:rsidRPr="00667864">
        <w:t>—</w:t>
      </w:r>
      <w:r w:rsidRPr="00667864">
        <w:t>Interpretation</w:t>
      </w:r>
    </w:p>
    <w:p w:rsidR="00FB3D9A" w:rsidRPr="00667864" w:rsidRDefault="00D25E41" w:rsidP="00E718DF">
      <w:pPr>
        <w:pStyle w:val="ActHead5"/>
      </w:pPr>
      <w:bookmarkStart w:id="882" w:name="_Toc152999813"/>
      <w:r w:rsidRPr="00667864">
        <w:rPr>
          <w:rStyle w:val="CharSectno"/>
        </w:rPr>
        <w:t>300.111</w:t>
      </w:r>
      <w:bookmarkEnd w:id="882"/>
      <w:r w:rsidR="00FB3D9A" w:rsidRPr="00667864">
        <w:t xml:space="preserve">  </w:t>
      </w:r>
    </w:p>
    <w:p w:rsidR="00CF12F6"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prospective spouse</w:t>
      </w:r>
      <w:r w:rsidRPr="00667864">
        <w:t xml:space="preserve"> means the Australian citizen, Australian permanent resident or eligible New Zealand citizen referred to in clause</w:t>
      </w:r>
      <w:r w:rsidR="00F02FAD" w:rsidRPr="00667864">
        <w:t> </w:t>
      </w:r>
      <w:r w:rsidRPr="00667864">
        <w:t>300.211.</w:t>
      </w:r>
    </w:p>
    <w:p w:rsidR="00CF12F6" w:rsidRPr="00667864" w:rsidRDefault="001F4E38" w:rsidP="00D25E41">
      <w:pPr>
        <w:pStyle w:val="Definition"/>
      </w:pPr>
      <w:r w:rsidRPr="00667864">
        <w:rPr>
          <w:b/>
          <w:i/>
        </w:rPr>
        <w:t>the parties</w:t>
      </w:r>
      <w:r w:rsidRPr="00667864">
        <w:t xml:space="preserve"> means the applicant and the prospective spouse.</w:t>
      </w:r>
    </w:p>
    <w:p w:rsidR="00042414" w:rsidRPr="00667864" w:rsidRDefault="00042414" w:rsidP="00042414">
      <w:pPr>
        <w:pStyle w:val="notetext"/>
      </w:pPr>
      <w:r w:rsidRPr="00667864">
        <w:t>Note:</w:t>
      </w:r>
      <w:r w:rsidRPr="00667864">
        <w:tab/>
        <w:t xml:space="preserve">For </w:t>
      </w:r>
      <w:r w:rsidRPr="00667864">
        <w:rPr>
          <w:b/>
          <w:i/>
        </w:rPr>
        <w:t>eligible New Zealand citizen</w:t>
      </w:r>
      <w:r w:rsidRPr="00667864">
        <w:t>, see regulation</w:t>
      </w:r>
      <w:r w:rsidR="00F02FAD" w:rsidRPr="00667864">
        <w:t> </w:t>
      </w:r>
      <w:r w:rsidRPr="00667864">
        <w:t>1.03.</w:t>
      </w:r>
    </w:p>
    <w:p w:rsidR="001F4E38" w:rsidRPr="00667864" w:rsidRDefault="001F4E38" w:rsidP="002A66EA">
      <w:pPr>
        <w:pStyle w:val="DivisionMigration"/>
      </w:pPr>
      <w:r w:rsidRPr="00667864">
        <w:t>300.2</w:t>
      </w:r>
      <w:r w:rsidR="00D25E41" w:rsidRPr="00667864">
        <w:t>—</w:t>
      </w:r>
      <w:r w:rsidR="00C213B5" w:rsidRPr="00667864">
        <w:t>Primary criteria</w:t>
      </w:r>
    </w:p>
    <w:p w:rsidR="00CF12F6" w:rsidRPr="00667864" w:rsidRDefault="00D25E41" w:rsidP="00D25E41">
      <w:pPr>
        <w:pStyle w:val="notetext"/>
      </w:pPr>
      <w:r w:rsidRPr="00667864">
        <w:t>Note:</w:t>
      </w:r>
      <w:r w:rsidRPr="00667864">
        <w:tab/>
      </w:r>
      <w:r w:rsidR="001F4E38" w:rsidRPr="00667864">
        <w:t>The primary criteria must be satisfied by at least one member of a family unit. The other members of the family unit who are applicants for a visa of this subclass need satisfy only the secondary criteria.</w:t>
      </w:r>
    </w:p>
    <w:p w:rsidR="00CF12F6" w:rsidRPr="00667864" w:rsidRDefault="001F4E38" w:rsidP="002A66EA">
      <w:pPr>
        <w:pStyle w:val="SubDivisionMigration"/>
      </w:pPr>
      <w:r w:rsidRPr="00667864">
        <w:t>300.21</w:t>
      </w:r>
      <w:r w:rsidR="00D25E41" w:rsidRPr="00667864">
        <w:t>—</w:t>
      </w:r>
      <w:r w:rsidRPr="00667864">
        <w:t>Criteria to be satisfied at time of application</w:t>
      </w:r>
    </w:p>
    <w:p w:rsidR="00FB3D9A" w:rsidRPr="00667864" w:rsidRDefault="00D25E41" w:rsidP="00E718DF">
      <w:pPr>
        <w:pStyle w:val="ActHead5"/>
      </w:pPr>
      <w:bookmarkStart w:id="883" w:name="_Toc152999814"/>
      <w:r w:rsidRPr="00667864">
        <w:rPr>
          <w:rStyle w:val="CharSectno"/>
        </w:rPr>
        <w:t>300.211</w:t>
      </w:r>
      <w:bookmarkEnd w:id="883"/>
      <w:r w:rsidR="00FB3D9A" w:rsidRPr="00667864">
        <w:t xml:space="preserve">  </w:t>
      </w:r>
    </w:p>
    <w:p w:rsidR="00CF12F6" w:rsidRPr="00667864" w:rsidRDefault="00D25E41" w:rsidP="00D25E41">
      <w:pPr>
        <w:pStyle w:val="subsection"/>
      </w:pPr>
      <w:r w:rsidRPr="00667864">
        <w:tab/>
      </w:r>
      <w:r w:rsidRPr="00667864">
        <w:tab/>
        <w:t>The applicant intends to marry a person who is:</w:t>
      </w:r>
    </w:p>
    <w:p w:rsidR="00CF12F6" w:rsidRPr="00667864" w:rsidRDefault="001F4E38" w:rsidP="00D25E41">
      <w:pPr>
        <w:pStyle w:val="paragraph"/>
      </w:pPr>
      <w:r w:rsidRPr="00667864">
        <w:tab/>
        <w:t>(a)</w:t>
      </w:r>
      <w:r w:rsidRPr="00667864">
        <w:tab/>
        <w:t>an Australian citizen; or</w:t>
      </w:r>
    </w:p>
    <w:p w:rsidR="00CF12F6" w:rsidRPr="00667864" w:rsidRDefault="001F4E38" w:rsidP="00D25E41">
      <w:pPr>
        <w:pStyle w:val="paragraph"/>
      </w:pPr>
      <w:r w:rsidRPr="00667864">
        <w:tab/>
        <w:t>(b)</w:t>
      </w:r>
      <w:r w:rsidRPr="00667864">
        <w:tab/>
        <w:t>an Australian permanent resident; or</w:t>
      </w:r>
    </w:p>
    <w:p w:rsidR="00CF12F6" w:rsidRPr="00667864" w:rsidRDefault="001F4E38" w:rsidP="00D25E41">
      <w:pPr>
        <w:pStyle w:val="paragraph"/>
      </w:pPr>
      <w:r w:rsidRPr="00667864">
        <w:tab/>
        <w:t>(c)</w:t>
      </w:r>
      <w:r w:rsidRPr="00667864">
        <w:tab/>
        <w:t>an eligible New Zealand citizen.</w:t>
      </w:r>
    </w:p>
    <w:p w:rsidR="00490607" w:rsidRPr="00667864" w:rsidRDefault="00490607" w:rsidP="00E718DF">
      <w:pPr>
        <w:pStyle w:val="ActHead5"/>
      </w:pPr>
      <w:bookmarkStart w:id="884" w:name="_Toc152999815"/>
      <w:r w:rsidRPr="00667864">
        <w:rPr>
          <w:rStyle w:val="CharSectno"/>
        </w:rPr>
        <w:t>300.212A</w:t>
      </w:r>
      <w:bookmarkEnd w:id="884"/>
      <w:r w:rsidR="002569C7" w:rsidRPr="00667864">
        <w:t xml:space="preserve">  </w:t>
      </w:r>
    </w:p>
    <w:p w:rsidR="00490607" w:rsidRPr="00667864" w:rsidRDefault="00490607" w:rsidP="00490607">
      <w:pPr>
        <w:pStyle w:val="subsection"/>
      </w:pPr>
      <w:r w:rsidRPr="00667864">
        <w:tab/>
      </w:r>
      <w:r w:rsidRPr="00667864">
        <w:tab/>
        <w:t>The applicant has turned 18.</w:t>
      </w:r>
    </w:p>
    <w:p w:rsidR="00FB3D9A" w:rsidRPr="00667864" w:rsidRDefault="00D25E41" w:rsidP="00E718DF">
      <w:pPr>
        <w:pStyle w:val="ActHead5"/>
      </w:pPr>
      <w:bookmarkStart w:id="885" w:name="_Toc152999816"/>
      <w:r w:rsidRPr="00667864">
        <w:rPr>
          <w:rStyle w:val="CharSectno"/>
        </w:rPr>
        <w:t>300.212</w:t>
      </w:r>
      <w:bookmarkEnd w:id="885"/>
      <w:r w:rsidR="00FB3D9A" w:rsidRPr="00667864">
        <w:t xml:space="preserve">  </w:t>
      </w:r>
    </w:p>
    <w:p w:rsidR="00CF12F6" w:rsidRPr="00667864" w:rsidRDefault="00D25E41" w:rsidP="00D25E41">
      <w:pPr>
        <w:pStyle w:val="subsection"/>
      </w:pPr>
      <w:r w:rsidRPr="00667864">
        <w:tab/>
        <w:t>(1)</w:t>
      </w:r>
      <w:r w:rsidRPr="00667864">
        <w:tab/>
        <w:t xml:space="preserve">The prospective spouse of the applicant is not prohibited by </w:t>
      </w:r>
      <w:r w:rsidR="00F02FAD" w:rsidRPr="00667864">
        <w:t>subclause (</w:t>
      </w:r>
      <w:r w:rsidRPr="00667864">
        <w:t>2) from being a sponsor.</w:t>
      </w:r>
    </w:p>
    <w:p w:rsidR="00CF12F6" w:rsidRPr="00667864" w:rsidRDefault="001F4E38" w:rsidP="00D25E41">
      <w:pPr>
        <w:pStyle w:val="subsection"/>
      </w:pPr>
      <w:r w:rsidRPr="00667864">
        <w:tab/>
        <w:t>(2</w:t>
      </w:r>
      <w:r w:rsidR="00D25E41" w:rsidRPr="00667864">
        <w:t>)</w:t>
      </w:r>
      <w:r w:rsidR="00D25E41" w:rsidRPr="00667864">
        <w:tab/>
      </w:r>
      <w:r w:rsidRPr="00667864">
        <w:t>The prospective spouse is prohibited from being a sponsor if:</w:t>
      </w:r>
    </w:p>
    <w:p w:rsidR="00CF12F6" w:rsidRPr="00667864" w:rsidRDefault="001F4E38" w:rsidP="00D25E41">
      <w:pPr>
        <w:pStyle w:val="paragraph"/>
      </w:pPr>
      <w:r w:rsidRPr="00667864">
        <w:tab/>
        <w:t>(a)</w:t>
      </w:r>
      <w:r w:rsidRPr="00667864">
        <w:tab/>
        <w:t xml:space="preserve">the prospective spouse is a woman who was granted a </w:t>
      </w:r>
      <w:r w:rsidR="00042414" w:rsidRPr="00667864">
        <w:t>Subclass 204 (Woman at Risk)</w:t>
      </w:r>
      <w:r w:rsidRPr="00667864">
        <w:t xml:space="preserve"> visa within the 5 years immediately preceding the application; and</w:t>
      </w:r>
    </w:p>
    <w:p w:rsidR="00CF12F6" w:rsidRPr="00667864" w:rsidRDefault="001F4E38" w:rsidP="00D25E41">
      <w:pPr>
        <w:pStyle w:val="paragraph"/>
      </w:pPr>
      <w:r w:rsidRPr="00667864">
        <w:tab/>
        <w:t>(b)</w:t>
      </w:r>
      <w:r w:rsidRPr="00667864">
        <w:tab/>
        <w:t>on the date of grant of that visa:</w:t>
      </w:r>
    </w:p>
    <w:p w:rsidR="00AE1F47" w:rsidRPr="00667864" w:rsidRDefault="00AE1F47" w:rsidP="00D25E41">
      <w:pPr>
        <w:pStyle w:val="paragraphsub"/>
      </w:pPr>
      <w:r w:rsidRPr="00667864">
        <w:tab/>
        <w:t>(i)</w:t>
      </w:r>
      <w:r w:rsidRPr="00667864">
        <w:tab/>
        <w:t>the applicant was a former spouse or former</w:t>
      </w:r>
      <w:r w:rsidR="00570406" w:rsidRPr="00667864">
        <w:t> </w:t>
      </w:r>
      <w:r w:rsidR="004C2975" w:rsidRPr="00667864">
        <w:t>de facto</w:t>
      </w:r>
      <w:r w:rsidR="00570406" w:rsidRPr="00667864">
        <w:t> </w:t>
      </w:r>
      <w:r w:rsidRPr="00667864">
        <w:t>partner of that woman, having been divorced or permanently separated from that woman; or</w:t>
      </w:r>
    </w:p>
    <w:p w:rsidR="00AE1F47" w:rsidRPr="00667864" w:rsidRDefault="00AE1F47" w:rsidP="00D25E41">
      <w:pPr>
        <w:pStyle w:val="paragraphsub"/>
      </w:pPr>
      <w:r w:rsidRPr="00667864">
        <w:tab/>
        <w:t>(ii)</w:t>
      </w:r>
      <w:r w:rsidRPr="00667864">
        <w:tab/>
        <w:t>the applicant was the spouse or</w:t>
      </w:r>
      <w:r w:rsidR="00570406" w:rsidRPr="00667864">
        <w:t> </w:t>
      </w:r>
      <w:r w:rsidR="004C2975" w:rsidRPr="00667864">
        <w:t>de facto</w:t>
      </w:r>
      <w:r w:rsidR="00570406" w:rsidRPr="00667864">
        <w:t> </w:t>
      </w:r>
      <w:r w:rsidRPr="00667864">
        <w:t>partner of that woman and that relationship had not been declared to Immigration.</w:t>
      </w:r>
    </w:p>
    <w:p w:rsidR="00490607" w:rsidRPr="00667864" w:rsidRDefault="00490607" w:rsidP="00E718DF">
      <w:pPr>
        <w:pStyle w:val="ActHead5"/>
      </w:pPr>
      <w:bookmarkStart w:id="886" w:name="_Toc152999817"/>
      <w:r w:rsidRPr="00667864">
        <w:rPr>
          <w:rStyle w:val="CharSectno"/>
        </w:rPr>
        <w:lastRenderedPageBreak/>
        <w:t>300.213</w:t>
      </w:r>
      <w:bookmarkEnd w:id="886"/>
      <w:r w:rsidR="002569C7" w:rsidRPr="00667864">
        <w:t xml:space="preserve">  </w:t>
      </w:r>
    </w:p>
    <w:p w:rsidR="00490607" w:rsidRPr="00667864" w:rsidRDefault="00490607" w:rsidP="00490607">
      <w:pPr>
        <w:pStyle w:val="subsection"/>
      </w:pPr>
      <w:r w:rsidRPr="00667864">
        <w:tab/>
        <w:t>(1)</w:t>
      </w:r>
      <w:r w:rsidRPr="00667864">
        <w:tab/>
        <w:t>The applicant is sponsored by the prospective spouse.</w:t>
      </w:r>
    </w:p>
    <w:p w:rsidR="00490607" w:rsidRPr="00667864" w:rsidRDefault="00490607" w:rsidP="00490607">
      <w:pPr>
        <w:pStyle w:val="subsection"/>
      </w:pPr>
      <w:r w:rsidRPr="00667864">
        <w:tab/>
        <w:t>(2)</w:t>
      </w:r>
      <w:r w:rsidRPr="00667864">
        <w:tab/>
        <w:t>The prospective spouse has turned 18.</w:t>
      </w:r>
    </w:p>
    <w:p w:rsidR="00490607" w:rsidRPr="00667864" w:rsidRDefault="00490607" w:rsidP="00E718DF">
      <w:pPr>
        <w:pStyle w:val="ActHead5"/>
      </w:pPr>
      <w:bookmarkStart w:id="887" w:name="_Toc152999818"/>
      <w:r w:rsidRPr="00667864">
        <w:rPr>
          <w:rStyle w:val="CharSectno"/>
        </w:rPr>
        <w:t>300.214</w:t>
      </w:r>
      <w:bookmarkEnd w:id="887"/>
      <w:r w:rsidR="002569C7" w:rsidRPr="00667864">
        <w:t xml:space="preserve">  </w:t>
      </w:r>
    </w:p>
    <w:p w:rsidR="00490607" w:rsidRPr="00667864" w:rsidRDefault="00490607" w:rsidP="00490607">
      <w:pPr>
        <w:pStyle w:val="subsection"/>
      </w:pPr>
      <w:r w:rsidRPr="00667864">
        <w:tab/>
        <w:t>(1)</w:t>
      </w:r>
      <w:r w:rsidRPr="00667864">
        <w:tab/>
        <w:t>The applicant and the prospective spouse have met in person since each of them turned 18.</w:t>
      </w:r>
    </w:p>
    <w:p w:rsidR="00490607" w:rsidRPr="00667864" w:rsidRDefault="00490607" w:rsidP="00490607">
      <w:pPr>
        <w:pStyle w:val="subsection"/>
      </w:pPr>
      <w:r w:rsidRPr="00667864">
        <w:tab/>
        <w:t>(2)</w:t>
      </w:r>
      <w:r w:rsidRPr="00667864">
        <w:tab/>
        <w:t>The applicant and the prospective spouse are known to each other personally.</w:t>
      </w:r>
    </w:p>
    <w:p w:rsidR="00FB3D9A" w:rsidRPr="00667864" w:rsidRDefault="00D25E41" w:rsidP="00E718DF">
      <w:pPr>
        <w:pStyle w:val="ActHead5"/>
      </w:pPr>
      <w:bookmarkStart w:id="888" w:name="_Toc152999819"/>
      <w:r w:rsidRPr="00667864">
        <w:rPr>
          <w:rStyle w:val="CharSectno"/>
        </w:rPr>
        <w:t>300.215</w:t>
      </w:r>
      <w:bookmarkEnd w:id="888"/>
      <w:r w:rsidR="00FB3D9A" w:rsidRPr="00667864">
        <w:t xml:space="preserve">  </w:t>
      </w:r>
    </w:p>
    <w:p w:rsidR="00CF12F6" w:rsidRPr="00667864" w:rsidRDefault="00D25E41" w:rsidP="00D25E41">
      <w:pPr>
        <w:pStyle w:val="subsection"/>
      </w:pPr>
      <w:r w:rsidRPr="00667864">
        <w:tab/>
      </w:r>
      <w:r w:rsidRPr="00667864">
        <w:tab/>
        <w:t>The applicant establishes:</w:t>
      </w:r>
    </w:p>
    <w:p w:rsidR="00CF12F6" w:rsidRPr="00667864" w:rsidRDefault="001F4E38" w:rsidP="00D25E41">
      <w:pPr>
        <w:pStyle w:val="paragraph"/>
      </w:pPr>
      <w:r w:rsidRPr="00667864">
        <w:tab/>
        <w:t>(a)</w:t>
      </w:r>
      <w:r w:rsidRPr="00667864">
        <w:tab/>
        <w:t>that the parties genuinely intend to marry; and</w:t>
      </w:r>
    </w:p>
    <w:p w:rsidR="00CF12F6" w:rsidRPr="00667864" w:rsidRDefault="001F4E38" w:rsidP="00D25E41">
      <w:pPr>
        <w:pStyle w:val="paragraph"/>
      </w:pPr>
      <w:r w:rsidRPr="00667864">
        <w:tab/>
        <w:t>(b)</w:t>
      </w:r>
      <w:r w:rsidRPr="00667864">
        <w:tab/>
        <w:t>that the marriage is intended by the parties to take place within the visa period.</w:t>
      </w:r>
    </w:p>
    <w:p w:rsidR="00FB3D9A" w:rsidRPr="00667864" w:rsidRDefault="00D25E41" w:rsidP="00E718DF">
      <w:pPr>
        <w:pStyle w:val="ActHead5"/>
      </w:pPr>
      <w:bookmarkStart w:id="889" w:name="_Toc152999820"/>
      <w:r w:rsidRPr="00667864">
        <w:rPr>
          <w:rStyle w:val="CharSectno"/>
        </w:rPr>
        <w:t>300.216</w:t>
      </w:r>
      <w:bookmarkEnd w:id="889"/>
      <w:r w:rsidR="00FB3D9A" w:rsidRPr="00667864">
        <w:t xml:space="preserve">  </w:t>
      </w:r>
    </w:p>
    <w:p w:rsidR="00CF12F6" w:rsidRPr="00667864" w:rsidRDefault="00D25E41" w:rsidP="00D25E41">
      <w:pPr>
        <w:pStyle w:val="subsection"/>
      </w:pPr>
      <w:r w:rsidRPr="00667864">
        <w:tab/>
      </w:r>
      <w:r w:rsidRPr="00667864">
        <w:tab/>
        <w:t>The Minister is satisfied that the parties genuinely intend to live together as spouses.</w:t>
      </w:r>
    </w:p>
    <w:p w:rsidR="00CF12F6" w:rsidRPr="00667864" w:rsidRDefault="001F4E38" w:rsidP="002A66EA">
      <w:pPr>
        <w:pStyle w:val="SubDivisionMigration"/>
      </w:pPr>
      <w:r w:rsidRPr="00667864">
        <w:t>300.22</w:t>
      </w:r>
      <w:r w:rsidR="00D25E41" w:rsidRPr="00667864">
        <w:t>—</w:t>
      </w:r>
      <w:r w:rsidRPr="00667864">
        <w:t>Criteria to be satisfied at time of decision</w:t>
      </w:r>
    </w:p>
    <w:p w:rsidR="00FB3D9A" w:rsidRPr="00667864" w:rsidRDefault="00D25E41" w:rsidP="00E718DF">
      <w:pPr>
        <w:pStyle w:val="ActHead5"/>
      </w:pPr>
      <w:bookmarkStart w:id="890" w:name="_Toc152999821"/>
      <w:r w:rsidRPr="00667864">
        <w:rPr>
          <w:rStyle w:val="CharSectno"/>
        </w:rPr>
        <w:t>300.221</w:t>
      </w:r>
      <w:bookmarkEnd w:id="890"/>
      <w:r w:rsidR="00FB3D9A" w:rsidRPr="00667864">
        <w:t xml:space="preserve">  </w:t>
      </w:r>
    </w:p>
    <w:p w:rsidR="00CF12F6" w:rsidRPr="00667864" w:rsidRDefault="00D25E41" w:rsidP="00D25E41">
      <w:pPr>
        <w:pStyle w:val="subsection"/>
      </w:pPr>
      <w:r w:rsidRPr="00667864">
        <w:tab/>
      </w:r>
      <w:r w:rsidRPr="00667864">
        <w:tab/>
        <w:t>The applicant continues to satisfy the criteria in clause</w:t>
      </w:r>
      <w:r w:rsidR="00F02FAD" w:rsidRPr="00667864">
        <w:t> </w:t>
      </w:r>
      <w:r w:rsidRPr="00667864">
        <w:t>300.211 and clauses</w:t>
      </w:r>
      <w:r w:rsidR="00F02FAD" w:rsidRPr="00667864">
        <w:t> </w:t>
      </w:r>
      <w:r w:rsidRPr="00667864">
        <w:t>300.214 to 300.216.</w:t>
      </w:r>
    </w:p>
    <w:p w:rsidR="00FB3D9A" w:rsidRPr="00667864" w:rsidRDefault="00D25E41" w:rsidP="00E718DF">
      <w:pPr>
        <w:pStyle w:val="ActHead5"/>
      </w:pPr>
      <w:bookmarkStart w:id="891" w:name="_Toc152999822"/>
      <w:r w:rsidRPr="00667864">
        <w:rPr>
          <w:rStyle w:val="CharSectno"/>
        </w:rPr>
        <w:t>300.221A</w:t>
      </w:r>
      <w:bookmarkEnd w:id="891"/>
      <w:r w:rsidR="00FB3D9A" w:rsidRPr="00667864">
        <w:t xml:space="preserve">  </w:t>
      </w:r>
    </w:p>
    <w:p w:rsidR="00CF12F6" w:rsidRPr="00667864" w:rsidRDefault="00D25E41" w:rsidP="00D25E41">
      <w:pPr>
        <w:pStyle w:val="subsection"/>
      </w:pPr>
      <w:r w:rsidRPr="00667864">
        <w:tab/>
      </w:r>
      <w:r w:rsidRPr="00667864">
        <w:tab/>
      </w:r>
      <w:r w:rsidR="00AA050A" w:rsidRPr="00667864">
        <w:t>There is</w:t>
      </w:r>
      <w:r w:rsidRPr="00667864">
        <w:t xml:space="preserve"> no impediment to the marriage in Australian law.</w:t>
      </w:r>
    </w:p>
    <w:p w:rsidR="00FB3D9A" w:rsidRPr="00667864" w:rsidRDefault="00D25E41" w:rsidP="00E718DF">
      <w:pPr>
        <w:pStyle w:val="ActHead5"/>
      </w:pPr>
      <w:bookmarkStart w:id="892" w:name="_Toc152999823"/>
      <w:r w:rsidRPr="00667864">
        <w:rPr>
          <w:rStyle w:val="CharSectno"/>
        </w:rPr>
        <w:t>300.222</w:t>
      </w:r>
      <w:bookmarkEnd w:id="892"/>
      <w:r w:rsidR="00FB3D9A" w:rsidRPr="00667864">
        <w:t xml:space="preserve">  </w:t>
      </w:r>
    </w:p>
    <w:p w:rsidR="00CF12F6" w:rsidRPr="00667864" w:rsidRDefault="00D25E41" w:rsidP="00D25E41">
      <w:pPr>
        <w:pStyle w:val="subsection"/>
      </w:pPr>
      <w:r w:rsidRPr="00667864">
        <w:tab/>
      </w:r>
      <w:r w:rsidR="009A1FFC" w:rsidRPr="00667864">
        <w:t>(1)</w:t>
      </w:r>
      <w:r w:rsidRPr="00667864">
        <w:tab/>
        <w:t>The sponsorship of the applicant under clause</w:t>
      </w:r>
      <w:r w:rsidR="00F02FAD" w:rsidRPr="00667864">
        <w:t> </w:t>
      </w:r>
      <w:r w:rsidRPr="00667864">
        <w:t>300.213 has been approved by the Minister and is still in force.</w:t>
      </w:r>
    </w:p>
    <w:p w:rsidR="007C4374" w:rsidRPr="00667864" w:rsidRDefault="00D25E41" w:rsidP="00D25E41">
      <w:pPr>
        <w:pStyle w:val="notetext"/>
      </w:pPr>
      <w:r w:rsidRPr="00667864">
        <w:t>Note:</w:t>
      </w:r>
      <w:r w:rsidRPr="00667864">
        <w:tab/>
      </w:r>
      <w:r w:rsidR="00590F34" w:rsidRPr="00667864">
        <w:t>Regulations 1</w:t>
      </w:r>
      <w:r w:rsidR="007C4374" w:rsidRPr="00667864">
        <w:t>.20J, 1.20KA</w:t>
      </w:r>
      <w:r w:rsidR="009A1FFC" w:rsidRPr="00667864">
        <w:t>, 1.20KB and 1.20KC</w:t>
      </w:r>
      <w:r w:rsidR="007C4374" w:rsidRPr="00667864">
        <w:t xml:space="preserve"> limit the Minister’s discretion to approve sponsorships.</w:t>
      </w:r>
    </w:p>
    <w:p w:rsidR="009A1FFC" w:rsidRPr="00667864" w:rsidRDefault="009A1FFC" w:rsidP="009A1FFC">
      <w:pPr>
        <w:pStyle w:val="subsection"/>
      </w:pPr>
      <w:r w:rsidRPr="00667864">
        <w:tab/>
        <w:t>(2)</w:t>
      </w:r>
      <w:r w:rsidRPr="00667864">
        <w:tab/>
        <w:t>The prospective spouse has consented to the disclosure by the Department, to each applicant sponsored by the prospective spouse, of any conviction of the prospective spouse for a relevant offence (within the meaning of subregulation</w:t>
      </w:r>
      <w:r w:rsidR="00F02FAD" w:rsidRPr="00667864">
        <w:t> </w:t>
      </w:r>
      <w:r w:rsidRPr="00667864">
        <w:t>1.20KC(2)).</w:t>
      </w:r>
    </w:p>
    <w:p w:rsidR="009A1FFC" w:rsidRPr="00667864" w:rsidRDefault="009A1FFC" w:rsidP="009A1FFC">
      <w:pPr>
        <w:pStyle w:val="notetext"/>
      </w:pPr>
      <w:r w:rsidRPr="00667864">
        <w:t>Note:</w:t>
      </w:r>
      <w:r w:rsidRPr="00667864">
        <w:tab/>
        <w:t>The prospective spouse may be asked to consent to such disclosure on the approved form required to be completed by the prospective spouse in relation to the visa application.</w:t>
      </w:r>
    </w:p>
    <w:p w:rsidR="009A1FFC" w:rsidRPr="00667864" w:rsidRDefault="009A1FFC" w:rsidP="009A1FFC">
      <w:pPr>
        <w:pStyle w:val="subsection"/>
      </w:pPr>
      <w:r w:rsidRPr="00667864">
        <w:lastRenderedPageBreak/>
        <w:tab/>
        <w:t>(3)</w:t>
      </w:r>
      <w:r w:rsidRPr="00667864">
        <w:tab/>
        <w:t xml:space="preserve">For the purposes of </w:t>
      </w:r>
      <w:r w:rsidR="00F02FAD" w:rsidRPr="00667864">
        <w:t>subclause (</w:t>
      </w:r>
      <w:r w:rsidRPr="00667864">
        <w:t>2), the conviction of the prospective spouse for a relevant offence is to be disregarded if:</w:t>
      </w:r>
    </w:p>
    <w:p w:rsidR="009A1FFC" w:rsidRPr="00667864" w:rsidRDefault="009A1FFC" w:rsidP="009A1FFC">
      <w:pPr>
        <w:pStyle w:val="paragraph"/>
      </w:pPr>
      <w:r w:rsidRPr="00667864">
        <w:tab/>
        <w:t>(a)</w:t>
      </w:r>
      <w:r w:rsidRPr="00667864">
        <w:tab/>
        <w:t>the conviction has been quashed or otherwise nullified; or</w:t>
      </w:r>
    </w:p>
    <w:p w:rsidR="009A1FFC" w:rsidRPr="00667864" w:rsidRDefault="009A1FFC" w:rsidP="009A1FFC">
      <w:pPr>
        <w:pStyle w:val="paragraph"/>
      </w:pPr>
      <w:r w:rsidRPr="00667864">
        <w:tab/>
        <w:t>(b)</w:t>
      </w:r>
      <w:r w:rsidRPr="00667864">
        <w:tab/>
        <w:t>both:</w:t>
      </w:r>
    </w:p>
    <w:p w:rsidR="009A1FFC" w:rsidRPr="00667864" w:rsidRDefault="009A1FFC" w:rsidP="009A1FFC">
      <w:pPr>
        <w:pStyle w:val="paragraphsub"/>
      </w:pPr>
      <w:r w:rsidRPr="00667864">
        <w:tab/>
        <w:t>(i)</w:t>
      </w:r>
      <w:r w:rsidRPr="00667864">
        <w:tab/>
        <w:t>the prospective spouse has been pardoned in relation to the conviction; and</w:t>
      </w:r>
    </w:p>
    <w:p w:rsidR="009A1FFC" w:rsidRPr="00667864" w:rsidRDefault="009A1FFC" w:rsidP="00FE549D">
      <w:pPr>
        <w:pStyle w:val="paragraphsub"/>
      </w:pPr>
      <w:r w:rsidRPr="00667864">
        <w:tab/>
        <w:t>(ii)</w:t>
      </w:r>
      <w:r w:rsidRPr="00667864">
        <w:tab/>
        <w:t>the effect of that pardon is that the prospective spouse is taken never to have been convicted of the offence.</w:t>
      </w:r>
    </w:p>
    <w:p w:rsidR="00AA050A" w:rsidRPr="00667864" w:rsidRDefault="00AA050A" w:rsidP="00E718DF">
      <w:pPr>
        <w:pStyle w:val="ActHead5"/>
      </w:pPr>
      <w:bookmarkStart w:id="893" w:name="_Toc152999824"/>
      <w:r w:rsidRPr="00667864">
        <w:rPr>
          <w:rStyle w:val="CharSectno"/>
        </w:rPr>
        <w:t>300.223</w:t>
      </w:r>
      <w:bookmarkEnd w:id="893"/>
      <w:r w:rsidR="00605724" w:rsidRPr="00667864">
        <w:t xml:space="preserve">  </w:t>
      </w:r>
    </w:p>
    <w:p w:rsidR="00AA050A" w:rsidRPr="00667864" w:rsidRDefault="00AA050A" w:rsidP="00AA050A">
      <w:pPr>
        <w:pStyle w:val="subsection"/>
      </w:pPr>
      <w:r w:rsidRPr="00667864">
        <w:tab/>
      </w:r>
      <w:r w:rsidRPr="00667864">
        <w:tab/>
        <w:t>The applicant satisfies public interest criteria 4001, 4002, 4003, 4004, 4007, 4009, 4010, 4019, 4020 and 4021.</w:t>
      </w:r>
    </w:p>
    <w:p w:rsidR="00FB3D9A" w:rsidRPr="00667864" w:rsidRDefault="00D25E41" w:rsidP="00E718DF">
      <w:pPr>
        <w:pStyle w:val="ActHead5"/>
      </w:pPr>
      <w:bookmarkStart w:id="894" w:name="_Toc152999825"/>
      <w:r w:rsidRPr="00667864">
        <w:rPr>
          <w:rStyle w:val="CharSectno"/>
        </w:rPr>
        <w:t>300.224</w:t>
      </w:r>
      <w:bookmarkEnd w:id="894"/>
      <w:r w:rsidR="00FB3D9A" w:rsidRPr="00667864">
        <w:t xml:space="preserve">  </w:t>
      </w:r>
    </w:p>
    <w:p w:rsidR="00CF12F6" w:rsidRPr="00667864" w:rsidRDefault="00D25E41" w:rsidP="00D25E41">
      <w:pPr>
        <w:pStyle w:val="subsection"/>
      </w:pPr>
      <w:r w:rsidRPr="00667864">
        <w:tab/>
      </w:r>
      <w:r w:rsidRPr="00667864">
        <w:tab/>
        <w:t>If the applicant has previously been in Australia, the applicant satisfies special return criteria 5001 and 5002.</w:t>
      </w:r>
    </w:p>
    <w:p w:rsidR="00FB3D9A" w:rsidRPr="00667864" w:rsidRDefault="00D25E41" w:rsidP="00E718DF">
      <w:pPr>
        <w:pStyle w:val="ActHead5"/>
      </w:pPr>
      <w:bookmarkStart w:id="895" w:name="_Toc152999826"/>
      <w:r w:rsidRPr="00667864">
        <w:rPr>
          <w:rStyle w:val="CharSectno"/>
        </w:rPr>
        <w:t>300.226</w:t>
      </w:r>
      <w:bookmarkEnd w:id="895"/>
      <w:r w:rsidR="00FB3D9A" w:rsidRPr="00667864">
        <w:t xml:space="preserve">  </w:t>
      </w:r>
    </w:p>
    <w:p w:rsidR="00CF12F6"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300 visa is a person who:</w:t>
      </w:r>
    </w:p>
    <w:p w:rsidR="00CF12F6" w:rsidRPr="00667864" w:rsidRDefault="001F4E38" w:rsidP="00D25E41">
      <w:pPr>
        <w:pStyle w:val="paragraph"/>
      </w:pPr>
      <w:r w:rsidRPr="00667864">
        <w:tab/>
        <w:t>(a)</w:t>
      </w:r>
      <w:r w:rsidRPr="00667864">
        <w:tab/>
        <w:t>satisfies public interest criteria 4001, 4002, 4003, 4004, 4007, 4009</w:t>
      </w:r>
      <w:r w:rsidR="0048432A" w:rsidRPr="00667864">
        <w:rPr>
          <w:color w:val="000000" w:themeColor="text1"/>
        </w:rPr>
        <w:t>, 4010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CF12F6" w:rsidRPr="00667864" w:rsidRDefault="001F4E38" w:rsidP="00D25E41">
      <w:pPr>
        <w:pStyle w:val="paragraph"/>
      </w:pPr>
      <w:r w:rsidRPr="00667864">
        <w:tab/>
        <w:t>(b)</w:t>
      </w:r>
      <w:r w:rsidRPr="00667864">
        <w:tab/>
        <w:t>if the person has previously been in Australia, satisfies special return criteria 5001 and 5002.</w:t>
      </w:r>
    </w:p>
    <w:p w:rsidR="00CF12F6"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300 visa is a person who:</w:t>
      </w:r>
    </w:p>
    <w:p w:rsidR="00CF12F6" w:rsidRPr="00667864" w:rsidRDefault="001F4E38" w:rsidP="00D25E41">
      <w:pPr>
        <w:pStyle w:val="paragraph"/>
      </w:pPr>
      <w:r w:rsidRPr="00667864">
        <w:tab/>
        <w:t>(a)</w:t>
      </w:r>
      <w:r w:rsidRPr="00667864">
        <w:tab/>
        <w:t>satisfies public interest criteria 4001, 4002, 4003 and 4004; and</w:t>
      </w:r>
    </w:p>
    <w:p w:rsidR="00CF12F6" w:rsidRPr="00667864" w:rsidRDefault="001F4E38" w:rsidP="00D25E41">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FB3D9A" w:rsidRPr="00667864" w:rsidRDefault="00D25E41" w:rsidP="00E718DF">
      <w:pPr>
        <w:pStyle w:val="ActHead5"/>
      </w:pPr>
      <w:bookmarkStart w:id="896" w:name="_Toc152999827"/>
      <w:r w:rsidRPr="00667864">
        <w:rPr>
          <w:rStyle w:val="CharSectno"/>
        </w:rPr>
        <w:t>300.227</w:t>
      </w:r>
      <w:bookmarkEnd w:id="896"/>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t>public interest criteria 4015 and 4016 are satisfied in relation to the additional applicant.</w:t>
      </w:r>
    </w:p>
    <w:p w:rsidR="001F4E38" w:rsidRPr="00667864" w:rsidRDefault="001F4E38" w:rsidP="002A66EA">
      <w:pPr>
        <w:pStyle w:val="DivisionMigration"/>
      </w:pPr>
      <w:r w:rsidRPr="00667864">
        <w:lastRenderedPageBreak/>
        <w:t>300.3</w:t>
      </w:r>
      <w:r w:rsidR="00D25E41" w:rsidRPr="00667864">
        <w:t>—</w:t>
      </w:r>
      <w:r w:rsidR="00C213B5" w:rsidRPr="00667864">
        <w:t>Secondary criteria</w:t>
      </w:r>
    </w:p>
    <w:p w:rsidR="00CF12F6"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CF12F6" w:rsidRPr="00667864" w:rsidRDefault="001F4E38" w:rsidP="002A66EA">
      <w:pPr>
        <w:pStyle w:val="SubDivisionMigration"/>
      </w:pPr>
      <w:r w:rsidRPr="00667864">
        <w:t>300.31</w:t>
      </w:r>
      <w:r w:rsidR="00D25E41" w:rsidRPr="00667864">
        <w:t>—</w:t>
      </w:r>
      <w:r w:rsidRPr="00667864">
        <w:t>Criteria to be satisfied at time of application</w:t>
      </w:r>
    </w:p>
    <w:p w:rsidR="00FB3D9A" w:rsidRPr="00667864" w:rsidRDefault="00D25E41" w:rsidP="00E718DF">
      <w:pPr>
        <w:pStyle w:val="ActHead5"/>
      </w:pPr>
      <w:bookmarkStart w:id="897" w:name="_Toc152999828"/>
      <w:r w:rsidRPr="00667864">
        <w:rPr>
          <w:rStyle w:val="CharSectno"/>
        </w:rPr>
        <w:t>300.311</w:t>
      </w:r>
      <w:bookmarkEnd w:id="897"/>
      <w:r w:rsidR="00FB3D9A" w:rsidRPr="00667864">
        <w:t xml:space="preserve">  </w:t>
      </w:r>
    </w:p>
    <w:p w:rsidR="00CF12F6" w:rsidRPr="00667864" w:rsidRDefault="00D25E41" w:rsidP="00D25E41">
      <w:pPr>
        <w:pStyle w:val="subsection"/>
      </w:pPr>
      <w:r w:rsidRPr="00667864">
        <w:tab/>
      </w:r>
      <w:r w:rsidRPr="00667864">
        <w:tab/>
        <w:t>The applicant is a member of the family unit of, and made a combined application with, a person who satisfies the primary criteria in clauses</w:t>
      </w:r>
      <w:r w:rsidR="00F02FAD" w:rsidRPr="00667864">
        <w:t> </w:t>
      </w:r>
      <w:r w:rsidRPr="00667864">
        <w:t>300.211 to 300.212 and 300.214 to 300.216.</w:t>
      </w:r>
    </w:p>
    <w:p w:rsidR="00FB3D9A" w:rsidRPr="00667864" w:rsidRDefault="00D25E41" w:rsidP="00E718DF">
      <w:pPr>
        <w:pStyle w:val="ActHead5"/>
      </w:pPr>
      <w:bookmarkStart w:id="898" w:name="_Toc152999829"/>
      <w:r w:rsidRPr="00667864">
        <w:rPr>
          <w:rStyle w:val="CharSectno"/>
        </w:rPr>
        <w:t>300.312</w:t>
      </w:r>
      <w:bookmarkEnd w:id="898"/>
      <w:r w:rsidR="00FB3D9A" w:rsidRPr="00667864">
        <w:t xml:space="preserve">  </w:t>
      </w:r>
    </w:p>
    <w:p w:rsidR="00CF12F6" w:rsidRPr="00667864" w:rsidRDefault="00D25E41" w:rsidP="00D25E41">
      <w:pPr>
        <w:pStyle w:val="subsection"/>
      </w:pPr>
      <w:r w:rsidRPr="00667864">
        <w:tab/>
      </w:r>
      <w:r w:rsidRPr="00667864">
        <w:tab/>
        <w:t>The sponsorship referred to in clause</w:t>
      </w:r>
      <w:r w:rsidR="00F02FAD" w:rsidRPr="00667864">
        <w:t> </w:t>
      </w:r>
      <w:r w:rsidRPr="00667864">
        <w:t>300.213 in respect of the person who satisfies the primary criteria includes sponsorship of the applicant.</w:t>
      </w:r>
    </w:p>
    <w:p w:rsidR="00CF12F6" w:rsidRPr="00667864" w:rsidRDefault="001F4E38" w:rsidP="002A66EA">
      <w:pPr>
        <w:pStyle w:val="SubDivisionMigration"/>
      </w:pPr>
      <w:r w:rsidRPr="00667864">
        <w:t>300.32</w:t>
      </w:r>
      <w:r w:rsidR="00D25E41" w:rsidRPr="00667864">
        <w:t>—</w:t>
      </w:r>
      <w:r w:rsidRPr="00667864">
        <w:t>Criteria to be satisfied at time of decision</w:t>
      </w:r>
    </w:p>
    <w:p w:rsidR="00FB3D9A" w:rsidRPr="00667864" w:rsidRDefault="00D25E41" w:rsidP="00E718DF">
      <w:pPr>
        <w:pStyle w:val="ActHead5"/>
      </w:pPr>
      <w:bookmarkStart w:id="899" w:name="_Toc152999830"/>
      <w:r w:rsidRPr="00667864">
        <w:rPr>
          <w:rStyle w:val="CharSectno"/>
        </w:rPr>
        <w:t>300.321</w:t>
      </w:r>
      <w:bookmarkEnd w:id="899"/>
      <w:r w:rsidR="00FB3D9A" w:rsidRPr="00667864">
        <w:t xml:space="preserve">  </w:t>
      </w:r>
    </w:p>
    <w:p w:rsidR="00CF12F6" w:rsidRPr="00667864" w:rsidRDefault="00D25E41" w:rsidP="00D25E41">
      <w:pPr>
        <w:pStyle w:val="subsection"/>
      </w:pPr>
      <w:r w:rsidRPr="00667864">
        <w:tab/>
      </w:r>
      <w:r w:rsidRPr="00667864">
        <w:tab/>
        <w:t>The applicant continues to be a member of the family unit of a person who, having satisfied the primary criteria, is the holder of a Subclass</w:t>
      </w:r>
      <w:r w:rsidR="00CA1707" w:rsidRPr="00667864">
        <w:t xml:space="preserve"> </w:t>
      </w:r>
      <w:r w:rsidRPr="00667864">
        <w:t>300 visa.</w:t>
      </w:r>
    </w:p>
    <w:p w:rsidR="00FB3D9A" w:rsidRPr="00667864" w:rsidRDefault="00D25E41" w:rsidP="00E718DF">
      <w:pPr>
        <w:pStyle w:val="ActHead5"/>
      </w:pPr>
      <w:bookmarkStart w:id="900" w:name="_Toc152999831"/>
      <w:r w:rsidRPr="00667864">
        <w:rPr>
          <w:rStyle w:val="CharSectno"/>
        </w:rPr>
        <w:t>300.322</w:t>
      </w:r>
      <w:bookmarkEnd w:id="900"/>
      <w:r w:rsidR="00FB3D9A" w:rsidRPr="00667864">
        <w:t xml:space="preserve">  </w:t>
      </w:r>
    </w:p>
    <w:p w:rsidR="00CF12F6" w:rsidRPr="00667864" w:rsidRDefault="00D25E41" w:rsidP="00D25E41">
      <w:pPr>
        <w:pStyle w:val="subsection"/>
      </w:pPr>
      <w:r w:rsidRPr="00667864">
        <w:tab/>
      </w:r>
      <w:r w:rsidRPr="00667864">
        <w:tab/>
        <w:t>The sponsorship referred to in clause</w:t>
      </w:r>
      <w:r w:rsidR="00F02FAD" w:rsidRPr="00667864">
        <w:t> </w:t>
      </w:r>
      <w:r w:rsidRPr="00667864">
        <w:t>300.312 has been approved by the Minister and is still in force.</w:t>
      </w:r>
    </w:p>
    <w:p w:rsidR="00FB3D9A" w:rsidRPr="00667864" w:rsidRDefault="00D25E41" w:rsidP="00E718DF">
      <w:pPr>
        <w:pStyle w:val="ActHead5"/>
      </w:pPr>
      <w:bookmarkStart w:id="901" w:name="_Toc152999832"/>
      <w:r w:rsidRPr="00667864">
        <w:rPr>
          <w:rStyle w:val="CharSectno"/>
        </w:rPr>
        <w:t>300.323</w:t>
      </w:r>
      <w:bookmarkEnd w:id="901"/>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4007, </w:t>
      </w:r>
      <w:r w:rsidR="000B5ED8" w:rsidRPr="00667864">
        <w:t>4009, 4010</w:t>
      </w:r>
      <w:r w:rsidR="0048432A" w:rsidRPr="00667864">
        <w:rPr>
          <w:color w:val="000000" w:themeColor="text1"/>
        </w:rPr>
        <w:t>, 4020</w:t>
      </w:r>
      <w:r w:rsidR="000B5ED8"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902" w:name="_Toc152999833"/>
      <w:r w:rsidRPr="00667864">
        <w:rPr>
          <w:rStyle w:val="CharSectno"/>
        </w:rPr>
        <w:t>300.324</w:t>
      </w:r>
      <w:bookmarkEnd w:id="902"/>
      <w:r w:rsidR="00FB3D9A" w:rsidRPr="00667864">
        <w:t xml:space="preserve">  </w:t>
      </w:r>
    </w:p>
    <w:p w:rsidR="00CF12F6" w:rsidRPr="00667864" w:rsidRDefault="00D25E41" w:rsidP="00D25E41">
      <w:pPr>
        <w:pStyle w:val="subsection"/>
      </w:pPr>
      <w:r w:rsidRPr="00667864">
        <w:tab/>
      </w:r>
      <w:r w:rsidRPr="00667864">
        <w:tab/>
        <w:t>If the applicant has previously been in Australia, the applicant satisfies the special return criteria 5001 and 5002.</w:t>
      </w:r>
    </w:p>
    <w:p w:rsidR="00FB3D9A" w:rsidRPr="00667864" w:rsidRDefault="00D25E41" w:rsidP="00E718DF">
      <w:pPr>
        <w:pStyle w:val="ActHead5"/>
      </w:pPr>
      <w:bookmarkStart w:id="903" w:name="_Toc152999834"/>
      <w:r w:rsidRPr="00667864">
        <w:rPr>
          <w:rStyle w:val="CharSectno"/>
        </w:rPr>
        <w:t>300.326</w:t>
      </w:r>
      <w:bookmarkEnd w:id="903"/>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CF12F6" w:rsidRPr="00667864" w:rsidRDefault="001F4E38" w:rsidP="002A66EA">
      <w:pPr>
        <w:pStyle w:val="DivisionMigration"/>
      </w:pPr>
      <w:r w:rsidRPr="00667864">
        <w:lastRenderedPageBreak/>
        <w:t>300.4</w:t>
      </w:r>
      <w:r w:rsidR="00D25E41" w:rsidRPr="00667864">
        <w:t>—</w:t>
      </w:r>
      <w:r w:rsidRPr="00667864">
        <w:t>Circumstances applicable to grant</w:t>
      </w:r>
    </w:p>
    <w:p w:rsidR="00F8580F" w:rsidRPr="00667864" w:rsidRDefault="00F8580F" w:rsidP="00F8580F">
      <w:pPr>
        <w:pStyle w:val="ActHead5"/>
      </w:pPr>
      <w:bookmarkStart w:id="904" w:name="_Toc152999835"/>
      <w:r w:rsidRPr="00667864">
        <w:rPr>
          <w:rStyle w:val="CharSectno"/>
        </w:rPr>
        <w:t>300.412</w:t>
      </w:r>
      <w:bookmarkEnd w:id="904"/>
      <w:r w:rsidRPr="00667864">
        <w:t xml:space="preserve">  </w:t>
      </w:r>
    </w:p>
    <w:p w:rsidR="00F8580F" w:rsidRPr="00667864" w:rsidRDefault="00F8580F" w:rsidP="00F8580F">
      <w:pPr>
        <w:pStyle w:val="subsection"/>
      </w:pPr>
      <w:r w:rsidRPr="00667864">
        <w:tab/>
        <w:t>(1)</w:t>
      </w:r>
      <w:r w:rsidRPr="00667864">
        <w:tab/>
        <w:t>The applicant must be outside Australia when the visa is granted if the visa is not a visa to which subclause (2) applies.</w:t>
      </w:r>
    </w:p>
    <w:p w:rsidR="00F8580F" w:rsidRPr="00667864" w:rsidRDefault="00F8580F" w:rsidP="00F8580F">
      <w:pPr>
        <w:pStyle w:val="subsection"/>
      </w:pPr>
      <w:r w:rsidRPr="00667864">
        <w:tab/>
        <w:t>(2)</w:t>
      </w:r>
      <w:r w:rsidRPr="00667864">
        <w:tab/>
        <w:t>This subclause applies to a visa if:</w:t>
      </w:r>
    </w:p>
    <w:p w:rsidR="00F8580F" w:rsidRPr="00667864" w:rsidRDefault="00F8580F" w:rsidP="00F8580F">
      <w:pPr>
        <w:pStyle w:val="paragraph"/>
      </w:pPr>
      <w:r w:rsidRPr="00667864">
        <w:tab/>
        <w:t>(a)</w:t>
      </w:r>
      <w:r w:rsidRPr="00667864">
        <w:tab/>
        <w:t>the visa is granted after 26 February 2021; and</w:t>
      </w:r>
    </w:p>
    <w:p w:rsidR="00F8580F" w:rsidRPr="00667864" w:rsidRDefault="00F8580F" w:rsidP="00F8580F">
      <w:pPr>
        <w:pStyle w:val="paragraph"/>
      </w:pPr>
      <w:r w:rsidRPr="00667864">
        <w:tab/>
        <w:t>(b)</w:t>
      </w:r>
      <w:r w:rsidRPr="00667864">
        <w:tab/>
        <w:t>the application for the visa was made before the end of the concession period described in subregulation 1.15N(1); and</w:t>
      </w:r>
    </w:p>
    <w:p w:rsidR="00F8580F" w:rsidRPr="00667864" w:rsidRDefault="00F8580F" w:rsidP="00F8580F">
      <w:pPr>
        <w:pStyle w:val="paragraph"/>
      </w:pPr>
      <w:r w:rsidRPr="00667864">
        <w:tab/>
        <w:t>(c)</w:t>
      </w:r>
      <w:r w:rsidRPr="00667864">
        <w:tab/>
        <w:t>the applicant for the visa:</w:t>
      </w:r>
    </w:p>
    <w:p w:rsidR="00F8580F" w:rsidRPr="00667864" w:rsidRDefault="00F8580F" w:rsidP="00F8580F">
      <w:pPr>
        <w:pStyle w:val="paragraphsub"/>
      </w:pPr>
      <w:r w:rsidRPr="00667864">
        <w:tab/>
        <w:t>(i)</w:t>
      </w:r>
      <w:r w:rsidRPr="00667864">
        <w:tab/>
        <w:t>was in Australia at any time during that concession period; and</w:t>
      </w:r>
    </w:p>
    <w:p w:rsidR="00F8580F" w:rsidRPr="00667864" w:rsidRDefault="00F8580F" w:rsidP="00F8580F">
      <w:pPr>
        <w:pStyle w:val="paragraphsub"/>
      </w:pPr>
      <w:r w:rsidRPr="00667864">
        <w:tab/>
        <w:t>(ii)</w:t>
      </w:r>
      <w:r w:rsidRPr="00667864">
        <w:tab/>
        <w:t>is in Australia, but not in immigration clearance, when the visa is granted.</w:t>
      </w:r>
    </w:p>
    <w:p w:rsidR="00CF12F6" w:rsidRPr="00667864" w:rsidRDefault="001F4E38" w:rsidP="002A66EA">
      <w:pPr>
        <w:pStyle w:val="DivisionMigration"/>
      </w:pPr>
      <w:r w:rsidRPr="00667864">
        <w:t>300.5</w:t>
      </w:r>
      <w:r w:rsidR="00D25E41" w:rsidRPr="00667864">
        <w:t>—</w:t>
      </w:r>
      <w:r w:rsidRPr="00667864">
        <w:t>When visa is in effect</w:t>
      </w:r>
    </w:p>
    <w:p w:rsidR="00344BFD" w:rsidRPr="00667864" w:rsidRDefault="00344BFD" w:rsidP="00344BFD">
      <w:pPr>
        <w:pStyle w:val="ActHead5"/>
      </w:pPr>
      <w:bookmarkStart w:id="905" w:name="_Toc152999836"/>
      <w:r w:rsidRPr="00667864">
        <w:rPr>
          <w:rStyle w:val="CharSectno"/>
        </w:rPr>
        <w:t>300.511</w:t>
      </w:r>
      <w:bookmarkEnd w:id="905"/>
      <w:r w:rsidRPr="00667864">
        <w:t xml:space="preserve">  </w:t>
      </w:r>
    </w:p>
    <w:p w:rsidR="00344BFD" w:rsidRPr="00667864" w:rsidRDefault="00344BFD" w:rsidP="00344BFD">
      <w:pPr>
        <w:pStyle w:val="subsection"/>
      </w:pPr>
      <w:r w:rsidRPr="00667864">
        <w:tab/>
      </w:r>
      <w:r w:rsidRPr="00667864">
        <w:tab/>
        <w:t>Temporary visa permitting the holder to travel to, enter and remain in Australia until:</w:t>
      </w:r>
    </w:p>
    <w:p w:rsidR="00344BFD" w:rsidRPr="00667864" w:rsidRDefault="00344BFD" w:rsidP="00344BFD">
      <w:pPr>
        <w:pStyle w:val="paragraph"/>
      </w:pPr>
      <w:r w:rsidRPr="00667864">
        <w:tab/>
        <w:t>(a)</w:t>
      </w:r>
      <w:r w:rsidRPr="00667864">
        <w:tab/>
        <w:t>a date specified by the Minister, which must be a date occurring at least 9 months, but not more than 15 months, from the date of grant; or</w:t>
      </w:r>
    </w:p>
    <w:p w:rsidR="00344BFD" w:rsidRPr="00667864" w:rsidRDefault="00344BFD" w:rsidP="00344BFD">
      <w:pPr>
        <w:pStyle w:val="paragraph"/>
      </w:pPr>
      <w:r w:rsidRPr="00667864">
        <w:tab/>
        <w:t>(b)</w:t>
      </w:r>
      <w:r w:rsidRPr="00667864">
        <w:tab/>
        <w:t>if the Minister does not specify a date—9 months from the date of grant.</w:t>
      </w:r>
    </w:p>
    <w:p w:rsidR="003E5442" w:rsidRPr="00667864" w:rsidRDefault="003E5442" w:rsidP="003E5442">
      <w:pPr>
        <w:pStyle w:val="ActHead5"/>
      </w:pPr>
      <w:bookmarkStart w:id="906" w:name="_Toc152999837"/>
      <w:r w:rsidRPr="00667864">
        <w:rPr>
          <w:rStyle w:val="CharSectno"/>
        </w:rPr>
        <w:t>300.512</w:t>
      </w:r>
      <w:bookmarkEnd w:id="906"/>
      <w:r w:rsidRPr="00667864">
        <w:t xml:space="preserve">  </w:t>
      </w:r>
    </w:p>
    <w:p w:rsidR="003E5442" w:rsidRPr="00667864" w:rsidRDefault="003E5442" w:rsidP="003E5442">
      <w:pPr>
        <w:pStyle w:val="subsection"/>
      </w:pPr>
      <w:r w:rsidRPr="00667864">
        <w:tab/>
      </w:r>
      <w:r w:rsidRPr="00667864">
        <w:tab/>
        <w:t>Despite clause 300.511, the visa is a temporary visa permitting the holder to travel to, enter and remain in Australia until 31 March 2022 if:</w:t>
      </w:r>
    </w:p>
    <w:p w:rsidR="003E5442" w:rsidRPr="00667864" w:rsidRDefault="003E5442" w:rsidP="003E5442">
      <w:pPr>
        <w:pStyle w:val="paragraph"/>
      </w:pPr>
      <w:r w:rsidRPr="00667864">
        <w:tab/>
        <w:t>(a)</w:t>
      </w:r>
      <w:r w:rsidRPr="00667864">
        <w:tab/>
        <w:t xml:space="preserve">the visa was in effect at any time during the period beginning on 6 October 2020 and ending on </w:t>
      </w:r>
      <w:r w:rsidR="00B16511" w:rsidRPr="00667864">
        <w:t>10 December</w:t>
      </w:r>
      <w:r w:rsidRPr="00667864">
        <w:t xml:space="preserve"> 2020; and</w:t>
      </w:r>
    </w:p>
    <w:p w:rsidR="003E5442" w:rsidRPr="00667864" w:rsidRDefault="003E5442" w:rsidP="003E5442">
      <w:pPr>
        <w:pStyle w:val="paragraph"/>
      </w:pPr>
      <w:r w:rsidRPr="00667864">
        <w:tab/>
        <w:t>(b)</w:t>
      </w:r>
      <w:r w:rsidRPr="00667864">
        <w:tab/>
        <w:t xml:space="preserve">the holder is outside Australia on </w:t>
      </w:r>
      <w:r w:rsidR="00B16511" w:rsidRPr="00667864">
        <w:t>10 December</w:t>
      </w:r>
      <w:r w:rsidRPr="00667864">
        <w:t xml:space="preserve"> 2020.</w:t>
      </w:r>
    </w:p>
    <w:p w:rsidR="009720AA" w:rsidRPr="00667864" w:rsidRDefault="009720AA" w:rsidP="009720AA">
      <w:pPr>
        <w:pStyle w:val="ActHead5"/>
      </w:pPr>
      <w:bookmarkStart w:id="907" w:name="_Toc152999838"/>
      <w:r w:rsidRPr="00667864">
        <w:rPr>
          <w:rStyle w:val="CharSectno"/>
        </w:rPr>
        <w:t>300.513</w:t>
      </w:r>
      <w:bookmarkEnd w:id="907"/>
      <w:r w:rsidRPr="00667864">
        <w:t xml:space="preserve">  </w:t>
      </w:r>
    </w:p>
    <w:p w:rsidR="009720AA" w:rsidRPr="00667864" w:rsidRDefault="009720AA" w:rsidP="009720AA">
      <w:pPr>
        <w:pStyle w:val="subsection"/>
      </w:pPr>
      <w:r w:rsidRPr="00667864">
        <w:tab/>
      </w:r>
      <w:r w:rsidRPr="00667864">
        <w:tab/>
        <w:t>Despite clauses 300.511 and 300.512, the visa is a temporary visa permitting the holder to travel to, enter and remain in Australia until 31 December 2022 if:</w:t>
      </w:r>
    </w:p>
    <w:p w:rsidR="009720AA" w:rsidRPr="00667864" w:rsidRDefault="009720AA" w:rsidP="009720AA">
      <w:pPr>
        <w:pStyle w:val="paragraph"/>
      </w:pPr>
      <w:r w:rsidRPr="00667864">
        <w:tab/>
        <w:t>(a)</w:t>
      </w:r>
      <w:r w:rsidRPr="00667864">
        <w:tab/>
        <w:t>the visa was in effect on 15 September 2021; and</w:t>
      </w:r>
    </w:p>
    <w:p w:rsidR="009720AA" w:rsidRPr="00667864" w:rsidRDefault="009720AA" w:rsidP="009720AA">
      <w:pPr>
        <w:pStyle w:val="paragraph"/>
      </w:pPr>
      <w:r w:rsidRPr="00667864">
        <w:tab/>
        <w:t>(b)</w:t>
      </w:r>
      <w:r w:rsidRPr="00667864">
        <w:tab/>
        <w:t>the holder is outside Australia on 15 September 2021.</w:t>
      </w:r>
    </w:p>
    <w:p w:rsidR="00CF12F6" w:rsidRPr="00667864" w:rsidRDefault="001F4E38" w:rsidP="002A66EA">
      <w:pPr>
        <w:pStyle w:val="DivisionMigration"/>
      </w:pPr>
      <w:r w:rsidRPr="00667864">
        <w:t>300.6</w:t>
      </w:r>
      <w:r w:rsidR="00D25E41" w:rsidRPr="00667864">
        <w:t>—</w:t>
      </w:r>
      <w:r w:rsidRPr="00667864">
        <w:t>Conditions</w:t>
      </w:r>
    </w:p>
    <w:p w:rsidR="00FB3D9A" w:rsidRPr="00667864" w:rsidRDefault="00D25E41" w:rsidP="00E718DF">
      <w:pPr>
        <w:pStyle w:val="ActHead5"/>
      </w:pPr>
      <w:bookmarkStart w:id="908" w:name="_Toc152999839"/>
      <w:r w:rsidRPr="00667864">
        <w:rPr>
          <w:rStyle w:val="CharSectno"/>
        </w:rPr>
        <w:t>300.611</w:t>
      </w:r>
      <w:bookmarkEnd w:id="908"/>
      <w:r w:rsidR="00FB3D9A" w:rsidRPr="00667864">
        <w:t xml:space="preserve">  </w:t>
      </w:r>
    </w:p>
    <w:p w:rsidR="00CF12F6" w:rsidRPr="00667864" w:rsidRDefault="00D25E41" w:rsidP="00D25E41">
      <w:pPr>
        <w:pStyle w:val="subsection"/>
      </w:pPr>
      <w:r w:rsidRPr="00667864">
        <w:tab/>
      </w:r>
      <w:r w:rsidRPr="00667864">
        <w:tab/>
        <w:t>First entry must be made before a date specified by the Minister for the purpose.</w:t>
      </w:r>
    </w:p>
    <w:p w:rsidR="00FB3D9A" w:rsidRPr="00667864" w:rsidRDefault="00D25E41" w:rsidP="00E718DF">
      <w:pPr>
        <w:pStyle w:val="ActHead5"/>
      </w:pPr>
      <w:bookmarkStart w:id="909" w:name="_Toc152999840"/>
      <w:r w:rsidRPr="00667864">
        <w:rPr>
          <w:rStyle w:val="CharSectno"/>
        </w:rPr>
        <w:lastRenderedPageBreak/>
        <w:t>300.612</w:t>
      </w:r>
      <w:bookmarkEnd w:id="909"/>
      <w:r w:rsidR="00FB3D9A" w:rsidRPr="00667864">
        <w:t xml:space="preserve">  </w:t>
      </w:r>
    </w:p>
    <w:p w:rsidR="00CF12F6" w:rsidRPr="00667864" w:rsidRDefault="00D25E41" w:rsidP="00D25E41">
      <w:pPr>
        <w:pStyle w:val="subsection"/>
      </w:pPr>
      <w:r w:rsidRPr="00667864">
        <w:tab/>
      </w:r>
      <w:r w:rsidRPr="00667864">
        <w:tab/>
        <w:t>If the applicant satisfies the primary criteria, conditions 8515 and 8519.</w:t>
      </w:r>
    </w:p>
    <w:p w:rsidR="00FB3D9A" w:rsidRPr="00667864" w:rsidRDefault="00D25E41" w:rsidP="00E718DF">
      <w:pPr>
        <w:pStyle w:val="ActHead5"/>
      </w:pPr>
      <w:bookmarkStart w:id="910" w:name="_Toc152999841"/>
      <w:r w:rsidRPr="00667864">
        <w:rPr>
          <w:rStyle w:val="CharSectno"/>
        </w:rPr>
        <w:t>300.613</w:t>
      </w:r>
      <w:bookmarkEnd w:id="910"/>
      <w:r w:rsidR="00FB3D9A" w:rsidRPr="00667864">
        <w:t xml:space="preserve">  </w:t>
      </w:r>
    </w:p>
    <w:p w:rsidR="00CF12F6" w:rsidRPr="00667864" w:rsidRDefault="00D25E41" w:rsidP="00D25E41">
      <w:pPr>
        <w:pStyle w:val="subsection"/>
      </w:pPr>
      <w:r w:rsidRPr="00667864">
        <w:tab/>
      </w:r>
      <w:r w:rsidRPr="00667864">
        <w:tab/>
        <w:t>If the applicant satisfies the primary criteria, condition 8502 may be imposed.</w:t>
      </w:r>
    </w:p>
    <w:p w:rsidR="00FB3D9A" w:rsidRPr="00667864" w:rsidRDefault="00D25E41" w:rsidP="00E718DF">
      <w:pPr>
        <w:pStyle w:val="ActHead5"/>
      </w:pPr>
      <w:bookmarkStart w:id="911" w:name="_Toc152999842"/>
      <w:r w:rsidRPr="00667864">
        <w:rPr>
          <w:rStyle w:val="CharSectno"/>
        </w:rPr>
        <w:t>300.614</w:t>
      </w:r>
      <w:bookmarkEnd w:id="911"/>
      <w:r w:rsidR="00FB3D9A" w:rsidRPr="00667864">
        <w:t xml:space="preserve">  </w:t>
      </w:r>
    </w:p>
    <w:p w:rsidR="00CF12F6" w:rsidRPr="00667864" w:rsidRDefault="00D25E41" w:rsidP="00D25E41">
      <w:pPr>
        <w:pStyle w:val="subsection"/>
      </w:pPr>
      <w:r w:rsidRPr="00667864">
        <w:tab/>
      </w:r>
      <w:r w:rsidRPr="00667864">
        <w:tab/>
        <w:t>If the applicant satisfies the secondary criteria, condition 8520.</w:t>
      </w:r>
    </w:p>
    <w:p w:rsidR="00FB3D9A" w:rsidRPr="00667864" w:rsidRDefault="00D25E41" w:rsidP="00E718DF">
      <w:pPr>
        <w:pStyle w:val="ActHead5"/>
      </w:pPr>
      <w:bookmarkStart w:id="912" w:name="_Toc152999843"/>
      <w:r w:rsidRPr="00667864">
        <w:rPr>
          <w:rStyle w:val="CharSectno"/>
        </w:rPr>
        <w:t>300.615</w:t>
      </w:r>
      <w:bookmarkEnd w:id="912"/>
      <w:r w:rsidR="00FB3D9A" w:rsidRPr="00667864">
        <w:t xml:space="preserve">  </w:t>
      </w:r>
    </w:p>
    <w:p w:rsidR="00CF12F6" w:rsidRPr="00667864" w:rsidRDefault="00D25E41" w:rsidP="00D25E41">
      <w:pPr>
        <w:pStyle w:val="subsection"/>
      </w:pPr>
      <w:r w:rsidRPr="00667864">
        <w:tab/>
      </w:r>
      <w:r w:rsidRPr="00667864">
        <w:tab/>
        <w:t>If the applicant satisfies the secondary criteria, either or both of conditions 8502 and 8515 may be imposed.</w:t>
      </w:r>
    </w:p>
    <w:p w:rsidR="00AE1F47" w:rsidRPr="00667864" w:rsidRDefault="00D25E41" w:rsidP="00D25E41">
      <w:pPr>
        <w:pStyle w:val="ActHead2"/>
        <w:pageBreakBefore/>
      </w:pPr>
      <w:bookmarkStart w:id="913" w:name="_Toc152999844"/>
      <w:r w:rsidRPr="00667864">
        <w:rPr>
          <w:rStyle w:val="CharPartNo"/>
        </w:rPr>
        <w:lastRenderedPageBreak/>
        <w:t>Subclass</w:t>
      </w:r>
      <w:r w:rsidR="00CA1707" w:rsidRPr="00667864">
        <w:rPr>
          <w:rStyle w:val="CharPartNo"/>
        </w:rPr>
        <w:t xml:space="preserve"> </w:t>
      </w:r>
      <w:r w:rsidR="00AE1F47" w:rsidRPr="00667864">
        <w:rPr>
          <w:rStyle w:val="CharPartNo"/>
        </w:rPr>
        <w:t>309</w:t>
      </w:r>
      <w:r w:rsidRPr="00667864">
        <w:t>—</w:t>
      </w:r>
      <w:r w:rsidR="00AE1F47" w:rsidRPr="00667864">
        <w:rPr>
          <w:rStyle w:val="CharPartText"/>
        </w:rPr>
        <w:t>Partner (Provisional)</w:t>
      </w:r>
      <w:bookmarkEnd w:id="913"/>
    </w:p>
    <w:p w:rsidR="001F4E38" w:rsidRPr="00667864" w:rsidRDefault="001F4E38" w:rsidP="002A66EA">
      <w:pPr>
        <w:pStyle w:val="DivisionMigration"/>
      </w:pPr>
      <w:r w:rsidRPr="00667864">
        <w:t>309.1</w:t>
      </w:r>
      <w:r w:rsidR="00D25E41" w:rsidRPr="00667864">
        <w:t>—</w:t>
      </w:r>
      <w:r w:rsidRPr="00667864">
        <w:t>Interpretation</w:t>
      </w:r>
    </w:p>
    <w:p w:rsidR="00FB3D9A" w:rsidRPr="00667864" w:rsidRDefault="00D25E41" w:rsidP="00E718DF">
      <w:pPr>
        <w:pStyle w:val="ActHead5"/>
      </w:pPr>
      <w:bookmarkStart w:id="914" w:name="_Toc152999845"/>
      <w:r w:rsidRPr="00667864">
        <w:rPr>
          <w:rStyle w:val="CharSectno"/>
        </w:rPr>
        <w:t>309.111</w:t>
      </w:r>
      <w:bookmarkEnd w:id="914"/>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i/>
        </w:rPr>
        <w:t>intended spouse</w:t>
      </w:r>
      <w:r w:rsidRPr="00667864">
        <w:t xml:space="preserve"> means the person referred to in </w:t>
      </w:r>
      <w:r w:rsidRPr="00667864">
        <w:rPr>
          <w:color w:val="000000"/>
        </w:rPr>
        <w:t>subparagraph</w:t>
      </w:r>
      <w:r w:rsidR="00F02FAD" w:rsidRPr="00667864">
        <w:rPr>
          <w:color w:val="000000"/>
        </w:rPr>
        <w:t> </w:t>
      </w:r>
      <w:r w:rsidRPr="00667864">
        <w:rPr>
          <w:color w:val="000000"/>
        </w:rPr>
        <w:t>309.211(3)(a)(i), (ii) or (iii).</w:t>
      </w:r>
    </w:p>
    <w:p w:rsidR="001F4E38" w:rsidRPr="00667864" w:rsidRDefault="00D25E41" w:rsidP="00D25E41">
      <w:pPr>
        <w:pStyle w:val="notetext"/>
      </w:pPr>
      <w:r w:rsidRPr="00667864">
        <w:t>Note:</w:t>
      </w:r>
      <w:r w:rsidRPr="00667864">
        <w:tab/>
      </w:r>
      <w:r w:rsidR="001F4E38" w:rsidRPr="00667864">
        <w:rPr>
          <w:b/>
          <w:i/>
        </w:rPr>
        <w:t>eligible New Zealand</w:t>
      </w:r>
      <w:r w:rsidR="00AE1F47" w:rsidRPr="00667864">
        <w:rPr>
          <w:b/>
          <w:i/>
        </w:rPr>
        <w:t xml:space="preserve"> citizen</w:t>
      </w:r>
      <w:r w:rsidR="00AE1F47" w:rsidRPr="00667864">
        <w:t xml:space="preserve"> and </w:t>
      </w:r>
      <w:r w:rsidR="00AE1F47" w:rsidRPr="00667864">
        <w:rPr>
          <w:b/>
          <w:i/>
        </w:rPr>
        <w:t>guardian</w:t>
      </w:r>
      <w:r w:rsidR="00AE1F47" w:rsidRPr="00667864">
        <w:t xml:space="preserve"> are defined in regulation</w:t>
      </w:r>
      <w:r w:rsidR="00F02FAD" w:rsidRPr="00667864">
        <w:t> </w:t>
      </w:r>
      <w:r w:rsidR="00AE1F47" w:rsidRPr="00667864">
        <w:t xml:space="preserve">1.03, </w:t>
      </w:r>
      <w:r w:rsidR="00AE1F47" w:rsidRPr="00667864">
        <w:rPr>
          <w:b/>
          <w:i/>
        </w:rPr>
        <w:t>parent</w:t>
      </w:r>
      <w:r w:rsidR="00AE1F47" w:rsidRPr="00667864">
        <w:t xml:space="preserve"> is defined in subsection</w:t>
      </w:r>
      <w:r w:rsidR="00F02FAD" w:rsidRPr="00667864">
        <w:t> </w:t>
      </w:r>
      <w:r w:rsidR="00AE1F47" w:rsidRPr="00667864">
        <w:t>5(1) of the Act (also see regulation</w:t>
      </w:r>
      <w:r w:rsidR="00F02FAD" w:rsidRPr="00667864">
        <w:t> </w:t>
      </w:r>
      <w:r w:rsidR="00AE1F47" w:rsidRPr="00667864">
        <w:t>1.14A),</w:t>
      </w:r>
      <w:r w:rsidR="00570406" w:rsidRPr="00667864">
        <w:t> </w:t>
      </w:r>
      <w:r w:rsidR="004C2975" w:rsidRPr="00667864">
        <w:rPr>
          <w:b/>
          <w:i/>
        </w:rPr>
        <w:t>de facto</w:t>
      </w:r>
      <w:r w:rsidR="00570406" w:rsidRPr="00667864">
        <w:rPr>
          <w:b/>
          <w:i/>
        </w:rPr>
        <w:t> </w:t>
      </w:r>
      <w:r w:rsidR="00AE1F47" w:rsidRPr="00667864">
        <w:rPr>
          <w:b/>
          <w:i/>
        </w:rPr>
        <w:t>partner</w:t>
      </w:r>
      <w:r w:rsidR="00AE1F47" w:rsidRPr="00667864">
        <w:t xml:space="preserve"> is defined in section</w:t>
      </w:r>
      <w:r w:rsidR="00F02FAD" w:rsidRPr="00667864">
        <w:t> </w:t>
      </w:r>
      <w:r w:rsidR="00AE1F47" w:rsidRPr="00667864">
        <w:t>5CB of the Act (also see regulation</w:t>
      </w:r>
      <w:r w:rsidR="00F02FAD" w:rsidRPr="00667864">
        <w:t> </w:t>
      </w:r>
      <w:r w:rsidR="00AE1F47" w:rsidRPr="00667864">
        <w:t xml:space="preserve">1.09A), and </w:t>
      </w:r>
      <w:r w:rsidR="00AE1F47" w:rsidRPr="00667864">
        <w:rPr>
          <w:b/>
          <w:i/>
        </w:rPr>
        <w:t>spouse</w:t>
      </w:r>
      <w:r w:rsidR="00AE1F47" w:rsidRPr="00667864">
        <w:t xml:space="preserve"> is defined in section</w:t>
      </w:r>
      <w:r w:rsidR="00F02FAD" w:rsidRPr="00667864">
        <w:t> </w:t>
      </w:r>
      <w:r w:rsidR="00AE1F47" w:rsidRPr="00667864">
        <w:t>5F of the Act (also see regulation</w:t>
      </w:r>
      <w:r w:rsidR="00F02FAD" w:rsidRPr="00667864">
        <w:t> </w:t>
      </w:r>
      <w:r w:rsidR="00AE1F47" w:rsidRPr="00667864">
        <w:t>1.15A).</w:t>
      </w:r>
    </w:p>
    <w:p w:rsidR="001F4E38" w:rsidRPr="00667864" w:rsidRDefault="001F4E38" w:rsidP="002A66EA">
      <w:pPr>
        <w:pStyle w:val="DivisionMigration"/>
      </w:pPr>
      <w:r w:rsidRPr="00667864">
        <w:t>309.2</w:t>
      </w:r>
      <w:r w:rsidR="00D25E41" w:rsidRPr="00667864">
        <w:t>—</w:t>
      </w:r>
      <w:r w:rsidRPr="00667864">
        <w:t>Primary criteria</w:t>
      </w:r>
    </w:p>
    <w:p w:rsidR="001F4E38" w:rsidRPr="00667864" w:rsidRDefault="00D25E41" w:rsidP="00D25E41">
      <w:pPr>
        <w:pStyle w:val="notetext"/>
      </w:pPr>
      <w:r w:rsidRPr="00667864">
        <w:t>Note:</w:t>
      </w:r>
      <w:r w:rsidRPr="00667864">
        <w:tab/>
      </w:r>
      <w:r w:rsidR="001F4E38" w:rsidRPr="00667864">
        <w:t>The primary criteria must be satisfied by at least 1 member of a family unit. The other members of the family unit who are applicants for a visa of this subclass need satisfy only the secondary criteria.</w:t>
      </w:r>
    </w:p>
    <w:p w:rsidR="001F4E38" w:rsidRPr="00667864" w:rsidRDefault="001F4E38" w:rsidP="002A66EA">
      <w:pPr>
        <w:pStyle w:val="SubDivisionMigration"/>
      </w:pPr>
      <w:r w:rsidRPr="00667864">
        <w:t>309.21</w:t>
      </w:r>
      <w:r w:rsidR="00D25E41" w:rsidRPr="00667864">
        <w:t>—</w:t>
      </w:r>
      <w:r w:rsidRPr="00667864">
        <w:t>Criteria to be satisfied at time of application</w:t>
      </w:r>
    </w:p>
    <w:p w:rsidR="00FB3D9A" w:rsidRPr="00667864" w:rsidRDefault="00D25E41" w:rsidP="00E718DF">
      <w:pPr>
        <w:pStyle w:val="ActHead5"/>
      </w:pPr>
      <w:bookmarkStart w:id="915" w:name="_Toc152999846"/>
      <w:r w:rsidRPr="00667864">
        <w:rPr>
          <w:rStyle w:val="CharSectno"/>
        </w:rPr>
        <w:t>309.211</w:t>
      </w:r>
      <w:bookmarkEnd w:id="915"/>
      <w:r w:rsidR="00FB3D9A" w:rsidRPr="00667864">
        <w:t xml:space="preserve">  </w:t>
      </w:r>
    </w:p>
    <w:p w:rsidR="00D25E41" w:rsidRPr="00667864" w:rsidRDefault="00D25E41" w:rsidP="00D25E41">
      <w:pPr>
        <w:pStyle w:val="subsection"/>
      </w:pPr>
      <w:r w:rsidRPr="00667864">
        <w:tab/>
        <w:t>(1)</w:t>
      </w:r>
      <w:r w:rsidRPr="00667864">
        <w:tab/>
        <w:t xml:space="preserve">The applicant meets the requirements of </w:t>
      </w:r>
      <w:r w:rsidR="00F02FAD" w:rsidRPr="00667864">
        <w:t>subclause (</w:t>
      </w:r>
      <w:r w:rsidRPr="00667864">
        <w:t>2) or</w:t>
      </w:r>
      <w:r w:rsidR="00CA1707" w:rsidRPr="00667864">
        <w:t xml:space="preserve"> </w:t>
      </w:r>
      <w:r w:rsidRPr="00667864">
        <w:t>(3).</w:t>
      </w:r>
    </w:p>
    <w:p w:rsidR="001F4E38" w:rsidRPr="00667864" w:rsidRDefault="001F4E38" w:rsidP="00D25E41">
      <w:pPr>
        <w:pStyle w:val="subsection"/>
      </w:pPr>
      <w:r w:rsidRPr="00667864">
        <w:tab/>
        <w:t>(2</w:t>
      </w:r>
      <w:r w:rsidR="00D25E41" w:rsidRPr="00667864">
        <w:t>)</w:t>
      </w:r>
      <w:r w:rsidR="00D25E41" w:rsidRPr="00667864">
        <w:tab/>
      </w:r>
      <w:r w:rsidRPr="00667864">
        <w:t xml:space="preserve">The applicant meets the requirements of this subclause if the applicant is the </w:t>
      </w:r>
      <w:r w:rsidR="00CA35F3" w:rsidRPr="00667864">
        <w:t>spouse or</w:t>
      </w:r>
      <w:r w:rsidR="00570406" w:rsidRPr="00667864">
        <w:t> </w:t>
      </w:r>
      <w:r w:rsidR="004C2975" w:rsidRPr="00667864">
        <w:t>de facto</w:t>
      </w:r>
      <w:r w:rsidR="00570406" w:rsidRPr="00667864">
        <w:t> </w:t>
      </w:r>
      <w:r w:rsidR="00CA35F3" w:rsidRPr="00667864">
        <w:t>partner</w:t>
      </w:r>
      <w:r w:rsidRPr="00667864">
        <w:t xml:space="preserve"> of:</w:t>
      </w:r>
    </w:p>
    <w:p w:rsidR="001F4E38" w:rsidRPr="00667864" w:rsidRDefault="001F4E38" w:rsidP="00D25E41">
      <w:pPr>
        <w:pStyle w:val="paragraph"/>
      </w:pPr>
      <w:r w:rsidRPr="00667864">
        <w:tab/>
        <w:t>(a)</w:t>
      </w:r>
      <w:r w:rsidRPr="00667864">
        <w:tab/>
        <w:t>an Australian citizen; or</w:t>
      </w:r>
    </w:p>
    <w:p w:rsidR="001F4E38" w:rsidRPr="00667864" w:rsidRDefault="001F4E38" w:rsidP="00D25E41">
      <w:pPr>
        <w:pStyle w:val="paragraph"/>
      </w:pPr>
      <w:r w:rsidRPr="00667864">
        <w:tab/>
        <w:t>(b)</w:t>
      </w:r>
      <w:r w:rsidRPr="00667864">
        <w:tab/>
        <w:t>an Australian permanent resident; or</w:t>
      </w:r>
    </w:p>
    <w:p w:rsidR="001F4E38" w:rsidRPr="00667864" w:rsidRDefault="001F4E38" w:rsidP="00D25E41">
      <w:pPr>
        <w:pStyle w:val="paragraph"/>
      </w:pPr>
      <w:r w:rsidRPr="00667864">
        <w:tab/>
        <w:t>(c)</w:t>
      </w:r>
      <w:r w:rsidRPr="00667864">
        <w:tab/>
        <w:t>an eligible New Zealand citizen.</w:t>
      </w:r>
    </w:p>
    <w:p w:rsidR="001F4E38" w:rsidRPr="00667864" w:rsidRDefault="001F4E38" w:rsidP="00D25E41">
      <w:pPr>
        <w:pStyle w:val="subsection"/>
      </w:pPr>
      <w:r w:rsidRPr="00667864">
        <w:tab/>
        <w:t>(3</w:t>
      </w:r>
      <w:r w:rsidR="00D25E41" w:rsidRPr="00667864">
        <w:t>)</w:t>
      </w:r>
      <w:r w:rsidR="00D25E41" w:rsidRPr="00667864">
        <w:tab/>
      </w:r>
      <w:r w:rsidRPr="00667864">
        <w:t>The applicant meets the requirements of this subclause if:</w:t>
      </w:r>
    </w:p>
    <w:p w:rsidR="001F4E38" w:rsidRPr="00667864" w:rsidRDefault="001F4E38" w:rsidP="00D25E41">
      <w:pPr>
        <w:pStyle w:val="paragraph"/>
      </w:pPr>
      <w:r w:rsidRPr="00667864">
        <w:tab/>
        <w:t>(a)</w:t>
      </w:r>
      <w:r w:rsidRPr="00667864">
        <w:tab/>
        <w:t>the applicant intends to marry:</w:t>
      </w:r>
    </w:p>
    <w:p w:rsidR="001F4E38" w:rsidRPr="00667864" w:rsidRDefault="001F4E38" w:rsidP="00D25E41">
      <w:pPr>
        <w:pStyle w:val="paragraphsub"/>
      </w:pPr>
      <w:r w:rsidRPr="00667864">
        <w:tab/>
        <w:t>(i)</w:t>
      </w:r>
      <w:r w:rsidRPr="00667864">
        <w:tab/>
        <w:t>an Australian citizen; or</w:t>
      </w:r>
    </w:p>
    <w:p w:rsidR="001F4E38" w:rsidRPr="00667864" w:rsidRDefault="001F4E38" w:rsidP="00D25E41">
      <w:pPr>
        <w:pStyle w:val="paragraphsub"/>
      </w:pPr>
      <w:r w:rsidRPr="00667864">
        <w:tab/>
        <w:t>(ii)</w:t>
      </w:r>
      <w:r w:rsidRPr="00667864">
        <w:tab/>
        <w:t>an Australian permanent resident; or</w:t>
      </w:r>
    </w:p>
    <w:p w:rsidR="001F4E38" w:rsidRPr="00667864" w:rsidRDefault="001F4E38" w:rsidP="00D25E41">
      <w:pPr>
        <w:pStyle w:val="paragraphsub"/>
      </w:pPr>
      <w:r w:rsidRPr="00667864">
        <w:tab/>
        <w:t>(iii)</w:t>
      </w:r>
      <w:r w:rsidRPr="00667864">
        <w:tab/>
        <w:t>an eligible New Zealand citizen; and</w:t>
      </w:r>
    </w:p>
    <w:p w:rsidR="001F4E38" w:rsidRPr="00667864" w:rsidRDefault="001F4E38" w:rsidP="00D25E41">
      <w:pPr>
        <w:pStyle w:val="paragraph"/>
      </w:pPr>
      <w:r w:rsidRPr="00667864">
        <w:tab/>
        <w:t>(b)</w:t>
      </w:r>
      <w:r w:rsidRPr="00667864">
        <w:tab/>
        <w:t>the intended marriage will, if it takes place, be a valid marriage for the purposes of section</w:t>
      </w:r>
      <w:r w:rsidR="00F02FAD" w:rsidRPr="00667864">
        <w:t> </w:t>
      </w:r>
      <w:r w:rsidRPr="00667864">
        <w:t>12 of the Act.</w:t>
      </w:r>
    </w:p>
    <w:p w:rsidR="001F4E38" w:rsidRPr="00667864" w:rsidRDefault="00D25E41" w:rsidP="00D25E41">
      <w:pPr>
        <w:pStyle w:val="notetext"/>
      </w:pPr>
      <w:r w:rsidRPr="00667864">
        <w:t>Note:</w:t>
      </w:r>
      <w:r w:rsidRPr="00667864">
        <w:tab/>
      </w:r>
      <w:r w:rsidR="001F4E38" w:rsidRPr="00667864">
        <w:t>If the applicant is an applicant referred to in subclause</w:t>
      </w:r>
      <w:r w:rsidR="00F02FAD" w:rsidRPr="00667864">
        <w:t> </w:t>
      </w:r>
      <w:r w:rsidR="001F4E38" w:rsidRPr="00667864">
        <w:t xml:space="preserve">309.211(3), </w:t>
      </w:r>
      <w:r w:rsidR="0046318E" w:rsidRPr="00667864">
        <w:t xml:space="preserve">then, except in certain circumstances, </w:t>
      </w:r>
      <w:r w:rsidR="001F4E38" w:rsidRPr="00667864">
        <w:t>the marriage must have taken place before the applicant can be granted a visa of this subclass: see clause</w:t>
      </w:r>
      <w:r w:rsidR="00F02FAD" w:rsidRPr="00667864">
        <w:t> </w:t>
      </w:r>
      <w:r w:rsidR="001F4E38" w:rsidRPr="00667864">
        <w:t>309.224.</w:t>
      </w:r>
    </w:p>
    <w:p w:rsidR="00FB3D9A" w:rsidRPr="00667864" w:rsidRDefault="00D25E41" w:rsidP="00E718DF">
      <w:pPr>
        <w:pStyle w:val="ActHead5"/>
      </w:pPr>
      <w:bookmarkStart w:id="916" w:name="_Toc152999847"/>
      <w:r w:rsidRPr="00667864">
        <w:rPr>
          <w:rStyle w:val="CharSectno"/>
        </w:rPr>
        <w:t>309.212</w:t>
      </w:r>
      <w:bookmarkEnd w:id="916"/>
      <w:r w:rsidR="00FB3D9A" w:rsidRPr="00667864">
        <w:t xml:space="preserve">  </w:t>
      </w:r>
    </w:p>
    <w:p w:rsidR="00D25E41" w:rsidRPr="00667864" w:rsidRDefault="00D25E41" w:rsidP="00D25E41">
      <w:pPr>
        <w:pStyle w:val="subsection"/>
      </w:pPr>
      <w:r w:rsidRPr="00667864">
        <w:tab/>
        <w:t>(1)</w:t>
      </w:r>
      <w:r w:rsidRPr="00667864">
        <w:tab/>
        <w:t>The spouse,</w:t>
      </w:r>
      <w:r w:rsidR="00570406" w:rsidRPr="00667864">
        <w:t> </w:t>
      </w:r>
      <w:r w:rsidR="004C2975" w:rsidRPr="00667864">
        <w:t>de facto</w:t>
      </w:r>
      <w:r w:rsidR="00570406" w:rsidRPr="00667864">
        <w:t> </w:t>
      </w:r>
      <w:r w:rsidRPr="00667864">
        <w:t xml:space="preserve">partner or intended spouse of the applicant is not prohibited by </w:t>
      </w:r>
      <w:r w:rsidR="00F02FAD" w:rsidRPr="00667864">
        <w:t>subclause (</w:t>
      </w:r>
      <w:r w:rsidRPr="00667864">
        <w:t>2) from being a sponsor.</w:t>
      </w:r>
    </w:p>
    <w:p w:rsidR="00AE1F47" w:rsidRPr="00667864" w:rsidRDefault="00AE1F47" w:rsidP="00D25E41">
      <w:pPr>
        <w:pStyle w:val="subsection"/>
      </w:pPr>
      <w:r w:rsidRPr="00667864">
        <w:lastRenderedPageBreak/>
        <w:tab/>
        <w:t>(2</w:t>
      </w:r>
      <w:r w:rsidR="00D25E41" w:rsidRPr="00667864">
        <w:t>)</w:t>
      </w:r>
      <w:r w:rsidR="00D25E41" w:rsidRPr="00667864">
        <w:tab/>
      </w:r>
      <w:r w:rsidRPr="00667864">
        <w:t>The spouse,</w:t>
      </w:r>
      <w:r w:rsidR="00570406" w:rsidRPr="00667864">
        <w:t> </w:t>
      </w:r>
      <w:r w:rsidR="004C2975" w:rsidRPr="00667864">
        <w:t>de facto</w:t>
      </w:r>
      <w:r w:rsidR="00570406" w:rsidRPr="00667864">
        <w:t> </w:t>
      </w:r>
      <w:r w:rsidRPr="00667864">
        <w:t>partner or intended spouse is prohibited from being a sponsor if:</w:t>
      </w:r>
    </w:p>
    <w:p w:rsidR="00AE1F47" w:rsidRPr="00667864" w:rsidRDefault="00AE1F47" w:rsidP="00D25E41">
      <w:pPr>
        <w:pStyle w:val="paragraph"/>
      </w:pPr>
      <w:r w:rsidRPr="00667864">
        <w:tab/>
        <w:t>(a)</w:t>
      </w:r>
      <w:r w:rsidRPr="00667864">
        <w:tab/>
        <w:t>the applicant is a male person; and</w:t>
      </w:r>
    </w:p>
    <w:p w:rsidR="00AE1F47" w:rsidRPr="00667864" w:rsidRDefault="00AE1F47" w:rsidP="00D25E41">
      <w:pPr>
        <w:pStyle w:val="paragraph"/>
      </w:pPr>
      <w:r w:rsidRPr="00667864">
        <w:tab/>
        <w:t>(b)</w:t>
      </w:r>
      <w:r w:rsidRPr="00667864">
        <w:tab/>
        <w:t>the spouse,</w:t>
      </w:r>
      <w:r w:rsidR="00570406" w:rsidRPr="00667864">
        <w:t> </w:t>
      </w:r>
      <w:r w:rsidR="004C2975" w:rsidRPr="00667864">
        <w:t>de facto</w:t>
      </w:r>
      <w:r w:rsidR="00570406" w:rsidRPr="00667864">
        <w:t> </w:t>
      </w:r>
      <w:r w:rsidRPr="00667864">
        <w:t xml:space="preserve">partner or intended spouse is a woman who was granted a </w:t>
      </w:r>
      <w:r w:rsidR="00042414" w:rsidRPr="00667864">
        <w:t>Subclass 204 (Woman at Risk)</w:t>
      </w:r>
      <w:r w:rsidRPr="00667864">
        <w:t xml:space="preserve"> visa within the 5 years immediately preceding the application; and</w:t>
      </w:r>
    </w:p>
    <w:p w:rsidR="00AE1F47" w:rsidRPr="00667864" w:rsidRDefault="00AE1F47" w:rsidP="00D25E41">
      <w:pPr>
        <w:pStyle w:val="paragraph"/>
      </w:pPr>
      <w:r w:rsidRPr="00667864">
        <w:tab/>
        <w:t>(c)</w:t>
      </w:r>
      <w:r w:rsidRPr="00667864">
        <w:tab/>
        <w:t>on the date of grant of that visa:</w:t>
      </w:r>
    </w:p>
    <w:p w:rsidR="00AE1F47" w:rsidRPr="00667864" w:rsidRDefault="00AE1F47" w:rsidP="00D25E41">
      <w:pPr>
        <w:pStyle w:val="paragraphsub"/>
      </w:pPr>
      <w:r w:rsidRPr="00667864">
        <w:tab/>
        <w:t>(i)</w:t>
      </w:r>
      <w:r w:rsidRPr="00667864">
        <w:tab/>
        <w:t>the applicant was a former spouse or former</w:t>
      </w:r>
      <w:r w:rsidR="00570406" w:rsidRPr="00667864">
        <w:t> </w:t>
      </w:r>
      <w:r w:rsidR="004C2975" w:rsidRPr="00667864">
        <w:t>de facto</w:t>
      </w:r>
      <w:r w:rsidR="00570406" w:rsidRPr="00667864">
        <w:t> </w:t>
      </w:r>
      <w:r w:rsidRPr="00667864">
        <w:t>partner of that woman, having been divorced or permanently separated from that woman; or</w:t>
      </w:r>
    </w:p>
    <w:p w:rsidR="00AE1F47" w:rsidRPr="00667864" w:rsidRDefault="00AE1F47" w:rsidP="00D25E41">
      <w:pPr>
        <w:pStyle w:val="paragraphsub"/>
      </w:pPr>
      <w:r w:rsidRPr="00667864">
        <w:tab/>
        <w:t>(ii)</w:t>
      </w:r>
      <w:r w:rsidRPr="00667864">
        <w:tab/>
        <w:t>the applicant was the spouse or</w:t>
      </w:r>
      <w:r w:rsidR="00570406" w:rsidRPr="00667864">
        <w:t> </w:t>
      </w:r>
      <w:r w:rsidR="004C2975" w:rsidRPr="00667864">
        <w:t>de facto</w:t>
      </w:r>
      <w:r w:rsidR="00570406" w:rsidRPr="00667864">
        <w:t> </w:t>
      </w:r>
      <w:r w:rsidRPr="00667864">
        <w:t>partner of that woman and that relationship had not been declared to Immigration.</w:t>
      </w:r>
    </w:p>
    <w:p w:rsidR="00FB3D9A" w:rsidRPr="00667864" w:rsidRDefault="00D25E41" w:rsidP="00E718DF">
      <w:pPr>
        <w:pStyle w:val="ActHead5"/>
      </w:pPr>
      <w:bookmarkStart w:id="917" w:name="_Toc152999848"/>
      <w:r w:rsidRPr="00667864">
        <w:rPr>
          <w:rStyle w:val="CharSectno"/>
        </w:rPr>
        <w:t>309.213</w:t>
      </w:r>
      <w:bookmarkEnd w:id="917"/>
      <w:r w:rsidR="00FB3D9A" w:rsidRPr="00667864">
        <w:t xml:space="preserve">  </w:t>
      </w:r>
    </w:p>
    <w:p w:rsidR="00D25E41" w:rsidRPr="00667864" w:rsidRDefault="00D25E41" w:rsidP="00D25E41">
      <w:pPr>
        <w:pStyle w:val="subsection"/>
      </w:pPr>
      <w:r w:rsidRPr="00667864">
        <w:tab/>
        <w:t>(1)</w:t>
      </w:r>
      <w:r w:rsidRPr="00667864">
        <w:tab/>
        <w:t>If the applicant is an applicant referred to in subclause</w:t>
      </w:r>
      <w:r w:rsidR="00F02FAD" w:rsidRPr="00667864">
        <w:t> </w:t>
      </w:r>
      <w:r w:rsidRPr="00667864">
        <w:t>309.211(2), the applicant is sponsored:</w:t>
      </w:r>
    </w:p>
    <w:p w:rsidR="001F4E38" w:rsidRPr="00667864" w:rsidRDefault="001F4E38" w:rsidP="00D25E41">
      <w:pPr>
        <w:pStyle w:val="paragraph"/>
      </w:pPr>
      <w:r w:rsidRPr="00667864">
        <w:tab/>
        <w:t>(a)</w:t>
      </w:r>
      <w:r w:rsidRPr="00667864">
        <w:tab/>
        <w:t>if the applicant’s spouse</w:t>
      </w:r>
      <w:r w:rsidR="00AE1F47" w:rsidRPr="00667864">
        <w:t xml:space="preserve"> or</w:t>
      </w:r>
      <w:r w:rsidR="00570406" w:rsidRPr="00667864">
        <w:t> </w:t>
      </w:r>
      <w:r w:rsidR="004C2975" w:rsidRPr="00667864">
        <w:t>de facto</w:t>
      </w:r>
      <w:r w:rsidR="00570406" w:rsidRPr="00667864">
        <w:t> </w:t>
      </w:r>
      <w:r w:rsidR="00AE1F47" w:rsidRPr="00667864">
        <w:t>partner</w:t>
      </w:r>
      <w:r w:rsidRPr="00667864">
        <w:t xml:space="preserve"> has turned 18</w:t>
      </w:r>
      <w:r w:rsidR="00D25E41" w:rsidRPr="00667864">
        <w:t>—</w:t>
      </w:r>
      <w:r w:rsidRPr="00667864">
        <w:t>by that spouse</w:t>
      </w:r>
      <w:r w:rsidR="00AE1F47" w:rsidRPr="00667864">
        <w:t xml:space="preserve"> or</w:t>
      </w:r>
      <w:r w:rsidR="00570406" w:rsidRPr="00667864">
        <w:t> </w:t>
      </w:r>
      <w:r w:rsidR="004C2975" w:rsidRPr="00667864">
        <w:t>de facto</w:t>
      </w:r>
      <w:r w:rsidR="00570406" w:rsidRPr="00667864">
        <w:t> </w:t>
      </w:r>
      <w:r w:rsidR="00AE1F47" w:rsidRPr="00667864">
        <w:t>partner</w:t>
      </w:r>
      <w:r w:rsidRPr="00667864">
        <w:t>; or</w:t>
      </w:r>
    </w:p>
    <w:p w:rsidR="001F4E38" w:rsidRPr="00667864" w:rsidRDefault="001F4E38" w:rsidP="00D25E41">
      <w:pPr>
        <w:pStyle w:val="paragraph"/>
      </w:pPr>
      <w:r w:rsidRPr="00667864">
        <w:tab/>
        <w:t>(b)</w:t>
      </w:r>
      <w:r w:rsidRPr="00667864">
        <w:tab/>
        <w:t>if the applicant’s spouse has not turned 18</w:t>
      </w:r>
      <w:r w:rsidR="00D25E41" w:rsidRPr="00667864">
        <w:t>—</w:t>
      </w:r>
      <w:r w:rsidRPr="00667864">
        <w:t>by a parent or guardian of that spouse who:</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 an Australian citizen, an Australian permanent resident or an eligible New Zealand citizen.</w:t>
      </w:r>
    </w:p>
    <w:p w:rsidR="001F4E38" w:rsidRPr="00667864" w:rsidRDefault="001F4E38" w:rsidP="00D25E41">
      <w:pPr>
        <w:pStyle w:val="subsection"/>
      </w:pPr>
      <w:r w:rsidRPr="00667864">
        <w:tab/>
        <w:t>(2</w:t>
      </w:r>
      <w:r w:rsidR="00D25E41" w:rsidRPr="00667864">
        <w:t>)</w:t>
      </w:r>
      <w:r w:rsidR="00D25E41" w:rsidRPr="00667864">
        <w:tab/>
      </w:r>
      <w:r w:rsidRPr="00667864">
        <w:t>If the applicant is an applicant referred to in subclause</w:t>
      </w:r>
      <w:r w:rsidR="00F02FAD" w:rsidRPr="00667864">
        <w:t> </w:t>
      </w:r>
      <w:r w:rsidRPr="00667864">
        <w:t>309.211(3), the applicant is sponsored:</w:t>
      </w:r>
    </w:p>
    <w:p w:rsidR="001F4E38" w:rsidRPr="00667864" w:rsidRDefault="001F4E38" w:rsidP="00D25E41">
      <w:pPr>
        <w:pStyle w:val="paragraph"/>
      </w:pPr>
      <w:r w:rsidRPr="00667864">
        <w:tab/>
        <w:t>(a)</w:t>
      </w:r>
      <w:r w:rsidRPr="00667864">
        <w:tab/>
        <w:t>if the applicant’s intended spouse has turned 18</w:t>
      </w:r>
      <w:r w:rsidR="00D25E41" w:rsidRPr="00667864">
        <w:t>—</w:t>
      </w:r>
      <w:r w:rsidRPr="00667864">
        <w:t>by that intended spouse; or</w:t>
      </w:r>
    </w:p>
    <w:p w:rsidR="001F4E38" w:rsidRPr="00667864" w:rsidRDefault="001F4E38" w:rsidP="00D25E41">
      <w:pPr>
        <w:pStyle w:val="paragraph"/>
      </w:pPr>
      <w:r w:rsidRPr="00667864">
        <w:tab/>
        <w:t>(b)</w:t>
      </w:r>
      <w:r w:rsidRPr="00667864">
        <w:tab/>
        <w:t>if the applicant’s intended spouse has not turned 18</w:t>
      </w:r>
      <w:r w:rsidR="00D25E41" w:rsidRPr="00667864">
        <w:t>—</w:t>
      </w:r>
      <w:r w:rsidRPr="00667864">
        <w:t>by a parent or guardian of that intended spouse who:</w:t>
      </w:r>
    </w:p>
    <w:p w:rsidR="001F4E38" w:rsidRPr="00667864" w:rsidRDefault="001F4E38" w:rsidP="00D25E41">
      <w:pPr>
        <w:pStyle w:val="paragraphsub"/>
      </w:pPr>
      <w:r w:rsidRPr="00667864">
        <w:tab/>
        <w:t>(i)</w:t>
      </w:r>
      <w:r w:rsidRPr="00667864">
        <w:tab/>
        <w:t>has turned 18; and</w:t>
      </w:r>
    </w:p>
    <w:p w:rsidR="001F4E38" w:rsidRPr="00667864" w:rsidRDefault="001F4E38" w:rsidP="00D25E41">
      <w:pPr>
        <w:pStyle w:val="paragraphsub"/>
      </w:pPr>
      <w:r w:rsidRPr="00667864">
        <w:tab/>
        <w:t>(ii)</w:t>
      </w:r>
      <w:r w:rsidRPr="00667864">
        <w:tab/>
        <w:t>is an Australian citizen, an Australian permanent resident or an</w:t>
      </w:r>
      <w:r w:rsidR="00CF12F6" w:rsidRPr="00667864">
        <w:t xml:space="preserve"> eligible New Zealand citizen.</w:t>
      </w:r>
    </w:p>
    <w:p w:rsidR="001F4E38" w:rsidRPr="00667864" w:rsidRDefault="001F4E38" w:rsidP="002A66EA">
      <w:pPr>
        <w:pStyle w:val="SubDivisionMigration"/>
      </w:pPr>
      <w:r w:rsidRPr="00667864">
        <w:t>309.22</w:t>
      </w:r>
      <w:r w:rsidR="00D25E41" w:rsidRPr="00667864">
        <w:t>—</w:t>
      </w:r>
      <w:r w:rsidRPr="00667864">
        <w:t>Criteria to be satisfied at time of decision</w:t>
      </w:r>
    </w:p>
    <w:p w:rsidR="0046318E" w:rsidRPr="00667864" w:rsidRDefault="0046318E" w:rsidP="0046318E">
      <w:pPr>
        <w:pStyle w:val="ActHead5"/>
      </w:pPr>
      <w:bookmarkStart w:id="918" w:name="_Toc152999849"/>
      <w:r w:rsidRPr="00667864">
        <w:rPr>
          <w:rStyle w:val="CharSectno"/>
        </w:rPr>
        <w:t>309.221</w:t>
      </w:r>
      <w:bookmarkEnd w:id="918"/>
      <w:r w:rsidRPr="00667864">
        <w:t xml:space="preserve">  </w:t>
      </w:r>
    </w:p>
    <w:p w:rsidR="0046318E" w:rsidRPr="00667864" w:rsidRDefault="0046318E" w:rsidP="0046318E">
      <w:pPr>
        <w:pStyle w:val="subsection"/>
      </w:pPr>
      <w:r w:rsidRPr="00667864">
        <w:tab/>
        <w:t>(1)</w:t>
      </w:r>
      <w:r w:rsidRPr="00667864">
        <w:tab/>
        <w:t>Either:</w:t>
      </w:r>
    </w:p>
    <w:p w:rsidR="0046318E" w:rsidRPr="00667864" w:rsidRDefault="0046318E" w:rsidP="0046318E">
      <w:pPr>
        <w:pStyle w:val="paragraph"/>
      </w:pPr>
      <w:r w:rsidRPr="00667864">
        <w:tab/>
        <w:t>(a)</w:t>
      </w:r>
      <w:r w:rsidRPr="00667864">
        <w:tab/>
        <w:t>the applicant continues to meet the requirements of clause 309.211; or</w:t>
      </w:r>
    </w:p>
    <w:p w:rsidR="009E2BDC" w:rsidRPr="00667864" w:rsidRDefault="009E2BDC" w:rsidP="009E2BDC">
      <w:pPr>
        <w:pStyle w:val="paragraph"/>
      </w:pPr>
      <w:r w:rsidRPr="00667864">
        <w:tab/>
        <w:t>(b)</w:t>
      </w:r>
      <w:r w:rsidRPr="00667864">
        <w:tab/>
        <w:t>if the applicant is in Australia—the applicant meets the requirements of subclause (2) or (3) of this clause.</w:t>
      </w:r>
    </w:p>
    <w:p w:rsidR="0046318E" w:rsidRPr="00667864" w:rsidRDefault="0046318E" w:rsidP="0046318E">
      <w:pPr>
        <w:pStyle w:val="subsection"/>
      </w:pPr>
      <w:r w:rsidRPr="00667864">
        <w:tab/>
        <w:t>(2)</w:t>
      </w:r>
      <w:r w:rsidRPr="00667864">
        <w:tab/>
        <w:t>The applicant meets the requirements of this subclause if the applicant:</w:t>
      </w:r>
    </w:p>
    <w:p w:rsidR="0046318E" w:rsidRPr="00667864" w:rsidRDefault="0046318E" w:rsidP="0046318E">
      <w:pPr>
        <w:pStyle w:val="paragraph"/>
      </w:pPr>
      <w:r w:rsidRPr="00667864">
        <w:tab/>
        <w:t>(a)</w:t>
      </w:r>
      <w:r w:rsidRPr="00667864">
        <w:tab/>
        <w:t>would continue to meet the requirements of clause 309.211 except that the sponsoring partner has died; and</w:t>
      </w:r>
    </w:p>
    <w:p w:rsidR="0046318E" w:rsidRPr="00667864" w:rsidRDefault="0046318E" w:rsidP="0046318E">
      <w:pPr>
        <w:pStyle w:val="paragraph"/>
      </w:pPr>
      <w:r w:rsidRPr="00667864">
        <w:lastRenderedPageBreak/>
        <w:tab/>
        <w:t>(b)</w:t>
      </w:r>
      <w:r w:rsidRPr="00667864">
        <w:tab/>
        <w:t>satisfies the Minister that the applicant would have continued to be the spouse or de facto partner of the sponsoring partner if the sponsoring partner had not died.</w:t>
      </w:r>
    </w:p>
    <w:p w:rsidR="0046318E" w:rsidRPr="00667864" w:rsidRDefault="0046318E" w:rsidP="0046318E">
      <w:pPr>
        <w:pStyle w:val="subsection"/>
      </w:pPr>
      <w:r w:rsidRPr="00667864">
        <w:tab/>
        <w:t>(3)</w:t>
      </w:r>
      <w:r w:rsidRPr="00667864">
        <w:tab/>
        <w:t>The applicant meets the requirements of this subclause if:</w:t>
      </w:r>
    </w:p>
    <w:p w:rsidR="0046318E" w:rsidRPr="00667864" w:rsidRDefault="0046318E" w:rsidP="0046318E">
      <w:pPr>
        <w:pStyle w:val="paragraph"/>
      </w:pPr>
      <w:r w:rsidRPr="00667864">
        <w:tab/>
        <w:t>(a)</w:t>
      </w:r>
      <w:r w:rsidRPr="00667864">
        <w:tab/>
        <w:t>the applicant would continue to meet the requirements of clause 309.211 except that the relationship between the applicant and the sponsoring partner has ceased; and</w:t>
      </w:r>
    </w:p>
    <w:p w:rsidR="0046318E" w:rsidRPr="00667864" w:rsidRDefault="0046318E" w:rsidP="0046318E">
      <w:pPr>
        <w:pStyle w:val="paragraph"/>
      </w:pPr>
      <w:r w:rsidRPr="00667864">
        <w:tab/>
        <w:t>(b)</w:t>
      </w:r>
      <w:r w:rsidRPr="00667864">
        <w:tab/>
        <w:t>either or both of the following circumstances applies:</w:t>
      </w:r>
    </w:p>
    <w:p w:rsidR="0046318E" w:rsidRPr="00667864" w:rsidRDefault="0046318E" w:rsidP="0046318E">
      <w:pPr>
        <w:pStyle w:val="paragraphsub"/>
      </w:pPr>
      <w:r w:rsidRPr="00667864">
        <w:tab/>
        <w:t>(i)</w:t>
      </w:r>
      <w:r w:rsidRPr="00667864">
        <w:tab/>
        <w:t>either or both of the following:</w:t>
      </w:r>
    </w:p>
    <w:p w:rsidR="0046318E" w:rsidRPr="00667864" w:rsidRDefault="0046318E" w:rsidP="0046318E">
      <w:pPr>
        <w:pStyle w:val="paragraphsub-sub"/>
      </w:pPr>
      <w:r w:rsidRPr="00667864">
        <w:tab/>
        <w:t>(A)</w:t>
      </w:r>
      <w:r w:rsidRPr="00667864">
        <w:tab/>
        <w:t>the applicant;</w:t>
      </w:r>
    </w:p>
    <w:p w:rsidR="0046318E" w:rsidRPr="00667864" w:rsidRDefault="0046318E" w:rsidP="0046318E">
      <w:pPr>
        <w:pStyle w:val="paragraphsub-sub"/>
      </w:pPr>
      <w:r w:rsidRPr="00667864">
        <w:tab/>
        <w:t>(B)</w:t>
      </w:r>
      <w:r w:rsidRPr="00667864">
        <w:tab/>
        <w:t>a member of the family unit of the sponsoring partner or of the applicant or of both of them;</w:t>
      </w:r>
    </w:p>
    <w:p w:rsidR="0046318E" w:rsidRPr="00667864" w:rsidRDefault="0046318E" w:rsidP="0046318E">
      <w:pPr>
        <w:pStyle w:val="paragraphsub"/>
      </w:pPr>
      <w:r w:rsidRPr="00667864">
        <w:tab/>
      </w:r>
      <w:r w:rsidRPr="00667864">
        <w:tab/>
        <w:t>has suffered family violence committed by the sponsoring partner;</w:t>
      </w:r>
    </w:p>
    <w:p w:rsidR="0046318E" w:rsidRPr="00667864" w:rsidRDefault="0046318E" w:rsidP="0046318E">
      <w:pPr>
        <w:pStyle w:val="paragraphsub"/>
      </w:pPr>
      <w:r w:rsidRPr="00667864">
        <w:tab/>
        <w:t>(ii)</w:t>
      </w:r>
      <w:r w:rsidRPr="00667864">
        <w:tab/>
        <w:t>the applicant:</w:t>
      </w:r>
    </w:p>
    <w:p w:rsidR="0046318E" w:rsidRPr="00667864" w:rsidRDefault="0046318E" w:rsidP="0046318E">
      <w:pPr>
        <w:pStyle w:val="paragraphsub-sub"/>
      </w:pPr>
      <w:r w:rsidRPr="00667864">
        <w:tab/>
        <w:t>(A)</w:t>
      </w:r>
      <w:r w:rsidRPr="00667864">
        <w:tab/>
        <w:t>has custody or joint custody of, or access to; or</w:t>
      </w:r>
    </w:p>
    <w:p w:rsidR="0046318E" w:rsidRPr="00667864" w:rsidRDefault="0046318E" w:rsidP="0046318E">
      <w:pPr>
        <w:pStyle w:val="paragraphsub-sub"/>
      </w:pPr>
      <w:r w:rsidRPr="00667864">
        <w:tab/>
        <w:t>(B)</w:t>
      </w:r>
      <w:r w:rsidRPr="00667864">
        <w:tab/>
        <w:t xml:space="preserve">has a residence order or contact order made under the </w:t>
      </w:r>
      <w:r w:rsidRPr="00667864">
        <w:rPr>
          <w:i/>
        </w:rPr>
        <w:t>Family Law Act 1975</w:t>
      </w:r>
      <w:r w:rsidRPr="00667864">
        <w:t xml:space="preserve"> relating to;</w:t>
      </w:r>
    </w:p>
    <w:p w:rsidR="0046318E" w:rsidRPr="00667864" w:rsidRDefault="0046318E" w:rsidP="0046318E">
      <w:pPr>
        <w:pStyle w:val="paragraphsub"/>
      </w:pPr>
      <w:r w:rsidRPr="00667864">
        <w:tab/>
      </w:r>
      <w:r w:rsidRPr="00667864">
        <w:tab/>
        <w:t>at least 1 child in respect of whom the sponsoring partner:</w:t>
      </w:r>
    </w:p>
    <w:p w:rsidR="0046318E" w:rsidRPr="00667864" w:rsidRDefault="0046318E" w:rsidP="0046318E">
      <w:pPr>
        <w:pStyle w:val="paragraphsub-sub"/>
      </w:pPr>
      <w:r w:rsidRPr="00667864">
        <w:tab/>
        <w:t>(C)</w:t>
      </w:r>
      <w:r w:rsidRPr="00667864">
        <w:tab/>
        <w:t>has been granted joint custody or access by a court; or</w:t>
      </w:r>
    </w:p>
    <w:p w:rsidR="0046318E" w:rsidRPr="00667864" w:rsidRDefault="0046318E" w:rsidP="0046318E">
      <w:pPr>
        <w:pStyle w:val="paragraphsub-sub"/>
      </w:pPr>
      <w:r w:rsidRPr="00667864">
        <w:tab/>
        <w:t>(D)</w:t>
      </w:r>
      <w:r w:rsidRPr="00667864">
        <w:tab/>
        <w:t xml:space="preserve">has a residence order or contact order made under the </w:t>
      </w:r>
      <w:r w:rsidRPr="00667864">
        <w:rPr>
          <w:i/>
        </w:rPr>
        <w:t>Family Law Act 1975</w:t>
      </w:r>
      <w:r w:rsidRPr="00667864">
        <w:t>; or</w:t>
      </w:r>
    </w:p>
    <w:p w:rsidR="0046318E" w:rsidRPr="00667864" w:rsidRDefault="0046318E" w:rsidP="0046318E">
      <w:pPr>
        <w:pStyle w:val="paragraphsub-sub"/>
      </w:pPr>
      <w:r w:rsidRPr="00667864">
        <w:tab/>
        <w:t>(E)</w:t>
      </w:r>
      <w:r w:rsidRPr="00667864">
        <w:tab/>
        <w:t xml:space="preserve">has an obligation under a child maintenance order made under the </w:t>
      </w:r>
      <w:r w:rsidRPr="00667864">
        <w:rPr>
          <w:i/>
        </w:rPr>
        <w:t>Family Law Act 1975</w:t>
      </w:r>
      <w:r w:rsidRPr="00667864">
        <w:t>, or any other formal maintenance obligation.</w:t>
      </w:r>
    </w:p>
    <w:p w:rsidR="0046318E" w:rsidRPr="00667864" w:rsidRDefault="0046318E" w:rsidP="0046318E">
      <w:pPr>
        <w:pStyle w:val="notetext"/>
      </w:pPr>
      <w:r w:rsidRPr="00667864">
        <w:t>Note:</w:t>
      </w:r>
      <w:r w:rsidRPr="00667864">
        <w:tab/>
        <w:t>For special provisions relating to family violence, see Division 1.5.</w:t>
      </w:r>
    </w:p>
    <w:p w:rsidR="00FB3D9A" w:rsidRPr="00667864" w:rsidRDefault="00D25E41" w:rsidP="00E718DF">
      <w:pPr>
        <w:pStyle w:val="ActHead5"/>
      </w:pPr>
      <w:bookmarkStart w:id="919" w:name="_Toc152999850"/>
      <w:r w:rsidRPr="00667864">
        <w:rPr>
          <w:rStyle w:val="CharSectno"/>
        </w:rPr>
        <w:t>309.222</w:t>
      </w:r>
      <w:bookmarkEnd w:id="919"/>
      <w:r w:rsidR="00FB3D9A" w:rsidRPr="00667864">
        <w:t xml:space="preserve">  </w:t>
      </w:r>
    </w:p>
    <w:p w:rsidR="00D25E41" w:rsidRPr="00667864" w:rsidRDefault="00D25E41" w:rsidP="00D25E41">
      <w:pPr>
        <w:pStyle w:val="subsection"/>
      </w:pPr>
      <w:r w:rsidRPr="00667864">
        <w:tab/>
      </w:r>
      <w:r w:rsidR="009A1FFC" w:rsidRPr="00667864">
        <w:t>(1)</w:t>
      </w:r>
      <w:r w:rsidRPr="00667864">
        <w:tab/>
        <w:t>The sponsorship referred to in clause</w:t>
      </w:r>
      <w:r w:rsidR="00F02FAD" w:rsidRPr="00667864">
        <w:t> </w:t>
      </w:r>
      <w:r w:rsidRPr="00667864">
        <w:t>309.213 has been approved by the Minister and is still in force.</w:t>
      </w:r>
    </w:p>
    <w:p w:rsidR="007C4374" w:rsidRPr="00667864" w:rsidRDefault="00D25E41" w:rsidP="00D25E41">
      <w:pPr>
        <w:pStyle w:val="notetext"/>
      </w:pPr>
      <w:r w:rsidRPr="00667864">
        <w:t>Note:</w:t>
      </w:r>
      <w:r w:rsidRPr="00667864">
        <w:tab/>
      </w:r>
      <w:r w:rsidR="00590F34" w:rsidRPr="00667864">
        <w:t>Regulations 1</w:t>
      </w:r>
      <w:r w:rsidR="007C4374" w:rsidRPr="00667864">
        <w:t>.20J, 1.20KA</w:t>
      </w:r>
      <w:r w:rsidR="009A1FFC" w:rsidRPr="00667864">
        <w:t>, 1.20KB and 1.20KC</w:t>
      </w:r>
      <w:r w:rsidR="007C4374" w:rsidRPr="00667864">
        <w:t xml:space="preserve"> limit the Minister’s discretion to approve sponsorships.</w:t>
      </w:r>
    </w:p>
    <w:p w:rsidR="009A1FFC" w:rsidRPr="00667864" w:rsidRDefault="009A1FFC" w:rsidP="009A1FFC">
      <w:pPr>
        <w:pStyle w:val="subsection"/>
      </w:pPr>
      <w:r w:rsidRPr="00667864">
        <w:tab/>
        <w:t>(2)</w:t>
      </w:r>
      <w:r w:rsidRPr="00667864">
        <w:tab/>
        <w:t>The sponsor has consented to the disclosure by the Department, to each applicant included in the sponsorship, of any conviction of the sponsor for a relevant offence (within the meaning of subregulation</w:t>
      </w:r>
      <w:r w:rsidR="00F02FAD" w:rsidRPr="00667864">
        <w:t> </w:t>
      </w:r>
      <w:r w:rsidRPr="00667864">
        <w:t>1.20KC(2)).</w:t>
      </w:r>
    </w:p>
    <w:p w:rsidR="009A1FFC" w:rsidRPr="00667864" w:rsidRDefault="009A1FFC" w:rsidP="009A1FFC">
      <w:pPr>
        <w:pStyle w:val="notetext"/>
      </w:pPr>
      <w:r w:rsidRPr="00667864">
        <w:t>Note:</w:t>
      </w:r>
      <w:r w:rsidRPr="00667864">
        <w:tab/>
        <w:t>The sponsor may be asked to consent to such disclosure on the approved form required to be completed by the sponsor in relation to the visa application.</w:t>
      </w:r>
    </w:p>
    <w:p w:rsidR="009A1FFC" w:rsidRPr="00667864" w:rsidRDefault="009A1FFC" w:rsidP="009A1FFC">
      <w:pPr>
        <w:pStyle w:val="subsection"/>
      </w:pPr>
      <w:r w:rsidRPr="00667864">
        <w:tab/>
        <w:t>(3)</w:t>
      </w:r>
      <w:r w:rsidRPr="00667864">
        <w:tab/>
        <w:t xml:space="preserve">For the purposes of </w:t>
      </w:r>
      <w:r w:rsidR="00F02FAD" w:rsidRPr="00667864">
        <w:t>subclause (</w:t>
      </w:r>
      <w:r w:rsidRPr="00667864">
        <w:t>2), the conviction of the sponsor for a relevant offence is to be disregarded if:</w:t>
      </w:r>
    </w:p>
    <w:p w:rsidR="009A1FFC" w:rsidRPr="00667864" w:rsidRDefault="009A1FFC" w:rsidP="009A1FFC">
      <w:pPr>
        <w:pStyle w:val="paragraph"/>
      </w:pPr>
      <w:r w:rsidRPr="00667864">
        <w:tab/>
        <w:t>(a)</w:t>
      </w:r>
      <w:r w:rsidRPr="00667864">
        <w:tab/>
        <w:t>the conviction has been quashed or otherwise nullified; or</w:t>
      </w:r>
    </w:p>
    <w:p w:rsidR="009A1FFC" w:rsidRPr="00667864" w:rsidRDefault="009A1FFC" w:rsidP="009A1FFC">
      <w:pPr>
        <w:pStyle w:val="paragraph"/>
      </w:pPr>
      <w:r w:rsidRPr="00667864">
        <w:tab/>
        <w:t>(b)</w:t>
      </w:r>
      <w:r w:rsidRPr="00667864">
        <w:tab/>
        <w:t>both:</w:t>
      </w:r>
    </w:p>
    <w:p w:rsidR="009A1FFC" w:rsidRPr="00667864" w:rsidRDefault="009A1FFC" w:rsidP="009A1FFC">
      <w:pPr>
        <w:pStyle w:val="paragraphsub"/>
      </w:pPr>
      <w:r w:rsidRPr="00667864">
        <w:tab/>
        <w:t>(i)</w:t>
      </w:r>
      <w:r w:rsidRPr="00667864">
        <w:tab/>
        <w:t>the sponsor has been pardoned in relation to the conviction; and</w:t>
      </w:r>
    </w:p>
    <w:p w:rsidR="009A1FFC" w:rsidRPr="00667864" w:rsidRDefault="009A1FFC" w:rsidP="00FE549D">
      <w:pPr>
        <w:pStyle w:val="paragraphsub"/>
      </w:pPr>
      <w:r w:rsidRPr="00667864">
        <w:tab/>
        <w:t>(ii)</w:t>
      </w:r>
      <w:r w:rsidRPr="00667864">
        <w:tab/>
        <w:t>the effect of that pardon is that the sponsor is taken never to have been convicted of the offence.</w:t>
      </w:r>
    </w:p>
    <w:p w:rsidR="0046318E" w:rsidRPr="00667864" w:rsidRDefault="0046318E" w:rsidP="0046318E">
      <w:pPr>
        <w:pStyle w:val="ActHead5"/>
      </w:pPr>
      <w:bookmarkStart w:id="920" w:name="_Toc152999851"/>
      <w:r w:rsidRPr="00667864">
        <w:rPr>
          <w:rStyle w:val="CharSectno"/>
        </w:rPr>
        <w:lastRenderedPageBreak/>
        <w:t>309.223</w:t>
      </w:r>
      <w:bookmarkEnd w:id="920"/>
      <w:r w:rsidRPr="00667864">
        <w:t xml:space="preserve">  </w:t>
      </w:r>
    </w:p>
    <w:p w:rsidR="0046318E" w:rsidRPr="00667864" w:rsidRDefault="0046318E" w:rsidP="0046318E">
      <w:pPr>
        <w:pStyle w:val="subsection"/>
      </w:pPr>
      <w:r w:rsidRPr="00667864">
        <w:tab/>
      </w:r>
      <w:r w:rsidRPr="00667864">
        <w:tab/>
        <w:t>In the case of an applicant who meets the requirements of subclause 309.211(2), either:</w:t>
      </w:r>
    </w:p>
    <w:p w:rsidR="0046318E" w:rsidRPr="00667864" w:rsidRDefault="0046318E" w:rsidP="0046318E">
      <w:pPr>
        <w:pStyle w:val="paragraph"/>
      </w:pPr>
      <w:r w:rsidRPr="00667864">
        <w:tab/>
        <w:t>(a)</w:t>
      </w:r>
      <w:r w:rsidRPr="00667864">
        <w:tab/>
        <w:t>the applicant continues to be the spouse or de facto partner of the person referred to in paragraph 309.211(2)(a), (b) or (c) who was the applicant’s spouse or de facto partner at the time of the application; or</w:t>
      </w:r>
    </w:p>
    <w:p w:rsidR="0046318E" w:rsidRPr="00667864" w:rsidRDefault="0046318E" w:rsidP="0046318E">
      <w:pPr>
        <w:pStyle w:val="paragraph"/>
      </w:pPr>
      <w:r w:rsidRPr="00667864">
        <w:tab/>
        <w:t>(b)</w:t>
      </w:r>
      <w:r w:rsidRPr="00667864">
        <w:tab/>
        <w:t>paragraph 309.221(1)(b) applies.</w:t>
      </w:r>
    </w:p>
    <w:p w:rsidR="0046318E" w:rsidRPr="00667864" w:rsidRDefault="0046318E" w:rsidP="0046318E">
      <w:pPr>
        <w:pStyle w:val="ActHead5"/>
      </w:pPr>
      <w:bookmarkStart w:id="921" w:name="_Toc152999852"/>
      <w:r w:rsidRPr="00667864">
        <w:rPr>
          <w:rStyle w:val="CharSectno"/>
        </w:rPr>
        <w:t>309.224</w:t>
      </w:r>
      <w:bookmarkEnd w:id="921"/>
      <w:r w:rsidRPr="00667864">
        <w:t xml:space="preserve">  </w:t>
      </w:r>
    </w:p>
    <w:p w:rsidR="0046318E" w:rsidRPr="00667864" w:rsidRDefault="0046318E" w:rsidP="0046318E">
      <w:pPr>
        <w:pStyle w:val="subsection"/>
      </w:pPr>
      <w:r w:rsidRPr="00667864">
        <w:tab/>
      </w:r>
      <w:r w:rsidRPr="00667864">
        <w:tab/>
        <w:t>If the applicant is an applicant referred to in subclause 309.211(3), either:</w:t>
      </w:r>
    </w:p>
    <w:p w:rsidR="0046318E" w:rsidRPr="00667864" w:rsidRDefault="0046318E" w:rsidP="0046318E">
      <w:pPr>
        <w:pStyle w:val="paragraph"/>
      </w:pPr>
      <w:r w:rsidRPr="00667864">
        <w:tab/>
        <w:t>(a)</w:t>
      </w:r>
      <w:r w:rsidRPr="00667864">
        <w:tab/>
        <w:t>the marriage referred to in that subclause has taken place and the applicant continues to be the spouse of the intended spouse; or</w:t>
      </w:r>
    </w:p>
    <w:p w:rsidR="0046318E" w:rsidRPr="00667864" w:rsidRDefault="0046318E" w:rsidP="0046318E">
      <w:pPr>
        <w:pStyle w:val="paragraph"/>
      </w:pPr>
      <w:r w:rsidRPr="00667864">
        <w:tab/>
        <w:t>(b)</w:t>
      </w:r>
      <w:r w:rsidRPr="00667864">
        <w:tab/>
        <w:t>both of the following:</w:t>
      </w:r>
    </w:p>
    <w:p w:rsidR="0046318E" w:rsidRPr="00667864" w:rsidRDefault="0046318E" w:rsidP="0046318E">
      <w:pPr>
        <w:pStyle w:val="paragraphsub"/>
      </w:pPr>
      <w:r w:rsidRPr="00667864">
        <w:tab/>
        <w:t>(i)</w:t>
      </w:r>
      <w:r w:rsidRPr="00667864">
        <w:tab/>
        <w:t>paragraph 309.221(1)(b) applies;</w:t>
      </w:r>
    </w:p>
    <w:p w:rsidR="0046318E" w:rsidRPr="00667864" w:rsidRDefault="0046318E" w:rsidP="0046318E">
      <w:pPr>
        <w:pStyle w:val="paragraphsub"/>
      </w:pPr>
      <w:r w:rsidRPr="00667864">
        <w:tab/>
        <w:t>(ii)</w:t>
      </w:r>
      <w:r w:rsidRPr="00667864">
        <w:tab/>
        <w:t>before the intended spouse died, or before the relationship between the applicant and the intended spouse ceased, the applicant was the spouse or de facto partner of the intended spouse.</w:t>
      </w:r>
    </w:p>
    <w:p w:rsidR="00FB3D9A" w:rsidRPr="00667864" w:rsidRDefault="00D25E41" w:rsidP="00E718DF">
      <w:pPr>
        <w:pStyle w:val="ActHead5"/>
      </w:pPr>
      <w:bookmarkStart w:id="922" w:name="_Toc152999853"/>
      <w:r w:rsidRPr="00667864">
        <w:rPr>
          <w:rStyle w:val="CharSectno"/>
        </w:rPr>
        <w:t>309.225</w:t>
      </w:r>
      <w:bookmarkEnd w:id="922"/>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0B5ED8" w:rsidRPr="00667864">
        <w:t>4007, 4009</w:t>
      </w:r>
      <w:r w:rsidR="0048432A" w:rsidRPr="00667864">
        <w:rPr>
          <w:color w:val="000000" w:themeColor="text1"/>
        </w:rPr>
        <w:t>, 4020</w:t>
      </w:r>
      <w:r w:rsidR="000B5ED8"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923" w:name="_Toc152999854"/>
      <w:r w:rsidRPr="00667864">
        <w:rPr>
          <w:rStyle w:val="CharSectno"/>
        </w:rPr>
        <w:t>309.226</w:t>
      </w:r>
      <w:bookmarkEnd w:id="923"/>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and 5002.</w:t>
      </w:r>
    </w:p>
    <w:p w:rsidR="00FB3D9A" w:rsidRPr="00667864" w:rsidRDefault="00D25E41" w:rsidP="00E718DF">
      <w:pPr>
        <w:pStyle w:val="ActHead5"/>
      </w:pPr>
      <w:bookmarkStart w:id="924" w:name="_Toc152999855"/>
      <w:r w:rsidRPr="00667864">
        <w:rPr>
          <w:rStyle w:val="CharSectno"/>
        </w:rPr>
        <w:t>309.228</w:t>
      </w:r>
      <w:bookmarkEnd w:id="924"/>
      <w:r w:rsidR="00FB3D9A" w:rsidRPr="00667864">
        <w:t xml:space="preserve">  </w:t>
      </w:r>
    </w:p>
    <w:p w:rsidR="00D25E41" w:rsidRPr="00667864" w:rsidRDefault="00D25E41" w:rsidP="00D25E41">
      <w:pPr>
        <w:pStyle w:val="subsection"/>
      </w:pPr>
      <w:r w:rsidRPr="00667864">
        <w:tab/>
        <w:t>(1)</w:t>
      </w:r>
      <w:r w:rsidRPr="00667864">
        <w:tab/>
        <w:t>Each member of the family unit of the applicant who is an applicant for a Subclass</w:t>
      </w:r>
      <w:r w:rsidR="00CA1707" w:rsidRPr="00667864">
        <w:t xml:space="preserve"> </w:t>
      </w:r>
      <w:r w:rsidRPr="00667864">
        <w:t>309 visa is a person who:</w:t>
      </w:r>
    </w:p>
    <w:p w:rsidR="001F4E38" w:rsidRPr="00667864" w:rsidRDefault="001F4E38" w:rsidP="00D25E41">
      <w:pPr>
        <w:pStyle w:val="paragraph"/>
      </w:pPr>
      <w:r w:rsidRPr="00667864">
        <w:tab/>
        <w:t>(a)</w:t>
      </w:r>
      <w:r w:rsidRPr="00667864">
        <w:tab/>
        <w:t>satisfies public interest criteria 4001, 4002, 4003, 4004, 4007</w:t>
      </w:r>
      <w:r w:rsidR="0048432A" w:rsidRPr="00667864">
        <w:rPr>
          <w:color w:val="000000" w:themeColor="text1"/>
        </w:rPr>
        <w:t>, 4009 and 4020</w:t>
      </w:r>
      <w:r w:rsidRPr="00667864">
        <w:t>; and</w:t>
      </w:r>
    </w:p>
    <w:p w:rsidR="001F4E38" w:rsidRPr="00667864" w:rsidRDefault="001F4E38" w:rsidP="00D25E41">
      <w:pPr>
        <w:pStyle w:val="paragraph"/>
        <w:rPr>
          <w:color w:val="000000"/>
        </w:rPr>
      </w:pPr>
      <w:r w:rsidRPr="00667864">
        <w:rPr>
          <w:color w:val="000000"/>
        </w:rPr>
        <w:tab/>
        <w:t>(aa)</w:t>
      </w:r>
      <w:r w:rsidRPr="00667864">
        <w:rPr>
          <w:color w:val="000000"/>
        </w:rPr>
        <w:tab/>
        <w:t>if the person had turned 18 at the time of application, satisfies public interest criterion 4019; and</w:t>
      </w:r>
    </w:p>
    <w:p w:rsidR="001F4E38" w:rsidRPr="00667864" w:rsidRDefault="001F4E38" w:rsidP="00D25E41">
      <w:pPr>
        <w:pStyle w:val="paragraph"/>
        <w:rPr>
          <w:strike/>
        </w:rPr>
      </w:pPr>
      <w:r w:rsidRPr="00667864">
        <w:tab/>
        <w:t>(b)</w:t>
      </w:r>
      <w:r w:rsidRPr="00667864">
        <w:tab/>
      </w:r>
      <w:r w:rsidRPr="00667864">
        <w:rPr>
          <w:color w:val="000000"/>
        </w:rPr>
        <w:t>if the person</w:t>
      </w:r>
      <w:r w:rsidRPr="00667864">
        <w:t xml:space="preserve"> has previously been in Australia, satisfies special return criteria 5001 and 5002.</w:t>
      </w:r>
    </w:p>
    <w:p w:rsidR="001F4E38" w:rsidRPr="00667864" w:rsidRDefault="001F4E38" w:rsidP="00D25E41">
      <w:pPr>
        <w:pStyle w:val="subsection"/>
      </w:pPr>
      <w:r w:rsidRPr="00667864">
        <w:tab/>
        <w:t>(2</w:t>
      </w:r>
      <w:r w:rsidR="00D25E41" w:rsidRPr="00667864">
        <w:t>)</w:t>
      </w:r>
      <w:r w:rsidR="00D25E41" w:rsidRPr="00667864">
        <w:tab/>
      </w:r>
      <w:r w:rsidRPr="00667864">
        <w:t xml:space="preserve">Each member of the family unit of the applicant who is not an applicant for a </w:t>
      </w:r>
      <w:r w:rsidR="00D25E41" w:rsidRPr="00667864">
        <w:t>Subclass</w:t>
      </w:r>
      <w:r w:rsidR="00CA1707" w:rsidRPr="00667864">
        <w:t xml:space="preserve"> </w:t>
      </w:r>
      <w:r w:rsidRPr="00667864">
        <w:t>309 visa is a person who:</w:t>
      </w:r>
    </w:p>
    <w:p w:rsidR="001F4E38" w:rsidRPr="00667864" w:rsidRDefault="001F4E38" w:rsidP="00D25E41">
      <w:pPr>
        <w:pStyle w:val="paragraph"/>
      </w:pPr>
      <w:r w:rsidRPr="00667864">
        <w:tab/>
        <w:t>(a)</w:t>
      </w:r>
      <w:r w:rsidRPr="00667864">
        <w:tab/>
        <w:t>satisfies public interest criteria 4001, 4002, 4003 and 4004; and</w:t>
      </w:r>
    </w:p>
    <w:p w:rsidR="001F4E38" w:rsidRPr="00667864" w:rsidRDefault="001F4E38" w:rsidP="00D25E41">
      <w:pPr>
        <w:pStyle w:val="paragraph"/>
      </w:pPr>
      <w:r w:rsidRPr="00667864">
        <w:lastRenderedPageBreak/>
        <w:tab/>
        <w:t>(b)</w:t>
      </w:r>
      <w:r w:rsidRPr="00667864">
        <w:tab/>
        <w:t>satisfies public interest criterion 4007, unless the Minister is satisfied that it would be unreasonable to require the person to undergo assessment in relation to that criterion.</w:t>
      </w:r>
    </w:p>
    <w:p w:rsidR="00FB3D9A" w:rsidRPr="00667864" w:rsidRDefault="00D25E41" w:rsidP="00E718DF">
      <w:pPr>
        <w:pStyle w:val="ActHead5"/>
      </w:pPr>
      <w:bookmarkStart w:id="925" w:name="_Toc152999856"/>
      <w:r w:rsidRPr="00667864">
        <w:rPr>
          <w:rStyle w:val="CharSectno"/>
        </w:rPr>
        <w:t>309.229</w:t>
      </w:r>
      <w:bookmarkEnd w:id="925"/>
      <w:r w:rsidR="00FB3D9A" w:rsidRPr="00667864">
        <w:t xml:space="preserve">  </w:t>
      </w:r>
    </w:p>
    <w:p w:rsidR="00D25E41" w:rsidRPr="00667864" w:rsidRDefault="00D25E41" w:rsidP="00D25E41">
      <w:pPr>
        <w:pStyle w:val="subsection"/>
      </w:pPr>
      <w:r w:rsidRPr="00667864">
        <w:tab/>
      </w:r>
      <w:r w:rsidRPr="00667864">
        <w:tab/>
        <w:t>If a person (in this clause called the additional applicant):</w:t>
      </w:r>
    </w:p>
    <w:p w:rsidR="001F4E38" w:rsidRPr="00667864" w:rsidRDefault="001F4E38" w:rsidP="00D25E41">
      <w:pPr>
        <w:pStyle w:val="paragraph"/>
      </w:pPr>
      <w:r w:rsidRPr="00667864">
        <w:tab/>
        <w:t>(a)</w:t>
      </w:r>
      <w:r w:rsidRPr="00667864">
        <w:tab/>
        <w:t>is a member of the family unit of the applicant; and</w:t>
      </w:r>
    </w:p>
    <w:p w:rsidR="001F4E38" w:rsidRPr="00667864" w:rsidRDefault="001F4E38" w:rsidP="00D25E41">
      <w:pPr>
        <w:pStyle w:val="paragraph"/>
      </w:pPr>
      <w:r w:rsidRPr="00667864">
        <w:tab/>
        <w:t>(b)</w:t>
      </w:r>
      <w:r w:rsidRPr="00667864">
        <w:tab/>
        <w:t>has not turned 18; and</w:t>
      </w:r>
    </w:p>
    <w:p w:rsidR="001F4E38" w:rsidRPr="00667864" w:rsidRDefault="001F4E38" w:rsidP="00D25E41">
      <w:pPr>
        <w:pStyle w:val="paragraph"/>
      </w:pPr>
      <w:r w:rsidRPr="00667864">
        <w:tab/>
        <w:t>(c)</w:t>
      </w:r>
      <w:r w:rsidRPr="00667864">
        <w:tab/>
        <w:t>made a combined application with the applicant</w:t>
      </w:r>
      <w:r w:rsidR="00D25E41" w:rsidRPr="00667864">
        <w:t>—</w:t>
      </w:r>
    </w:p>
    <w:p w:rsidR="001F4E38" w:rsidRPr="00667864" w:rsidRDefault="001F4E38" w:rsidP="009B0159">
      <w:pPr>
        <w:pStyle w:val="subsection2"/>
      </w:pPr>
      <w:r w:rsidRPr="00667864">
        <w:t>public interest criteria 4015 and 4016 are satisfied in relation to the additional applicant.</w:t>
      </w:r>
    </w:p>
    <w:p w:rsidR="001F4E38" w:rsidRPr="00667864" w:rsidRDefault="001F4E38" w:rsidP="002A66EA">
      <w:pPr>
        <w:pStyle w:val="DivisionMigration"/>
      </w:pPr>
      <w:r w:rsidRPr="00667864">
        <w:t>309.3</w:t>
      </w:r>
      <w:r w:rsidR="00D25E41" w:rsidRPr="00667864">
        <w:t>—</w:t>
      </w:r>
      <w:r w:rsidRPr="00667864">
        <w:t>Secondary criteria</w:t>
      </w:r>
    </w:p>
    <w:p w:rsidR="001F4E38"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1F4E38" w:rsidRPr="00667864" w:rsidRDefault="001F4E38" w:rsidP="002A66EA">
      <w:pPr>
        <w:pStyle w:val="SubDivisionMigration"/>
      </w:pPr>
      <w:r w:rsidRPr="00667864">
        <w:t>309.31</w:t>
      </w:r>
      <w:r w:rsidR="00D25E41" w:rsidRPr="00667864">
        <w:t>—</w:t>
      </w:r>
      <w:r w:rsidRPr="00667864">
        <w:t>Criteria to be satisfied at time of application</w:t>
      </w:r>
    </w:p>
    <w:p w:rsidR="00FB3D9A" w:rsidRPr="00667864" w:rsidRDefault="00D25E41" w:rsidP="00E718DF">
      <w:pPr>
        <w:pStyle w:val="ActHead5"/>
      </w:pPr>
      <w:bookmarkStart w:id="926" w:name="_Toc152999857"/>
      <w:r w:rsidRPr="00667864">
        <w:rPr>
          <w:rStyle w:val="CharSectno"/>
        </w:rPr>
        <w:t>309.311</w:t>
      </w:r>
      <w:bookmarkEnd w:id="926"/>
      <w:r w:rsidR="00FB3D9A" w:rsidRPr="00667864">
        <w:t xml:space="preserve">  </w:t>
      </w:r>
    </w:p>
    <w:p w:rsidR="00D25E41" w:rsidRPr="00667864" w:rsidRDefault="00D25E41" w:rsidP="00D25E41">
      <w:pPr>
        <w:pStyle w:val="subsection"/>
      </w:pPr>
      <w:r w:rsidRPr="00667864">
        <w:tab/>
      </w:r>
      <w:r w:rsidRPr="00667864">
        <w:tab/>
        <w:t>The applicant is a member of the family unit of, and made a combined application with, a person who satisfies the primary criteria in Subdivision</w:t>
      </w:r>
      <w:r w:rsidR="00F02FAD" w:rsidRPr="00667864">
        <w:t> </w:t>
      </w:r>
      <w:r w:rsidRPr="00667864">
        <w:t>309.21.</w:t>
      </w:r>
    </w:p>
    <w:p w:rsidR="00FB3D9A" w:rsidRPr="00667864" w:rsidRDefault="00D25E41" w:rsidP="00E718DF">
      <w:pPr>
        <w:pStyle w:val="ActHead5"/>
      </w:pPr>
      <w:bookmarkStart w:id="927" w:name="_Toc152999858"/>
      <w:r w:rsidRPr="00667864">
        <w:rPr>
          <w:rStyle w:val="CharSectno"/>
        </w:rPr>
        <w:t>309.312</w:t>
      </w:r>
      <w:bookmarkEnd w:id="927"/>
      <w:r w:rsidR="00FB3D9A" w:rsidRPr="00667864">
        <w:t xml:space="preserve">  </w:t>
      </w:r>
    </w:p>
    <w:p w:rsidR="00D25E41" w:rsidRPr="00667864" w:rsidRDefault="00D25E41" w:rsidP="00D25E41">
      <w:pPr>
        <w:pStyle w:val="subsection"/>
      </w:pPr>
      <w:r w:rsidRPr="00667864">
        <w:tab/>
      </w:r>
      <w:r w:rsidRPr="00667864">
        <w:tab/>
        <w:t>The sponsorship referred to in clause</w:t>
      </w:r>
      <w:r w:rsidR="00F02FAD" w:rsidRPr="00667864">
        <w:t> </w:t>
      </w:r>
      <w:r w:rsidRPr="00667864">
        <w:t>309.213 of the person who satisfies the primary criteria includes sponsorship of the applicant.</w:t>
      </w:r>
    </w:p>
    <w:p w:rsidR="001F4E38" w:rsidRPr="00667864" w:rsidRDefault="001F4E38" w:rsidP="002A66EA">
      <w:pPr>
        <w:pStyle w:val="SubDivisionMigration"/>
      </w:pPr>
      <w:r w:rsidRPr="00667864">
        <w:t>309.32</w:t>
      </w:r>
      <w:r w:rsidR="00D25E41" w:rsidRPr="00667864">
        <w:t>—</w:t>
      </w:r>
      <w:r w:rsidRPr="00667864">
        <w:t>Criteria to be satisfied at time of decision</w:t>
      </w:r>
    </w:p>
    <w:p w:rsidR="00FB3D9A" w:rsidRPr="00667864" w:rsidRDefault="00D25E41" w:rsidP="00E718DF">
      <w:pPr>
        <w:pStyle w:val="ActHead5"/>
      </w:pPr>
      <w:bookmarkStart w:id="928" w:name="_Toc152999859"/>
      <w:r w:rsidRPr="00667864">
        <w:rPr>
          <w:rStyle w:val="CharSectno"/>
        </w:rPr>
        <w:t>309.321</w:t>
      </w:r>
      <w:bookmarkEnd w:id="928"/>
      <w:r w:rsidR="00FB3D9A" w:rsidRPr="00667864">
        <w:t xml:space="preserve">  </w:t>
      </w:r>
    </w:p>
    <w:p w:rsidR="00D25E41" w:rsidRPr="00667864" w:rsidRDefault="00D25E41" w:rsidP="00D25E41">
      <w:pPr>
        <w:pStyle w:val="subsection"/>
      </w:pPr>
      <w:r w:rsidRPr="00667864">
        <w:tab/>
      </w:r>
      <w:r w:rsidRPr="00667864">
        <w:tab/>
        <w:t>The applicant:</w:t>
      </w:r>
    </w:p>
    <w:p w:rsidR="00FF199D" w:rsidRPr="00667864" w:rsidRDefault="00FF199D" w:rsidP="00D25E41">
      <w:pPr>
        <w:pStyle w:val="paragraph"/>
      </w:pPr>
      <w:r w:rsidRPr="00667864">
        <w:tab/>
        <w:t>(a)</w:t>
      </w:r>
      <w:r w:rsidRPr="00667864">
        <w:tab/>
        <w:t xml:space="preserve">continues to be a member of the family unit of a person who, having satisfied the primary criteria, is the holder of a </w:t>
      </w:r>
      <w:r w:rsidR="00D25E41" w:rsidRPr="00667864">
        <w:t>Subclass</w:t>
      </w:r>
      <w:r w:rsidR="00CA1707" w:rsidRPr="00667864">
        <w:t xml:space="preserve"> </w:t>
      </w:r>
      <w:r w:rsidRPr="00667864">
        <w:t xml:space="preserve">309 (Partner (Provisional)) visa (the </w:t>
      </w:r>
      <w:r w:rsidRPr="00667864">
        <w:rPr>
          <w:b/>
          <w:i/>
        </w:rPr>
        <w:t>person who satisfies the primary criteria</w:t>
      </w:r>
      <w:r w:rsidRPr="00667864">
        <w:t>); or</w:t>
      </w:r>
    </w:p>
    <w:p w:rsidR="00FF199D" w:rsidRPr="00667864" w:rsidRDefault="00FF199D" w:rsidP="00D25E41">
      <w:pPr>
        <w:pStyle w:val="paragraph"/>
      </w:pPr>
      <w:r w:rsidRPr="00667864">
        <w:tab/>
        <w:t>(b)</w:t>
      </w:r>
      <w:r w:rsidRPr="00667864">
        <w:tab/>
        <w:t>is a person to whom each of the following applies:</w:t>
      </w:r>
    </w:p>
    <w:p w:rsidR="00FF199D" w:rsidRPr="00667864" w:rsidRDefault="00FF199D" w:rsidP="00D25E41">
      <w:pPr>
        <w:pStyle w:val="paragraphsub"/>
      </w:pPr>
      <w:r w:rsidRPr="00667864">
        <w:tab/>
        <w:t>(i)</w:t>
      </w:r>
      <w:r w:rsidRPr="00667864">
        <w:tab/>
        <w:t>the person made a combined application with the person who satisfies the primary criteria;</w:t>
      </w:r>
    </w:p>
    <w:p w:rsidR="00FF199D" w:rsidRPr="00667864" w:rsidRDefault="00FF199D" w:rsidP="00D25E41">
      <w:pPr>
        <w:pStyle w:val="paragraphsub"/>
      </w:pPr>
      <w:r w:rsidRPr="00667864">
        <w:tab/>
        <w:t>(ii)</w:t>
      </w:r>
      <w:r w:rsidRPr="00667864">
        <w:tab/>
        <w:t>subsequent to the combined application being made, the person was found by the Minister not to be a member of the family unit of the person who satisfies the primary criteria;</w:t>
      </w:r>
    </w:p>
    <w:p w:rsidR="00FF199D" w:rsidRPr="00667864" w:rsidRDefault="00FF199D" w:rsidP="00D25E41">
      <w:pPr>
        <w:pStyle w:val="paragraphsub"/>
      </w:pPr>
      <w:r w:rsidRPr="00667864">
        <w:tab/>
        <w:t>(iii)</w:t>
      </w:r>
      <w:r w:rsidRPr="00667864">
        <w:tab/>
        <w:t xml:space="preserve">subsequent to the person who satisfies the primary criteria being granted a </w:t>
      </w:r>
      <w:r w:rsidR="00D25E41" w:rsidRPr="00667864">
        <w:t>Subclass</w:t>
      </w:r>
      <w:r w:rsidR="00CA1707" w:rsidRPr="00667864">
        <w:t xml:space="preserve"> </w:t>
      </w:r>
      <w:r w:rsidRPr="00667864">
        <w:t xml:space="preserve">309 (Partner (Provisional)) visa and </w:t>
      </w:r>
      <w:r w:rsidR="00D25E41" w:rsidRPr="00667864">
        <w:t>Subclass</w:t>
      </w:r>
      <w:r w:rsidR="00CA1707" w:rsidRPr="00667864">
        <w:t xml:space="preserve"> </w:t>
      </w:r>
      <w:r w:rsidRPr="00667864">
        <w:t xml:space="preserve">100 </w:t>
      </w:r>
      <w:r w:rsidRPr="00667864">
        <w:lastRenderedPageBreak/>
        <w:t>(Partner) visa</w:t>
      </w:r>
      <w:r w:rsidR="00D25E41" w:rsidRPr="00667864">
        <w:t>—</w:t>
      </w:r>
      <w:r w:rsidRPr="00667864">
        <w:t xml:space="preserve">the </w:t>
      </w:r>
      <w:r w:rsidR="00B82740" w:rsidRPr="00667864">
        <w:t>Tribunal</w:t>
      </w:r>
      <w:r w:rsidRPr="00667864">
        <w:t xml:space="preserve"> found the person to be a member of the family unit of the person who satisfies the primary criteria.</w:t>
      </w:r>
    </w:p>
    <w:p w:rsidR="00FB3D9A" w:rsidRPr="00667864" w:rsidRDefault="00D25E41" w:rsidP="00E718DF">
      <w:pPr>
        <w:pStyle w:val="ActHead5"/>
      </w:pPr>
      <w:bookmarkStart w:id="929" w:name="_Toc152999860"/>
      <w:r w:rsidRPr="00667864">
        <w:rPr>
          <w:rStyle w:val="CharSectno"/>
        </w:rPr>
        <w:t>309.322</w:t>
      </w:r>
      <w:bookmarkEnd w:id="929"/>
      <w:r w:rsidR="00FB3D9A" w:rsidRPr="00667864">
        <w:t xml:space="preserve">  </w:t>
      </w:r>
    </w:p>
    <w:p w:rsidR="00D25E41" w:rsidRPr="00667864" w:rsidRDefault="00D25E41" w:rsidP="00D25E41">
      <w:pPr>
        <w:pStyle w:val="subsection"/>
      </w:pPr>
      <w:r w:rsidRPr="00667864">
        <w:tab/>
      </w:r>
      <w:r w:rsidRPr="00667864">
        <w:tab/>
        <w:t>The sponsorship referred to in clause</w:t>
      </w:r>
      <w:r w:rsidR="00F02FAD" w:rsidRPr="00667864">
        <w:t> </w:t>
      </w:r>
      <w:r w:rsidRPr="00667864">
        <w:t>309.312 has been approved by the Minister and is still in force.</w:t>
      </w:r>
    </w:p>
    <w:p w:rsidR="001F4E38" w:rsidRPr="00667864" w:rsidRDefault="00D25E41" w:rsidP="00D25E41">
      <w:pPr>
        <w:pStyle w:val="notetext"/>
      </w:pPr>
      <w:r w:rsidRPr="00667864">
        <w:t>Note:</w:t>
      </w:r>
      <w:r w:rsidRPr="00667864">
        <w:tab/>
      </w:r>
      <w:r w:rsidR="001F4E38" w:rsidRPr="00667864">
        <w:t>For limitations on the Minister’s discretion to approve sponsorships see regulation</w:t>
      </w:r>
      <w:r w:rsidR="00F02FAD" w:rsidRPr="00667864">
        <w:t> </w:t>
      </w:r>
      <w:r w:rsidR="001F4E38" w:rsidRPr="00667864">
        <w:t>1.20J.</w:t>
      </w:r>
    </w:p>
    <w:p w:rsidR="00FB3D9A" w:rsidRPr="00667864" w:rsidRDefault="00D25E41" w:rsidP="00E718DF">
      <w:pPr>
        <w:pStyle w:val="ActHead5"/>
      </w:pPr>
      <w:bookmarkStart w:id="930" w:name="_Toc152999861"/>
      <w:r w:rsidRPr="00667864">
        <w:rPr>
          <w:rStyle w:val="CharSectno"/>
        </w:rPr>
        <w:t>309.323</w:t>
      </w:r>
      <w:bookmarkEnd w:id="930"/>
      <w:r w:rsidR="00FB3D9A" w:rsidRPr="00667864">
        <w:t xml:space="preserve">  </w:t>
      </w:r>
    </w:p>
    <w:p w:rsidR="00D25E41" w:rsidRPr="00667864" w:rsidRDefault="00D25E41" w:rsidP="00D25E41">
      <w:pPr>
        <w:pStyle w:val="subsection"/>
      </w:pPr>
      <w:r w:rsidRPr="00667864">
        <w:tab/>
      </w:r>
      <w:r w:rsidRPr="00667864">
        <w:tab/>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0B5ED8" w:rsidRPr="00667864">
        <w:t>4007, 4009</w:t>
      </w:r>
      <w:r w:rsidR="0048432A" w:rsidRPr="00667864">
        <w:rPr>
          <w:color w:val="000000" w:themeColor="text1"/>
        </w:rPr>
        <w:t>, 4020</w:t>
      </w:r>
      <w:r w:rsidR="000B5ED8"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931" w:name="_Toc152999862"/>
      <w:r w:rsidRPr="00667864">
        <w:rPr>
          <w:rStyle w:val="CharSectno"/>
        </w:rPr>
        <w:t>309.324</w:t>
      </w:r>
      <w:bookmarkEnd w:id="931"/>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and 5002.</w:t>
      </w:r>
    </w:p>
    <w:p w:rsidR="00FB3D9A" w:rsidRPr="00667864" w:rsidRDefault="00D25E41" w:rsidP="00E718DF">
      <w:pPr>
        <w:pStyle w:val="ActHead5"/>
      </w:pPr>
      <w:bookmarkStart w:id="932" w:name="_Toc152999863"/>
      <w:r w:rsidRPr="00667864">
        <w:rPr>
          <w:rStyle w:val="CharSectno"/>
        </w:rPr>
        <w:t>309.326</w:t>
      </w:r>
      <w:bookmarkEnd w:id="932"/>
      <w:r w:rsidR="00FB3D9A" w:rsidRPr="00667864">
        <w:t xml:space="preserve">  </w:t>
      </w:r>
    </w:p>
    <w:p w:rsidR="00D25E41" w:rsidRPr="00667864" w:rsidRDefault="00D25E41" w:rsidP="00D25E41">
      <w:pPr>
        <w:pStyle w:val="subsection"/>
      </w:pPr>
      <w:r w:rsidRPr="00667864">
        <w:tab/>
      </w:r>
      <w:r w:rsidRPr="00667864">
        <w:tab/>
        <w:t>If the applicant has not turned 18, public interest criteria 4017 and 4018 are satisfied in relation to the applicant.</w:t>
      </w:r>
    </w:p>
    <w:p w:rsidR="001F4E38" w:rsidRPr="00667864" w:rsidRDefault="001F4E38" w:rsidP="002A66EA">
      <w:pPr>
        <w:pStyle w:val="DivisionMigration"/>
      </w:pPr>
      <w:r w:rsidRPr="00667864">
        <w:t>309.4</w:t>
      </w:r>
      <w:r w:rsidR="00D25E41" w:rsidRPr="00667864">
        <w:t>—</w:t>
      </w:r>
      <w:r w:rsidRPr="00667864">
        <w:t>Circumstances applicable to grant</w:t>
      </w:r>
    </w:p>
    <w:p w:rsidR="00F31D23" w:rsidRPr="00667864" w:rsidRDefault="00F31D23" w:rsidP="00F31D23">
      <w:pPr>
        <w:pStyle w:val="ActHead5"/>
      </w:pPr>
      <w:bookmarkStart w:id="933" w:name="_Toc152999864"/>
      <w:r w:rsidRPr="00667864">
        <w:rPr>
          <w:rStyle w:val="CharSectno"/>
        </w:rPr>
        <w:t>309.412</w:t>
      </w:r>
      <w:bookmarkEnd w:id="933"/>
      <w:r w:rsidRPr="00667864">
        <w:t xml:space="preserve">  </w:t>
      </w:r>
    </w:p>
    <w:p w:rsidR="00F31D23" w:rsidRPr="00667864" w:rsidRDefault="00F31D23" w:rsidP="00F31D23">
      <w:pPr>
        <w:pStyle w:val="subsection"/>
      </w:pPr>
      <w:r w:rsidRPr="00667864">
        <w:tab/>
      </w:r>
      <w:r w:rsidRPr="00667864">
        <w:tab/>
        <w:t>The applicant may be in or outside Australia when the visa is granted, but not in immigration clearance.</w:t>
      </w:r>
    </w:p>
    <w:p w:rsidR="001F4E38" w:rsidRPr="00667864" w:rsidRDefault="001F4E38" w:rsidP="002A66EA">
      <w:pPr>
        <w:pStyle w:val="DivisionMigration"/>
      </w:pPr>
      <w:r w:rsidRPr="00667864">
        <w:t>309.5</w:t>
      </w:r>
      <w:r w:rsidR="00D25E41" w:rsidRPr="00667864">
        <w:t>—</w:t>
      </w:r>
      <w:r w:rsidRPr="00667864">
        <w:t>When visa is in effect</w:t>
      </w:r>
    </w:p>
    <w:p w:rsidR="00FB3D9A" w:rsidRPr="00667864" w:rsidRDefault="00D25E41" w:rsidP="00E718DF">
      <w:pPr>
        <w:pStyle w:val="ActHead5"/>
      </w:pPr>
      <w:bookmarkStart w:id="934" w:name="_Toc152999865"/>
      <w:r w:rsidRPr="00667864">
        <w:rPr>
          <w:rStyle w:val="CharSectno"/>
        </w:rPr>
        <w:t>309.511</w:t>
      </w:r>
      <w:bookmarkEnd w:id="934"/>
      <w:r w:rsidR="00FB3D9A" w:rsidRPr="00667864">
        <w:t xml:space="preserve">  </w:t>
      </w:r>
    </w:p>
    <w:p w:rsidR="00D25E41" w:rsidRPr="00667864" w:rsidRDefault="00D25E41" w:rsidP="00D25E41">
      <w:pPr>
        <w:pStyle w:val="subsection"/>
      </w:pPr>
      <w:r w:rsidRPr="00667864">
        <w:tab/>
      </w:r>
      <w:r w:rsidRPr="00667864">
        <w:tab/>
        <w:t>Temporary visa permitting the holder to travel to, enter and remain in Australia until the end of the day on which:</w:t>
      </w:r>
    </w:p>
    <w:p w:rsidR="001F4E38" w:rsidRPr="00667864" w:rsidRDefault="001F4E38" w:rsidP="00D25E41">
      <w:pPr>
        <w:pStyle w:val="paragraph"/>
      </w:pPr>
      <w:r w:rsidRPr="00667864">
        <w:tab/>
        <w:t>(a)</w:t>
      </w:r>
      <w:r w:rsidRPr="00667864">
        <w:tab/>
        <w:t>the holder is notified that the holder’s application for a Partner (Migrant) (</w:t>
      </w:r>
      <w:r w:rsidR="00042414" w:rsidRPr="00667864">
        <w:t>Class </w:t>
      </w:r>
      <w:r w:rsidRPr="00667864">
        <w:t>BC) visa has been decided; or</w:t>
      </w:r>
    </w:p>
    <w:p w:rsidR="001F4E38" w:rsidRPr="00667864" w:rsidRDefault="001F4E38" w:rsidP="00D25E41">
      <w:pPr>
        <w:pStyle w:val="paragraph"/>
      </w:pPr>
      <w:r w:rsidRPr="00667864">
        <w:tab/>
        <w:t>(b)</w:t>
      </w:r>
      <w:r w:rsidRPr="00667864">
        <w:tab/>
        <w:t>that application is withdrawn.</w:t>
      </w:r>
    </w:p>
    <w:p w:rsidR="001F4E38" w:rsidRPr="00667864" w:rsidRDefault="001F4E38" w:rsidP="002A66EA">
      <w:pPr>
        <w:pStyle w:val="DivisionMigration"/>
      </w:pPr>
      <w:r w:rsidRPr="00667864">
        <w:lastRenderedPageBreak/>
        <w:t>309.6</w:t>
      </w:r>
      <w:r w:rsidR="00D25E41" w:rsidRPr="00667864">
        <w:t>—</w:t>
      </w:r>
      <w:r w:rsidRPr="00667864">
        <w:t>Conditions</w:t>
      </w:r>
    </w:p>
    <w:p w:rsidR="00FB3D9A" w:rsidRPr="00667864" w:rsidRDefault="00D25E41" w:rsidP="00E718DF">
      <w:pPr>
        <w:pStyle w:val="ActHead5"/>
      </w:pPr>
      <w:bookmarkStart w:id="935" w:name="_Toc152999866"/>
      <w:r w:rsidRPr="00667864">
        <w:rPr>
          <w:rStyle w:val="CharSectno"/>
        </w:rPr>
        <w:t>309.611</w:t>
      </w:r>
      <w:bookmarkEnd w:id="935"/>
      <w:r w:rsidR="00FB3D9A" w:rsidRPr="00667864">
        <w:t xml:space="preserve">  </w:t>
      </w:r>
    </w:p>
    <w:p w:rsidR="00D25E41" w:rsidRPr="00667864" w:rsidRDefault="00D25E41" w:rsidP="00D25E41">
      <w:pPr>
        <w:pStyle w:val="subsection"/>
      </w:pPr>
      <w:r w:rsidRPr="00667864">
        <w:tab/>
      </w:r>
      <w:r w:rsidRPr="00667864">
        <w:tab/>
        <w:t>First entry must be made before a date specified by the Minister for the purpose.</w:t>
      </w:r>
    </w:p>
    <w:p w:rsidR="00FB3D9A" w:rsidRPr="00667864" w:rsidRDefault="00D25E41" w:rsidP="00E718DF">
      <w:pPr>
        <w:pStyle w:val="ActHead5"/>
      </w:pPr>
      <w:bookmarkStart w:id="936" w:name="_Toc152999867"/>
      <w:r w:rsidRPr="00667864">
        <w:rPr>
          <w:rStyle w:val="CharSectno"/>
        </w:rPr>
        <w:t>309.612</w:t>
      </w:r>
      <w:bookmarkEnd w:id="936"/>
      <w:r w:rsidR="00FB3D9A" w:rsidRPr="00667864">
        <w:t xml:space="preserve">  </w:t>
      </w:r>
    </w:p>
    <w:p w:rsidR="00D25E41" w:rsidRPr="00667864" w:rsidRDefault="00D25E41" w:rsidP="00D25E41">
      <w:pPr>
        <w:pStyle w:val="subsection"/>
      </w:pPr>
      <w:r w:rsidRPr="00667864">
        <w:tab/>
      </w:r>
      <w:r w:rsidRPr="00667864">
        <w:tab/>
        <w:t>If the applicant meets the primary criteria, condition 8502 may be imposed.</w:t>
      </w:r>
    </w:p>
    <w:p w:rsidR="00FB3D9A" w:rsidRPr="00667864" w:rsidRDefault="00D25E41" w:rsidP="00E718DF">
      <w:pPr>
        <w:pStyle w:val="ActHead5"/>
      </w:pPr>
      <w:bookmarkStart w:id="937" w:name="_Toc152999868"/>
      <w:r w:rsidRPr="00667864">
        <w:rPr>
          <w:rStyle w:val="CharSectno"/>
        </w:rPr>
        <w:t>309.613</w:t>
      </w:r>
      <w:bookmarkEnd w:id="937"/>
      <w:r w:rsidR="00FB3D9A" w:rsidRPr="00667864">
        <w:t xml:space="preserve">  </w:t>
      </w:r>
    </w:p>
    <w:p w:rsidR="00D25E41" w:rsidRPr="00667864" w:rsidRDefault="00D25E41" w:rsidP="00A66183">
      <w:pPr>
        <w:pStyle w:val="subsection"/>
        <w:keepNext/>
        <w:keepLines/>
      </w:pPr>
      <w:r w:rsidRPr="00667864">
        <w:tab/>
      </w:r>
      <w:r w:rsidRPr="00667864">
        <w:tab/>
        <w:t>If the applicant meets the secondary criteria, either or both of conditions 8502 and 8515 may be imposed.</w:t>
      </w:r>
    </w:p>
    <w:p w:rsidR="003D0BEF" w:rsidRPr="00667864" w:rsidRDefault="00AB0E62" w:rsidP="00B716BC">
      <w:pPr>
        <w:pStyle w:val="ActHead2"/>
        <w:pageBreakBefore/>
      </w:pPr>
      <w:bookmarkStart w:id="938" w:name="_Toc152999869"/>
      <w:r w:rsidRPr="00667864">
        <w:rPr>
          <w:rStyle w:val="CharPartNo"/>
        </w:rPr>
        <w:lastRenderedPageBreak/>
        <w:t>Subclass 400</w:t>
      </w:r>
      <w:r w:rsidRPr="00667864">
        <w:t>—</w:t>
      </w:r>
      <w:r w:rsidRPr="00667864">
        <w:rPr>
          <w:rStyle w:val="CharPartText"/>
        </w:rPr>
        <w:t>Temporary Work (Short Stay Specialist)</w:t>
      </w:r>
      <w:bookmarkEnd w:id="938"/>
    </w:p>
    <w:p w:rsidR="003D0BEF" w:rsidRPr="00667864" w:rsidRDefault="003D0BEF" w:rsidP="002A66EA">
      <w:pPr>
        <w:pStyle w:val="DivisionMigration"/>
        <w:rPr>
          <w:color w:val="000000" w:themeColor="text1"/>
        </w:rPr>
      </w:pPr>
      <w:r w:rsidRPr="00667864">
        <w:t>400.1</w:t>
      </w:r>
      <w:r w:rsidRPr="00667864">
        <w:rPr>
          <w:color w:val="000000" w:themeColor="text1"/>
        </w:rPr>
        <w:t>—</w:t>
      </w:r>
      <w:r w:rsidRPr="00667864">
        <w:t>Interpretation</w:t>
      </w:r>
    </w:p>
    <w:p w:rsidR="00CE20D8" w:rsidRPr="00667864" w:rsidRDefault="00CE20D8" w:rsidP="00E718DF">
      <w:pPr>
        <w:pStyle w:val="ActHead5"/>
      </w:pPr>
      <w:bookmarkStart w:id="939" w:name="_Toc152999870"/>
      <w:r w:rsidRPr="00667864">
        <w:rPr>
          <w:rStyle w:val="CharSectno"/>
        </w:rPr>
        <w:t>400.111</w:t>
      </w:r>
      <w:bookmarkEnd w:id="939"/>
      <w:r w:rsidRPr="00667864">
        <w:t xml:space="preserve">  </w:t>
      </w:r>
    </w:p>
    <w:p w:rsidR="00CE20D8" w:rsidRPr="00667864" w:rsidRDefault="00CE20D8" w:rsidP="00CE20D8">
      <w:pPr>
        <w:pStyle w:val="subsection"/>
      </w:pPr>
      <w:r w:rsidRPr="00667864">
        <w:rPr>
          <w:color w:val="000000"/>
        </w:rPr>
        <w:tab/>
      </w:r>
      <w:r w:rsidRPr="00667864">
        <w:rPr>
          <w:color w:val="000000"/>
        </w:rPr>
        <w:tab/>
        <w:t>In this Part:</w:t>
      </w:r>
    </w:p>
    <w:p w:rsidR="00CE20D8" w:rsidRPr="00667864" w:rsidRDefault="00CE20D8" w:rsidP="00CE20D8">
      <w:pPr>
        <w:pStyle w:val="Definition"/>
        <w:rPr>
          <w:color w:val="000000"/>
        </w:rPr>
      </w:pPr>
      <w:r w:rsidRPr="00667864">
        <w:rPr>
          <w:b/>
          <w:i/>
          <w:color w:val="000000"/>
        </w:rPr>
        <w:t>non</w:t>
      </w:r>
      <w:r w:rsidR="00590F34" w:rsidRPr="00667864">
        <w:rPr>
          <w:b/>
          <w:i/>
          <w:color w:val="000000"/>
        </w:rPr>
        <w:noBreakHyphen/>
      </w:r>
      <w:r w:rsidRPr="00667864">
        <w:rPr>
          <w:b/>
          <w:i/>
          <w:color w:val="000000"/>
        </w:rPr>
        <w:t>ongoing</w:t>
      </w:r>
      <w:r w:rsidRPr="00667864">
        <w:rPr>
          <w:color w:val="000000"/>
        </w:rPr>
        <w:t>, in relation to a person’s proposed engagement in work, means engagement in the following circumstances:</w:t>
      </w:r>
    </w:p>
    <w:p w:rsidR="00CE20D8" w:rsidRPr="00667864" w:rsidRDefault="00CE20D8" w:rsidP="00CE20D8">
      <w:pPr>
        <w:pStyle w:val="paragraph"/>
        <w:rPr>
          <w:color w:val="000000"/>
        </w:rPr>
      </w:pPr>
      <w:r w:rsidRPr="00667864">
        <w:rPr>
          <w:color w:val="000000"/>
        </w:rPr>
        <w:tab/>
        <w:t>(a)</w:t>
      </w:r>
      <w:r w:rsidRPr="00667864">
        <w:rPr>
          <w:color w:val="000000"/>
        </w:rPr>
        <w:tab/>
        <w:t>the work is likely to be completed within a continuous period of 6 months or less;</w:t>
      </w:r>
    </w:p>
    <w:p w:rsidR="00CE20D8" w:rsidRPr="00667864" w:rsidRDefault="00CE20D8" w:rsidP="00CE20D8">
      <w:pPr>
        <w:pStyle w:val="paragraph"/>
        <w:rPr>
          <w:color w:val="000000"/>
        </w:rPr>
      </w:pPr>
      <w:r w:rsidRPr="00667864">
        <w:rPr>
          <w:color w:val="000000"/>
        </w:rPr>
        <w:tab/>
        <w:t>(b)</w:t>
      </w:r>
      <w:r w:rsidRPr="00667864">
        <w:rPr>
          <w:color w:val="000000"/>
        </w:rPr>
        <w:tab/>
        <w:t>the person:</w:t>
      </w:r>
    </w:p>
    <w:p w:rsidR="00CE20D8" w:rsidRPr="00667864" w:rsidRDefault="00CE20D8" w:rsidP="00CE20D8">
      <w:pPr>
        <w:pStyle w:val="paragraphsub"/>
        <w:rPr>
          <w:color w:val="000000"/>
        </w:rPr>
      </w:pPr>
      <w:r w:rsidRPr="00667864">
        <w:rPr>
          <w:color w:val="000000"/>
        </w:rPr>
        <w:tab/>
        <w:t>(i)</w:t>
      </w:r>
      <w:r w:rsidRPr="00667864">
        <w:rPr>
          <w:color w:val="000000"/>
        </w:rPr>
        <w:tab/>
        <w:t>has not been given an expectation of staying in Australia, for a purpose relating to the work, after the end of that period; and</w:t>
      </w:r>
    </w:p>
    <w:p w:rsidR="00CE20D8" w:rsidRPr="00667864" w:rsidRDefault="00CE20D8" w:rsidP="00CE20D8">
      <w:pPr>
        <w:pStyle w:val="paragraphsub"/>
        <w:rPr>
          <w:color w:val="000000"/>
        </w:rPr>
      </w:pPr>
      <w:r w:rsidRPr="00667864">
        <w:rPr>
          <w:color w:val="000000"/>
        </w:rPr>
        <w:tab/>
        <w:t>(ii)</w:t>
      </w:r>
      <w:r w:rsidRPr="00667864">
        <w:rPr>
          <w:color w:val="000000"/>
        </w:rPr>
        <w:tab/>
        <w:t>has not made arrangements to stay in Australia, for a purpose relating to the work, after the end of that period.</w:t>
      </w:r>
    </w:p>
    <w:p w:rsidR="003D0BEF" w:rsidRPr="00667864" w:rsidRDefault="003D0BEF" w:rsidP="002A66EA">
      <w:pPr>
        <w:pStyle w:val="DivisionMigration"/>
      </w:pPr>
      <w:r w:rsidRPr="00667864">
        <w:t>400.2—Primary criteria</w:t>
      </w:r>
    </w:p>
    <w:p w:rsidR="003D0BEF" w:rsidRPr="00667864" w:rsidRDefault="003D0BEF" w:rsidP="003D0BEF">
      <w:pPr>
        <w:pStyle w:val="notetext"/>
        <w:rPr>
          <w:color w:val="000000" w:themeColor="text1"/>
        </w:rPr>
      </w:pPr>
      <w:r w:rsidRPr="00667864">
        <w:rPr>
          <w:color w:val="000000" w:themeColor="text1"/>
        </w:rPr>
        <w:t>Note:</w:t>
      </w:r>
      <w:r w:rsidRPr="00667864">
        <w:rPr>
          <w:color w:val="000000" w:themeColor="text1"/>
        </w:rPr>
        <w:tab/>
        <w:t>The primary criteria for the grant of a Subclass 400 visa include criteria set out in streams.</w:t>
      </w:r>
    </w:p>
    <w:p w:rsidR="003D0BEF" w:rsidRPr="00667864" w:rsidRDefault="003D0BEF" w:rsidP="003D0BEF">
      <w:pPr>
        <w:pStyle w:val="notetext"/>
        <w:rPr>
          <w:color w:val="000000" w:themeColor="text1"/>
        </w:rPr>
      </w:pPr>
      <w:r w:rsidRPr="00667864">
        <w:rPr>
          <w:color w:val="000000" w:themeColor="text1"/>
        </w:rPr>
        <w:tab/>
        <w:t>An applicant must satisfy the criteria in Subdivision</w:t>
      </w:r>
      <w:r w:rsidR="00F02FAD" w:rsidRPr="00667864">
        <w:rPr>
          <w:color w:val="000000" w:themeColor="text1"/>
        </w:rPr>
        <w:t> </w:t>
      </w:r>
      <w:r w:rsidRPr="00667864">
        <w:rPr>
          <w:color w:val="000000" w:themeColor="text1"/>
        </w:rPr>
        <w:t>400.21 and also in one of Subdivisions</w:t>
      </w:r>
      <w:r w:rsidR="00F02FAD" w:rsidRPr="00667864">
        <w:rPr>
          <w:color w:val="000000" w:themeColor="text1"/>
        </w:rPr>
        <w:t> </w:t>
      </w:r>
      <w:r w:rsidRPr="00667864">
        <w:rPr>
          <w:color w:val="000000" w:themeColor="text1"/>
        </w:rPr>
        <w:t>400.22 to 400.24.</w:t>
      </w:r>
    </w:p>
    <w:p w:rsidR="003D0BEF" w:rsidRPr="00667864" w:rsidRDefault="003D0BEF" w:rsidP="003D0BEF">
      <w:pPr>
        <w:pStyle w:val="notetext"/>
        <w:rPr>
          <w:color w:val="000000" w:themeColor="text1"/>
        </w:rPr>
      </w:pPr>
      <w:r w:rsidRPr="00667864">
        <w:rPr>
          <w:color w:val="000000" w:themeColor="text1"/>
        </w:rPr>
        <w:tab/>
        <w:t>An application for a Subclass 400 visa will be assessed against as many streams as necessary, whether or not the applicant specifies a particular stream in the application. The criteria in Subdivisions</w:t>
      </w:r>
      <w:r w:rsidR="00F02FAD" w:rsidRPr="00667864">
        <w:rPr>
          <w:color w:val="000000" w:themeColor="text1"/>
        </w:rPr>
        <w:t> </w:t>
      </w:r>
      <w:r w:rsidRPr="00667864">
        <w:rPr>
          <w:color w:val="000000" w:themeColor="text1"/>
        </w:rPr>
        <w:t>400.22 to 400.24 will be used in turn as primary criteria for the grant of the visa as the application is assessed.</w:t>
      </w:r>
    </w:p>
    <w:p w:rsidR="003D0BEF" w:rsidRPr="00667864" w:rsidRDefault="003D0BEF" w:rsidP="003D0BEF">
      <w:pPr>
        <w:pStyle w:val="notetext"/>
        <w:rPr>
          <w:color w:val="000000" w:themeColor="text1"/>
        </w:rPr>
      </w:pPr>
      <w:r w:rsidRPr="00667864">
        <w:rPr>
          <w:color w:val="000000" w:themeColor="text1"/>
        </w:rPr>
        <w:tab/>
        <w:t>The primary criteria must be satisfied by at least one member of a family unit.</w:t>
      </w:r>
    </w:p>
    <w:p w:rsidR="003D0BEF" w:rsidRPr="00667864" w:rsidRDefault="003D0BEF" w:rsidP="003D0BEF">
      <w:pPr>
        <w:pStyle w:val="notetext"/>
        <w:rPr>
          <w:color w:val="000000" w:themeColor="text1"/>
        </w:rPr>
      </w:pPr>
      <w:r w:rsidRPr="00667864">
        <w:rPr>
          <w:color w:val="000000" w:themeColor="text1"/>
        </w:rPr>
        <w:tab/>
        <w:t>The other members of the family unit who are applicants for a visa of this subclass need satisfy only the secondary criteria.</w:t>
      </w:r>
    </w:p>
    <w:p w:rsidR="003D0BEF" w:rsidRPr="00667864" w:rsidRDefault="003D0BEF" w:rsidP="003D0BEF">
      <w:pPr>
        <w:pStyle w:val="notetext"/>
        <w:rPr>
          <w:color w:val="000000" w:themeColor="text1"/>
        </w:rPr>
      </w:pPr>
      <w:r w:rsidRPr="00667864">
        <w:rPr>
          <w:color w:val="000000" w:themeColor="text1"/>
        </w:rPr>
        <w:tab/>
        <w:t>All criteria must be satisfied at the time a decision is made on the application.</w:t>
      </w:r>
    </w:p>
    <w:p w:rsidR="003D0BEF" w:rsidRPr="00667864" w:rsidRDefault="003D0BEF" w:rsidP="002A66EA">
      <w:pPr>
        <w:pStyle w:val="SubDivisionMigration"/>
        <w:rPr>
          <w:color w:val="000000" w:themeColor="text1"/>
        </w:rPr>
      </w:pPr>
      <w:r w:rsidRPr="00667864">
        <w:t>400.21</w:t>
      </w:r>
      <w:r w:rsidRPr="00667864">
        <w:rPr>
          <w:color w:val="000000" w:themeColor="text1"/>
        </w:rPr>
        <w:t>—</w:t>
      </w:r>
      <w:r w:rsidRPr="00667864">
        <w:t>Common criteria</w:t>
      </w:r>
    </w:p>
    <w:p w:rsidR="003D0BEF" w:rsidRPr="00667864" w:rsidRDefault="003D0BEF" w:rsidP="003D0BEF">
      <w:pPr>
        <w:pStyle w:val="notetext"/>
        <w:rPr>
          <w:color w:val="000000" w:themeColor="text1"/>
        </w:rPr>
      </w:pPr>
      <w:r w:rsidRPr="00667864">
        <w:rPr>
          <w:color w:val="000000" w:themeColor="text1"/>
        </w:rPr>
        <w:t>Note:</w:t>
      </w:r>
      <w:r w:rsidRPr="00667864">
        <w:rPr>
          <w:color w:val="000000" w:themeColor="text1"/>
        </w:rPr>
        <w:tab/>
        <w:t>These criteria are for all applicants seeking to satisfy the primary criteria for a Subclass 400 visa.</w:t>
      </w:r>
    </w:p>
    <w:p w:rsidR="00FB3D9A" w:rsidRPr="00667864" w:rsidRDefault="003D0BEF" w:rsidP="00E718DF">
      <w:pPr>
        <w:pStyle w:val="ActHead5"/>
      </w:pPr>
      <w:bookmarkStart w:id="940" w:name="_Toc152999871"/>
      <w:r w:rsidRPr="00667864">
        <w:rPr>
          <w:rStyle w:val="CharSectno"/>
        </w:rPr>
        <w:t>400.211</w:t>
      </w:r>
      <w:bookmarkEnd w:id="940"/>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t>(1)</w:t>
      </w:r>
      <w:r w:rsidRPr="00667864">
        <w:rPr>
          <w:color w:val="000000" w:themeColor="text1"/>
        </w:rPr>
        <w:tab/>
        <w:t>The applicant has personal attributes, an employment background, or both, that are relevant to, and consistent with, the nature of the applicant’s proposed participation in an event, or proposed engagement in an activity or work.</w:t>
      </w:r>
    </w:p>
    <w:p w:rsidR="003D0BEF" w:rsidRPr="00667864" w:rsidRDefault="003D0BEF" w:rsidP="003D0BEF">
      <w:pPr>
        <w:pStyle w:val="subsection"/>
        <w:rPr>
          <w:color w:val="000000" w:themeColor="text1"/>
        </w:rPr>
      </w:pPr>
      <w:r w:rsidRPr="00667864">
        <w:rPr>
          <w:color w:val="000000" w:themeColor="text1"/>
        </w:rPr>
        <w:tab/>
        <w:t>(2)</w:t>
      </w:r>
      <w:r w:rsidRPr="00667864">
        <w:rPr>
          <w:color w:val="000000" w:themeColor="text1"/>
        </w:rPr>
        <w:tab/>
        <w:t>The applicant demonstrates that there is need for the applicant to be in Australia to participate in the event, or engage in the activity or work.</w:t>
      </w:r>
    </w:p>
    <w:p w:rsidR="00FB3D9A" w:rsidRPr="00667864" w:rsidRDefault="003D0BEF" w:rsidP="00E718DF">
      <w:pPr>
        <w:pStyle w:val="ActHead5"/>
      </w:pPr>
      <w:bookmarkStart w:id="941" w:name="_Toc152999872"/>
      <w:r w:rsidRPr="00667864">
        <w:rPr>
          <w:rStyle w:val="CharSectno"/>
        </w:rPr>
        <w:lastRenderedPageBreak/>
        <w:t>400.213</w:t>
      </w:r>
      <w:bookmarkEnd w:id="941"/>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genuinely intends to stay temporarily in Australia for the purpose for which the visa is granted, having regard to:</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whether the applicant has complied substantially with the conditions to which the last substantive visa, or any subsequent bridging visa, held by the applicant was subject;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whether the applicant intends to comply with the conditions to which the Subclass 400 visa would be subject; and</w:t>
      </w:r>
    </w:p>
    <w:p w:rsidR="003D0BEF" w:rsidRPr="00667864" w:rsidRDefault="003D0BEF" w:rsidP="003D0BEF">
      <w:pPr>
        <w:pStyle w:val="paragraph"/>
        <w:rPr>
          <w:color w:val="000000" w:themeColor="text1"/>
        </w:rPr>
      </w:pPr>
      <w:r w:rsidRPr="00667864">
        <w:rPr>
          <w:color w:val="000000" w:themeColor="text1"/>
        </w:rPr>
        <w:tab/>
        <w:t>(c)</w:t>
      </w:r>
      <w:r w:rsidRPr="00667864">
        <w:rPr>
          <w:color w:val="000000" w:themeColor="text1"/>
        </w:rPr>
        <w:tab/>
        <w:t>any other relevant matter.</w:t>
      </w:r>
    </w:p>
    <w:p w:rsidR="00FB3D9A" w:rsidRPr="00667864" w:rsidRDefault="003D0BEF" w:rsidP="00E718DF">
      <w:pPr>
        <w:pStyle w:val="ActHead5"/>
      </w:pPr>
      <w:bookmarkStart w:id="942" w:name="_Toc152999873"/>
      <w:r w:rsidRPr="00667864">
        <w:rPr>
          <w:rStyle w:val="CharSectno"/>
        </w:rPr>
        <w:t>400.214</w:t>
      </w:r>
      <w:bookmarkEnd w:id="942"/>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has:</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adequate means to support himself or herself; or</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access to adequate means to support himself or herself;</w:t>
      </w:r>
    </w:p>
    <w:p w:rsidR="003D0BEF" w:rsidRPr="00667864" w:rsidRDefault="003D0BEF" w:rsidP="003D0BEF">
      <w:pPr>
        <w:pStyle w:val="subsection2"/>
        <w:rPr>
          <w:color w:val="000000" w:themeColor="text1"/>
        </w:rPr>
      </w:pPr>
      <w:r w:rsidRPr="00667864">
        <w:rPr>
          <w:color w:val="000000" w:themeColor="text1"/>
        </w:rPr>
        <w:t>during the period of the applicant’s intended stay in Australia.</w:t>
      </w:r>
    </w:p>
    <w:p w:rsidR="00FB3D9A" w:rsidRPr="00667864" w:rsidRDefault="003D0BEF" w:rsidP="00E718DF">
      <w:pPr>
        <w:pStyle w:val="ActHead5"/>
      </w:pPr>
      <w:bookmarkStart w:id="943" w:name="_Toc152999874"/>
      <w:r w:rsidRPr="00667864">
        <w:rPr>
          <w:rStyle w:val="CharSectno"/>
        </w:rPr>
        <w:t>400.215</w:t>
      </w:r>
      <w:bookmarkEnd w:id="943"/>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t>(1)</w:t>
      </w:r>
      <w:r w:rsidRPr="00667864">
        <w:rPr>
          <w:color w:val="000000" w:themeColor="text1"/>
        </w:rPr>
        <w:tab/>
        <w:t>The applicant satisfies public interest criteria 4001, 4002, 4003</w:t>
      </w:r>
      <w:r w:rsidR="00BE4069" w:rsidRPr="00667864">
        <w:t>, 4003B</w:t>
      </w:r>
      <w:r w:rsidRPr="00667864">
        <w:rPr>
          <w:color w:val="000000" w:themeColor="text1"/>
        </w:rPr>
        <w:t>, 4004, 4005, 4011, 4013, 4014, 4020 and 4021.</w:t>
      </w:r>
    </w:p>
    <w:p w:rsidR="003D0BEF" w:rsidRPr="00667864" w:rsidRDefault="003D0BEF" w:rsidP="003D0BEF">
      <w:pPr>
        <w:pStyle w:val="subsection"/>
        <w:rPr>
          <w:color w:val="000000" w:themeColor="text1"/>
        </w:rPr>
      </w:pPr>
      <w:r w:rsidRPr="00667864">
        <w:rPr>
          <w:color w:val="000000" w:themeColor="text1"/>
        </w:rPr>
        <w:tab/>
        <w:t>(2)</w:t>
      </w:r>
      <w:r w:rsidRPr="00667864">
        <w:rPr>
          <w:color w:val="000000" w:themeColor="text1"/>
        </w:rPr>
        <w:tab/>
        <w:t>If the applicant has not turned 18, the applicant satisfies public interest criteria 4012, 4017 and 4018.</w:t>
      </w:r>
    </w:p>
    <w:p w:rsidR="00FB3D9A" w:rsidRPr="00667864" w:rsidRDefault="003D0BEF" w:rsidP="00E718DF">
      <w:pPr>
        <w:pStyle w:val="ActHead5"/>
      </w:pPr>
      <w:bookmarkStart w:id="944" w:name="_Toc152999875"/>
      <w:r w:rsidRPr="00667864">
        <w:rPr>
          <w:rStyle w:val="CharSectno"/>
        </w:rPr>
        <w:t>400.216</w:t>
      </w:r>
      <w:bookmarkEnd w:id="944"/>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satisfies special return criteria 5001, 5002 and 5010.</w:t>
      </w:r>
    </w:p>
    <w:p w:rsidR="003D0BEF" w:rsidRPr="00667864" w:rsidRDefault="003D0BEF" w:rsidP="002A66EA">
      <w:pPr>
        <w:pStyle w:val="SubDivisionMigration"/>
        <w:rPr>
          <w:color w:val="000000" w:themeColor="text1"/>
        </w:rPr>
      </w:pPr>
      <w:r w:rsidRPr="00667864">
        <w:t>400.22</w:t>
      </w:r>
      <w:r w:rsidRPr="00667864">
        <w:rPr>
          <w:color w:val="000000" w:themeColor="text1"/>
        </w:rPr>
        <w:t>—</w:t>
      </w:r>
      <w:r w:rsidRPr="00667864">
        <w:t>Criteria for Highly Specialised Work stream</w:t>
      </w:r>
    </w:p>
    <w:p w:rsidR="003D0BEF" w:rsidRPr="00667864" w:rsidRDefault="003D0BEF" w:rsidP="003D0BEF">
      <w:pPr>
        <w:pStyle w:val="notetext"/>
        <w:rPr>
          <w:color w:val="000000" w:themeColor="text1"/>
        </w:rPr>
      </w:pPr>
      <w:r w:rsidRPr="00667864">
        <w:rPr>
          <w:color w:val="000000" w:themeColor="text1"/>
        </w:rPr>
        <w:t>Note:</w:t>
      </w:r>
      <w:r w:rsidRPr="00667864">
        <w:rPr>
          <w:color w:val="000000" w:themeColor="text1"/>
        </w:rPr>
        <w:tab/>
        <w:t>These criteria are only for applicants being assessed against the primary criteria for a Subclass 400 visa in the Highly Specialised Work stream.</w:t>
      </w:r>
    </w:p>
    <w:p w:rsidR="00FB3D9A" w:rsidRPr="00667864" w:rsidRDefault="003D0BEF" w:rsidP="00E718DF">
      <w:pPr>
        <w:pStyle w:val="ActHead5"/>
      </w:pPr>
      <w:bookmarkStart w:id="945" w:name="_Toc152999876"/>
      <w:r w:rsidRPr="00667864">
        <w:rPr>
          <w:rStyle w:val="CharSectno"/>
        </w:rPr>
        <w:t>400.221</w:t>
      </w:r>
      <w:bookmarkEnd w:id="945"/>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will undertake work that is highly specialised.</w:t>
      </w:r>
    </w:p>
    <w:p w:rsidR="00FB3D9A" w:rsidRPr="00667864" w:rsidRDefault="003D0BEF" w:rsidP="00E718DF">
      <w:pPr>
        <w:pStyle w:val="ActHead5"/>
      </w:pPr>
      <w:bookmarkStart w:id="946" w:name="_Toc152999877"/>
      <w:r w:rsidRPr="00667864">
        <w:rPr>
          <w:rStyle w:val="CharSectno"/>
        </w:rPr>
        <w:t>400.222</w:t>
      </w:r>
      <w:bookmarkEnd w:id="946"/>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applicant’s engagement in the work will be non</w:t>
      </w:r>
      <w:r w:rsidR="00590F34" w:rsidRPr="00667864">
        <w:rPr>
          <w:color w:val="000000" w:themeColor="text1"/>
        </w:rPr>
        <w:noBreakHyphen/>
      </w:r>
      <w:r w:rsidRPr="00667864">
        <w:rPr>
          <w:color w:val="000000" w:themeColor="text1"/>
        </w:rPr>
        <w:t>ongoing.</w:t>
      </w:r>
    </w:p>
    <w:p w:rsidR="00FB3D9A" w:rsidRPr="00667864" w:rsidRDefault="003D0BEF" w:rsidP="00E718DF">
      <w:pPr>
        <w:pStyle w:val="ActHead5"/>
      </w:pPr>
      <w:bookmarkStart w:id="947" w:name="_Toc152999878"/>
      <w:r w:rsidRPr="00667864">
        <w:rPr>
          <w:rStyle w:val="CharSectno"/>
        </w:rPr>
        <w:t>400.223</w:t>
      </w:r>
      <w:bookmarkEnd w:id="947"/>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will not be performing as an entertainer in Australia:</w:t>
      </w:r>
    </w:p>
    <w:p w:rsidR="003D0BEF" w:rsidRPr="00667864" w:rsidRDefault="003D0BEF" w:rsidP="003D0BEF">
      <w:pPr>
        <w:pStyle w:val="paragraphsub"/>
        <w:rPr>
          <w:color w:val="000000" w:themeColor="text1"/>
        </w:rPr>
      </w:pPr>
      <w:r w:rsidRPr="00667864">
        <w:rPr>
          <w:color w:val="000000" w:themeColor="text1"/>
        </w:rPr>
        <w:tab/>
        <w:t>(i)</w:t>
      </w:r>
      <w:r w:rsidRPr="00667864">
        <w:rPr>
          <w:color w:val="000000" w:themeColor="text1"/>
        </w:rPr>
        <w:tab/>
        <w:t>under a performing contract; or</w:t>
      </w:r>
    </w:p>
    <w:p w:rsidR="003D0BEF" w:rsidRPr="00667864" w:rsidRDefault="003D0BEF" w:rsidP="003D0BEF">
      <w:pPr>
        <w:pStyle w:val="paragraphsub"/>
        <w:rPr>
          <w:color w:val="000000" w:themeColor="text1"/>
        </w:rPr>
      </w:pPr>
      <w:r w:rsidRPr="00667864">
        <w:rPr>
          <w:color w:val="000000" w:themeColor="text1"/>
        </w:rPr>
        <w:tab/>
        <w:t>(ii)</w:t>
      </w:r>
      <w:r w:rsidRPr="00667864">
        <w:rPr>
          <w:color w:val="000000" w:themeColor="text1"/>
        </w:rPr>
        <w:tab/>
        <w:t>for non</w:t>
      </w:r>
      <w:r w:rsidR="00590F34" w:rsidRPr="00667864">
        <w:rPr>
          <w:color w:val="000000" w:themeColor="text1"/>
        </w:rPr>
        <w:noBreakHyphen/>
      </w:r>
      <w:r w:rsidRPr="00667864">
        <w:rPr>
          <w:color w:val="000000" w:themeColor="text1"/>
        </w:rPr>
        <w:t>profit purposes; and</w:t>
      </w:r>
    </w:p>
    <w:p w:rsidR="003D0BEF" w:rsidRPr="00667864" w:rsidRDefault="003D0BEF" w:rsidP="003D0BEF">
      <w:pPr>
        <w:pStyle w:val="paragraph"/>
        <w:rPr>
          <w:color w:val="000000" w:themeColor="text1"/>
        </w:rPr>
      </w:pPr>
      <w:r w:rsidRPr="00667864">
        <w:rPr>
          <w:color w:val="000000" w:themeColor="text1"/>
        </w:rPr>
        <w:lastRenderedPageBreak/>
        <w:tab/>
        <w:t>(b)</w:t>
      </w:r>
      <w:r w:rsidRPr="00667864">
        <w:rPr>
          <w:color w:val="000000" w:themeColor="text1"/>
        </w:rPr>
        <w:tab/>
        <w:t>will not be supporting an entertainer or a group of entertainers in Australia; and</w:t>
      </w:r>
    </w:p>
    <w:p w:rsidR="003D0BEF" w:rsidRPr="00667864" w:rsidRDefault="003D0BEF" w:rsidP="003D0BEF">
      <w:pPr>
        <w:pStyle w:val="paragraph"/>
        <w:rPr>
          <w:color w:val="000000" w:themeColor="text1"/>
        </w:rPr>
      </w:pPr>
      <w:r w:rsidRPr="00667864">
        <w:rPr>
          <w:color w:val="000000" w:themeColor="text1"/>
        </w:rPr>
        <w:tab/>
        <w:t>(c)</w:t>
      </w:r>
      <w:r w:rsidRPr="00667864">
        <w:rPr>
          <w:color w:val="000000" w:themeColor="text1"/>
        </w:rPr>
        <w:tab/>
        <w:t xml:space="preserve">will not be directing, producing or taking another </w:t>
      </w:r>
      <w:r w:rsidR="00E718DF" w:rsidRPr="00667864">
        <w:rPr>
          <w:color w:val="000000" w:themeColor="text1"/>
        </w:rPr>
        <w:t>part i</w:t>
      </w:r>
      <w:r w:rsidRPr="00667864">
        <w:rPr>
          <w:color w:val="000000" w:themeColor="text1"/>
        </w:rPr>
        <w:t>n a film, television or radio production that is to be shown or broadcast in Australia; and</w:t>
      </w:r>
    </w:p>
    <w:p w:rsidR="003D0BEF" w:rsidRPr="00667864" w:rsidRDefault="003D0BEF" w:rsidP="003D0BEF">
      <w:pPr>
        <w:pStyle w:val="paragraph"/>
        <w:rPr>
          <w:color w:val="000000" w:themeColor="text1"/>
        </w:rPr>
      </w:pPr>
      <w:r w:rsidRPr="00667864">
        <w:rPr>
          <w:color w:val="000000" w:themeColor="text1"/>
        </w:rPr>
        <w:tab/>
        <w:t>(d)</w:t>
      </w:r>
      <w:r w:rsidRPr="00667864">
        <w:rPr>
          <w:color w:val="000000" w:themeColor="text1"/>
        </w:rPr>
        <w:tab/>
        <w:t xml:space="preserve">will not be directing, producing or taking another </w:t>
      </w:r>
      <w:r w:rsidR="00E718DF" w:rsidRPr="00667864">
        <w:rPr>
          <w:color w:val="000000" w:themeColor="text1"/>
        </w:rPr>
        <w:t>part i</w:t>
      </w:r>
      <w:r w:rsidRPr="00667864">
        <w:rPr>
          <w:color w:val="000000" w:themeColor="text1"/>
        </w:rPr>
        <w:t>n a theatre production, concert or recording that is to be performed in Australia.</w:t>
      </w:r>
    </w:p>
    <w:p w:rsidR="00FB3D9A" w:rsidRPr="00667864" w:rsidRDefault="003D0BEF" w:rsidP="00E718DF">
      <w:pPr>
        <w:pStyle w:val="ActHead5"/>
      </w:pPr>
      <w:bookmarkStart w:id="948" w:name="_Toc152999879"/>
      <w:r w:rsidRPr="00667864">
        <w:rPr>
          <w:rStyle w:val="CharSectno"/>
        </w:rPr>
        <w:t>400.224</w:t>
      </w:r>
      <w:bookmarkEnd w:id="948"/>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does not intend to engage in activities that will have adverse consequences for employment or training opportunities, or conditions of employment, for Australian citizens or Australian permanent residents.</w:t>
      </w:r>
    </w:p>
    <w:p w:rsidR="00CE20D8" w:rsidRPr="00667864" w:rsidRDefault="00CE20D8" w:rsidP="00E718DF">
      <w:pPr>
        <w:pStyle w:val="ActHead5"/>
      </w:pPr>
      <w:bookmarkStart w:id="949" w:name="_Toc152999880"/>
      <w:r w:rsidRPr="00667864">
        <w:rPr>
          <w:rStyle w:val="CharSectno"/>
        </w:rPr>
        <w:t>400.225</w:t>
      </w:r>
      <w:bookmarkEnd w:id="949"/>
      <w:r w:rsidRPr="00667864">
        <w:t xml:space="preserve">  </w:t>
      </w:r>
    </w:p>
    <w:p w:rsidR="00CE20D8" w:rsidRPr="00667864" w:rsidRDefault="00CE20D8" w:rsidP="00CE20D8">
      <w:pPr>
        <w:pStyle w:val="subsection"/>
      </w:pPr>
      <w:r w:rsidRPr="00667864">
        <w:tab/>
        <w:t>(1)</w:t>
      </w:r>
      <w:r w:rsidRPr="00667864">
        <w:tab/>
        <w:t>The applicant does not intend to engage in any course:</w:t>
      </w:r>
    </w:p>
    <w:p w:rsidR="00CE20D8" w:rsidRPr="00667864" w:rsidRDefault="00CE20D8" w:rsidP="00CE20D8">
      <w:pPr>
        <w:pStyle w:val="paragraph"/>
      </w:pPr>
      <w:r w:rsidRPr="00667864">
        <w:tab/>
        <w:t>(a)</w:t>
      </w:r>
      <w:r w:rsidRPr="00667864">
        <w:tab/>
        <w:t>leading to the completion of a primary or secondary education program; or</w:t>
      </w:r>
    </w:p>
    <w:p w:rsidR="00CE20D8" w:rsidRPr="00667864" w:rsidRDefault="00CE20D8" w:rsidP="00CE20D8">
      <w:pPr>
        <w:pStyle w:val="paragraph"/>
      </w:pPr>
      <w:r w:rsidRPr="00667864">
        <w:tab/>
        <w:t>(b)</w:t>
      </w:r>
      <w:r w:rsidRPr="00667864">
        <w:tab/>
        <w:t>leading to a degree, diploma, trade certificate or other formal award.</w:t>
      </w:r>
    </w:p>
    <w:p w:rsidR="00CE20D8" w:rsidRPr="00667864" w:rsidRDefault="00CE20D8" w:rsidP="003D0BEF">
      <w:pPr>
        <w:pStyle w:val="subsection"/>
      </w:pPr>
      <w:r w:rsidRPr="00667864">
        <w:tab/>
        <w:t>(2)</w:t>
      </w:r>
      <w:r w:rsidRPr="00667864">
        <w:tab/>
        <w:t>The applicant does not intend to engage in any other course (other than a language training program) completion of which may be unconditionally credited towards, or accepted as a prerequisite for, a course of studies at a higher educational institution in or outside Australia.</w:t>
      </w:r>
    </w:p>
    <w:p w:rsidR="003D0BEF" w:rsidRPr="00667864" w:rsidRDefault="003D0BEF" w:rsidP="002A66EA">
      <w:pPr>
        <w:pStyle w:val="SubDivisionMigration"/>
        <w:rPr>
          <w:color w:val="000000" w:themeColor="text1"/>
        </w:rPr>
      </w:pPr>
      <w:r w:rsidRPr="00667864">
        <w:t>400.24</w:t>
      </w:r>
      <w:r w:rsidRPr="00667864">
        <w:rPr>
          <w:color w:val="000000" w:themeColor="text1"/>
        </w:rPr>
        <w:t>—</w:t>
      </w:r>
      <w:r w:rsidRPr="00667864">
        <w:t>Criteria for Australia’s Interest stream</w:t>
      </w:r>
    </w:p>
    <w:p w:rsidR="003D0BEF" w:rsidRPr="00667864" w:rsidRDefault="003D0BEF" w:rsidP="003D0BEF">
      <w:pPr>
        <w:pStyle w:val="notetext"/>
        <w:rPr>
          <w:color w:val="000000" w:themeColor="text1"/>
        </w:rPr>
      </w:pPr>
      <w:r w:rsidRPr="00667864">
        <w:rPr>
          <w:color w:val="000000" w:themeColor="text1"/>
        </w:rPr>
        <w:t>Note:</w:t>
      </w:r>
      <w:r w:rsidRPr="00667864">
        <w:rPr>
          <w:color w:val="000000" w:themeColor="text1"/>
        </w:rPr>
        <w:tab/>
        <w:t>These criteria are only for applicants being assessed against the primary criteria for a Subclass 400 visa in the Australia’s Interest stream.</w:t>
      </w:r>
    </w:p>
    <w:p w:rsidR="00FB3D9A" w:rsidRPr="00667864" w:rsidRDefault="003D0BEF" w:rsidP="00E718DF">
      <w:pPr>
        <w:pStyle w:val="ActHead5"/>
      </w:pPr>
      <w:bookmarkStart w:id="950" w:name="_Toc152999881"/>
      <w:r w:rsidRPr="00667864">
        <w:rPr>
          <w:rStyle w:val="CharSectno"/>
        </w:rPr>
        <w:t>400.241</w:t>
      </w:r>
      <w:bookmarkEnd w:id="950"/>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t>(1)</w:t>
      </w:r>
      <w:r w:rsidRPr="00667864">
        <w:rPr>
          <w:color w:val="000000" w:themeColor="text1"/>
        </w:rPr>
        <w:tab/>
        <w:t>There are compelling circumstances that:</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affect Australia’s interests;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require the applicant’s entry to and stay in Australia.</w:t>
      </w:r>
    </w:p>
    <w:p w:rsidR="003D0BEF" w:rsidRPr="00667864" w:rsidRDefault="003D0BEF" w:rsidP="003D0BEF">
      <w:pPr>
        <w:pStyle w:val="subsection"/>
        <w:rPr>
          <w:color w:val="000000" w:themeColor="text1"/>
        </w:rPr>
      </w:pPr>
      <w:r w:rsidRPr="00667864">
        <w:rPr>
          <w:color w:val="000000" w:themeColor="text1"/>
        </w:rPr>
        <w:tab/>
        <w:t>(2)</w:t>
      </w:r>
      <w:r w:rsidRPr="00667864">
        <w:rPr>
          <w:color w:val="000000" w:themeColor="text1"/>
        </w:rPr>
        <w:tab/>
        <w:t>The applicant will participate in an event, or engage in an activity or work, that relates directly to those circumstances.</w:t>
      </w:r>
    </w:p>
    <w:p w:rsidR="003D0BEF" w:rsidRPr="00667864" w:rsidRDefault="003D0BEF" w:rsidP="002A66EA">
      <w:pPr>
        <w:pStyle w:val="DivisionMigration"/>
      </w:pPr>
      <w:r w:rsidRPr="00667864">
        <w:t>400.3—Secondary criteria</w:t>
      </w:r>
    </w:p>
    <w:p w:rsidR="003D0BEF" w:rsidRPr="00667864" w:rsidRDefault="003D0BEF" w:rsidP="003D0BEF">
      <w:pPr>
        <w:pStyle w:val="notetext"/>
        <w:rPr>
          <w:color w:val="000000" w:themeColor="text1"/>
        </w:rPr>
      </w:pPr>
      <w:r w:rsidRPr="00667864">
        <w:rPr>
          <w:color w:val="000000" w:themeColor="text1"/>
        </w:rPr>
        <w:t>Note:</w:t>
      </w:r>
      <w:r w:rsidRPr="00667864">
        <w:rPr>
          <w:color w:val="000000" w:themeColor="text1"/>
        </w:rPr>
        <w:tab/>
        <w:t>These criteria are for applicants who are members of the family unit of a person who satisfies the primary criteria. All criteria must be satisfied at the time a decision is made on the application.</w:t>
      </w:r>
    </w:p>
    <w:p w:rsidR="003D0BEF" w:rsidRPr="00667864" w:rsidRDefault="003D0BEF" w:rsidP="002A66EA">
      <w:pPr>
        <w:pStyle w:val="SubDivisionMigration"/>
        <w:rPr>
          <w:color w:val="000000" w:themeColor="text1"/>
        </w:rPr>
      </w:pPr>
      <w:r w:rsidRPr="00667864">
        <w:t>400.31</w:t>
      </w:r>
      <w:r w:rsidRPr="00667864">
        <w:rPr>
          <w:color w:val="000000" w:themeColor="text1"/>
        </w:rPr>
        <w:t>—</w:t>
      </w:r>
      <w:r w:rsidRPr="00667864">
        <w:t>Criteria</w:t>
      </w:r>
    </w:p>
    <w:p w:rsidR="00FB3D9A" w:rsidRPr="00667864" w:rsidRDefault="003D0BEF" w:rsidP="00E718DF">
      <w:pPr>
        <w:pStyle w:val="ActHead5"/>
      </w:pPr>
      <w:bookmarkStart w:id="951" w:name="_Toc152999882"/>
      <w:r w:rsidRPr="00667864">
        <w:rPr>
          <w:rStyle w:val="CharSectno"/>
        </w:rPr>
        <w:t>400.311</w:t>
      </w:r>
      <w:bookmarkEnd w:id="951"/>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w:t>
      </w:r>
    </w:p>
    <w:p w:rsidR="003D0BEF" w:rsidRPr="00667864" w:rsidRDefault="003D0BEF" w:rsidP="003D0BEF">
      <w:pPr>
        <w:pStyle w:val="paragraph"/>
        <w:rPr>
          <w:color w:val="000000" w:themeColor="text1"/>
        </w:rPr>
      </w:pPr>
      <w:r w:rsidRPr="00667864">
        <w:rPr>
          <w:color w:val="000000" w:themeColor="text1"/>
        </w:rPr>
        <w:lastRenderedPageBreak/>
        <w:tab/>
        <w:t>(a)</w:t>
      </w:r>
      <w:r w:rsidRPr="00667864">
        <w:rPr>
          <w:color w:val="000000" w:themeColor="text1"/>
        </w:rPr>
        <w:tab/>
        <w:t>is a member of the family unit of a person who holds a Subclass 400 visa granted on the basis of satisfying the primary criteria for the grant of the visa;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made a combined application with that person.</w:t>
      </w:r>
    </w:p>
    <w:p w:rsidR="00FB3D9A" w:rsidRPr="00667864" w:rsidRDefault="003D0BEF" w:rsidP="00E718DF">
      <w:pPr>
        <w:pStyle w:val="ActHead5"/>
      </w:pPr>
      <w:bookmarkStart w:id="952" w:name="_Toc152999883"/>
      <w:r w:rsidRPr="00667864">
        <w:rPr>
          <w:rStyle w:val="CharSectno"/>
        </w:rPr>
        <w:t>400.312</w:t>
      </w:r>
      <w:bookmarkEnd w:id="952"/>
      <w:r w:rsidR="00FB3D9A" w:rsidRPr="00667864">
        <w:t xml:space="preserve">  </w:t>
      </w:r>
    </w:p>
    <w:p w:rsidR="00CE20D8" w:rsidRPr="00667864" w:rsidRDefault="00CE20D8" w:rsidP="00CE20D8">
      <w:pPr>
        <w:pStyle w:val="subsection"/>
      </w:pPr>
      <w:r w:rsidRPr="00667864">
        <w:tab/>
        <w:t>(1A)</w:t>
      </w:r>
      <w:r w:rsidRPr="00667864">
        <w:tab/>
        <w:t>This clause applies to an applicant who is a member of the family unit of a person who holds a Subclass 400 visa in the Highly Specialised Work stream granted on the basis of satisfying the primary criteria for the grant of the visa.</w:t>
      </w:r>
    </w:p>
    <w:p w:rsidR="003D0BEF" w:rsidRPr="00667864" w:rsidRDefault="003D0BEF" w:rsidP="003D0BEF">
      <w:pPr>
        <w:pStyle w:val="subsection"/>
        <w:rPr>
          <w:color w:val="000000" w:themeColor="text1"/>
        </w:rPr>
      </w:pPr>
      <w:r w:rsidRPr="00667864">
        <w:rPr>
          <w:color w:val="000000" w:themeColor="text1"/>
        </w:rPr>
        <w:tab/>
        <w:t>(1)</w:t>
      </w:r>
      <w:r w:rsidRPr="00667864">
        <w:rPr>
          <w:color w:val="000000" w:themeColor="text1"/>
        </w:rPr>
        <w:tab/>
        <w:t>The applicant does not intend to engage in any course:</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leading to the completion of a primary or secondary education program; or</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leading to a degree, diploma, trade certificate or other formal award.</w:t>
      </w:r>
    </w:p>
    <w:p w:rsidR="003D0BEF" w:rsidRPr="00667864" w:rsidRDefault="003D0BEF" w:rsidP="003D0BEF">
      <w:pPr>
        <w:pStyle w:val="subsection"/>
        <w:rPr>
          <w:color w:val="000000" w:themeColor="text1"/>
        </w:rPr>
      </w:pPr>
      <w:r w:rsidRPr="00667864">
        <w:rPr>
          <w:color w:val="000000" w:themeColor="text1"/>
        </w:rPr>
        <w:tab/>
        <w:t>(2)</w:t>
      </w:r>
      <w:r w:rsidRPr="00667864">
        <w:rPr>
          <w:color w:val="000000" w:themeColor="text1"/>
        </w:rPr>
        <w:tab/>
        <w:t>The applicant does not intend to engage in any other course (other than a language training program) completion of which may be unconditionally credited towards, or accepted as a prerequisite for, a course of studies at a higher educational institution in or outside Australia.</w:t>
      </w:r>
    </w:p>
    <w:p w:rsidR="00FB3D9A" w:rsidRPr="00667864" w:rsidRDefault="003D0BEF" w:rsidP="00E718DF">
      <w:pPr>
        <w:pStyle w:val="ActHead5"/>
      </w:pPr>
      <w:bookmarkStart w:id="953" w:name="_Toc152999884"/>
      <w:r w:rsidRPr="00667864">
        <w:rPr>
          <w:rStyle w:val="CharSectno"/>
        </w:rPr>
        <w:t>400.313</w:t>
      </w:r>
      <w:bookmarkEnd w:id="953"/>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genuinely intends to stay temporarily in Australia as a member of the family unit of the primary applicant, having regard to:</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whether the applicant has complied substantially with the conditions to which the last substantive visa, or any subsequent bridging visa, held by the applicant was subject;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any other relevant matter.</w:t>
      </w:r>
    </w:p>
    <w:p w:rsidR="00FB3D9A" w:rsidRPr="00667864" w:rsidRDefault="003D0BEF" w:rsidP="00E718DF">
      <w:pPr>
        <w:pStyle w:val="ActHead5"/>
      </w:pPr>
      <w:bookmarkStart w:id="954" w:name="_Toc152999885"/>
      <w:r w:rsidRPr="00667864">
        <w:rPr>
          <w:rStyle w:val="CharSectno"/>
        </w:rPr>
        <w:t>400.314</w:t>
      </w:r>
      <w:bookmarkEnd w:id="954"/>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has:</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adequate means to support himself or herself; or</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access to adequate means to support himself or herself;</w:t>
      </w:r>
    </w:p>
    <w:p w:rsidR="003D0BEF" w:rsidRPr="00667864" w:rsidRDefault="003D0BEF" w:rsidP="003D0BEF">
      <w:pPr>
        <w:pStyle w:val="subsection2"/>
        <w:rPr>
          <w:color w:val="000000" w:themeColor="text1"/>
        </w:rPr>
      </w:pPr>
      <w:r w:rsidRPr="00667864">
        <w:rPr>
          <w:color w:val="000000" w:themeColor="text1"/>
        </w:rPr>
        <w:t>during the period of the applicant’s intended stay in Australia.</w:t>
      </w:r>
    </w:p>
    <w:p w:rsidR="00FB3D9A" w:rsidRPr="00667864" w:rsidRDefault="003D0BEF" w:rsidP="00E718DF">
      <w:pPr>
        <w:pStyle w:val="ActHead5"/>
      </w:pPr>
      <w:bookmarkStart w:id="955" w:name="_Toc152999886"/>
      <w:r w:rsidRPr="00667864">
        <w:rPr>
          <w:rStyle w:val="CharSectno"/>
        </w:rPr>
        <w:t>400.315</w:t>
      </w:r>
      <w:bookmarkEnd w:id="955"/>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t>(1)</w:t>
      </w:r>
      <w:r w:rsidRPr="00667864">
        <w:rPr>
          <w:color w:val="000000" w:themeColor="text1"/>
        </w:rPr>
        <w:tab/>
        <w:t>The applicant satisfies public interest criteria 4001, 4002, 4003</w:t>
      </w:r>
      <w:r w:rsidR="00BE4069" w:rsidRPr="00667864">
        <w:t>, 4003B</w:t>
      </w:r>
      <w:r w:rsidRPr="00667864">
        <w:rPr>
          <w:color w:val="000000" w:themeColor="text1"/>
        </w:rPr>
        <w:t>, 4004, 4005, 4011, 4013, 4014, 4020 and 4021.</w:t>
      </w:r>
    </w:p>
    <w:p w:rsidR="003D0BEF" w:rsidRPr="00667864" w:rsidRDefault="003D0BEF" w:rsidP="003D0BEF">
      <w:pPr>
        <w:pStyle w:val="subsection"/>
        <w:rPr>
          <w:color w:val="000000" w:themeColor="text1"/>
        </w:rPr>
      </w:pPr>
      <w:r w:rsidRPr="00667864">
        <w:rPr>
          <w:color w:val="000000" w:themeColor="text1"/>
        </w:rPr>
        <w:tab/>
        <w:t>(2)</w:t>
      </w:r>
      <w:r w:rsidRPr="00667864">
        <w:rPr>
          <w:color w:val="000000" w:themeColor="text1"/>
        </w:rPr>
        <w:tab/>
        <w:t>If the applicant has not turned 18, the applicant satisfies public interest criteria 4012, 4017 and 4018.</w:t>
      </w:r>
    </w:p>
    <w:p w:rsidR="00FB3D9A" w:rsidRPr="00667864" w:rsidRDefault="003D0BEF" w:rsidP="00E718DF">
      <w:pPr>
        <w:pStyle w:val="ActHead5"/>
      </w:pPr>
      <w:bookmarkStart w:id="956" w:name="_Toc152999887"/>
      <w:r w:rsidRPr="00667864">
        <w:rPr>
          <w:rStyle w:val="CharSectno"/>
        </w:rPr>
        <w:t>400.316</w:t>
      </w:r>
      <w:bookmarkEnd w:id="956"/>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The applicant satisfies special return criteria 5001, 5002 and 5010.</w:t>
      </w:r>
    </w:p>
    <w:p w:rsidR="003D0BEF" w:rsidRPr="00667864" w:rsidRDefault="003D0BEF" w:rsidP="003D6392">
      <w:pPr>
        <w:pStyle w:val="DivisionMigration"/>
      </w:pPr>
      <w:r w:rsidRPr="00667864">
        <w:lastRenderedPageBreak/>
        <w:t>400.4—Circumstances applicable to grant</w:t>
      </w:r>
    </w:p>
    <w:p w:rsidR="00FB3D9A" w:rsidRPr="00667864" w:rsidRDefault="003D0BEF" w:rsidP="00E718DF">
      <w:pPr>
        <w:pStyle w:val="ActHead5"/>
      </w:pPr>
      <w:bookmarkStart w:id="957" w:name="_Toc152999888"/>
      <w:r w:rsidRPr="00667864">
        <w:rPr>
          <w:rStyle w:val="CharSectno"/>
        </w:rPr>
        <w:t>400.411</w:t>
      </w:r>
      <w:bookmarkEnd w:id="957"/>
      <w:r w:rsidR="00FB3D9A" w:rsidRPr="00667864">
        <w:t xml:space="preserve">  </w:t>
      </w:r>
    </w:p>
    <w:p w:rsidR="003D0BEF" w:rsidRPr="00667864" w:rsidRDefault="003D0BEF" w:rsidP="003D6392">
      <w:pPr>
        <w:pStyle w:val="subsection"/>
        <w:keepNext/>
        <w:keepLines/>
        <w:rPr>
          <w:color w:val="000000" w:themeColor="text1"/>
        </w:rPr>
      </w:pPr>
      <w:r w:rsidRPr="00667864">
        <w:rPr>
          <w:color w:val="000000" w:themeColor="text1"/>
        </w:rPr>
        <w:tab/>
      </w:r>
      <w:r w:rsidRPr="00667864">
        <w:rPr>
          <w:color w:val="000000" w:themeColor="text1"/>
        </w:rPr>
        <w:tab/>
        <w:t>The applicant must be outside Australia when the visa is granted.</w:t>
      </w:r>
    </w:p>
    <w:p w:rsidR="003D0BEF" w:rsidRPr="00667864" w:rsidRDefault="003D0BEF" w:rsidP="002A66EA">
      <w:pPr>
        <w:pStyle w:val="DivisionMigration"/>
      </w:pPr>
      <w:r w:rsidRPr="00667864">
        <w:t>400.5—When visa is in effect</w:t>
      </w:r>
    </w:p>
    <w:p w:rsidR="00FB3D9A" w:rsidRPr="00667864" w:rsidRDefault="003D0BEF" w:rsidP="00E718DF">
      <w:pPr>
        <w:pStyle w:val="ActHead5"/>
      </w:pPr>
      <w:bookmarkStart w:id="958" w:name="_Toc152999889"/>
      <w:r w:rsidRPr="00667864">
        <w:rPr>
          <w:rStyle w:val="CharSectno"/>
        </w:rPr>
        <w:t>400.511</w:t>
      </w:r>
      <w:bookmarkEnd w:id="958"/>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Temporary visa permitting the holder:</w:t>
      </w:r>
    </w:p>
    <w:p w:rsidR="00CE20D8" w:rsidRPr="00667864" w:rsidRDefault="00CE20D8" w:rsidP="00CE20D8">
      <w:pPr>
        <w:pStyle w:val="paragraph"/>
      </w:pPr>
      <w:r w:rsidRPr="00667864">
        <w:tab/>
        <w:t>(a)</w:t>
      </w:r>
      <w:r w:rsidRPr="00667864">
        <w:tab/>
        <w:t>to travel to and enter Australia, within:</w:t>
      </w:r>
    </w:p>
    <w:p w:rsidR="00CE20D8" w:rsidRPr="00667864" w:rsidRDefault="00CE20D8" w:rsidP="00CE20D8">
      <w:pPr>
        <w:pStyle w:val="paragraphsub"/>
      </w:pPr>
      <w:r w:rsidRPr="00667864">
        <w:tab/>
        <w:t>(i)</w:t>
      </w:r>
      <w:r w:rsidRPr="00667864">
        <w:tab/>
        <w:t>6 months after the date of the grant of the visa; or</w:t>
      </w:r>
    </w:p>
    <w:p w:rsidR="00CE20D8" w:rsidRPr="00667864" w:rsidRDefault="00CE20D8" w:rsidP="00CE20D8">
      <w:pPr>
        <w:pStyle w:val="paragraphsub"/>
      </w:pPr>
      <w:r w:rsidRPr="00667864">
        <w:tab/>
        <w:t>(ii)</w:t>
      </w:r>
      <w:r w:rsidRPr="00667864">
        <w:tab/>
        <w:t>a lesser period specified by the Minister;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to remain in Australia for:</w:t>
      </w:r>
    </w:p>
    <w:p w:rsidR="003D0BEF" w:rsidRPr="00667864" w:rsidRDefault="003D0BEF" w:rsidP="003D0BEF">
      <w:pPr>
        <w:pStyle w:val="paragraphsub"/>
        <w:rPr>
          <w:color w:val="000000" w:themeColor="text1"/>
        </w:rPr>
      </w:pPr>
      <w:r w:rsidRPr="00667864">
        <w:rPr>
          <w:color w:val="000000" w:themeColor="text1"/>
        </w:rPr>
        <w:tab/>
        <w:t>(i)</w:t>
      </w:r>
      <w:r w:rsidRPr="00667864">
        <w:rPr>
          <w:color w:val="000000" w:themeColor="text1"/>
        </w:rPr>
        <w:tab/>
      </w:r>
      <w:r w:rsidR="00DA6475" w:rsidRPr="00667864">
        <w:rPr>
          <w:color w:val="000000" w:themeColor="text1"/>
        </w:rPr>
        <w:t>6</w:t>
      </w:r>
      <w:r w:rsidRPr="00667864">
        <w:rPr>
          <w:color w:val="000000" w:themeColor="text1"/>
        </w:rPr>
        <w:t xml:space="preserve"> months after first entry; or</w:t>
      </w:r>
    </w:p>
    <w:p w:rsidR="003D0BEF" w:rsidRPr="00667864" w:rsidRDefault="003D0BEF" w:rsidP="003D0BEF">
      <w:pPr>
        <w:pStyle w:val="paragraphsub"/>
        <w:rPr>
          <w:color w:val="000000" w:themeColor="text1"/>
        </w:rPr>
      </w:pPr>
      <w:r w:rsidRPr="00667864">
        <w:rPr>
          <w:color w:val="000000" w:themeColor="text1"/>
        </w:rPr>
        <w:tab/>
        <w:t>(ii)</w:t>
      </w:r>
      <w:r w:rsidRPr="00667864">
        <w:rPr>
          <w:color w:val="000000" w:themeColor="text1"/>
        </w:rPr>
        <w:tab/>
        <w:t>a lesser period specified by the Minister; and</w:t>
      </w:r>
    </w:p>
    <w:p w:rsidR="003D0BEF" w:rsidRPr="00667864" w:rsidRDefault="003D0BEF" w:rsidP="003D0BEF">
      <w:pPr>
        <w:pStyle w:val="paragraph"/>
        <w:rPr>
          <w:color w:val="000000" w:themeColor="text1"/>
        </w:rPr>
      </w:pPr>
      <w:r w:rsidRPr="00667864">
        <w:rPr>
          <w:color w:val="000000" w:themeColor="text1"/>
        </w:rPr>
        <w:tab/>
        <w:t>(c)</w:t>
      </w:r>
      <w:r w:rsidRPr="00667864">
        <w:rPr>
          <w:color w:val="000000" w:themeColor="text1"/>
        </w:rPr>
        <w:tab/>
        <w:t xml:space="preserve">to travel to and enter Australia, during the period mentioned in </w:t>
      </w:r>
      <w:r w:rsidR="00F02FAD" w:rsidRPr="00667864">
        <w:rPr>
          <w:color w:val="000000" w:themeColor="text1"/>
        </w:rPr>
        <w:t>paragraph (</w:t>
      </w:r>
      <w:r w:rsidRPr="00667864">
        <w:rPr>
          <w:color w:val="000000" w:themeColor="text1"/>
        </w:rPr>
        <w:t>b):</w:t>
      </w:r>
    </w:p>
    <w:p w:rsidR="003D0BEF" w:rsidRPr="00667864" w:rsidRDefault="003D0BEF" w:rsidP="003D0BEF">
      <w:pPr>
        <w:pStyle w:val="paragraphsub"/>
        <w:rPr>
          <w:color w:val="000000" w:themeColor="text1"/>
        </w:rPr>
      </w:pPr>
      <w:r w:rsidRPr="00667864">
        <w:rPr>
          <w:color w:val="000000" w:themeColor="text1"/>
        </w:rPr>
        <w:tab/>
        <w:t>(i)</w:t>
      </w:r>
      <w:r w:rsidRPr="00667864">
        <w:rPr>
          <w:color w:val="000000" w:themeColor="text1"/>
        </w:rPr>
        <w:tab/>
        <w:t>once only; or</w:t>
      </w:r>
    </w:p>
    <w:p w:rsidR="003D0BEF" w:rsidRPr="00667864" w:rsidRDefault="003D0BEF" w:rsidP="003D0BEF">
      <w:pPr>
        <w:pStyle w:val="paragraphsub"/>
        <w:rPr>
          <w:color w:val="000000" w:themeColor="text1"/>
        </w:rPr>
      </w:pPr>
      <w:r w:rsidRPr="00667864">
        <w:rPr>
          <w:color w:val="000000" w:themeColor="text1"/>
        </w:rPr>
        <w:tab/>
        <w:t>(ii)</w:t>
      </w:r>
      <w:r w:rsidRPr="00667864">
        <w:rPr>
          <w:color w:val="000000" w:themeColor="text1"/>
        </w:rPr>
        <w:tab/>
        <w:t>if the Minister specifies—more than once.</w:t>
      </w:r>
    </w:p>
    <w:p w:rsidR="003D0BEF" w:rsidRPr="00667864" w:rsidRDefault="003D0BEF" w:rsidP="002A66EA">
      <w:pPr>
        <w:pStyle w:val="DivisionMigration"/>
      </w:pPr>
      <w:r w:rsidRPr="00667864">
        <w:t>400.6—Conditions</w:t>
      </w:r>
    </w:p>
    <w:p w:rsidR="00FB3D9A" w:rsidRPr="00667864" w:rsidRDefault="003D0BEF" w:rsidP="00E718DF">
      <w:pPr>
        <w:pStyle w:val="ActHead5"/>
      </w:pPr>
      <w:bookmarkStart w:id="959" w:name="_Toc152999890"/>
      <w:r w:rsidRPr="00667864">
        <w:rPr>
          <w:rStyle w:val="CharSectno"/>
        </w:rPr>
        <w:t>400.611</w:t>
      </w:r>
      <w:bookmarkEnd w:id="959"/>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If the applicant satisfied the primary criteria for the grant of a Subclass 400 visa:</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conditions 8107 and 8303 must be imposed;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condition 8503 may be imposed.</w:t>
      </w:r>
    </w:p>
    <w:p w:rsidR="00FB3D9A" w:rsidRPr="00667864" w:rsidRDefault="003D0BEF" w:rsidP="00E718DF">
      <w:pPr>
        <w:pStyle w:val="ActHead5"/>
      </w:pPr>
      <w:bookmarkStart w:id="960" w:name="_Toc152999891"/>
      <w:r w:rsidRPr="00667864">
        <w:rPr>
          <w:rStyle w:val="CharSectno"/>
        </w:rPr>
        <w:t>400.612</w:t>
      </w:r>
      <w:bookmarkEnd w:id="960"/>
      <w:r w:rsidR="00FB3D9A" w:rsidRPr="00667864">
        <w:t xml:space="preserve">  </w:t>
      </w:r>
    </w:p>
    <w:p w:rsidR="003D0BEF" w:rsidRPr="00667864" w:rsidRDefault="003D0BEF" w:rsidP="003D0BEF">
      <w:pPr>
        <w:pStyle w:val="subsection"/>
        <w:rPr>
          <w:color w:val="000000" w:themeColor="text1"/>
        </w:rPr>
      </w:pPr>
      <w:r w:rsidRPr="00667864">
        <w:rPr>
          <w:color w:val="000000" w:themeColor="text1"/>
        </w:rPr>
        <w:tab/>
      </w:r>
      <w:r w:rsidRPr="00667864">
        <w:rPr>
          <w:color w:val="000000" w:themeColor="text1"/>
        </w:rPr>
        <w:tab/>
        <w:t>If the applicant satisfied the secondary criteria for the grant of a Subclass 400 visa:</w:t>
      </w:r>
    </w:p>
    <w:p w:rsidR="003D0BEF" w:rsidRPr="00667864" w:rsidRDefault="003D0BEF" w:rsidP="003D0BEF">
      <w:pPr>
        <w:pStyle w:val="paragraph"/>
        <w:rPr>
          <w:color w:val="000000" w:themeColor="text1"/>
        </w:rPr>
      </w:pPr>
      <w:r w:rsidRPr="00667864">
        <w:rPr>
          <w:color w:val="000000" w:themeColor="text1"/>
        </w:rPr>
        <w:tab/>
        <w:t>(a)</w:t>
      </w:r>
      <w:r w:rsidRPr="00667864">
        <w:rPr>
          <w:color w:val="000000" w:themeColor="text1"/>
        </w:rPr>
        <w:tab/>
        <w:t>conditions 8101 and 8303 must be imposed; and</w:t>
      </w:r>
    </w:p>
    <w:p w:rsidR="003D0BEF" w:rsidRPr="00667864" w:rsidRDefault="003D0BEF" w:rsidP="003D0BEF">
      <w:pPr>
        <w:pStyle w:val="paragraph"/>
        <w:rPr>
          <w:color w:val="000000" w:themeColor="text1"/>
        </w:rPr>
      </w:pPr>
      <w:r w:rsidRPr="00667864">
        <w:rPr>
          <w:color w:val="000000" w:themeColor="text1"/>
        </w:rPr>
        <w:tab/>
        <w:t>(b)</w:t>
      </w:r>
      <w:r w:rsidRPr="00667864">
        <w:rPr>
          <w:color w:val="000000" w:themeColor="text1"/>
        </w:rPr>
        <w:tab/>
        <w:t>condition 8503 may be imposed.</w:t>
      </w:r>
    </w:p>
    <w:p w:rsidR="001E795C" w:rsidRPr="00667864" w:rsidRDefault="00D25E41" w:rsidP="00D25E41">
      <w:pPr>
        <w:pStyle w:val="ActHead2"/>
        <w:pageBreakBefore/>
      </w:pPr>
      <w:bookmarkStart w:id="961" w:name="_Toc152999892"/>
      <w:r w:rsidRPr="00667864">
        <w:rPr>
          <w:rStyle w:val="CharPartNo"/>
        </w:rPr>
        <w:lastRenderedPageBreak/>
        <w:t>Subclass</w:t>
      </w:r>
      <w:r w:rsidR="00CA1707" w:rsidRPr="00667864">
        <w:rPr>
          <w:rStyle w:val="CharPartNo"/>
        </w:rPr>
        <w:t xml:space="preserve"> </w:t>
      </w:r>
      <w:r w:rsidR="001E795C" w:rsidRPr="00667864">
        <w:rPr>
          <w:rStyle w:val="CharPartNo"/>
        </w:rPr>
        <w:t>403</w:t>
      </w:r>
      <w:r w:rsidRPr="00667864">
        <w:t>—</w:t>
      </w:r>
      <w:r w:rsidR="001E795C" w:rsidRPr="00667864">
        <w:rPr>
          <w:rStyle w:val="CharPartText"/>
        </w:rPr>
        <w:t>Temporary Work (International Relations)</w:t>
      </w:r>
      <w:bookmarkEnd w:id="961"/>
    </w:p>
    <w:p w:rsidR="001E795C" w:rsidRPr="00667864" w:rsidRDefault="001E795C" w:rsidP="002A66EA">
      <w:pPr>
        <w:pStyle w:val="DivisionMigration"/>
      </w:pPr>
      <w:r w:rsidRPr="00667864">
        <w:t>403.1</w:t>
      </w:r>
      <w:r w:rsidR="00D25E41" w:rsidRPr="00667864">
        <w:t>—</w:t>
      </w:r>
      <w:r w:rsidRPr="00667864">
        <w:t>Interpretation</w:t>
      </w:r>
    </w:p>
    <w:p w:rsidR="00FB3D9A" w:rsidRPr="00667864" w:rsidRDefault="00D25E41" w:rsidP="00E718DF">
      <w:pPr>
        <w:pStyle w:val="ActHead5"/>
      </w:pPr>
      <w:bookmarkStart w:id="962" w:name="_Toc152999893"/>
      <w:r w:rsidRPr="00667864">
        <w:rPr>
          <w:rStyle w:val="CharSectno"/>
        </w:rPr>
        <w:t>403.111</w:t>
      </w:r>
      <w:bookmarkEnd w:id="962"/>
      <w:r w:rsidR="00FB3D9A" w:rsidRPr="00667864">
        <w:t xml:space="preserve">  </w:t>
      </w:r>
    </w:p>
    <w:p w:rsidR="00D25E41" w:rsidRPr="00667864" w:rsidRDefault="00D25E41" w:rsidP="00D25E41">
      <w:pPr>
        <w:pStyle w:val="subsection"/>
      </w:pPr>
      <w:r w:rsidRPr="00667864">
        <w:tab/>
      </w:r>
      <w:r w:rsidRPr="00667864">
        <w:tab/>
        <w:t>In this Part:</w:t>
      </w:r>
    </w:p>
    <w:p w:rsidR="001E795C" w:rsidRPr="00667864" w:rsidRDefault="001E795C" w:rsidP="00D25E41">
      <w:pPr>
        <w:pStyle w:val="Definition"/>
      </w:pPr>
      <w:r w:rsidRPr="00667864">
        <w:rPr>
          <w:b/>
          <w:i/>
        </w:rPr>
        <w:t>Australian signatory</w:t>
      </w:r>
      <w:r w:rsidRPr="00667864">
        <w:t xml:space="preserve"> is a department or agency of:</w:t>
      </w:r>
    </w:p>
    <w:p w:rsidR="001E795C" w:rsidRPr="00667864" w:rsidRDefault="001E795C" w:rsidP="00D25E41">
      <w:pPr>
        <w:pStyle w:val="paragraph"/>
      </w:pPr>
      <w:r w:rsidRPr="00667864">
        <w:tab/>
        <w:t>(a)</w:t>
      </w:r>
      <w:r w:rsidRPr="00667864">
        <w:tab/>
        <w:t>the Commonwealth; or</w:t>
      </w:r>
    </w:p>
    <w:p w:rsidR="001E795C" w:rsidRPr="00667864" w:rsidRDefault="001E795C" w:rsidP="00D25E41">
      <w:pPr>
        <w:pStyle w:val="paragraph"/>
      </w:pPr>
      <w:r w:rsidRPr="00667864">
        <w:tab/>
        <w:t>(b)</w:t>
      </w:r>
      <w:r w:rsidRPr="00667864">
        <w:tab/>
        <w:t>a State or Territory;</w:t>
      </w:r>
    </w:p>
    <w:p w:rsidR="001E795C" w:rsidRPr="00667864" w:rsidRDefault="001E795C" w:rsidP="00D25E41">
      <w:pPr>
        <w:pStyle w:val="subsection2"/>
      </w:pPr>
      <w:r w:rsidRPr="00667864">
        <w:t>that is a signatory to the relevant agreement.</w:t>
      </w:r>
    </w:p>
    <w:p w:rsidR="001E795C" w:rsidRPr="00667864" w:rsidRDefault="001E795C" w:rsidP="00D25E41">
      <w:pPr>
        <w:pStyle w:val="Definition"/>
      </w:pPr>
      <w:r w:rsidRPr="00667864">
        <w:rPr>
          <w:b/>
          <w:i/>
        </w:rPr>
        <w:t>foreign government agency</w:t>
      </w:r>
      <w:r w:rsidRPr="00667864">
        <w:t xml:space="preserve"> has the meaning given by subregulation</w:t>
      </w:r>
      <w:r w:rsidR="00F02FAD" w:rsidRPr="00667864">
        <w:t> </w:t>
      </w:r>
      <w:r w:rsidRPr="00667864">
        <w:t>2.57(1).</w:t>
      </w:r>
    </w:p>
    <w:p w:rsidR="001E795C" w:rsidRPr="00667864" w:rsidRDefault="001E795C" w:rsidP="00D25E41">
      <w:pPr>
        <w:pStyle w:val="Definition"/>
      </w:pPr>
      <w:r w:rsidRPr="00667864">
        <w:rPr>
          <w:b/>
          <w:i/>
        </w:rPr>
        <w:t>foreign signatory</w:t>
      </w:r>
      <w:r w:rsidRPr="00667864">
        <w:t xml:space="preserve"> means a government, of a foreign country, that is a signatory to the relevant agreement.</w:t>
      </w:r>
    </w:p>
    <w:p w:rsidR="001E795C" w:rsidRPr="00667864" w:rsidRDefault="001E795C" w:rsidP="00D25E41">
      <w:pPr>
        <w:pStyle w:val="Definition"/>
      </w:pPr>
      <w:r w:rsidRPr="00667864">
        <w:rPr>
          <w:b/>
          <w:i/>
        </w:rPr>
        <w:t>relevant agreement</w:t>
      </w:r>
      <w:r w:rsidRPr="00667864">
        <w:t xml:space="preserve"> means a written agreement that:</w:t>
      </w:r>
    </w:p>
    <w:p w:rsidR="001E795C" w:rsidRPr="00667864" w:rsidRDefault="001E795C" w:rsidP="00D25E41">
      <w:pPr>
        <w:pStyle w:val="paragraph"/>
      </w:pPr>
      <w:r w:rsidRPr="00667864">
        <w:tab/>
        <w:t>(a)</w:t>
      </w:r>
      <w:r w:rsidRPr="00667864">
        <w:tab/>
        <w:t>is in effect; and</w:t>
      </w:r>
    </w:p>
    <w:p w:rsidR="001E795C" w:rsidRPr="00667864" w:rsidRDefault="001E795C" w:rsidP="00D25E41">
      <w:pPr>
        <w:pStyle w:val="paragraph"/>
      </w:pPr>
      <w:r w:rsidRPr="00667864">
        <w:tab/>
        <w:t>(b)</w:t>
      </w:r>
      <w:r w:rsidRPr="00667864">
        <w:tab/>
        <w:t>is between:</w:t>
      </w:r>
    </w:p>
    <w:p w:rsidR="001E795C" w:rsidRPr="00667864" w:rsidRDefault="001E795C" w:rsidP="00D25E41">
      <w:pPr>
        <w:pStyle w:val="paragraphsub"/>
      </w:pPr>
      <w:r w:rsidRPr="00667864">
        <w:tab/>
        <w:t>(i)</w:t>
      </w:r>
      <w:r w:rsidRPr="00667864">
        <w:tab/>
        <w:t>a department or agency of the Commonwealth, a State or a Territory; and</w:t>
      </w:r>
    </w:p>
    <w:p w:rsidR="001E795C" w:rsidRPr="00667864" w:rsidRDefault="001E795C" w:rsidP="00D25E41">
      <w:pPr>
        <w:pStyle w:val="paragraphsub"/>
      </w:pPr>
      <w:r w:rsidRPr="00667864">
        <w:tab/>
        <w:t>(ii)</w:t>
      </w:r>
      <w:r w:rsidRPr="00667864">
        <w:tab/>
        <w:t>a government of a foreign country; and</w:t>
      </w:r>
    </w:p>
    <w:p w:rsidR="001E795C" w:rsidRPr="00667864" w:rsidRDefault="001E795C" w:rsidP="00D25E41">
      <w:pPr>
        <w:pStyle w:val="paragraph"/>
      </w:pPr>
      <w:r w:rsidRPr="00667864">
        <w:tab/>
        <w:t>(c)</w:t>
      </w:r>
      <w:r w:rsidRPr="00667864">
        <w:tab/>
        <w:t>is at least partly for the purpose of facilitating the temporary entry of people to Australia; and</w:t>
      </w:r>
    </w:p>
    <w:p w:rsidR="001E795C" w:rsidRPr="00667864" w:rsidRDefault="001E795C" w:rsidP="00D25E41">
      <w:pPr>
        <w:pStyle w:val="paragraph"/>
      </w:pPr>
      <w:r w:rsidRPr="00667864">
        <w:tab/>
        <w:t>(d)</w:t>
      </w:r>
      <w:r w:rsidRPr="00667864">
        <w:tab/>
        <w:t>is not an agreement or arrangement, or a type of agreement or arrangement, that is specified by the Minister in an instrument in writing for this paragraph.</w:t>
      </w:r>
    </w:p>
    <w:p w:rsidR="001E795C" w:rsidRPr="00667864" w:rsidRDefault="00D25E41" w:rsidP="00D25E41">
      <w:pPr>
        <w:pStyle w:val="notetext"/>
      </w:pPr>
      <w:r w:rsidRPr="00667864">
        <w:t>Note:</w:t>
      </w:r>
      <w:r w:rsidRPr="00667864">
        <w:tab/>
      </w:r>
      <w:r w:rsidR="001E795C" w:rsidRPr="00667864">
        <w:t>For</w:t>
      </w:r>
      <w:r w:rsidR="00EB13AF" w:rsidRPr="00667864">
        <w:t xml:space="preserve"> </w:t>
      </w:r>
      <w:r w:rsidR="00EB13AF" w:rsidRPr="00667864">
        <w:rPr>
          <w:b/>
          <w:i/>
        </w:rPr>
        <w:t>Foreign Affairs</w:t>
      </w:r>
      <w:r w:rsidR="00EB13AF" w:rsidRPr="00667864">
        <w:t xml:space="preserve"> and</w:t>
      </w:r>
      <w:r w:rsidR="001E795C" w:rsidRPr="00667864">
        <w:t xml:space="preserve"> </w:t>
      </w:r>
      <w:r w:rsidR="001E795C" w:rsidRPr="00667864">
        <w:rPr>
          <w:b/>
          <w:i/>
        </w:rPr>
        <w:t>Foreign Minister</w:t>
      </w:r>
      <w:r w:rsidR="001E795C" w:rsidRPr="00667864">
        <w:t>: see regulation</w:t>
      </w:r>
      <w:r w:rsidR="00F02FAD" w:rsidRPr="00667864">
        <w:t> </w:t>
      </w:r>
      <w:r w:rsidR="001E795C" w:rsidRPr="00667864">
        <w:t>1.03.</w:t>
      </w:r>
      <w:r w:rsidR="00DD08D5" w:rsidRPr="00667864">
        <w:t xml:space="preserve"> For </w:t>
      </w:r>
      <w:r w:rsidR="00DD08D5" w:rsidRPr="00667864">
        <w:rPr>
          <w:b/>
          <w:i/>
        </w:rPr>
        <w:t>adverse information</w:t>
      </w:r>
      <w:r w:rsidR="00DD08D5" w:rsidRPr="00667864">
        <w:t>: see regulation 1.13A.</w:t>
      </w:r>
    </w:p>
    <w:p w:rsidR="001E795C" w:rsidRPr="00667864" w:rsidRDefault="001E795C" w:rsidP="002A66EA">
      <w:pPr>
        <w:pStyle w:val="DivisionMigration"/>
      </w:pPr>
      <w:r w:rsidRPr="00667864">
        <w:t>403.2</w:t>
      </w:r>
      <w:r w:rsidR="00D25E41" w:rsidRPr="00667864">
        <w:t>—</w:t>
      </w:r>
      <w:r w:rsidRPr="00667864">
        <w:t>Primary criteria</w:t>
      </w:r>
    </w:p>
    <w:p w:rsidR="001E795C" w:rsidRPr="00667864" w:rsidRDefault="00D25E41" w:rsidP="00D25E41">
      <w:pPr>
        <w:pStyle w:val="notetext"/>
      </w:pPr>
      <w:r w:rsidRPr="00667864">
        <w:t>Note:</w:t>
      </w:r>
      <w:r w:rsidRPr="00667864">
        <w:tab/>
      </w:r>
      <w:r w:rsidR="001E795C" w:rsidRPr="00667864">
        <w:t xml:space="preserve">The primary criteria for the grant of a </w:t>
      </w:r>
      <w:r w:rsidRPr="00667864">
        <w:t>Subclass</w:t>
      </w:r>
      <w:r w:rsidR="00CA1707" w:rsidRPr="00667864">
        <w:t xml:space="preserve"> </w:t>
      </w:r>
      <w:r w:rsidR="001E795C" w:rsidRPr="00667864">
        <w:t>403 visa include criteria set out in streams.</w:t>
      </w:r>
    </w:p>
    <w:p w:rsidR="001E795C" w:rsidRPr="00667864" w:rsidRDefault="00CC7DD1" w:rsidP="00D25E41">
      <w:pPr>
        <w:pStyle w:val="notetext"/>
      </w:pPr>
      <w:r w:rsidRPr="00667864">
        <w:tab/>
      </w:r>
      <w:r w:rsidR="001E795C" w:rsidRPr="00667864">
        <w:t xml:space="preserve">An applicant must satisfy the criteria in </w:t>
      </w:r>
      <w:r w:rsidR="00D25E41" w:rsidRPr="00667864">
        <w:t>Subdivision</w:t>
      </w:r>
      <w:r w:rsidR="00F02FAD" w:rsidRPr="00667864">
        <w:t> </w:t>
      </w:r>
      <w:r w:rsidR="001E795C" w:rsidRPr="00667864">
        <w:t xml:space="preserve">403.21 and also in one of </w:t>
      </w:r>
      <w:r w:rsidR="00C323EE" w:rsidRPr="00667864">
        <w:t>Subdivisions</w:t>
      </w:r>
      <w:r w:rsidR="00F02FAD" w:rsidRPr="00667864">
        <w:t> </w:t>
      </w:r>
      <w:r w:rsidR="00C323EE" w:rsidRPr="00667864">
        <w:t xml:space="preserve">403.22 to </w:t>
      </w:r>
      <w:r w:rsidR="00DD08D5" w:rsidRPr="00667864">
        <w:t>403.29</w:t>
      </w:r>
      <w:r w:rsidR="001E795C" w:rsidRPr="00667864">
        <w:t>.</w:t>
      </w:r>
    </w:p>
    <w:p w:rsidR="001E795C" w:rsidRPr="00667864" w:rsidRDefault="00CC7DD1" w:rsidP="00D25E41">
      <w:pPr>
        <w:pStyle w:val="notetext"/>
      </w:pPr>
      <w:r w:rsidRPr="00667864">
        <w:tab/>
      </w:r>
      <w:r w:rsidR="001E795C" w:rsidRPr="00667864">
        <w:t xml:space="preserve">An application for a </w:t>
      </w:r>
      <w:r w:rsidR="00D25E41" w:rsidRPr="00667864">
        <w:t>Subclass</w:t>
      </w:r>
      <w:r w:rsidR="00CA1707" w:rsidRPr="00667864">
        <w:t xml:space="preserve"> </w:t>
      </w:r>
      <w:r w:rsidR="001E795C" w:rsidRPr="00667864">
        <w:t xml:space="preserve">403 visa will be assessed against as many streams as necessary, whether or not the applicant specifies a particular stream in the application. The criteria in </w:t>
      </w:r>
      <w:r w:rsidR="00C323EE" w:rsidRPr="00667864">
        <w:t>Subdivisions</w:t>
      </w:r>
      <w:r w:rsidR="00F02FAD" w:rsidRPr="00667864">
        <w:t> </w:t>
      </w:r>
      <w:r w:rsidR="00C323EE" w:rsidRPr="00667864">
        <w:t xml:space="preserve">403.22 to </w:t>
      </w:r>
      <w:r w:rsidR="00DD08D5" w:rsidRPr="00667864">
        <w:t>403.29</w:t>
      </w:r>
      <w:r w:rsidR="001E795C" w:rsidRPr="00667864">
        <w:t xml:space="preserve"> will be used in turn as primary criteria for the grant of the visa as the application is assessed.</w:t>
      </w:r>
    </w:p>
    <w:p w:rsidR="001E795C" w:rsidRPr="00667864" w:rsidRDefault="00CC7DD1" w:rsidP="00C323EE">
      <w:pPr>
        <w:pStyle w:val="notetext"/>
      </w:pPr>
      <w:r w:rsidRPr="00667864">
        <w:tab/>
      </w:r>
      <w:r w:rsidR="00C323EE" w:rsidRPr="00667864">
        <w:t>The primary criteria must be satisfied by at least one member of a family unit</w:t>
      </w:r>
      <w:r w:rsidR="001E795C" w:rsidRPr="00667864">
        <w:t>.</w:t>
      </w:r>
    </w:p>
    <w:p w:rsidR="001E795C" w:rsidRPr="00667864" w:rsidRDefault="00CC7DD1" w:rsidP="00D25E41">
      <w:pPr>
        <w:pStyle w:val="notetext"/>
      </w:pPr>
      <w:r w:rsidRPr="00667864">
        <w:tab/>
      </w:r>
      <w:r w:rsidR="001E795C" w:rsidRPr="00667864">
        <w:t>The other members of the family unit who are applicants for a visa of this subclass need satisfy only the secondary criteria.</w:t>
      </w:r>
    </w:p>
    <w:p w:rsidR="001E795C" w:rsidRPr="00667864" w:rsidRDefault="00CC7DD1" w:rsidP="00D25E41">
      <w:pPr>
        <w:pStyle w:val="notetext"/>
      </w:pPr>
      <w:r w:rsidRPr="00667864">
        <w:tab/>
      </w:r>
      <w:r w:rsidR="001E795C" w:rsidRPr="00667864">
        <w:t>All criteria must be satisfied at the time a decision is made on the application.</w:t>
      </w:r>
    </w:p>
    <w:p w:rsidR="001E795C" w:rsidRPr="00667864" w:rsidRDefault="001E795C" w:rsidP="002A66EA">
      <w:pPr>
        <w:pStyle w:val="SubDivisionMigration"/>
      </w:pPr>
      <w:r w:rsidRPr="00667864">
        <w:lastRenderedPageBreak/>
        <w:t>403.21</w:t>
      </w:r>
      <w:r w:rsidR="00D25E41" w:rsidRPr="00667864">
        <w:t>—</w:t>
      </w:r>
      <w:r w:rsidRPr="00667864">
        <w:t>Common criteria</w:t>
      </w:r>
    </w:p>
    <w:p w:rsidR="001E795C" w:rsidRPr="00667864" w:rsidRDefault="00D25E41" w:rsidP="00D25E41">
      <w:pPr>
        <w:pStyle w:val="notetext"/>
      </w:pPr>
      <w:r w:rsidRPr="00667864">
        <w:t>Note:</w:t>
      </w:r>
      <w:r w:rsidRPr="00667864">
        <w:tab/>
      </w:r>
      <w:r w:rsidR="001E795C" w:rsidRPr="00667864">
        <w:t xml:space="preserve">These criteria are for all applicants seeking to satisfy the primary criteria for a </w:t>
      </w:r>
      <w:r w:rsidRPr="00667864">
        <w:t>Subclass</w:t>
      </w:r>
      <w:r w:rsidR="00CA1707" w:rsidRPr="00667864">
        <w:t xml:space="preserve"> </w:t>
      </w:r>
      <w:r w:rsidR="001E795C" w:rsidRPr="00667864">
        <w:t>403 visa.</w:t>
      </w:r>
    </w:p>
    <w:p w:rsidR="00FB3D9A" w:rsidRPr="00667864" w:rsidRDefault="00D25E41" w:rsidP="00E718DF">
      <w:pPr>
        <w:pStyle w:val="ActHead5"/>
      </w:pPr>
      <w:bookmarkStart w:id="963" w:name="_Toc152999894"/>
      <w:r w:rsidRPr="00667864">
        <w:rPr>
          <w:rStyle w:val="CharSectno"/>
        </w:rPr>
        <w:t>403.211</w:t>
      </w:r>
      <w:bookmarkEnd w:id="963"/>
      <w:r w:rsidR="00FB3D9A" w:rsidRPr="00667864">
        <w:t xml:space="preserve">  </w:t>
      </w:r>
    </w:p>
    <w:p w:rsidR="00D25E41" w:rsidRPr="00667864" w:rsidRDefault="00D25E41" w:rsidP="00D25E41">
      <w:pPr>
        <w:pStyle w:val="subsection"/>
      </w:pPr>
      <w:r w:rsidRPr="00667864">
        <w:tab/>
      </w:r>
      <w:r w:rsidRPr="00667864">
        <w:tab/>
        <w:t>The applicant has adequate arrangements for health insurance during the period of the applicant’s intended stay in Australia.</w:t>
      </w:r>
    </w:p>
    <w:p w:rsidR="00FB3D9A" w:rsidRPr="00667864" w:rsidRDefault="00D25E41" w:rsidP="00E718DF">
      <w:pPr>
        <w:pStyle w:val="ActHead5"/>
      </w:pPr>
      <w:bookmarkStart w:id="964" w:name="_Toc152999895"/>
      <w:r w:rsidRPr="00667864">
        <w:rPr>
          <w:rStyle w:val="CharSectno"/>
        </w:rPr>
        <w:t>403.212</w:t>
      </w:r>
      <w:bookmarkEnd w:id="964"/>
      <w:r w:rsidR="00FB3D9A" w:rsidRPr="00667864">
        <w:t xml:space="preserve">  </w:t>
      </w:r>
    </w:p>
    <w:p w:rsidR="00D25E41" w:rsidRPr="00667864" w:rsidRDefault="00D25E41" w:rsidP="00D25E41">
      <w:pPr>
        <w:pStyle w:val="subsection"/>
      </w:pPr>
      <w:r w:rsidRPr="00667864">
        <w:tab/>
      </w:r>
      <w:r w:rsidRPr="00667864">
        <w:tab/>
        <w:t>The applicant genuinely intends to stay temporarily in Australia for the purpose for which the visa is granted, having regard to:</w:t>
      </w:r>
    </w:p>
    <w:p w:rsidR="001E795C" w:rsidRPr="00667864" w:rsidRDefault="001E795C" w:rsidP="00D25E41">
      <w:pPr>
        <w:pStyle w:val="paragraph"/>
      </w:pPr>
      <w:r w:rsidRPr="00667864">
        <w:tab/>
        <w:t>(a)</w:t>
      </w:r>
      <w:r w:rsidRPr="00667864">
        <w:tab/>
        <w:t>whether the applicant has complied substantially with the conditions to which the last substantive visa, or any subsequent bridging visa, held by the applicant was subject; and</w:t>
      </w:r>
    </w:p>
    <w:p w:rsidR="001E795C" w:rsidRPr="00667864" w:rsidRDefault="001E795C" w:rsidP="00D25E41">
      <w:pPr>
        <w:pStyle w:val="paragraph"/>
      </w:pPr>
      <w:r w:rsidRPr="00667864">
        <w:tab/>
        <w:t>(b)</w:t>
      </w:r>
      <w:r w:rsidRPr="00667864">
        <w:tab/>
        <w:t xml:space="preserve">whether the applicant intends to comply with the conditions to which the </w:t>
      </w:r>
      <w:r w:rsidR="00D25E41" w:rsidRPr="00667864">
        <w:t>Subclass</w:t>
      </w:r>
      <w:r w:rsidR="00CA1707" w:rsidRPr="00667864">
        <w:t xml:space="preserve"> </w:t>
      </w:r>
      <w:r w:rsidRPr="00667864">
        <w:t>403 visa would be subject; and</w:t>
      </w:r>
    </w:p>
    <w:p w:rsidR="001E795C" w:rsidRPr="00667864" w:rsidRDefault="001E795C" w:rsidP="00D25E41">
      <w:pPr>
        <w:pStyle w:val="paragraph"/>
      </w:pPr>
      <w:r w:rsidRPr="00667864">
        <w:tab/>
        <w:t>(c)</w:t>
      </w:r>
      <w:r w:rsidRPr="00667864">
        <w:tab/>
        <w:t>any other relevant matter.</w:t>
      </w:r>
    </w:p>
    <w:p w:rsidR="00FB3D9A" w:rsidRPr="00667864" w:rsidRDefault="00D25E41" w:rsidP="00E718DF">
      <w:pPr>
        <w:pStyle w:val="ActHead5"/>
      </w:pPr>
      <w:bookmarkStart w:id="965" w:name="_Toc152999896"/>
      <w:r w:rsidRPr="00667864">
        <w:rPr>
          <w:rStyle w:val="CharSectno"/>
        </w:rPr>
        <w:t>403.213</w:t>
      </w:r>
      <w:bookmarkEnd w:id="965"/>
      <w:r w:rsidR="00FB3D9A" w:rsidRPr="00667864">
        <w:t xml:space="preserve">  </w:t>
      </w:r>
    </w:p>
    <w:p w:rsidR="00D25E41" w:rsidRPr="00667864" w:rsidRDefault="00D25E41" w:rsidP="00D25E41">
      <w:pPr>
        <w:pStyle w:val="subsection"/>
      </w:pPr>
      <w:r w:rsidRPr="00667864">
        <w:tab/>
      </w:r>
      <w:r w:rsidRPr="00667864">
        <w:tab/>
        <w:t>The applicant has:</w:t>
      </w:r>
    </w:p>
    <w:p w:rsidR="001E795C" w:rsidRPr="00667864" w:rsidRDefault="001E795C" w:rsidP="00D25E41">
      <w:pPr>
        <w:pStyle w:val="paragraph"/>
      </w:pPr>
      <w:r w:rsidRPr="00667864">
        <w:tab/>
        <w:t>(a)</w:t>
      </w:r>
      <w:r w:rsidRPr="00667864">
        <w:tab/>
        <w:t>adequate means to support himself or herself; or</w:t>
      </w:r>
    </w:p>
    <w:p w:rsidR="001E795C" w:rsidRPr="00667864" w:rsidRDefault="001E795C" w:rsidP="00D25E41">
      <w:pPr>
        <w:pStyle w:val="paragraph"/>
      </w:pPr>
      <w:r w:rsidRPr="00667864">
        <w:tab/>
        <w:t>(b)</w:t>
      </w:r>
      <w:r w:rsidRPr="00667864">
        <w:tab/>
        <w:t>access to adequate means to support himself or herself;</w:t>
      </w:r>
    </w:p>
    <w:p w:rsidR="001E795C" w:rsidRPr="00667864" w:rsidRDefault="001E795C" w:rsidP="00B87D12">
      <w:pPr>
        <w:pStyle w:val="subsection2"/>
      </w:pPr>
      <w:r w:rsidRPr="00667864">
        <w:t>during the period of the applicant’s intended stay in Australia.</w:t>
      </w:r>
    </w:p>
    <w:p w:rsidR="00FB3D9A" w:rsidRPr="00667864" w:rsidRDefault="00D25E41" w:rsidP="00E718DF">
      <w:pPr>
        <w:pStyle w:val="ActHead5"/>
      </w:pPr>
      <w:bookmarkStart w:id="966" w:name="_Toc152999897"/>
      <w:r w:rsidRPr="00667864">
        <w:rPr>
          <w:rStyle w:val="CharSectno"/>
        </w:rPr>
        <w:t>403.214</w:t>
      </w:r>
      <w:bookmarkEnd w:id="966"/>
      <w:r w:rsidR="00FB3D9A" w:rsidRPr="00667864">
        <w:t xml:space="preserve">  </w:t>
      </w:r>
    </w:p>
    <w:p w:rsidR="00D25E41" w:rsidRPr="00667864" w:rsidRDefault="00D25E41" w:rsidP="00D25E41">
      <w:pPr>
        <w:pStyle w:val="subsection"/>
      </w:pPr>
      <w:r w:rsidRPr="00667864">
        <w:tab/>
        <w:t>(1)</w:t>
      </w:r>
      <w:r w:rsidRPr="00667864">
        <w:tab/>
        <w:t>The applicant satisfies public interest criteria 4001, 4002, 4003, 4004, 4013, 4014, 4020 and 4021.</w:t>
      </w:r>
    </w:p>
    <w:p w:rsidR="001E795C" w:rsidRPr="00667864" w:rsidRDefault="001E795C" w:rsidP="00D25E41">
      <w:pPr>
        <w:pStyle w:val="subsection"/>
      </w:pPr>
      <w:r w:rsidRPr="00667864">
        <w:tab/>
        <w:t>(2</w:t>
      </w:r>
      <w:r w:rsidR="00D25E41" w:rsidRPr="00667864">
        <w:t>)</w:t>
      </w:r>
      <w:r w:rsidR="00D25E41" w:rsidRPr="00667864">
        <w:tab/>
      </w:r>
      <w:r w:rsidRPr="00667864">
        <w:t>If the applicant has not turned 18, the applicant satisfies public interest criteria 4012, 4017 and 4018.</w:t>
      </w:r>
    </w:p>
    <w:p w:rsidR="00FB3D9A" w:rsidRPr="00667864" w:rsidRDefault="00D25E41" w:rsidP="00E718DF">
      <w:pPr>
        <w:pStyle w:val="ActHead5"/>
      </w:pPr>
      <w:bookmarkStart w:id="967" w:name="_Toc152999898"/>
      <w:r w:rsidRPr="00667864">
        <w:rPr>
          <w:rStyle w:val="CharSectno"/>
        </w:rPr>
        <w:t>403.215</w:t>
      </w:r>
      <w:bookmarkEnd w:id="967"/>
      <w:r w:rsidR="00FB3D9A" w:rsidRPr="00667864">
        <w:t xml:space="preserve">  </w:t>
      </w:r>
    </w:p>
    <w:p w:rsidR="00D25E41" w:rsidRPr="00667864" w:rsidRDefault="00D25E41" w:rsidP="00D25E41">
      <w:pPr>
        <w:pStyle w:val="subsection"/>
      </w:pPr>
      <w:r w:rsidRPr="00667864">
        <w:tab/>
      </w:r>
      <w:r w:rsidRPr="00667864">
        <w:tab/>
        <w:t>The applicant satisfies special return criteria 5001, 5002 and</w:t>
      </w:r>
      <w:r w:rsidR="00CA1707" w:rsidRPr="00667864">
        <w:t xml:space="preserve"> </w:t>
      </w:r>
      <w:r w:rsidRPr="00667864">
        <w:t>5010.</w:t>
      </w:r>
    </w:p>
    <w:p w:rsidR="001E795C" w:rsidRPr="00667864" w:rsidRDefault="001E795C" w:rsidP="002A66EA">
      <w:pPr>
        <w:pStyle w:val="SubDivisionMigration"/>
      </w:pPr>
      <w:r w:rsidRPr="00667864">
        <w:t>403.22</w:t>
      </w:r>
      <w:r w:rsidR="00D25E41" w:rsidRPr="00667864">
        <w:t>—</w:t>
      </w:r>
      <w:r w:rsidRPr="00667864">
        <w:t>Criteria for Government Agreement stream</w:t>
      </w:r>
    </w:p>
    <w:p w:rsidR="001E795C" w:rsidRPr="00667864" w:rsidRDefault="00D25E41" w:rsidP="00D25E41">
      <w:pPr>
        <w:pStyle w:val="notetext"/>
      </w:pPr>
      <w:r w:rsidRPr="00667864">
        <w:t>Note:</w:t>
      </w:r>
      <w:r w:rsidRPr="00667864">
        <w:tab/>
      </w:r>
      <w:r w:rsidR="001E795C" w:rsidRPr="00667864">
        <w:t xml:space="preserve">These criteria are only for applicants being assessed against the primary criteria for a </w:t>
      </w:r>
      <w:r w:rsidRPr="00667864">
        <w:t>Subclass</w:t>
      </w:r>
      <w:r w:rsidR="00CA1707" w:rsidRPr="00667864">
        <w:t xml:space="preserve"> </w:t>
      </w:r>
      <w:r w:rsidR="001E795C" w:rsidRPr="00667864">
        <w:t>403 visa in the Government Agreement stream.</w:t>
      </w:r>
    </w:p>
    <w:p w:rsidR="00FB3D9A" w:rsidRPr="00667864" w:rsidRDefault="00D25E41" w:rsidP="00E718DF">
      <w:pPr>
        <w:pStyle w:val="ActHead5"/>
      </w:pPr>
      <w:bookmarkStart w:id="968" w:name="_Toc152999899"/>
      <w:r w:rsidRPr="00667864">
        <w:rPr>
          <w:rStyle w:val="CharSectno"/>
        </w:rPr>
        <w:t>403.221</w:t>
      </w:r>
      <w:bookmarkEnd w:id="968"/>
      <w:r w:rsidR="00FB3D9A" w:rsidRPr="00667864">
        <w:t xml:space="preserve">  </w:t>
      </w:r>
    </w:p>
    <w:p w:rsidR="00D25E41" w:rsidRPr="00667864" w:rsidRDefault="00D25E41" w:rsidP="00D25E41">
      <w:pPr>
        <w:pStyle w:val="subsection"/>
      </w:pPr>
      <w:r w:rsidRPr="00667864">
        <w:tab/>
      </w:r>
      <w:r w:rsidRPr="00667864">
        <w:tab/>
        <w:t>If the applicant was in Australia at the time of application:</w:t>
      </w:r>
    </w:p>
    <w:p w:rsidR="001E795C" w:rsidRPr="00667864" w:rsidRDefault="001E795C" w:rsidP="00D25E41">
      <w:pPr>
        <w:pStyle w:val="paragraph"/>
      </w:pPr>
      <w:r w:rsidRPr="00667864">
        <w:tab/>
        <w:t>(a)</w:t>
      </w:r>
      <w:r w:rsidRPr="00667864">
        <w:tab/>
        <w:t>at that time, the applicant held a substantive temporary visa that was not:</w:t>
      </w:r>
    </w:p>
    <w:p w:rsidR="001E795C" w:rsidRPr="00667864" w:rsidRDefault="001E795C" w:rsidP="00D25E41">
      <w:pPr>
        <w:pStyle w:val="paragraphsub"/>
      </w:pPr>
      <w:r w:rsidRPr="00667864">
        <w:lastRenderedPageBreak/>
        <w:tab/>
        <w:t>(i)</w:t>
      </w:r>
      <w:r w:rsidRPr="00667864">
        <w:tab/>
        <w:t xml:space="preserve">a </w:t>
      </w:r>
      <w:r w:rsidR="00D25E41" w:rsidRPr="00667864">
        <w:t>Subclass</w:t>
      </w:r>
      <w:r w:rsidR="00CA1707" w:rsidRPr="00667864">
        <w:t xml:space="preserve"> </w:t>
      </w:r>
      <w:r w:rsidRPr="00667864">
        <w:t>403 visa in the Domestic Worker (Diplomatic or Consular) stream; or</w:t>
      </w:r>
    </w:p>
    <w:p w:rsidR="001E795C" w:rsidRPr="00667864" w:rsidRDefault="001E795C" w:rsidP="00D25E41">
      <w:pPr>
        <w:pStyle w:val="paragraphsub"/>
      </w:pPr>
      <w:r w:rsidRPr="00667864">
        <w:tab/>
        <w:t>(iii)</w:t>
      </w:r>
      <w:r w:rsidRPr="00667864">
        <w:tab/>
        <w:t xml:space="preserve">a </w:t>
      </w:r>
      <w:r w:rsidR="00D25E41" w:rsidRPr="00667864">
        <w:t>Subclass</w:t>
      </w:r>
      <w:r w:rsidR="00CA1707" w:rsidRPr="00667864">
        <w:t xml:space="preserve"> </w:t>
      </w:r>
      <w:r w:rsidRPr="00667864">
        <w:t>771 (Transit) visa; or</w:t>
      </w:r>
    </w:p>
    <w:p w:rsidR="001E795C" w:rsidRPr="00667864" w:rsidRDefault="001E795C" w:rsidP="00D25E41">
      <w:pPr>
        <w:pStyle w:val="paragraphsub"/>
      </w:pPr>
      <w:r w:rsidRPr="00667864">
        <w:tab/>
        <w:t>(iv)</w:t>
      </w:r>
      <w:r w:rsidRPr="00667864">
        <w:tab/>
        <w:t>a special purpose visa; or</w:t>
      </w:r>
    </w:p>
    <w:p w:rsidR="001E795C" w:rsidRPr="00667864" w:rsidRDefault="001E795C" w:rsidP="00D25E41">
      <w:pPr>
        <w:pStyle w:val="paragraph"/>
      </w:pPr>
      <w:r w:rsidRPr="00667864">
        <w:tab/>
        <w:t>(b)</w:t>
      </w:r>
      <w:r w:rsidRPr="00667864">
        <w:tab/>
        <w:t>if the applicant did not hold a substantive visa at that time:</w:t>
      </w:r>
    </w:p>
    <w:p w:rsidR="001E795C" w:rsidRPr="00667864" w:rsidRDefault="001E795C" w:rsidP="00D25E41">
      <w:pPr>
        <w:pStyle w:val="paragraphsub"/>
      </w:pPr>
      <w:r w:rsidRPr="00667864">
        <w:tab/>
        <w:t>(i)</w:t>
      </w:r>
      <w:r w:rsidRPr="00667864">
        <w:tab/>
        <w:t xml:space="preserve">the last substantive temporary visa held by the applicant was not a visa mentioned in </w:t>
      </w:r>
      <w:r w:rsidR="00F02FAD" w:rsidRPr="00667864">
        <w:t>paragraph (</w:t>
      </w:r>
      <w:r w:rsidRPr="00667864">
        <w:t>a); and</w:t>
      </w:r>
    </w:p>
    <w:p w:rsidR="001E795C" w:rsidRPr="00667864" w:rsidRDefault="001E795C" w:rsidP="00D25E41">
      <w:pPr>
        <w:pStyle w:val="paragraphsub"/>
      </w:pPr>
      <w:r w:rsidRPr="00667864">
        <w:tab/>
        <w:t>(ii)</w:t>
      </w:r>
      <w:r w:rsidRPr="00667864">
        <w:tab/>
        <w:t xml:space="preserve">the applicant satisfies </w:t>
      </w:r>
      <w:r w:rsidR="00D25E41" w:rsidRPr="00667864">
        <w:t>Schedule</w:t>
      </w:r>
      <w:r w:rsidR="00F02FAD" w:rsidRPr="00667864">
        <w:t> </w:t>
      </w:r>
      <w:r w:rsidRPr="00667864">
        <w:t>3 criteria 3002, 3003, 3004 and 3005.</w:t>
      </w:r>
    </w:p>
    <w:p w:rsidR="00FB3D9A" w:rsidRPr="00667864" w:rsidRDefault="00D25E41" w:rsidP="00E718DF">
      <w:pPr>
        <w:pStyle w:val="ActHead5"/>
      </w:pPr>
      <w:bookmarkStart w:id="969" w:name="_Toc152999900"/>
      <w:r w:rsidRPr="00667864">
        <w:rPr>
          <w:rStyle w:val="CharSectno"/>
        </w:rPr>
        <w:t>403.222</w:t>
      </w:r>
      <w:bookmarkEnd w:id="969"/>
      <w:r w:rsidR="00FB3D9A" w:rsidRPr="00667864">
        <w:t xml:space="preserve">  </w:t>
      </w:r>
    </w:p>
    <w:p w:rsidR="00D25E41" w:rsidRPr="00667864" w:rsidRDefault="00D25E41" w:rsidP="00D25E41">
      <w:pPr>
        <w:pStyle w:val="subsection"/>
      </w:pPr>
      <w:r w:rsidRPr="00667864">
        <w:tab/>
        <w:t>(1)</w:t>
      </w:r>
      <w:r w:rsidRPr="00667864">
        <w:tab/>
        <w:t>The applicant will be engaged in work, or an activity, in Australia in accordance with the terms and conditions of a relevant agreement.</w:t>
      </w:r>
    </w:p>
    <w:p w:rsidR="001E795C" w:rsidRPr="00667864" w:rsidRDefault="001E795C" w:rsidP="00D25E41">
      <w:pPr>
        <w:pStyle w:val="subsection"/>
      </w:pPr>
      <w:r w:rsidRPr="00667864">
        <w:tab/>
        <w:t>(2</w:t>
      </w:r>
      <w:r w:rsidR="00D25E41" w:rsidRPr="00667864">
        <w:t>)</w:t>
      </w:r>
      <w:r w:rsidR="00D25E41" w:rsidRPr="00667864">
        <w:tab/>
      </w:r>
      <w:r w:rsidRPr="00667864">
        <w:t>The applicant meets the requirements of the relevant agreement.</w:t>
      </w:r>
    </w:p>
    <w:p w:rsidR="001E795C" w:rsidRPr="00667864" w:rsidRDefault="001E795C" w:rsidP="00D25E41">
      <w:pPr>
        <w:pStyle w:val="subsection"/>
      </w:pPr>
      <w:r w:rsidRPr="00667864">
        <w:tab/>
        <w:t>(3</w:t>
      </w:r>
      <w:r w:rsidR="00D25E41" w:rsidRPr="00667864">
        <w:t>)</w:t>
      </w:r>
      <w:r w:rsidR="00D25E41" w:rsidRPr="00667864">
        <w:tab/>
      </w:r>
      <w:r w:rsidRPr="00667864">
        <w:t>An Australian signatory agrees to the applicant’s stay in Australia.</w:t>
      </w:r>
    </w:p>
    <w:p w:rsidR="001E795C" w:rsidRPr="00667864" w:rsidRDefault="001E795C" w:rsidP="00D25E41">
      <w:pPr>
        <w:pStyle w:val="subsection"/>
      </w:pPr>
      <w:r w:rsidRPr="00667864">
        <w:tab/>
        <w:t>(4</w:t>
      </w:r>
      <w:r w:rsidR="00D25E41" w:rsidRPr="00667864">
        <w:t>)</w:t>
      </w:r>
      <w:r w:rsidR="00D25E41" w:rsidRPr="00667864">
        <w:tab/>
      </w:r>
      <w:r w:rsidRPr="00667864">
        <w:t>The foreign signatory agrees to the applicant’s stay in Australia.</w:t>
      </w:r>
    </w:p>
    <w:p w:rsidR="001E795C" w:rsidRPr="00667864" w:rsidRDefault="001E795C" w:rsidP="00D25E41">
      <w:pPr>
        <w:pStyle w:val="subsection"/>
      </w:pPr>
      <w:r w:rsidRPr="00667864">
        <w:tab/>
        <w:t>(5</w:t>
      </w:r>
      <w:r w:rsidR="00D25E41" w:rsidRPr="00667864">
        <w:t>)</w:t>
      </w:r>
      <w:r w:rsidR="00D25E41" w:rsidRPr="00667864">
        <w:tab/>
      </w:r>
      <w:r w:rsidRPr="00667864">
        <w:t>If the foreign signatory is not the national government of the relevant foreign country, the national government of the foreign country does not oppose the applicant’s stay in Australia.</w:t>
      </w:r>
    </w:p>
    <w:p w:rsidR="00FB3D9A" w:rsidRPr="00667864" w:rsidRDefault="00D25E41" w:rsidP="00E718DF">
      <w:pPr>
        <w:pStyle w:val="ActHead5"/>
      </w:pPr>
      <w:bookmarkStart w:id="970" w:name="_Toc152999901"/>
      <w:r w:rsidRPr="00667864">
        <w:rPr>
          <w:rStyle w:val="CharSectno"/>
        </w:rPr>
        <w:t>403.223</w:t>
      </w:r>
      <w:bookmarkEnd w:id="970"/>
      <w:r w:rsidR="00FB3D9A" w:rsidRPr="00667864">
        <w:t xml:space="preserve">  </w:t>
      </w:r>
    </w:p>
    <w:p w:rsidR="00D25E41" w:rsidRPr="00667864" w:rsidRDefault="00D25E41" w:rsidP="00D25E41">
      <w:pPr>
        <w:pStyle w:val="subsection"/>
      </w:pPr>
      <w:r w:rsidRPr="00667864">
        <w:tab/>
      </w:r>
      <w:r w:rsidRPr="00667864">
        <w:tab/>
        <w:t>If the Minister has required the applicant to provide a letter from an Australian signatory stating that the Australian signatory is satisfied that:</w:t>
      </w:r>
    </w:p>
    <w:p w:rsidR="001E795C" w:rsidRPr="00667864" w:rsidRDefault="001E795C" w:rsidP="00D25E41">
      <w:pPr>
        <w:pStyle w:val="paragraph"/>
      </w:pPr>
      <w:r w:rsidRPr="00667864">
        <w:tab/>
        <w:t>(a)</w:t>
      </w:r>
      <w:r w:rsidRPr="00667864">
        <w:tab/>
        <w:t>the applicant is to be employed or engaged in Australia in accordance with the standards for wages and working conditions provided for under relevant Australian legislation and awards; and</w:t>
      </w:r>
    </w:p>
    <w:p w:rsidR="001E795C" w:rsidRPr="00667864" w:rsidRDefault="001E795C" w:rsidP="00CF4B27">
      <w:pPr>
        <w:pStyle w:val="paragraph"/>
        <w:keepNext/>
        <w:keepLines/>
      </w:pPr>
      <w:r w:rsidRPr="00667864">
        <w:tab/>
        <w:t>(b)</w:t>
      </w:r>
      <w:r w:rsidRPr="00667864">
        <w:tab/>
        <w:t>the applicant has complied with any licensing, registration or equivalent requirements associated with the applicant’s employment or engagement;</w:t>
      </w:r>
    </w:p>
    <w:p w:rsidR="001E795C" w:rsidRPr="00667864" w:rsidRDefault="001E795C" w:rsidP="00B87D12">
      <w:pPr>
        <w:pStyle w:val="subsection2"/>
      </w:pPr>
      <w:r w:rsidRPr="00667864">
        <w:t>the applicant has provided the letter.</w:t>
      </w:r>
    </w:p>
    <w:p w:rsidR="00FB3D9A" w:rsidRPr="00667864" w:rsidRDefault="00D25E41" w:rsidP="00E718DF">
      <w:pPr>
        <w:pStyle w:val="ActHead5"/>
      </w:pPr>
      <w:bookmarkStart w:id="971" w:name="_Toc152999902"/>
      <w:r w:rsidRPr="00667864">
        <w:rPr>
          <w:rStyle w:val="CharSectno"/>
        </w:rPr>
        <w:t>403.224</w:t>
      </w:r>
      <w:bookmarkEnd w:id="971"/>
      <w:r w:rsidR="00FB3D9A" w:rsidRPr="00667864">
        <w:t xml:space="preserve">  </w:t>
      </w:r>
    </w:p>
    <w:p w:rsidR="00D25E41" w:rsidRPr="00667864" w:rsidRDefault="00D25E41" w:rsidP="00D25E41">
      <w:pPr>
        <w:pStyle w:val="subsection"/>
      </w:pPr>
      <w:r w:rsidRPr="00667864">
        <w:tab/>
      </w:r>
      <w:r w:rsidRPr="00667864">
        <w:tab/>
        <w:t>The employment or engagement of the applicant would be of benefit to Australia.</w:t>
      </w:r>
    </w:p>
    <w:p w:rsidR="00FB3D9A" w:rsidRPr="00667864" w:rsidRDefault="00D25E41" w:rsidP="00E718DF">
      <w:pPr>
        <w:pStyle w:val="ActHead5"/>
      </w:pPr>
      <w:bookmarkStart w:id="972" w:name="_Toc152999903"/>
      <w:r w:rsidRPr="00667864">
        <w:rPr>
          <w:rStyle w:val="CharSectno"/>
        </w:rPr>
        <w:t>403.225</w:t>
      </w:r>
      <w:bookmarkEnd w:id="972"/>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1E795C" w:rsidRPr="00667864" w:rsidRDefault="001E795C"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1E795C" w:rsidRPr="00667864" w:rsidRDefault="001E795C" w:rsidP="002A66EA">
      <w:pPr>
        <w:pStyle w:val="SubDivisionMigration"/>
      </w:pPr>
      <w:r w:rsidRPr="00667864">
        <w:lastRenderedPageBreak/>
        <w:t>403.23</w:t>
      </w:r>
      <w:r w:rsidR="00D25E41" w:rsidRPr="00667864">
        <w:t>—</w:t>
      </w:r>
      <w:r w:rsidRPr="00667864">
        <w:t>Criteria for Foreign Government Agency stream</w:t>
      </w:r>
    </w:p>
    <w:p w:rsidR="001E795C" w:rsidRPr="00667864" w:rsidRDefault="00D25E41" w:rsidP="00D25E41">
      <w:pPr>
        <w:pStyle w:val="notetext"/>
      </w:pPr>
      <w:r w:rsidRPr="00667864">
        <w:t>Note:</w:t>
      </w:r>
      <w:r w:rsidRPr="00667864">
        <w:tab/>
      </w:r>
      <w:r w:rsidR="001E795C" w:rsidRPr="00667864">
        <w:t xml:space="preserve">These criteria are only for applicants being assessed against the primary criteria for a </w:t>
      </w:r>
      <w:r w:rsidRPr="00667864">
        <w:t>Subclass</w:t>
      </w:r>
      <w:r w:rsidR="00CA1707" w:rsidRPr="00667864">
        <w:t xml:space="preserve"> </w:t>
      </w:r>
      <w:r w:rsidR="001E795C" w:rsidRPr="00667864">
        <w:t>403 visa in the Foreign Government Agency stream.</w:t>
      </w:r>
    </w:p>
    <w:p w:rsidR="00FB3D9A" w:rsidRPr="00667864" w:rsidRDefault="00D25E41" w:rsidP="00E718DF">
      <w:pPr>
        <w:pStyle w:val="ActHead5"/>
      </w:pPr>
      <w:bookmarkStart w:id="973" w:name="_Toc152999904"/>
      <w:r w:rsidRPr="00667864">
        <w:rPr>
          <w:rStyle w:val="CharSectno"/>
        </w:rPr>
        <w:t>403.231</w:t>
      </w:r>
      <w:bookmarkEnd w:id="973"/>
      <w:r w:rsidR="00FB3D9A" w:rsidRPr="00667864">
        <w:t xml:space="preserve">  </w:t>
      </w:r>
    </w:p>
    <w:p w:rsidR="00D25E41" w:rsidRPr="00667864" w:rsidRDefault="00D25E41" w:rsidP="00D25E41">
      <w:pPr>
        <w:pStyle w:val="subsection"/>
      </w:pPr>
      <w:r w:rsidRPr="00667864">
        <w:tab/>
      </w:r>
      <w:r w:rsidRPr="00667864">
        <w:tab/>
        <w:t>If the applicant was in Australia at the time of application:</w:t>
      </w:r>
    </w:p>
    <w:p w:rsidR="001E795C" w:rsidRPr="00667864" w:rsidRDefault="001E795C" w:rsidP="00D25E41">
      <w:pPr>
        <w:pStyle w:val="paragraph"/>
      </w:pPr>
      <w:r w:rsidRPr="00667864">
        <w:tab/>
        <w:t>(a)</w:t>
      </w:r>
      <w:r w:rsidRPr="00667864">
        <w:tab/>
        <w:t>at that time, the applicant held a substantive temporary visa that was not:</w:t>
      </w:r>
    </w:p>
    <w:p w:rsidR="001E795C" w:rsidRPr="00667864" w:rsidRDefault="001E795C" w:rsidP="00D25E41">
      <w:pPr>
        <w:pStyle w:val="paragraphsub"/>
      </w:pPr>
      <w:r w:rsidRPr="00667864">
        <w:tab/>
        <w:t>(i)</w:t>
      </w:r>
      <w:r w:rsidRPr="00667864">
        <w:tab/>
        <w:t xml:space="preserve">a </w:t>
      </w:r>
      <w:r w:rsidR="00D25E41" w:rsidRPr="00667864">
        <w:t>Subclass</w:t>
      </w:r>
      <w:r w:rsidR="00CA1707" w:rsidRPr="00667864">
        <w:t xml:space="preserve"> </w:t>
      </w:r>
      <w:r w:rsidRPr="00667864">
        <w:t>403 visa in the Domestic Worker (Diplomatic or Consular) stream; or</w:t>
      </w:r>
    </w:p>
    <w:p w:rsidR="001E795C" w:rsidRPr="00667864" w:rsidRDefault="001E795C" w:rsidP="00D25E41">
      <w:pPr>
        <w:pStyle w:val="paragraphsub"/>
      </w:pPr>
      <w:r w:rsidRPr="00667864">
        <w:tab/>
        <w:t>(iii)</w:t>
      </w:r>
      <w:r w:rsidRPr="00667864">
        <w:tab/>
        <w:t xml:space="preserve">a </w:t>
      </w:r>
      <w:r w:rsidR="00D25E41" w:rsidRPr="00667864">
        <w:t>Subclass</w:t>
      </w:r>
      <w:r w:rsidR="00CA1707" w:rsidRPr="00667864">
        <w:t xml:space="preserve"> </w:t>
      </w:r>
      <w:r w:rsidRPr="00667864">
        <w:t>771 (Transit) visa; or</w:t>
      </w:r>
    </w:p>
    <w:p w:rsidR="001E795C" w:rsidRPr="00667864" w:rsidRDefault="001E795C" w:rsidP="00D25E41">
      <w:pPr>
        <w:pStyle w:val="paragraphsub"/>
      </w:pPr>
      <w:r w:rsidRPr="00667864">
        <w:tab/>
        <w:t>(iv)</w:t>
      </w:r>
      <w:r w:rsidRPr="00667864">
        <w:tab/>
        <w:t>a special purpose visa; or</w:t>
      </w:r>
    </w:p>
    <w:p w:rsidR="001E795C" w:rsidRPr="00667864" w:rsidRDefault="001E795C" w:rsidP="00D25E41">
      <w:pPr>
        <w:pStyle w:val="paragraph"/>
      </w:pPr>
      <w:r w:rsidRPr="00667864">
        <w:tab/>
        <w:t>(b)</w:t>
      </w:r>
      <w:r w:rsidRPr="00667864">
        <w:tab/>
        <w:t>if the applicant did not hold a substantive visa at that time:</w:t>
      </w:r>
    </w:p>
    <w:p w:rsidR="001E795C" w:rsidRPr="00667864" w:rsidRDefault="001E795C" w:rsidP="00D25E41">
      <w:pPr>
        <w:pStyle w:val="paragraphsub"/>
      </w:pPr>
      <w:r w:rsidRPr="00667864">
        <w:tab/>
        <w:t>(i)</w:t>
      </w:r>
      <w:r w:rsidRPr="00667864">
        <w:tab/>
        <w:t xml:space="preserve">the last substantive temporary visa held by the applicant was not a visa mentioned in </w:t>
      </w:r>
      <w:r w:rsidR="00F02FAD" w:rsidRPr="00667864">
        <w:t>paragraph (</w:t>
      </w:r>
      <w:r w:rsidRPr="00667864">
        <w:t>a); and</w:t>
      </w:r>
    </w:p>
    <w:p w:rsidR="001E795C" w:rsidRPr="00667864" w:rsidRDefault="001E795C" w:rsidP="00D25E41">
      <w:pPr>
        <w:pStyle w:val="paragraphsub"/>
      </w:pPr>
      <w:r w:rsidRPr="00667864">
        <w:tab/>
        <w:t>(ii)</w:t>
      </w:r>
      <w:r w:rsidRPr="00667864">
        <w:tab/>
        <w:t xml:space="preserve">the applicant satisfies </w:t>
      </w:r>
      <w:r w:rsidR="00D25E41" w:rsidRPr="00667864">
        <w:t>Schedule</w:t>
      </w:r>
      <w:r w:rsidR="00F02FAD" w:rsidRPr="00667864">
        <w:t> </w:t>
      </w:r>
      <w:r w:rsidRPr="00667864">
        <w:t>3 criteria 3002, 3003, 3004 and 3005.</w:t>
      </w:r>
    </w:p>
    <w:p w:rsidR="00FB3D9A" w:rsidRPr="00667864" w:rsidRDefault="00D25E41" w:rsidP="00E718DF">
      <w:pPr>
        <w:pStyle w:val="ActHead5"/>
      </w:pPr>
      <w:bookmarkStart w:id="974" w:name="_Toc152999905"/>
      <w:r w:rsidRPr="00667864">
        <w:rPr>
          <w:rStyle w:val="CharSectno"/>
        </w:rPr>
        <w:t>403.232</w:t>
      </w:r>
      <w:bookmarkEnd w:id="974"/>
      <w:r w:rsidR="00FB3D9A" w:rsidRPr="00667864">
        <w:t xml:space="preserve">  </w:t>
      </w:r>
    </w:p>
    <w:p w:rsidR="00D25E41" w:rsidRPr="00667864" w:rsidRDefault="00D25E41" w:rsidP="00D25E41">
      <w:pPr>
        <w:pStyle w:val="subsection"/>
      </w:pPr>
      <w:r w:rsidRPr="00667864">
        <w:tab/>
      </w:r>
      <w:r w:rsidRPr="00667864">
        <w:tab/>
        <w:t>The applicant is:</w:t>
      </w:r>
    </w:p>
    <w:p w:rsidR="001E795C" w:rsidRPr="00667864" w:rsidRDefault="001E795C" w:rsidP="00D25E41">
      <w:pPr>
        <w:pStyle w:val="paragraph"/>
      </w:pPr>
      <w:r w:rsidRPr="00667864">
        <w:tab/>
        <w:t>(a)</w:t>
      </w:r>
      <w:r w:rsidRPr="00667864">
        <w:tab/>
        <w:t>a person who:</w:t>
      </w:r>
    </w:p>
    <w:p w:rsidR="001E795C" w:rsidRPr="00667864" w:rsidRDefault="001E795C" w:rsidP="00D25E41">
      <w:pPr>
        <w:pStyle w:val="paragraphsub"/>
      </w:pPr>
      <w:r w:rsidRPr="00667864">
        <w:tab/>
        <w:t>(i)</w:t>
      </w:r>
      <w:r w:rsidRPr="00667864">
        <w:tab/>
        <w:t>seeks to enter Australia to be employed as a representative of a foreign government agency that does not enjoy official status in Australia; and</w:t>
      </w:r>
    </w:p>
    <w:p w:rsidR="001E795C" w:rsidRPr="00667864" w:rsidRDefault="001E795C" w:rsidP="00D25E41">
      <w:pPr>
        <w:pStyle w:val="paragraphsub"/>
      </w:pPr>
      <w:r w:rsidRPr="00667864">
        <w:tab/>
        <w:t>(ii)</w:t>
      </w:r>
      <w:r w:rsidRPr="00667864">
        <w:tab/>
        <w:t>would not, as a representative of that kind, enjoy official status in Australia; or</w:t>
      </w:r>
    </w:p>
    <w:p w:rsidR="001E795C" w:rsidRPr="00667864" w:rsidRDefault="001E795C" w:rsidP="00D25E41">
      <w:pPr>
        <w:pStyle w:val="paragraph"/>
      </w:pPr>
      <w:r w:rsidRPr="00667864">
        <w:tab/>
        <w:t>(b)</w:t>
      </w:r>
      <w:r w:rsidRPr="00667864">
        <w:tab/>
        <w:t>a foreign language teacher intending to work in an Australian school but as an employee of a foreign government.</w:t>
      </w:r>
    </w:p>
    <w:p w:rsidR="00FB3D9A" w:rsidRPr="00667864" w:rsidRDefault="00D25E41" w:rsidP="00E718DF">
      <w:pPr>
        <w:pStyle w:val="ActHead5"/>
      </w:pPr>
      <w:bookmarkStart w:id="975" w:name="_Toc152999906"/>
      <w:r w:rsidRPr="00667864">
        <w:rPr>
          <w:rStyle w:val="CharSectno"/>
        </w:rPr>
        <w:t>403.233</w:t>
      </w:r>
      <w:bookmarkEnd w:id="975"/>
      <w:r w:rsidR="00FB3D9A" w:rsidRPr="00667864">
        <w:t xml:space="preserve">  </w:t>
      </w:r>
    </w:p>
    <w:p w:rsidR="00D25E41" w:rsidRPr="00667864" w:rsidRDefault="00D25E41" w:rsidP="00D25E41">
      <w:pPr>
        <w:pStyle w:val="subsection"/>
      </w:pPr>
      <w:r w:rsidRPr="00667864">
        <w:tab/>
      </w:r>
      <w:r w:rsidRPr="00667864">
        <w:tab/>
        <w:t>The employment or engagement of the applicant would be of benefit to Australia.</w:t>
      </w:r>
    </w:p>
    <w:p w:rsidR="00FB3D9A" w:rsidRPr="00667864" w:rsidRDefault="00D25E41" w:rsidP="00E718DF">
      <w:pPr>
        <w:pStyle w:val="ActHead5"/>
      </w:pPr>
      <w:bookmarkStart w:id="976" w:name="_Toc152999907"/>
      <w:r w:rsidRPr="00667864">
        <w:rPr>
          <w:rStyle w:val="CharSectno"/>
        </w:rPr>
        <w:t>403.234</w:t>
      </w:r>
      <w:bookmarkEnd w:id="976"/>
      <w:r w:rsidR="00FB3D9A" w:rsidRPr="00667864">
        <w:t xml:space="preserve">  </w:t>
      </w:r>
    </w:p>
    <w:p w:rsidR="00D25E41" w:rsidRPr="00667864" w:rsidRDefault="00D25E41" w:rsidP="00D25E41">
      <w:pPr>
        <w:pStyle w:val="subsection"/>
      </w:pPr>
      <w:r w:rsidRPr="00667864">
        <w:tab/>
      </w:r>
      <w:r w:rsidRPr="00667864">
        <w:tab/>
        <w:t>The application has the support, in writing, of the foreign government agency.</w:t>
      </w:r>
    </w:p>
    <w:p w:rsidR="00FB3D9A" w:rsidRPr="00667864" w:rsidRDefault="00D25E41" w:rsidP="00E718DF">
      <w:pPr>
        <w:pStyle w:val="ActHead5"/>
      </w:pPr>
      <w:bookmarkStart w:id="977" w:name="_Toc152999908"/>
      <w:r w:rsidRPr="00667864">
        <w:rPr>
          <w:rStyle w:val="CharSectno"/>
        </w:rPr>
        <w:t>403.235</w:t>
      </w:r>
      <w:bookmarkEnd w:id="977"/>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1E795C" w:rsidRPr="00667864" w:rsidRDefault="001E795C"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1E795C" w:rsidRPr="00667864" w:rsidRDefault="001E795C" w:rsidP="002A66EA">
      <w:pPr>
        <w:pStyle w:val="SubDivisionMigration"/>
      </w:pPr>
      <w:r w:rsidRPr="00667864">
        <w:lastRenderedPageBreak/>
        <w:t>403.24</w:t>
      </w:r>
      <w:r w:rsidR="00D25E41" w:rsidRPr="00667864">
        <w:t>—</w:t>
      </w:r>
      <w:r w:rsidRPr="00667864">
        <w:t>Criteria for Domestic Worker (Diplomatic or Consular) stream</w:t>
      </w:r>
    </w:p>
    <w:p w:rsidR="001E795C" w:rsidRPr="00667864" w:rsidRDefault="00D25E41" w:rsidP="00D25E41">
      <w:pPr>
        <w:pStyle w:val="notetext"/>
      </w:pPr>
      <w:r w:rsidRPr="00667864">
        <w:t>Note:</w:t>
      </w:r>
      <w:r w:rsidRPr="00667864">
        <w:tab/>
      </w:r>
      <w:r w:rsidR="001E795C" w:rsidRPr="00667864">
        <w:t xml:space="preserve">These criteria are only for applicants being assessed against the primary criteria for a </w:t>
      </w:r>
      <w:r w:rsidRPr="00667864">
        <w:t>Subclass</w:t>
      </w:r>
      <w:r w:rsidR="00CA1707" w:rsidRPr="00667864">
        <w:t xml:space="preserve"> </w:t>
      </w:r>
      <w:r w:rsidR="001E795C" w:rsidRPr="00667864">
        <w:t>403 visa in the Domestic Worker (Diplomatic or Consular) stream.</w:t>
      </w:r>
    </w:p>
    <w:p w:rsidR="00FB3D9A" w:rsidRPr="00667864" w:rsidRDefault="00D25E41" w:rsidP="00E718DF">
      <w:pPr>
        <w:pStyle w:val="ActHead5"/>
      </w:pPr>
      <w:bookmarkStart w:id="978" w:name="_Toc152999909"/>
      <w:r w:rsidRPr="00667864">
        <w:rPr>
          <w:rStyle w:val="CharSectno"/>
        </w:rPr>
        <w:t>403.241</w:t>
      </w:r>
      <w:bookmarkEnd w:id="978"/>
      <w:r w:rsidR="00FB3D9A" w:rsidRPr="00667864">
        <w:t xml:space="preserve">  </w:t>
      </w:r>
    </w:p>
    <w:p w:rsidR="00D25E41" w:rsidRPr="00667864" w:rsidRDefault="00D25E41" w:rsidP="00B84506">
      <w:pPr>
        <w:pStyle w:val="subsection"/>
        <w:keepNext/>
        <w:keepLines/>
      </w:pPr>
      <w:r w:rsidRPr="00667864">
        <w:tab/>
      </w:r>
      <w:r w:rsidRPr="00667864">
        <w:tab/>
        <w:t>If the applicant was in Australia at the time of application:</w:t>
      </w:r>
    </w:p>
    <w:p w:rsidR="004B4B7C" w:rsidRPr="00667864" w:rsidRDefault="004B4B7C" w:rsidP="004B4B7C">
      <w:pPr>
        <w:pStyle w:val="paragraph"/>
      </w:pPr>
      <w:r w:rsidRPr="00667864">
        <w:tab/>
        <w:t>(a)</w:t>
      </w:r>
      <w:r w:rsidRPr="00667864">
        <w:tab/>
        <w:t>at that time, the applicant held a Subclass 403 visa in the Domestic Worker (Diplomatic or Consular) stream; or</w:t>
      </w:r>
    </w:p>
    <w:p w:rsidR="001E795C" w:rsidRPr="00667864" w:rsidRDefault="001E795C" w:rsidP="00D25E41">
      <w:pPr>
        <w:pStyle w:val="paragraph"/>
      </w:pPr>
      <w:r w:rsidRPr="00667864">
        <w:tab/>
        <w:t>(b)</w:t>
      </w:r>
      <w:r w:rsidRPr="00667864">
        <w:tab/>
        <w:t>if the applicant did not hold a substantive visa at that time:</w:t>
      </w:r>
    </w:p>
    <w:p w:rsidR="001E795C" w:rsidRPr="00667864" w:rsidRDefault="001E795C" w:rsidP="00D25E41">
      <w:pPr>
        <w:pStyle w:val="paragraphsub"/>
      </w:pPr>
      <w:r w:rsidRPr="00667864">
        <w:tab/>
        <w:t>(i)</w:t>
      </w:r>
      <w:r w:rsidRPr="00667864">
        <w:tab/>
        <w:t xml:space="preserve">the last substantive visa held by the applicant was a visa mentioned in </w:t>
      </w:r>
      <w:r w:rsidR="00F02FAD" w:rsidRPr="00667864">
        <w:t>paragraph (</w:t>
      </w:r>
      <w:r w:rsidRPr="00667864">
        <w:t>a); and</w:t>
      </w:r>
    </w:p>
    <w:p w:rsidR="001E795C" w:rsidRPr="00667864" w:rsidRDefault="001E795C" w:rsidP="00D25E41">
      <w:pPr>
        <w:pStyle w:val="paragraphsub"/>
      </w:pPr>
      <w:r w:rsidRPr="00667864">
        <w:tab/>
        <w:t>(ii)</w:t>
      </w:r>
      <w:r w:rsidRPr="00667864">
        <w:tab/>
        <w:t xml:space="preserve">the applicant satisfies </w:t>
      </w:r>
      <w:r w:rsidR="00D25E41" w:rsidRPr="00667864">
        <w:t>Schedule</w:t>
      </w:r>
      <w:r w:rsidR="00F02FAD" w:rsidRPr="00667864">
        <w:t> </w:t>
      </w:r>
      <w:r w:rsidRPr="00667864">
        <w:t>3 criteria 3003 and 3004.</w:t>
      </w:r>
    </w:p>
    <w:p w:rsidR="00FB3D9A" w:rsidRPr="00667864" w:rsidRDefault="00D25E41" w:rsidP="00E718DF">
      <w:pPr>
        <w:pStyle w:val="ActHead5"/>
      </w:pPr>
      <w:bookmarkStart w:id="979" w:name="_Toc152999910"/>
      <w:r w:rsidRPr="00667864">
        <w:rPr>
          <w:rStyle w:val="CharSectno"/>
        </w:rPr>
        <w:t>403.242</w:t>
      </w:r>
      <w:bookmarkEnd w:id="979"/>
      <w:r w:rsidR="00FB3D9A" w:rsidRPr="00667864">
        <w:t xml:space="preserve">  </w:t>
      </w:r>
    </w:p>
    <w:p w:rsidR="00D25E41" w:rsidRPr="00667864" w:rsidRDefault="00D25E41" w:rsidP="00D25E41">
      <w:pPr>
        <w:pStyle w:val="subsection"/>
      </w:pPr>
      <w:r w:rsidRPr="00667864">
        <w:tab/>
      </w:r>
      <w:r w:rsidR="005653AB" w:rsidRPr="00667864">
        <w:t>(1)</w:t>
      </w:r>
      <w:r w:rsidRPr="00667864">
        <w:tab/>
        <w:t>If the application is made in Australia:</w:t>
      </w:r>
    </w:p>
    <w:p w:rsidR="001E795C" w:rsidRPr="00667864" w:rsidRDefault="001E795C" w:rsidP="00D25E41">
      <w:pPr>
        <w:pStyle w:val="paragraph"/>
      </w:pPr>
      <w:r w:rsidRPr="00667864">
        <w:tab/>
        <w:t>(a)</w:t>
      </w:r>
      <w:r w:rsidRPr="00667864">
        <w:tab/>
        <w:t>the applicant is undertaking full</w:t>
      </w:r>
      <w:r w:rsidR="00590F34" w:rsidRPr="00667864">
        <w:noBreakHyphen/>
      </w:r>
      <w:r w:rsidRPr="00667864">
        <w:t>time domestic duties in the household of a person:</w:t>
      </w:r>
    </w:p>
    <w:p w:rsidR="001E795C" w:rsidRPr="00667864" w:rsidRDefault="001E795C" w:rsidP="00D25E41">
      <w:pPr>
        <w:pStyle w:val="paragraphsub"/>
      </w:pPr>
      <w:r w:rsidRPr="00667864">
        <w:tab/>
        <w:t>(i)</w:t>
      </w:r>
      <w:r w:rsidRPr="00667864">
        <w:tab/>
        <w:t>who holds a subclass 995 Diplomatic (Temporary) visa; and</w:t>
      </w:r>
    </w:p>
    <w:p w:rsidR="001E795C" w:rsidRPr="00667864" w:rsidRDefault="001E795C" w:rsidP="00D25E41">
      <w:pPr>
        <w:pStyle w:val="paragraphsub"/>
      </w:pPr>
      <w:r w:rsidRPr="00667864">
        <w:tab/>
        <w:t>(ii)</w:t>
      </w:r>
      <w:r w:rsidRPr="00667864">
        <w:tab/>
        <w:t xml:space="preserve">who had entered into an employment agreement with the applicant on the basis of which the applicant was previously granted a </w:t>
      </w:r>
      <w:r w:rsidR="00D25E41" w:rsidRPr="00667864">
        <w:t>Subclass</w:t>
      </w:r>
      <w:r w:rsidR="00CA1707" w:rsidRPr="00667864">
        <w:t xml:space="preserve"> </w:t>
      </w:r>
      <w:r w:rsidRPr="00667864">
        <w:t>403 visa in the Domestic Worker (Diplomatic or Consular) stream; or</w:t>
      </w:r>
    </w:p>
    <w:p w:rsidR="001E795C" w:rsidRPr="00667864" w:rsidRDefault="001E795C" w:rsidP="00D25E41">
      <w:pPr>
        <w:pStyle w:val="paragraph"/>
      </w:pPr>
      <w:r w:rsidRPr="00667864">
        <w:tab/>
        <w:t>(b)</w:t>
      </w:r>
      <w:r w:rsidRPr="00667864">
        <w:tab/>
        <w:t>the applicant seeks to remain in Australia to undertake full</w:t>
      </w:r>
      <w:r w:rsidR="00590F34" w:rsidRPr="00667864">
        <w:noBreakHyphen/>
      </w:r>
      <w:r w:rsidRPr="00667864">
        <w:t>time domestic duties in the household of a person:</w:t>
      </w:r>
    </w:p>
    <w:p w:rsidR="001E795C" w:rsidRPr="00667864" w:rsidRDefault="001E795C" w:rsidP="00D25E41">
      <w:pPr>
        <w:pStyle w:val="paragraphsub"/>
      </w:pPr>
      <w:r w:rsidRPr="00667864">
        <w:tab/>
        <w:t>(i)</w:t>
      </w:r>
      <w:r w:rsidRPr="00667864">
        <w:tab/>
        <w:t>for whom the applicant is not currently undertaking full</w:t>
      </w:r>
      <w:r w:rsidR="00590F34" w:rsidRPr="00667864">
        <w:noBreakHyphen/>
      </w:r>
      <w:r w:rsidRPr="00667864">
        <w:t>time domestic duties; and</w:t>
      </w:r>
    </w:p>
    <w:p w:rsidR="001E795C" w:rsidRPr="00667864" w:rsidRDefault="001E795C" w:rsidP="00D25E41">
      <w:pPr>
        <w:pStyle w:val="paragraphsub"/>
      </w:pPr>
      <w:r w:rsidRPr="00667864">
        <w:tab/>
        <w:t>(ii)</w:t>
      </w:r>
      <w:r w:rsidRPr="00667864">
        <w:tab/>
        <w:t xml:space="preserve">who holds a </w:t>
      </w:r>
      <w:r w:rsidR="00D25E41" w:rsidRPr="00667864">
        <w:t>Subclass</w:t>
      </w:r>
      <w:r w:rsidR="00CA1707" w:rsidRPr="00667864">
        <w:t xml:space="preserve"> </w:t>
      </w:r>
      <w:r w:rsidRPr="00667864">
        <w:t>995 (Diplomatic (Temporary)) visa; and</w:t>
      </w:r>
    </w:p>
    <w:p w:rsidR="001E795C" w:rsidRPr="00667864" w:rsidRDefault="001E795C" w:rsidP="00D25E41">
      <w:pPr>
        <w:pStyle w:val="paragraphsub"/>
      </w:pPr>
      <w:r w:rsidRPr="00667864">
        <w:tab/>
        <w:t>(iii)</w:t>
      </w:r>
      <w:r w:rsidRPr="00667864">
        <w:tab/>
        <w:t>who has entered into an employment agreement with the applicant in relation to those duties.</w:t>
      </w:r>
    </w:p>
    <w:p w:rsidR="005653AB" w:rsidRPr="00667864" w:rsidRDefault="005653AB" w:rsidP="005653AB">
      <w:pPr>
        <w:pStyle w:val="subsection"/>
      </w:pPr>
      <w:r w:rsidRPr="00667864">
        <w:tab/>
        <w:t>(2)</w:t>
      </w:r>
      <w:r w:rsidRPr="00667864">
        <w:tab/>
        <w:t xml:space="preserve">For the purposes mentioned in </w:t>
      </w:r>
      <w:r w:rsidR="00F02FAD" w:rsidRPr="00667864">
        <w:t>paragraph (</w:t>
      </w:r>
      <w:r w:rsidRPr="00667864">
        <w:t>1)(a) or (b), the applicant is employed or engaged in accordance with the standards for wages and working conditions provided for under relevant Australian legislation and awards.</w:t>
      </w:r>
    </w:p>
    <w:p w:rsidR="00FB3D9A" w:rsidRPr="00667864" w:rsidRDefault="00D25E41" w:rsidP="00E718DF">
      <w:pPr>
        <w:pStyle w:val="ActHead5"/>
      </w:pPr>
      <w:bookmarkStart w:id="980" w:name="_Toc152999911"/>
      <w:r w:rsidRPr="00667864">
        <w:rPr>
          <w:rStyle w:val="CharSectno"/>
        </w:rPr>
        <w:t>403.243</w:t>
      </w:r>
      <w:bookmarkEnd w:id="980"/>
      <w:r w:rsidR="00FB3D9A" w:rsidRPr="00667864">
        <w:t xml:space="preserve">  </w:t>
      </w:r>
    </w:p>
    <w:p w:rsidR="00D25E41" w:rsidRPr="00667864" w:rsidRDefault="00D25E41" w:rsidP="00B84506">
      <w:pPr>
        <w:pStyle w:val="subsection"/>
        <w:keepNext/>
        <w:keepLines/>
      </w:pPr>
      <w:r w:rsidRPr="00667864">
        <w:tab/>
      </w:r>
      <w:r w:rsidRPr="00667864">
        <w:tab/>
        <w:t>If the application is made outside Australia, the applicant:</w:t>
      </w:r>
    </w:p>
    <w:p w:rsidR="001E795C" w:rsidRPr="00667864" w:rsidRDefault="001E795C" w:rsidP="00B84506">
      <w:pPr>
        <w:pStyle w:val="paragraph"/>
        <w:keepNext/>
        <w:keepLines/>
      </w:pPr>
      <w:r w:rsidRPr="00667864">
        <w:tab/>
        <w:t>(a)</w:t>
      </w:r>
      <w:r w:rsidRPr="00667864">
        <w:tab/>
        <w:t>has turned 18; and</w:t>
      </w:r>
    </w:p>
    <w:p w:rsidR="001E795C" w:rsidRPr="00667864" w:rsidRDefault="001E795C" w:rsidP="00D25E41">
      <w:pPr>
        <w:pStyle w:val="paragraph"/>
      </w:pPr>
      <w:r w:rsidRPr="00667864">
        <w:tab/>
        <w:t>(b)</w:t>
      </w:r>
      <w:r w:rsidRPr="00667864">
        <w:tab/>
        <w:t>seeks to enter Australia to undertake full</w:t>
      </w:r>
      <w:r w:rsidR="00590F34" w:rsidRPr="00667864">
        <w:noBreakHyphen/>
      </w:r>
      <w:r w:rsidRPr="00667864">
        <w:t>time domestic duties in the household of a person who:</w:t>
      </w:r>
    </w:p>
    <w:p w:rsidR="001E795C" w:rsidRPr="00667864" w:rsidRDefault="001E795C" w:rsidP="00D25E41">
      <w:pPr>
        <w:pStyle w:val="paragraphsub"/>
      </w:pPr>
      <w:r w:rsidRPr="00667864">
        <w:tab/>
        <w:t>(i)</w:t>
      </w:r>
      <w:r w:rsidRPr="00667864">
        <w:tab/>
        <w:t xml:space="preserve">holds a </w:t>
      </w:r>
      <w:r w:rsidR="00D25E41" w:rsidRPr="00667864">
        <w:t>Subclass</w:t>
      </w:r>
      <w:r w:rsidR="00CA1707" w:rsidRPr="00667864">
        <w:t xml:space="preserve"> </w:t>
      </w:r>
      <w:r w:rsidRPr="00667864">
        <w:t>995 (Diplomatic (Temporary)) visa; and</w:t>
      </w:r>
    </w:p>
    <w:p w:rsidR="001E795C" w:rsidRPr="00667864" w:rsidRDefault="001E795C" w:rsidP="00D25E41">
      <w:pPr>
        <w:pStyle w:val="paragraphsub"/>
      </w:pPr>
      <w:r w:rsidRPr="00667864">
        <w:tab/>
        <w:t>(ii)</w:t>
      </w:r>
      <w:r w:rsidRPr="00667864">
        <w:tab/>
        <w:t>is not a permanent resident of Australia; and</w:t>
      </w:r>
    </w:p>
    <w:p w:rsidR="001E795C" w:rsidRPr="00667864" w:rsidRDefault="001E795C" w:rsidP="00D25E41">
      <w:pPr>
        <w:pStyle w:val="paragraphsub"/>
      </w:pPr>
      <w:r w:rsidRPr="00667864">
        <w:tab/>
        <w:t>(iii)</w:t>
      </w:r>
      <w:r w:rsidRPr="00667864">
        <w:tab/>
        <w:t>has entered into an employment agreement with the applicant in relation to those duties; and</w:t>
      </w:r>
    </w:p>
    <w:p w:rsidR="001E795C" w:rsidRPr="00667864" w:rsidRDefault="001E795C" w:rsidP="00D25E41">
      <w:pPr>
        <w:pStyle w:val="paragraph"/>
      </w:pPr>
      <w:r w:rsidRPr="00667864">
        <w:lastRenderedPageBreak/>
        <w:tab/>
        <w:t>(c)</w:t>
      </w:r>
      <w:r w:rsidRPr="00667864">
        <w:tab/>
        <w:t>is to be employed or engaged in Australia in accordance with the standards for wages and working conditions provided for under relevant Australian legislation and awards.</w:t>
      </w:r>
    </w:p>
    <w:p w:rsidR="00FB3D9A" w:rsidRPr="00667864" w:rsidRDefault="00D25E41" w:rsidP="00E718DF">
      <w:pPr>
        <w:pStyle w:val="ActHead5"/>
      </w:pPr>
      <w:bookmarkStart w:id="981" w:name="_Toc152999912"/>
      <w:r w:rsidRPr="00667864">
        <w:rPr>
          <w:rStyle w:val="CharSectno"/>
        </w:rPr>
        <w:t>403.244</w:t>
      </w:r>
      <w:bookmarkEnd w:id="981"/>
      <w:r w:rsidR="00FB3D9A" w:rsidRPr="00667864">
        <w:t xml:space="preserve">  </w:t>
      </w:r>
    </w:p>
    <w:p w:rsidR="00D25E41" w:rsidRPr="00667864" w:rsidRDefault="00D25E41" w:rsidP="00D25E41">
      <w:pPr>
        <w:pStyle w:val="subsection"/>
      </w:pPr>
      <w:r w:rsidRPr="00667864">
        <w:tab/>
      </w:r>
      <w:r w:rsidRPr="00667864">
        <w:tab/>
        <w:t>The application has the support, in writing, of the Foreign Minister.</w:t>
      </w:r>
    </w:p>
    <w:p w:rsidR="00FB3D9A" w:rsidRPr="00667864" w:rsidRDefault="00D25E41" w:rsidP="00E718DF">
      <w:pPr>
        <w:pStyle w:val="ActHead5"/>
      </w:pPr>
      <w:bookmarkStart w:id="982" w:name="_Toc152999913"/>
      <w:r w:rsidRPr="00667864">
        <w:rPr>
          <w:rStyle w:val="CharSectno"/>
        </w:rPr>
        <w:t>403.245</w:t>
      </w:r>
      <w:bookmarkEnd w:id="982"/>
      <w:r w:rsidR="00FB3D9A" w:rsidRPr="00667864">
        <w:t xml:space="preserve">  </w:t>
      </w:r>
    </w:p>
    <w:p w:rsidR="00D25E41" w:rsidRPr="00667864" w:rsidRDefault="00D25E41" w:rsidP="00D25E41">
      <w:pPr>
        <w:pStyle w:val="subsection"/>
      </w:pPr>
      <w:r w:rsidRPr="00667864">
        <w:tab/>
        <w:t>(1)</w:t>
      </w:r>
      <w:r w:rsidRPr="00667864">
        <w:tab/>
        <w:t>The applicant satisfies public interest criterion 4005.</w:t>
      </w:r>
    </w:p>
    <w:p w:rsidR="001E795C" w:rsidRPr="00667864" w:rsidRDefault="001E795C" w:rsidP="00D25E41">
      <w:pPr>
        <w:pStyle w:val="subsection"/>
      </w:pPr>
      <w:r w:rsidRPr="00667864">
        <w:tab/>
        <w:t>(2</w:t>
      </w:r>
      <w:r w:rsidR="00D25E41" w:rsidRPr="00667864">
        <w:t>)</w:t>
      </w:r>
      <w:r w:rsidR="00D25E41" w:rsidRPr="00667864">
        <w:tab/>
      </w:r>
      <w:r w:rsidRPr="00667864">
        <w:t>If the applicant had turned 18 at the time of application, the applicant satisfies public interest criterion 4019.</w:t>
      </w:r>
    </w:p>
    <w:p w:rsidR="001E795C" w:rsidRPr="00667864" w:rsidRDefault="001E795C" w:rsidP="002A66EA">
      <w:pPr>
        <w:pStyle w:val="SubDivisionMigration"/>
      </w:pPr>
      <w:r w:rsidRPr="00667864">
        <w:t>403.25</w:t>
      </w:r>
      <w:r w:rsidR="00D25E41" w:rsidRPr="00667864">
        <w:t>—</w:t>
      </w:r>
      <w:r w:rsidRPr="00667864">
        <w:t>Criteria for Privileges and Immunities stream</w:t>
      </w:r>
    </w:p>
    <w:p w:rsidR="001E795C" w:rsidRPr="00667864" w:rsidRDefault="00D25E41" w:rsidP="00D25E41">
      <w:pPr>
        <w:pStyle w:val="notetext"/>
      </w:pPr>
      <w:r w:rsidRPr="00667864">
        <w:t>Note:</w:t>
      </w:r>
      <w:r w:rsidRPr="00667864">
        <w:tab/>
      </w:r>
      <w:r w:rsidR="001E795C" w:rsidRPr="00667864">
        <w:t xml:space="preserve">These criteria are only for applicants being assessed against the primary criteria for a </w:t>
      </w:r>
      <w:r w:rsidRPr="00667864">
        <w:t>Subclass</w:t>
      </w:r>
      <w:r w:rsidR="00CA1707" w:rsidRPr="00667864">
        <w:t xml:space="preserve"> </w:t>
      </w:r>
      <w:r w:rsidR="001E795C" w:rsidRPr="00667864">
        <w:t>403 visa in the Privileges and Immunities stream.</w:t>
      </w:r>
    </w:p>
    <w:p w:rsidR="00FB3D9A" w:rsidRPr="00667864" w:rsidRDefault="00D25E41" w:rsidP="00E718DF">
      <w:pPr>
        <w:pStyle w:val="ActHead5"/>
      </w:pPr>
      <w:bookmarkStart w:id="983" w:name="_Toc152999914"/>
      <w:r w:rsidRPr="00667864">
        <w:rPr>
          <w:rStyle w:val="CharSectno"/>
        </w:rPr>
        <w:t>403.251</w:t>
      </w:r>
      <w:bookmarkEnd w:id="983"/>
      <w:r w:rsidR="00FB3D9A" w:rsidRPr="00667864">
        <w:t xml:space="preserve">  </w:t>
      </w:r>
    </w:p>
    <w:p w:rsidR="00D25E41" w:rsidRPr="00667864" w:rsidRDefault="00D25E41" w:rsidP="00D25E41">
      <w:pPr>
        <w:pStyle w:val="subsection"/>
      </w:pPr>
      <w:r w:rsidRPr="00667864">
        <w:tab/>
      </w:r>
      <w:r w:rsidRPr="00667864">
        <w:tab/>
        <w:t>If the applicant was in Australia at the time of application:</w:t>
      </w:r>
    </w:p>
    <w:p w:rsidR="001E795C" w:rsidRPr="00667864" w:rsidRDefault="001E795C" w:rsidP="00D25E41">
      <w:pPr>
        <w:pStyle w:val="paragraph"/>
      </w:pPr>
      <w:r w:rsidRPr="00667864">
        <w:tab/>
        <w:t>(a)</w:t>
      </w:r>
      <w:r w:rsidRPr="00667864">
        <w:tab/>
        <w:t>at that time, the applicant held a substantive temporary visa that was not:</w:t>
      </w:r>
    </w:p>
    <w:p w:rsidR="001E795C" w:rsidRPr="00667864" w:rsidRDefault="001E795C" w:rsidP="00D25E41">
      <w:pPr>
        <w:pStyle w:val="paragraphsub"/>
      </w:pPr>
      <w:r w:rsidRPr="00667864">
        <w:tab/>
        <w:t>(i)</w:t>
      </w:r>
      <w:r w:rsidRPr="00667864">
        <w:tab/>
        <w:t xml:space="preserve">a </w:t>
      </w:r>
      <w:r w:rsidR="00D25E41" w:rsidRPr="00667864">
        <w:t>Subclass</w:t>
      </w:r>
      <w:r w:rsidR="00CA1707" w:rsidRPr="00667864">
        <w:t xml:space="preserve"> </w:t>
      </w:r>
      <w:r w:rsidRPr="00667864">
        <w:t>403 visa in the Domestic Worker (Diplomatic or Consular) stream; or</w:t>
      </w:r>
    </w:p>
    <w:p w:rsidR="001E795C" w:rsidRPr="00667864" w:rsidRDefault="001E795C" w:rsidP="00D25E41">
      <w:pPr>
        <w:pStyle w:val="paragraphsub"/>
      </w:pPr>
      <w:r w:rsidRPr="00667864">
        <w:tab/>
        <w:t>(iii)</w:t>
      </w:r>
      <w:r w:rsidRPr="00667864">
        <w:tab/>
        <w:t xml:space="preserve">a </w:t>
      </w:r>
      <w:r w:rsidR="00D25E41" w:rsidRPr="00667864">
        <w:t>Subclass</w:t>
      </w:r>
      <w:r w:rsidR="00CA1707" w:rsidRPr="00667864">
        <w:t xml:space="preserve"> </w:t>
      </w:r>
      <w:r w:rsidRPr="00667864">
        <w:t>771 (Transit) visa; or</w:t>
      </w:r>
    </w:p>
    <w:p w:rsidR="001E795C" w:rsidRPr="00667864" w:rsidRDefault="001E795C" w:rsidP="00D25E41">
      <w:pPr>
        <w:pStyle w:val="paragraphsub"/>
      </w:pPr>
      <w:r w:rsidRPr="00667864">
        <w:tab/>
        <w:t>(iv)</w:t>
      </w:r>
      <w:r w:rsidRPr="00667864">
        <w:tab/>
        <w:t>a special purpose visa; or</w:t>
      </w:r>
    </w:p>
    <w:p w:rsidR="001E795C" w:rsidRPr="00667864" w:rsidRDefault="001E795C" w:rsidP="00D25E41">
      <w:pPr>
        <w:pStyle w:val="paragraph"/>
      </w:pPr>
      <w:r w:rsidRPr="00667864">
        <w:tab/>
        <w:t>(b)</w:t>
      </w:r>
      <w:r w:rsidRPr="00667864">
        <w:tab/>
        <w:t>if the applicant did not hold a substantive visa at that time:</w:t>
      </w:r>
    </w:p>
    <w:p w:rsidR="001E795C" w:rsidRPr="00667864" w:rsidRDefault="001E795C" w:rsidP="00D25E41">
      <w:pPr>
        <w:pStyle w:val="paragraphsub"/>
      </w:pPr>
      <w:r w:rsidRPr="00667864">
        <w:tab/>
        <w:t>(i)</w:t>
      </w:r>
      <w:r w:rsidRPr="00667864">
        <w:tab/>
        <w:t xml:space="preserve">the last substantive temporary visa held by the applicant was not a visa mentioned in </w:t>
      </w:r>
      <w:r w:rsidR="00F02FAD" w:rsidRPr="00667864">
        <w:t>paragraph (</w:t>
      </w:r>
      <w:r w:rsidRPr="00667864">
        <w:t>a); and</w:t>
      </w:r>
    </w:p>
    <w:p w:rsidR="001E795C" w:rsidRPr="00667864" w:rsidRDefault="001E795C" w:rsidP="00D25E41">
      <w:pPr>
        <w:pStyle w:val="paragraphsub"/>
      </w:pPr>
      <w:r w:rsidRPr="00667864">
        <w:tab/>
        <w:t>(ii)</w:t>
      </w:r>
      <w:r w:rsidRPr="00667864">
        <w:tab/>
        <w:t xml:space="preserve">the applicant satisfies </w:t>
      </w:r>
      <w:r w:rsidR="00D25E41" w:rsidRPr="00667864">
        <w:t>Schedule</w:t>
      </w:r>
      <w:r w:rsidR="00F02FAD" w:rsidRPr="00667864">
        <w:t> </w:t>
      </w:r>
      <w:r w:rsidRPr="00667864">
        <w:t>3 criteria 3003, 3004 and 3005.</w:t>
      </w:r>
    </w:p>
    <w:p w:rsidR="00FB3D9A" w:rsidRPr="00667864" w:rsidRDefault="00D25E41" w:rsidP="00E718DF">
      <w:pPr>
        <w:pStyle w:val="ActHead5"/>
      </w:pPr>
      <w:bookmarkStart w:id="984" w:name="_Toc152999915"/>
      <w:r w:rsidRPr="00667864">
        <w:rPr>
          <w:rStyle w:val="CharSectno"/>
        </w:rPr>
        <w:t>403.252</w:t>
      </w:r>
      <w:bookmarkEnd w:id="984"/>
      <w:r w:rsidR="00FB3D9A" w:rsidRPr="00667864">
        <w:t xml:space="preserve">  </w:t>
      </w:r>
    </w:p>
    <w:p w:rsidR="00D25E41" w:rsidRPr="00667864" w:rsidRDefault="00D25E41" w:rsidP="00D25E41">
      <w:pPr>
        <w:pStyle w:val="subsection"/>
      </w:pPr>
      <w:r w:rsidRPr="00667864">
        <w:tab/>
        <w:t>(1)</w:t>
      </w:r>
      <w:r w:rsidRPr="00667864">
        <w:tab/>
        <w:t xml:space="preserve">The applicant is a person to whom privileges and immunities are, or are expected to be, accorded to the applicant under the </w:t>
      </w:r>
      <w:r w:rsidRPr="00667864">
        <w:rPr>
          <w:i/>
        </w:rPr>
        <w:t>International Organisations (Privileges and Immunities) Act 1963</w:t>
      </w:r>
      <w:r w:rsidRPr="00667864">
        <w:t xml:space="preserve"> or the </w:t>
      </w:r>
      <w:r w:rsidRPr="00667864">
        <w:rPr>
          <w:i/>
        </w:rPr>
        <w:t>Overseas Missions (Privileges and Immunities) Act</w:t>
      </w:r>
      <w:r w:rsidR="00CA1707" w:rsidRPr="00667864">
        <w:rPr>
          <w:i/>
        </w:rPr>
        <w:t xml:space="preserve"> </w:t>
      </w:r>
      <w:r w:rsidRPr="00667864">
        <w:rPr>
          <w:i/>
        </w:rPr>
        <w:t>1995</w:t>
      </w:r>
      <w:r w:rsidRPr="00667864">
        <w:t>.</w:t>
      </w:r>
    </w:p>
    <w:p w:rsidR="001E795C" w:rsidRPr="00667864" w:rsidRDefault="001E795C" w:rsidP="00D25E41">
      <w:pPr>
        <w:pStyle w:val="subsection"/>
      </w:pPr>
      <w:r w:rsidRPr="00667864">
        <w:tab/>
        <w:t>(2</w:t>
      </w:r>
      <w:r w:rsidR="00D25E41" w:rsidRPr="00667864">
        <w:t>)</w:t>
      </w:r>
      <w:r w:rsidR="00D25E41" w:rsidRPr="00667864">
        <w:tab/>
      </w:r>
      <w:r w:rsidRPr="00667864">
        <w:t>The application has the support, in writing, of the Foreign Minister.</w:t>
      </w:r>
    </w:p>
    <w:p w:rsidR="00DD08D5" w:rsidRPr="00667864" w:rsidRDefault="00DD08D5" w:rsidP="00DD08D5">
      <w:pPr>
        <w:pStyle w:val="SubDivisionMigration"/>
      </w:pPr>
      <w:r w:rsidRPr="00667864">
        <w:t>403.29—Criteria for the Pacific Australia Labour Mobility stream</w:t>
      </w:r>
    </w:p>
    <w:p w:rsidR="00DD08D5" w:rsidRPr="00667864" w:rsidRDefault="00DD08D5" w:rsidP="00DD08D5">
      <w:pPr>
        <w:pStyle w:val="notetext"/>
      </w:pPr>
      <w:r w:rsidRPr="00667864">
        <w:t>Note:</w:t>
      </w:r>
      <w:r w:rsidRPr="00667864">
        <w:tab/>
        <w:t>These criteria are only for applicants being assessed against the primary criteria for a Subclass 403 visa in the Pacific Australia Labour Mobility stream.</w:t>
      </w:r>
    </w:p>
    <w:p w:rsidR="00DD08D5" w:rsidRPr="00667864" w:rsidRDefault="00DD08D5" w:rsidP="00DD08D5">
      <w:pPr>
        <w:pStyle w:val="ActHead5"/>
      </w:pPr>
      <w:bookmarkStart w:id="985" w:name="_Toc152999916"/>
      <w:r w:rsidRPr="00667864">
        <w:rPr>
          <w:rStyle w:val="CharSectno"/>
        </w:rPr>
        <w:t>403.291</w:t>
      </w:r>
      <w:bookmarkEnd w:id="985"/>
      <w:r w:rsidRPr="00667864">
        <w:t xml:space="preserve">  </w:t>
      </w:r>
    </w:p>
    <w:p w:rsidR="00DD08D5" w:rsidRPr="00667864" w:rsidRDefault="00DD08D5" w:rsidP="00DD08D5">
      <w:pPr>
        <w:pStyle w:val="subsection"/>
      </w:pPr>
      <w:r w:rsidRPr="00667864">
        <w:tab/>
      </w:r>
      <w:r w:rsidRPr="00667864">
        <w:tab/>
        <w:t>Each of the following applies:</w:t>
      </w:r>
    </w:p>
    <w:p w:rsidR="00DD08D5" w:rsidRPr="00667864" w:rsidRDefault="00DD08D5" w:rsidP="00DD08D5">
      <w:pPr>
        <w:pStyle w:val="paragraph"/>
      </w:pPr>
      <w:r w:rsidRPr="00667864">
        <w:lastRenderedPageBreak/>
        <w:tab/>
        <w:t>(a)</w:t>
      </w:r>
      <w:r w:rsidRPr="00667864">
        <w:tab/>
        <w:t>the applicant is participating, as a worker, in the Pacific Australia Labour Mobility scheme administered by Foreign Affairs;</w:t>
      </w:r>
    </w:p>
    <w:p w:rsidR="00DD08D5" w:rsidRPr="00667864" w:rsidRDefault="00DD08D5" w:rsidP="00DD08D5">
      <w:pPr>
        <w:pStyle w:val="paragraph"/>
      </w:pPr>
      <w:r w:rsidRPr="00667864">
        <w:tab/>
        <w:t>(b)</w:t>
      </w:r>
      <w:r w:rsidRPr="00667864">
        <w:tab/>
        <w:t>an approved sponsor has agreed to be the sponsor of the applicant and the sponsor is:</w:t>
      </w:r>
    </w:p>
    <w:p w:rsidR="00DD08D5" w:rsidRPr="00667864" w:rsidRDefault="00DD08D5" w:rsidP="00DD08D5">
      <w:pPr>
        <w:pStyle w:val="paragraphsub"/>
      </w:pPr>
      <w:r w:rsidRPr="00667864">
        <w:tab/>
        <w:t>(i)</w:t>
      </w:r>
      <w:r w:rsidRPr="00667864">
        <w:tab/>
        <w:t>a temporary activities sponsor; and</w:t>
      </w:r>
    </w:p>
    <w:p w:rsidR="00DD08D5" w:rsidRPr="00667864" w:rsidRDefault="00DD08D5" w:rsidP="00DD08D5">
      <w:pPr>
        <w:pStyle w:val="paragraphsub"/>
      </w:pPr>
      <w:r w:rsidRPr="00667864">
        <w:tab/>
        <w:t>(ii)</w:t>
      </w:r>
      <w:r w:rsidRPr="00667864">
        <w:tab/>
        <w:t>participating, as an employer, in the Pacific Australia Labour Mobility scheme administered by Foreign Affairs;</w:t>
      </w:r>
    </w:p>
    <w:p w:rsidR="00DD08D5" w:rsidRPr="00667864" w:rsidRDefault="00DD08D5" w:rsidP="00DD08D5">
      <w:pPr>
        <w:pStyle w:val="paragraph"/>
      </w:pPr>
      <w:r w:rsidRPr="00667864">
        <w:tab/>
        <w:t>(c)</w:t>
      </w:r>
      <w:r w:rsidRPr="00667864">
        <w:tab/>
        <w:t>the sponsor has not withdrawn the sponsor’s agreement to be the sponsor of the applicant;</w:t>
      </w:r>
    </w:p>
    <w:p w:rsidR="00DD08D5" w:rsidRPr="00667864" w:rsidRDefault="00DD08D5" w:rsidP="00DD08D5">
      <w:pPr>
        <w:pStyle w:val="paragraph"/>
      </w:pPr>
      <w:r w:rsidRPr="00667864">
        <w:tab/>
        <w:t>(d)</w:t>
      </w:r>
      <w:r w:rsidRPr="00667864">
        <w:tab/>
        <w:t>the sponsor has not ceased to be the sponsor of the applicant;</w:t>
      </w:r>
    </w:p>
    <w:p w:rsidR="00DD08D5" w:rsidRPr="00667864" w:rsidRDefault="00DD08D5" w:rsidP="00DD08D5">
      <w:pPr>
        <w:pStyle w:val="paragraph"/>
      </w:pPr>
      <w:r w:rsidRPr="00667864">
        <w:tab/>
        <w:t>(e)</w:t>
      </w:r>
      <w:r w:rsidRPr="00667864">
        <w:tab/>
        <w:t>either:</w:t>
      </w:r>
    </w:p>
    <w:p w:rsidR="00DD08D5" w:rsidRPr="00667864" w:rsidRDefault="00DD08D5" w:rsidP="00DD08D5">
      <w:pPr>
        <w:pStyle w:val="paragraphsub"/>
      </w:pPr>
      <w:r w:rsidRPr="00667864">
        <w:tab/>
        <w:t>(i)</w:t>
      </w:r>
      <w:r w:rsidRPr="00667864">
        <w:tab/>
        <w:t>there is no adverse information known to Immigration about the sponsor or a person associated with the sponsor; or</w:t>
      </w:r>
    </w:p>
    <w:p w:rsidR="00DD08D5" w:rsidRPr="00667864" w:rsidRDefault="00DD08D5" w:rsidP="00DD08D5">
      <w:pPr>
        <w:pStyle w:val="paragraphsub"/>
      </w:pPr>
      <w:r w:rsidRPr="00667864">
        <w:tab/>
        <w:t>(ii)</w:t>
      </w:r>
      <w:r w:rsidRPr="00667864">
        <w:tab/>
        <w:t>it is reasonable to disregard any adverse information known to Immigration about the sponsor or a person associated with the sponsor;</w:t>
      </w:r>
    </w:p>
    <w:p w:rsidR="00DD08D5" w:rsidRPr="00667864" w:rsidRDefault="00DD08D5" w:rsidP="00DD08D5">
      <w:pPr>
        <w:pStyle w:val="paragraph"/>
      </w:pPr>
      <w:r w:rsidRPr="00667864">
        <w:tab/>
        <w:t>(f)</w:t>
      </w:r>
      <w:r w:rsidRPr="00667864">
        <w:tab/>
        <w:t>the applicant:</w:t>
      </w:r>
    </w:p>
    <w:p w:rsidR="00DD08D5" w:rsidRPr="00667864" w:rsidRDefault="00DD08D5" w:rsidP="00DD08D5">
      <w:pPr>
        <w:pStyle w:val="paragraphsub"/>
      </w:pPr>
      <w:r w:rsidRPr="00667864">
        <w:tab/>
        <w:t>(i)</w:t>
      </w:r>
      <w:r w:rsidRPr="00667864">
        <w:tab/>
        <w:t>is seeking to enter Australia for the purposes of the Pacific Australia Labour Mobility scheme administered by Foreign Affairs; or</w:t>
      </w:r>
    </w:p>
    <w:p w:rsidR="00DD08D5" w:rsidRPr="00667864" w:rsidRDefault="00DD08D5" w:rsidP="00DD08D5">
      <w:pPr>
        <w:pStyle w:val="paragraphsub"/>
      </w:pPr>
      <w:r w:rsidRPr="00667864">
        <w:tab/>
        <w:t>(ii)</w:t>
      </w:r>
      <w:r w:rsidRPr="00667864">
        <w:tab/>
        <w:t>is in Australia and holds, or the last substantive visa held by the applicant was, a Subclass 403 visa in the Pacific Australia Labour Mobility stream, the Seasonal Worker Program stream or the Pacific Labour Scheme stream;</w:t>
      </w:r>
    </w:p>
    <w:p w:rsidR="00DD08D5" w:rsidRPr="00667864" w:rsidRDefault="00DD08D5" w:rsidP="00DD08D5">
      <w:pPr>
        <w:pStyle w:val="paragraph"/>
      </w:pPr>
      <w:r w:rsidRPr="00667864">
        <w:tab/>
        <w:t>(g)</w:t>
      </w:r>
      <w:r w:rsidRPr="00667864">
        <w:tab/>
        <w:t>the applicant satisfies public interest criteria 4005 and 4019.</w:t>
      </w:r>
    </w:p>
    <w:p w:rsidR="001E795C" w:rsidRPr="00667864" w:rsidRDefault="001E795C" w:rsidP="002A66EA">
      <w:pPr>
        <w:pStyle w:val="DivisionMigration"/>
      </w:pPr>
      <w:r w:rsidRPr="00667864">
        <w:t>403.3</w:t>
      </w:r>
      <w:r w:rsidR="00D25E41" w:rsidRPr="00667864">
        <w:t>—</w:t>
      </w:r>
      <w:r w:rsidRPr="00667864">
        <w:t>Secondary criteria</w:t>
      </w:r>
    </w:p>
    <w:p w:rsidR="00D32C3A" w:rsidRPr="00667864" w:rsidRDefault="00D32C3A" w:rsidP="00D32C3A">
      <w:pPr>
        <w:pStyle w:val="notetext"/>
      </w:pPr>
      <w:r w:rsidRPr="00667864">
        <w:t>Note 1:</w:t>
      </w:r>
      <w:r w:rsidRPr="00667864">
        <w:tab/>
        <w:t>These criteria are for applicants who are members of the family unit of a person who satisfies the primary criteria.</w:t>
      </w:r>
    </w:p>
    <w:p w:rsidR="00D32C3A" w:rsidRPr="00667864" w:rsidRDefault="00D32C3A" w:rsidP="00D32C3A">
      <w:pPr>
        <w:pStyle w:val="notetext"/>
      </w:pPr>
      <w:r w:rsidRPr="00667864">
        <w:t>Note 2:</w:t>
      </w:r>
      <w:r w:rsidRPr="00667864">
        <w:tab/>
        <w:t>All criteria must be satisfied at the time a decision is made on the application.</w:t>
      </w:r>
    </w:p>
    <w:p w:rsidR="001E795C" w:rsidRPr="00667864" w:rsidRDefault="001E795C" w:rsidP="002A66EA">
      <w:pPr>
        <w:pStyle w:val="SubDivisionMigration"/>
      </w:pPr>
      <w:r w:rsidRPr="00667864">
        <w:t>403.31</w:t>
      </w:r>
      <w:r w:rsidR="00D25E41" w:rsidRPr="00667864">
        <w:t>—</w:t>
      </w:r>
      <w:r w:rsidRPr="00667864">
        <w:t>Criteria</w:t>
      </w:r>
    </w:p>
    <w:p w:rsidR="00FB3D9A" w:rsidRPr="00667864" w:rsidRDefault="00D25E41" w:rsidP="00E718DF">
      <w:pPr>
        <w:pStyle w:val="ActHead5"/>
      </w:pPr>
      <w:bookmarkStart w:id="986" w:name="_Toc152999917"/>
      <w:r w:rsidRPr="00667864">
        <w:rPr>
          <w:rStyle w:val="CharSectno"/>
        </w:rPr>
        <w:t>403.311</w:t>
      </w:r>
      <w:bookmarkEnd w:id="986"/>
      <w:r w:rsidR="00FB3D9A" w:rsidRPr="00667864">
        <w:t xml:space="preserve">  </w:t>
      </w:r>
    </w:p>
    <w:p w:rsidR="00D25E41" w:rsidRPr="00667864" w:rsidRDefault="00D25E41" w:rsidP="00D25E41">
      <w:pPr>
        <w:pStyle w:val="subsection"/>
      </w:pPr>
      <w:r w:rsidRPr="00667864">
        <w:tab/>
      </w:r>
      <w:r w:rsidRPr="00667864">
        <w:tab/>
        <w:t>The applicant is a member of the family unit of a person (the primary applicant) who holds any of the following visas granted on the basis of satisfying the primary criteria:</w:t>
      </w:r>
    </w:p>
    <w:p w:rsidR="001E795C" w:rsidRPr="00667864" w:rsidRDefault="001E795C" w:rsidP="00D25E41">
      <w:pPr>
        <w:pStyle w:val="paragraph"/>
      </w:pPr>
      <w:r w:rsidRPr="00667864">
        <w:tab/>
        <w:t>(a)</w:t>
      </w:r>
      <w:r w:rsidRPr="00667864">
        <w:tab/>
        <w:t xml:space="preserve">a </w:t>
      </w:r>
      <w:r w:rsidR="00D25E41" w:rsidRPr="00667864">
        <w:t>Subclass</w:t>
      </w:r>
      <w:r w:rsidR="00CA1707" w:rsidRPr="00667864">
        <w:t xml:space="preserve"> </w:t>
      </w:r>
      <w:r w:rsidRPr="00667864">
        <w:t>403 visa in the Government Agreement stream;</w:t>
      </w:r>
    </w:p>
    <w:p w:rsidR="001E795C" w:rsidRPr="00667864" w:rsidRDefault="001E795C" w:rsidP="00D25E41">
      <w:pPr>
        <w:pStyle w:val="paragraph"/>
      </w:pPr>
      <w:r w:rsidRPr="00667864">
        <w:tab/>
        <w:t>(b)</w:t>
      </w:r>
      <w:r w:rsidRPr="00667864">
        <w:tab/>
        <w:t xml:space="preserve">a </w:t>
      </w:r>
      <w:r w:rsidR="00D25E41" w:rsidRPr="00667864">
        <w:t>Subclass</w:t>
      </w:r>
      <w:r w:rsidR="00CA1707" w:rsidRPr="00667864">
        <w:t xml:space="preserve"> </w:t>
      </w:r>
      <w:r w:rsidRPr="00667864">
        <w:t>403 visa in the Foreign Government Agency stream;</w:t>
      </w:r>
    </w:p>
    <w:p w:rsidR="001E795C" w:rsidRPr="00667864" w:rsidRDefault="001E795C" w:rsidP="00D25E41">
      <w:pPr>
        <w:pStyle w:val="paragraph"/>
      </w:pPr>
      <w:r w:rsidRPr="00667864">
        <w:tab/>
        <w:t>(c)</w:t>
      </w:r>
      <w:r w:rsidRPr="00667864">
        <w:tab/>
        <w:t xml:space="preserve">a </w:t>
      </w:r>
      <w:r w:rsidR="00D25E41" w:rsidRPr="00667864">
        <w:t>Subclass</w:t>
      </w:r>
      <w:r w:rsidR="00CA1707" w:rsidRPr="00667864">
        <w:t xml:space="preserve"> </w:t>
      </w:r>
      <w:r w:rsidRPr="00667864">
        <w:t xml:space="preserve">403 visa in the Privileges and Immunities </w:t>
      </w:r>
      <w:r w:rsidR="00D32C3A" w:rsidRPr="00667864">
        <w:t>stream.</w:t>
      </w:r>
    </w:p>
    <w:p w:rsidR="00FB3D9A" w:rsidRPr="00667864" w:rsidRDefault="00D25E41" w:rsidP="00E718DF">
      <w:pPr>
        <w:pStyle w:val="ActHead5"/>
      </w:pPr>
      <w:bookmarkStart w:id="987" w:name="_Toc152999918"/>
      <w:r w:rsidRPr="00667864">
        <w:rPr>
          <w:rStyle w:val="CharSectno"/>
        </w:rPr>
        <w:t>403.312</w:t>
      </w:r>
      <w:bookmarkEnd w:id="987"/>
      <w:r w:rsidR="00FB3D9A" w:rsidRPr="00667864">
        <w:t xml:space="preserve">  </w:t>
      </w:r>
    </w:p>
    <w:p w:rsidR="00D25E41" w:rsidRPr="00667864" w:rsidRDefault="00D25E41" w:rsidP="00D25E41">
      <w:pPr>
        <w:pStyle w:val="subsection"/>
      </w:pPr>
      <w:r w:rsidRPr="00667864">
        <w:tab/>
      </w:r>
      <w:r w:rsidRPr="00667864">
        <w:tab/>
        <w:t>If the primary applicant holds a Subclass</w:t>
      </w:r>
      <w:r w:rsidR="00CA1707" w:rsidRPr="00667864">
        <w:t xml:space="preserve"> </w:t>
      </w:r>
      <w:r w:rsidRPr="00667864">
        <w:t>403 visa in the Government Agreement stream:</w:t>
      </w:r>
    </w:p>
    <w:p w:rsidR="001E795C" w:rsidRPr="00667864" w:rsidRDefault="001E795C" w:rsidP="00D25E41">
      <w:pPr>
        <w:pStyle w:val="paragraph"/>
      </w:pPr>
      <w:r w:rsidRPr="00667864">
        <w:lastRenderedPageBreak/>
        <w:tab/>
        <w:t>(a)</w:t>
      </w:r>
      <w:r w:rsidRPr="00667864">
        <w:tab/>
        <w:t>the relevant agreement permits the applicant to enter Australia as a member of the family unit of the primary applicant; and</w:t>
      </w:r>
    </w:p>
    <w:p w:rsidR="001E795C" w:rsidRPr="00667864" w:rsidRDefault="001E795C" w:rsidP="00D25E41">
      <w:pPr>
        <w:pStyle w:val="paragraph"/>
      </w:pPr>
      <w:r w:rsidRPr="00667864">
        <w:tab/>
        <w:t>(b)</w:t>
      </w:r>
      <w:r w:rsidRPr="00667864">
        <w:tab/>
        <w:t>an Australian signatory has agreed to the applicant’s stay in Australia; and</w:t>
      </w:r>
    </w:p>
    <w:p w:rsidR="001E795C" w:rsidRPr="00667864" w:rsidRDefault="001E795C" w:rsidP="00D25E41">
      <w:pPr>
        <w:pStyle w:val="paragraph"/>
      </w:pPr>
      <w:r w:rsidRPr="00667864">
        <w:tab/>
        <w:t>(c)</w:t>
      </w:r>
      <w:r w:rsidRPr="00667864">
        <w:tab/>
        <w:t>if the relevant agreement contains terms and conditions that apply to a member of the family unit of the primary applicant, the applicant meets the requirements of the terms and conditions.</w:t>
      </w:r>
    </w:p>
    <w:p w:rsidR="00FB3D9A" w:rsidRPr="00667864" w:rsidRDefault="00D25E41" w:rsidP="00E718DF">
      <w:pPr>
        <w:pStyle w:val="ActHead5"/>
      </w:pPr>
      <w:bookmarkStart w:id="988" w:name="_Toc152999919"/>
      <w:r w:rsidRPr="00667864">
        <w:rPr>
          <w:rStyle w:val="CharSectno"/>
        </w:rPr>
        <w:t>403.313</w:t>
      </w:r>
      <w:bookmarkEnd w:id="988"/>
      <w:r w:rsidR="00FB3D9A" w:rsidRPr="00667864">
        <w:t xml:space="preserve">  </w:t>
      </w:r>
    </w:p>
    <w:p w:rsidR="00D25E41" w:rsidRPr="00667864" w:rsidRDefault="00D25E41" w:rsidP="00D25E41">
      <w:pPr>
        <w:pStyle w:val="subsection"/>
      </w:pPr>
      <w:r w:rsidRPr="00667864">
        <w:tab/>
      </w:r>
      <w:r w:rsidRPr="00667864">
        <w:tab/>
        <w:t>The applicant has adequate arrangements for health insurance during the period of the applicant’s intended stay in Australia.</w:t>
      </w:r>
    </w:p>
    <w:p w:rsidR="00FB3D9A" w:rsidRPr="00667864" w:rsidRDefault="00D25E41" w:rsidP="00E718DF">
      <w:pPr>
        <w:pStyle w:val="ActHead5"/>
      </w:pPr>
      <w:bookmarkStart w:id="989" w:name="_Toc152999920"/>
      <w:r w:rsidRPr="00667864">
        <w:rPr>
          <w:rStyle w:val="CharSectno"/>
        </w:rPr>
        <w:t>403.314</w:t>
      </w:r>
      <w:bookmarkEnd w:id="989"/>
      <w:r w:rsidR="00FB3D9A" w:rsidRPr="00667864">
        <w:t xml:space="preserve">  </w:t>
      </w:r>
    </w:p>
    <w:p w:rsidR="00D25E41" w:rsidRPr="00667864" w:rsidRDefault="00D25E41" w:rsidP="00D25E41">
      <w:pPr>
        <w:pStyle w:val="subsection"/>
      </w:pPr>
      <w:r w:rsidRPr="00667864">
        <w:tab/>
      </w:r>
      <w:r w:rsidRPr="00667864">
        <w:tab/>
        <w:t>The applicant genuinely intends to stay temporarily in Australia as a member of the family unit of the primary applicant, having regard to:</w:t>
      </w:r>
    </w:p>
    <w:p w:rsidR="001E795C" w:rsidRPr="00667864" w:rsidRDefault="001E795C" w:rsidP="00D25E41">
      <w:pPr>
        <w:pStyle w:val="paragraph"/>
      </w:pPr>
      <w:r w:rsidRPr="00667864">
        <w:tab/>
        <w:t>(a)</w:t>
      </w:r>
      <w:r w:rsidRPr="00667864">
        <w:tab/>
        <w:t>whether the applicant has complied substantially with the conditions to which the last substantive visa, or any subsequent bridging visa, held by the applicant was subject; and</w:t>
      </w:r>
    </w:p>
    <w:p w:rsidR="001E795C" w:rsidRPr="00667864" w:rsidRDefault="001E795C" w:rsidP="00D25E41">
      <w:pPr>
        <w:pStyle w:val="paragraph"/>
      </w:pPr>
      <w:r w:rsidRPr="00667864">
        <w:tab/>
        <w:t>(b)</w:t>
      </w:r>
      <w:r w:rsidRPr="00667864">
        <w:tab/>
        <w:t>any other relevant matter.</w:t>
      </w:r>
    </w:p>
    <w:p w:rsidR="00FB3D9A" w:rsidRPr="00667864" w:rsidRDefault="00D25E41" w:rsidP="00E718DF">
      <w:pPr>
        <w:pStyle w:val="ActHead5"/>
      </w:pPr>
      <w:bookmarkStart w:id="990" w:name="_Toc152999921"/>
      <w:r w:rsidRPr="00667864">
        <w:rPr>
          <w:rStyle w:val="CharSectno"/>
        </w:rPr>
        <w:t>403.315</w:t>
      </w:r>
      <w:bookmarkEnd w:id="990"/>
      <w:r w:rsidR="00FB3D9A" w:rsidRPr="00667864">
        <w:t xml:space="preserve">  </w:t>
      </w:r>
    </w:p>
    <w:p w:rsidR="00D25E41" w:rsidRPr="00667864" w:rsidRDefault="00D25E41" w:rsidP="00D25E41">
      <w:pPr>
        <w:pStyle w:val="subsection"/>
      </w:pPr>
      <w:r w:rsidRPr="00667864">
        <w:tab/>
      </w:r>
      <w:r w:rsidRPr="00667864">
        <w:tab/>
        <w:t>The applicant has:</w:t>
      </w:r>
    </w:p>
    <w:p w:rsidR="001E795C" w:rsidRPr="00667864" w:rsidRDefault="001E795C" w:rsidP="00D25E41">
      <w:pPr>
        <w:pStyle w:val="paragraph"/>
      </w:pPr>
      <w:r w:rsidRPr="00667864">
        <w:tab/>
        <w:t>(a)</w:t>
      </w:r>
      <w:r w:rsidRPr="00667864">
        <w:tab/>
        <w:t>adequate means to support himself or herself; or</w:t>
      </w:r>
    </w:p>
    <w:p w:rsidR="001E795C" w:rsidRPr="00667864" w:rsidRDefault="001E795C" w:rsidP="00D25E41">
      <w:pPr>
        <w:pStyle w:val="paragraph"/>
      </w:pPr>
      <w:r w:rsidRPr="00667864">
        <w:tab/>
        <w:t>(b)</w:t>
      </w:r>
      <w:r w:rsidRPr="00667864">
        <w:tab/>
        <w:t>access to adequate means to support himself or herself;</w:t>
      </w:r>
    </w:p>
    <w:p w:rsidR="001E795C" w:rsidRPr="00667864" w:rsidRDefault="001E795C" w:rsidP="00B87D12">
      <w:pPr>
        <w:pStyle w:val="subsection2"/>
      </w:pPr>
      <w:r w:rsidRPr="00667864">
        <w:t>during the period of the applicant’s intended stay in Australia.</w:t>
      </w:r>
    </w:p>
    <w:p w:rsidR="00FB3D9A" w:rsidRPr="00667864" w:rsidRDefault="00D25E41" w:rsidP="00E718DF">
      <w:pPr>
        <w:pStyle w:val="ActHead5"/>
      </w:pPr>
      <w:bookmarkStart w:id="991" w:name="_Toc152999922"/>
      <w:r w:rsidRPr="00667864">
        <w:rPr>
          <w:rStyle w:val="CharSectno"/>
        </w:rPr>
        <w:t>403.316</w:t>
      </w:r>
      <w:bookmarkEnd w:id="991"/>
      <w:r w:rsidR="00FB3D9A" w:rsidRPr="00667864">
        <w:t xml:space="preserve">  </w:t>
      </w:r>
    </w:p>
    <w:p w:rsidR="00D25E41" w:rsidRPr="00667864" w:rsidRDefault="00D25E41" w:rsidP="00D25E41">
      <w:pPr>
        <w:pStyle w:val="subsection"/>
      </w:pPr>
      <w:r w:rsidRPr="00667864">
        <w:tab/>
        <w:t>(1)</w:t>
      </w:r>
      <w:r w:rsidRPr="00667864">
        <w:tab/>
        <w:t>The applicant satisfies public interest criteria 4001, 4002, 4003, 4004, 4013, 4014, 4020 and 4021.</w:t>
      </w:r>
    </w:p>
    <w:p w:rsidR="001E795C" w:rsidRPr="00667864" w:rsidRDefault="001E795C" w:rsidP="00D25E41">
      <w:pPr>
        <w:pStyle w:val="subsection"/>
      </w:pPr>
      <w:r w:rsidRPr="00667864">
        <w:tab/>
        <w:t>(2</w:t>
      </w:r>
      <w:r w:rsidR="00D25E41" w:rsidRPr="00667864">
        <w:t>)</w:t>
      </w:r>
      <w:r w:rsidR="00D25E41" w:rsidRPr="00667864">
        <w:tab/>
      </w:r>
      <w:r w:rsidRPr="00667864">
        <w:t>If the applicant has not turned 18, the applicant satisfies public interest criteria 4012, 4017 and 4018.</w:t>
      </w:r>
    </w:p>
    <w:p w:rsidR="001E795C" w:rsidRPr="00667864" w:rsidRDefault="001E795C" w:rsidP="00D25E41">
      <w:pPr>
        <w:pStyle w:val="subsection"/>
      </w:pPr>
      <w:r w:rsidRPr="00667864">
        <w:tab/>
        <w:t>(3</w:t>
      </w:r>
      <w:r w:rsidR="00D25E41" w:rsidRPr="00667864">
        <w:t>)</w:t>
      </w:r>
      <w:r w:rsidR="00D25E41" w:rsidRPr="00667864">
        <w:tab/>
      </w:r>
      <w:r w:rsidRPr="00667864">
        <w:t>If the primary applicant holds:</w:t>
      </w:r>
    </w:p>
    <w:p w:rsidR="001E795C" w:rsidRPr="00667864" w:rsidRDefault="001E795C" w:rsidP="00D25E41">
      <w:pPr>
        <w:pStyle w:val="paragraph"/>
      </w:pPr>
      <w:r w:rsidRPr="00667864">
        <w:tab/>
        <w:t>(a)</w:t>
      </w:r>
      <w:r w:rsidRPr="00667864">
        <w:tab/>
        <w:t xml:space="preserve">a </w:t>
      </w:r>
      <w:r w:rsidR="00D25E41" w:rsidRPr="00667864">
        <w:t>Subclass</w:t>
      </w:r>
      <w:r w:rsidR="00CA1707" w:rsidRPr="00667864">
        <w:t xml:space="preserve"> </w:t>
      </w:r>
      <w:r w:rsidRPr="00667864">
        <w:t>403 visa in the Government Agreement stream; or</w:t>
      </w:r>
    </w:p>
    <w:p w:rsidR="001E795C" w:rsidRPr="00667864" w:rsidRDefault="001E795C" w:rsidP="00D25E41">
      <w:pPr>
        <w:pStyle w:val="paragraph"/>
      </w:pPr>
      <w:r w:rsidRPr="00667864">
        <w:tab/>
        <w:t>(b)</w:t>
      </w:r>
      <w:r w:rsidRPr="00667864">
        <w:tab/>
        <w:t xml:space="preserve">a </w:t>
      </w:r>
      <w:r w:rsidR="00D25E41" w:rsidRPr="00667864">
        <w:t>Subclass</w:t>
      </w:r>
      <w:r w:rsidR="00CA1707" w:rsidRPr="00667864">
        <w:t xml:space="preserve"> </w:t>
      </w:r>
      <w:r w:rsidRPr="00667864">
        <w:t>403 visa in the Foreign Government Agency stream;</w:t>
      </w:r>
    </w:p>
    <w:p w:rsidR="001E795C" w:rsidRPr="00667864" w:rsidRDefault="001E795C" w:rsidP="00B87D12">
      <w:pPr>
        <w:pStyle w:val="subsection2"/>
      </w:pPr>
      <w:r w:rsidRPr="00667864">
        <w:t>the applicant satisfies public interest criterion 4005.</w:t>
      </w:r>
    </w:p>
    <w:p w:rsidR="001E795C" w:rsidRPr="00667864" w:rsidRDefault="001E795C" w:rsidP="00D25E41">
      <w:pPr>
        <w:pStyle w:val="subsection"/>
      </w:pPr>
      <w:r w:rsidRPr="00667864">
        <w:tab/>
        <w:t>(4</w:t>
      </w:r>
      <w:r w:rsidR="00D25E41" w:rsidRPr="00667864">
        <w:t>)</w:t>
      </w:r>
      <w:r w:rsidR="00D25E41" w:rsidRPr="00667864">
        <w:tab/>
      </w:r>
      <w:r w:rsidRPr="00667864">
        <w:t>If:</w:t>
      </w:r>
    </w:p>
    <w:p w:rsidR="001E795C" w:rsidRPr="00667864" w:rsidRDefault="001E795C" w:rsidP="00D25E41">
      <w:pPr>
        <w:pStyle w:val="paragraph"/>
      </w:pPr>
      <w:r w:rsidRPr="00667864">
        <w:tab/>
        <w:t>(a)</w:t>
      </w:r>
      <w:r w:rsidRPr="00667864">
        <w:tab/>
        <w:t>the primary applicant holds:</w:t>
      </w:r>
    </w:p>
    <w:p w:rsidR="001E795C" w:rsidRPr="00667864" w:rsidRDefault="001E795C" w:rsidP="00D25E41">
      <w:pPr>
        <w:pStyle w:val="paragraphsub"/>
      </w:pPr>
      <w:r w:rsidRPr="00667864">
        <w:tab/>
        <w:t>(i)</w:t>
      </w:r>
      <w:r w:rsidRPr="00667864">
        <w:tab/>
        <w:t xml:space="preserve">a </w:t>
      </w:r>
      <w:r w:rsidR="00D25E41" w:rsidRPr="00667864">
        <w:t>Subclass</w:t>
      </w:r>
      <w:r w:rsidR="00CA1707" w:rsidRPr="00667864">
        <w:t xml:space="preserve"> </w:t>
      </w:r>
      <w:r w:rsidRPr="00667864">
        <w:t>403 visa in the Government Agreement stream; or</w:t>
      </w:r>
    </w:p>
    <w:p w:rsidR="001E795C" w:rsidRPr="00667864" w:rsidRDefault="001E795C" w:rsidP="00D25E41">
      <w:pPr>
        <w:pStyle w:val="paragraphsub"/>
      </w:pPr>
      <w:r w:rsidRPr="00667864">
        <w:tab/>
        <w:t>(ii)</w:t>
      </w:r>
      <w:r w:rsidRPr="00667864">
        <w:tab/>
        <w:t xml:space="preserve">a </w:t>
      </w:r>
      <w:r w:rsidR="00D25E41" w:rsidRPr="00667864">
        <w:t>Subclass</w:t>
      </w:r>
      <w:r w:rsidR="00CA1707" w:rsidRPr="00667864">
        <w:t xml:space="preserve"> </w:t>
      </w:r>
      <w:r w:rsidRPr="00667864">
        <w:t xml:space="preserve">403 visa in the Foreign Government Agency stream; </w:t>
      </w:r>
      <w:r w:rsidR="00D32C3A" w:rsidRPr="00667864">
        <w:t>and</w:t>
      </w:r>
    </w:p>
    <w:p w:rsidR="001E795C" w:rsidRPr="00667864" w:rsidRDefault="001E795C" w:rsidP="00D25E41">
      <w:pPr>
        <w:pStyle w:val="paragraph"/>
      </w:pPr>
      <w:r w:rsidRPr="00667864">
        <w:tab/>
        <w:t>(b)</w:t>
      </w:r>
      <w:r w:rsidRPr="00667864">
        <w:tab/>
        <w:t>the applicant had turned 18 at the time of application;</w:t>
      </w:r>
    </w:p>
    <w:p w:rsidR="001E795C" w:rsidRPr="00667864" w:rsidRDefault="001E795C" w:rsidP="00B87D12">
      <w:pPr>
        <w:pStyle w:val="subsection2"/>
      </w:pPr>
      <w:r w:rsidRPr="00667864">
        <w:t>the applicant satisfies public interest criterion 4019.</w:t>
      </w:r>
    </w:p>
    <w:p w:rsidR="00FB3D9A" w:rsidRPr="00667864" w:rsidRDefault="00D25E41" w:rsidP="00E718DF">
      <w:pPr>
        <w:pStyle w:val="ActHead5"/>
      </w:pPr>
      <w:bookmarkStart w:id="992" w:name="_Toc152999923"/>
      <w:r w:rsidRPr="00667864">
        <w:rPr>
          <w:rStyle w:val="CharSectno"/>
        </w:rPr>
        <w:lastRenderedPageBreak/>
        <w:t>403.317</w:t>
      </w:r>
      <w:bookmarkEnd w:id="992"/>
      <w:r w:rsidR="00FB3D9A" w:rsidRPr="00667864">
        <w:t xml:space="preserve">  </w:t>
      </w:r>
    </w:p>
    <w:p w:rsidR="00D25E41" w:rsidRPr="00667864" w:rsidRDefault="00D25E41" w:rsidP="00B84506">
      <w:pPr>
        <w:pStyle w:val="subsection"/>
        <w:keepNext/>
        <w:keepLines/>
      </w:pPr>
      <w:r w:rsidRPr="00667864">
        <w:tab/>
      </w:r>
      <w:r w:rsidRPr="00667864">
        <w:tab/>
        <w:t>The applicant satisfies special return criteria 5001, 5002 and</w:t>
      </w:r>
      <w:r w:rsidR="00CA1707" w:rsidRPr="00667864">
        <w:t xml:space="preserve"> </w:t>
      </w:r>
      <w:r w:rsidRPr="00667864">
        <w:t>5010.</w:t>
      </w:r>
    </w:p>
    <w:p w:rsidR="001E795C" w:rsidRPr="00667864" w:rsidRDefault="001E795C" w:rsidP="002A66EA">
      <w:pPr>
        <w:pStyle w:val="DivisionMigration"/>
      </w:pPr>
      <w:r w:rsidRPr="00667864">
        <w:t>403.4</w:t>
      </w:r>
      <w:r w:rsidR="00D25E41" w:rsidRPr="00667864">
        <w:t>—</w:t>
      </w:r>
      <w:r w:rsidRPr="00667864">
        <w:t>Circumstances applicable to grant</w:t>
      </w:r>
    </w:p>
    <w:p w:rsidR="00D32C3A" w:rsidRPr="00667864" w:rsidRDefault="00D32C3A" w:rsidP="00E718DF">
      <w:pPr>
        <w:pStyle w:val="ActHead5"/>
      </w:pPr>
      <w:bookmarkStart w:id="993" w:name="_Toc152999924"/>
      <w:r w:rsidRPr="00667864">
        <w:rPr>
          <w:rStyle w:val="CharSectno"/>
        </w:rPr>
        <w:t>403.411</w:t>
      </w:r>
      <w:bookmarkEnd w:id="993"/>
      <w:r w:rsidRPr="00667864">
        <w:t xml:space="preserve">  </w:t>
      </w:r>
    </w:p>
    <w:p w:rsidR="00D32C3A" w:rsidRPr="00667864" w:rsidRDefault="00D32C3A" w:rsidP="00D32C3A">
      <w:pPr>
        <w:pStyle w:val="subsection"/>
      </w:pPr>
      <w:r w:rsidRPr="00667864">
        <w:tab/>
        <w:t>(1)</w:t>
      </w:r>
      <w:r w:rsidRPr="00667864">
        <w:tab/>
        <w:t>An applicant who satisfies the primary criteria for the grant of:</w:t>
      </w:r>
    </w:p>
    <w:p w:rsidR="00D32C3A" w:rsidRPr="00667864" w:rsidRDefault="00D32C3A" w:rsidP="00D32C3A">
      <w:pPr>
        <w:pStyle w:val="paragraph"/>
      </w:pPr>
      <w:r w:rsidRPr="00667864">
        <w:tab/>
        <w:t>(a)</w:t>
      </w:r>
      <w:r w:rsidRPr="00667864">
        <w:tab/>
        <w:t>a Subclass 403 visa in the Government Agreement stream; or</w:t>
      </w:r>
    </w:p>
    <w:p w:rsidR="00D32C3A" w:rsidRPr="00667864" w:rsidRDefault="00D32C3A" w:rsidP="00D32C3A">
      <w:pPr>
        <w:pStyle w:val="paragraph"/>
      </w:pPr>
      <w:r w:rsidRPr="00667864">
        <w:tab/>
        <w:t>(b)</w:t>
      </w:r>
      <w:r w:rsidRPr="00667864">
        <w:tab/>
        <w:t>a Subclass 403 visa in the Foreign Government Agency stream; or</w:t>
      </w:r>
    </w:p>
    <w:p w:rsidR="00D32C3A" w:rsidRPr="00667864" w:rsidRDefault="00D32C3A" w:rsidP="00D32C3A">
      <w:pPr>
        <w:pStyle w:val="paragraph"/>
      </w:pPr>
      <w:r w:rsidRPr="00667864">
        <w:tab/>
        <w:t>(c)</w:t>
      </w:r>
      <w:r w:rsidRPr="00667864">
        <w:tab/>
        <w:t>a Subclass 403 visa in the Privileges and Immunities stream;</w:t>
      </w:r>
    </w:p>
    <w:p w:rsidR="00D32C3A" w:rsidRPr="00667864" w:rsidRDefault="00D32C3A" w:rsidP="00D32C3A">
      <w:pPr>
        <w:pStyle w:val="subsection2"/>
      </w:pPr>
      <w:r w:rsidRPr="00667864">
        <w:t>may be in or outside Australia, but not in immigration clearance, when the visa is granted.</w:t>
      </w:r>
    </w:p>
    <w:p w:rsidR="00D32C3A" w:rsidRPr="00667864" w:rsidRDefault="00D32C3A" w:rsidP="00D32C3A">
      <w:pPr>
        <w:pStyle w:val="subsection"/>
      </w:pPr>
      <w:r w:rsidRPr="00667864">
        <w:tab/>
        <w:t>(2)</w:t>
      </w:r>
      <w:r w:rsidRPr="00667864">
        <w:tab/>
        <w:t xml:space="preserve">An applicant who satisfies the secondary criteria for the grant of a Subclass 403 visa in relation to a primary applicant referred to in </w:t>
      </w:r>
      <w:r w:rsidR="00F02FAD" w:rsidRPr="00667864">
        <w:t>subclause (</w:t>
      </w:r>
      <w:r w:rsidRPr="00667864">
        <w:t>1) may be in or outside Australia, but not in immigration clearance, when the visa is granted.</w:t>
      </w:r>
    </w:p>
    <w:p w:rsidR="00DD08D5" w:rsidRPr="00667864" w:rsidRDefault="00DD08D5" w:rsidP="00DD08D5">
      <w:pPr>
        <w:pStyle w:val="subsection"/>
      </w:pPr>
      <w:bookmarkStart w:id="994" w:name="_Hlk99716501"/>
      <w:r w:rsidRPr="00667864">
        <w:tab/>
        <w:t>(2C)</w:t>
      </w:r>
      <w:r w:rsidRPr="00667864">
        <w:tab/>
        <w:t>An applicant who satisfies the primary criteria for the grant of a Subclass 403 visa in the Pacific Australia Labour Mobility stream:</w:t>
      </w:r>
    </w:p>
    <w:p w:rsidR="00DD08D5" w:rsidRPr="00667864" w:rsidRDefault="00DD08D5" w:rsidP="00DD08D5">
      <w:pPr>
        <w:pStyle w:val="paragraph"/>
      </w:pPr>
      <w:r w:rsidRPr="00667864">
        <w:tab/>
        <w:t>(a)</w:t>
      </w:r>
      <w:r w:rsidRPr="00667864">
        <w:tab/>
        <w:t>if the applicant holds, or the last substantive visa held by the applicant was, a Subclass 403 (Temporary Work (International Relations)) visa in the Pacific Australia Labour Mobility stream, the Seasonal Worker Program stream or the Pacific Labour Scheme stream—may be in or outside Australia, but not in immigration clearance, when the visa is granted; or</w:t>
      </w:r>
    </w:p>
    <w:p w:rsidR="00DD08D5" w:rsidRPr="00667864" w:rsidRDefault="00DD08D5" w:rsidP="00DD08D5">
      <w:pPr>
        <w:pStyle w:val="paragraph"/>
      </w:pPr>
      <w:r w:rsidRPr="00667864">
        <w:tab/>
        <w:t>(b)</w:t>
      </w:r>
      <w:r w:rsidRPr="00667864">
        <w:tab/>
        <w:t>otherwise—must be outside Australia when the visa is granted.</w:t>
      </w:r>
    </w:p>
    <w:bookmarkEnd w:id="994"/>
    <w:p w:rsidR="00D32C3A" w:rsidRPr="00667864" w:rsidRDefault="00D32C3A" w:rsidP="00D32C3A">
      <w:pPr>
        <w:pStyle w:val="subsection"/>
      </w:pPr>
      <w:r w:rsidRPr="00667864">
        <w:tab/>
        <w:t>(3)</w:t>
      </w:r>
      <w:r w:rsidRPr="00667864">
        <w:tab/>
        <w:t xml:space="preserve">For an applicant not covered by </w:t>
      </w:r>
      <w:r w:rsidR="00F02FAD" w:rsidRPr="00667864">
        <w:t>subclause (</w:t>
      </w:r>
      <w:r w:rsidRPr="00667864">
        <w:t>1)</w:t>
      </w:r>
      <w:r w:rsidR="00BC032F" w:rsidRPr="00667864">
        <w:t>, (2)</w:t>
      </w:r>
      <w:r w:rsidR="00DD08D5" w:rsidRPr="00667864">
        <w:t xml:space="preserve"> or (2C)</w:t>
      </w:r>
      <w:r w:rsidRPr="00667864">
        <w:t>:</w:t>
      </w:r>
    </w:p>
    <w:p w:rsidR="00D32C3A" w:rsidRPr="00667864" w:rsidRDefault="00D32C3A" w:rsidP="00D32C3A">
      <w:pPr>
        <w:pStyle w:val="paragraph"/>
      </w:pPr>
      <w:r w:rsidRPr="00667864">
        <w:tab/>
        <w:t>(a)</w:t>
      </w:r>
      <w:r w:rsidRPr="00667864">
        <w:tab/>
        <w:t>if the applicant was in Australia when the application was made—the applicant must be in Australia, but not in immigration clearance, when the visa is granted; or</w:t>
      </w:r>
    </w:p>
    <w:p w:rsidR="00D32C3A" w:rsidRPr="00667864" w:rsidRDefault="00D32C3A" w:rsidP="00D32C3A">
      <w:pPr>
        <w:pStyle w:val="paragraph"/>
      </w:pPr>
      <w:r w:rsidRPr="00667864">
        <w:tab/>
        <w:t>(b)</w:t>
      </w:r>
      <w:r w:rsidRPr="00667864">
        <w:tab/>
        <w:t>if the applicant was outside Australia when the application was made—the applicant must be outside Australia when the visa is granted.</w:t>
      </w:r>
    </w:p>
    <w:p w:rsidR="001E795C" w:rsidRPr="00667864" w:rsidRDefault="001E795C" w:rsidP="002A66EA">
      <w:pPr>
        <w:pStyle w:val="DivisionMigration"/>
      </w:pPr>
      <w:r w:rsidRPr="00667864">
        <w:t>403.5</w:t>
      </w:r>
      <w:r w:rsidR="00D25E41" w:rsidRPr="00667864">
        <w:t>—</w:t>
      </w:r>
      <w:r w:rsidRPr="00667864">
        <w:t>When visa is in effect</w:t>
      </w:r>
    </w:p>
    <w:p w:rsidR="00BC032F" w:rsidRPr="00667864" w:rsidRDefault="00BC032F" w:rsidP="00E718DF">
      <w:pPr>
        <w:pStyle w:val="ActHead5"/>
      </w:pPr>
      <w:bookmarkStart w:id="995" w:name="_Toc152999925"/>
      <w:r w:rsidRPr="00667864">
        <w:rPr>
          <w:rStyle w:val="CharSectno"/>
        </w:rPr>
        <w:t>403.511</w:t>
      </w:r>
      <w:bookmarkEnd w:id="995"/>
      <w:r w:rsidRPr="00667864">
        <w:t xml:space="preserve">  </w:t>
      </w:r>
    </w:p>
    <w:p w:rsidR="00BC032F" w:rsidRPr="00667864" w:rsidRDefault="00BC032F" w:rsidP="00BC032F">
      <w:pPr>
        <w:pStyle w:val="subsection"/>
      </w:pPr>
      <w:r w:rsidRPr="00667864">
        <w:tab/>
        <w:t>(1)</w:t>
      </w:r>
      <w:r w:rsidRPr="00667864">
        <w:tab/>
        <w:t>If the applicant is outside Australia at the time of grant—temporary visa permitting the holder:</w:t>
      </w:r>
    </w:p>
    <w:p w:rsidR="00BC032F" w:rsidRPr="00667864" w:rsidRDefault="00BC032F" w:rsidP="00BC032F">
      <w:pPr>
        <w:pStyle w:val="paragraph"/>
      </w:pPr>
      <w:r w:rsidRPr="00667864">
        <w:tab/>
        <w:t>(a)</w:t>
      </w:r>
      <w:r w:rsidRPr="00667864">
        <w:tab/>
        <w:t>to travel to and enter Australia until a date specified by the Minister; and</w:t>
      </w:r>
    </w:p>
    <w:p w:rsidR="00BC032F" w:rsidRPr="00667864" w:rsidRDefault="00BC032F" w:rsidP="00BC032F">
      <w:pPr>
        <w:pStyle w:val="paragraph"/>
      </w:pPr>
      <w:r w:rsidRPr="00667864">
        <w:tab/>
        <w:t>(b)</w:t>
      </w:r>
      <w:r w:rsidRPr="00667864">
        <w:tab/>
        <w:t xml:space="preserve">to remain in Australia during a period (the </w:t>
      </w:r>
      <w:r w:rsidRPr="00667864">
        <w:rPr>
          <w:b/>
          <w:i/>
        </w:rPr>
        <w:t>period of stay</w:t>
      </w:r>
      <w:r w:rsidRPr="00667864">
        <w:t>) beginning on the day the applicant first enters Australia as the holder of the visa and ending at the end of a period specified by the Minister; and</w:t>
      </w:r>
    </w:p>
    <w:p w:rsidR="00BC032F" w:rsidRPr="00667864" w:rsidRDefault="00BC032F" w:rsidP="00BC032F">
      <w:pPr>
        <w:pStyle w:val="paragraph"/>
      </w:pPr>
      <w:r w:rsidRPr="00667864">
        <w:tab/>
        <w:t>(c)</w:t>
      </w:r>
      <w:r w:rsidRPr="00667864">
        <w:tab/>
        <w:t>to travel to and re</w:t>
      </w:r>
      <w:r w:rsidR="00590F34" w:rsidRPr="00667864">
        <w:noBreakHyphen/>
      </w:r>
      <w:r w:rsidRPr="00667864">
        <w:t>enter Australia during the period of stay.</w:t>
      </w:r>
    </w:p>
    <w:p w:rsidR="00BC032F" w:rsidRPr="00667864" w:rsidRDefault="00BC032F" w:rsidP="00BC032F">
      <w:pPr>
        <w:pStyle w:val="subsection"/>
      </w:pPr>
      <w:r w:rsidRPr="00667864">
        <w:lastRenderedPageBreak/>
        <w:tab/>
        <w:t>(2)</w:t>
      </w:r>
      <w:r w:rsidRPr="00667864">
        <w:tab/>
        <w:t>If the applicant is in Australia at the time of grant—temporary visa permitting the holder:</w:t>
      </w:r>
    </w:p>
    <w:p w:rsidR="00BC032F" w:rsidRPr="00667864" w:rsidRDefault="00BC032F" w:rsidP="00BC032F">
      <w:pPr>
        <w:pStyle w:val="paragraph"/>
      </w:pPr>
      <w:r w:rsidRPr="00667864">
        <w:tab/>
        <w:t>(a)</w:t>
      </w:r>
      <w:r w:rsidRPr="00667864">
        <w:tab/>
        <w:t xml:space="preserve">to remain in Australia during a period (the </w:t>
      </w:r>
      <w:r w:rsidRPr="00667864">
        <w:rPr>
          <w:b/>
          <w:i/>
        </w:rPr>
        <w:t>period of stay</w:t>
      </w:r>
      <w:r w:rsidRPr="00667864">
        <w:t>) beginning on the date of grant of the visa and ending at the end of a period specified by the Minister; and</w:t>
      </w:r>
    </w:p>
    <w:p w:rsidR="00BC032F" w:rsidRPr="00667864" w:rsidRDefault="00BC032F" w:rsidP="00BC032F">
      <w:pPr>
        <w:pStyle w:val="paragraph"/>
      </w:pPr>
      <w:r w:rsidRPr="00667864">
        <w:tab/>
        <w:t>(b)</w:t>
      </w:r>
      <w:r w:rsidRPr="00667864">
        <w:tab/>
        <w:t>to travel to and re</w:t>
      </w:r>
      <w:r w:rsidR="00590F34" w:rsidRPr="00667864">
        <w:noBreakHyphen/>
      </w:r>
      <w:r w:rsidRPr="00667864">
        <w:t>enter Australia during the period of stay.</w:t>
      </w:r>
    </w:p>
    <w:p w:rsidR="00D32C3A" w:rsidRPr="00667864" w:rsidRDefault="00D32C3A" w:rsidP="00D32C3A">
      <w:pPr>
        <w:pStyle w:val="DivisionMigration"/>
      </w:pPr>
      <w:r w:rsidRPr="00667864">
        <w:t>403.6—Conditions</w:t>
      </w:r>
    </w:p>
    <w:p w:rsidR="00D32C3A" w:rsidRPr="00667864" w:rsidRDefault="00D32C3A" w:rsidP="00E718DF">
      <w:pPr>
        <w:pStyle w:val="ActHead5"/>
      </w:pPr>
      <w:bookmarkStart w:id="996" w:name="_Toc152999926"/>
      <w:r w:rsidRPr="00667864">
        <w:rPr>
          <w:rStyle w:val="CharSectno"/>
        </w:rPr>
        <w:t>403.611</w:t>
      </w:r>
      <w:bookmarkEnd w:id="996"/>
      <w:r w:rsidRPr="00667864">
        <w:t xml:space="preserve">  </w:t>
      </w:r>
    </w:p>
    <w:p w:rsidR="00D32C3A" w:rsidRPr="00667864" w:rsidRDefault="00D32C3A" w:rsidP="00D32C3A">
      <w:pPr>
        <w:pStyle w:val="subsection"/>
      </w:pPr>
      <w:r w:rsidRPr="00667864">
        <w:tab/>
        <w:t>(1)</w:t>
      </w:r>
      <w:r w:rsidRPr="00667864">
        <w:tab/>
        <w:t>This clause applies to an applicant who satisfies the primary criteria for the grant of:</w:t>
      </w:r>
    </w:p>
    <w:p w:rsidR="00D32C3A" w:rsidRPr="00667864" w:rsidRDefault="00D32C3A" w:rsidP="00D32C3A">
      <w:pPr>
        <w:pStyle w:val="paragraph"/>
      </w:pPr>
      <w:r w:rsidRPr="00667864">
        <w:tab/>
        <w:t>(a)</w:t>
      </w:r>
      <w:r w:rsidRPr="00667864">
        <w:tab/>
        <w:t>a Subclass 403 visa in the Government Agreement stream; or</w:t>
      </w:r>
    </w:p>
    <w:p w:rsidR="00D32C3A" w:rsidRPr="00667864" w:rsidRDefault="00D32C3A" w:rsidP="00D32C3A">
      <w:pPr>
        <w:pStyle w:val="paragraph"/>
      </w:pPr>
      <w:r w:rsidRPr="00667864">
        <w:tab/>
        <w:t>(b)</w:t>
      </w:r>
      <w:r w:rsidRPr="00667864">
        <w:tab/>
        <w:t>a Subclass 403 visa in the Foreign Government Agency stream; or</w:t>
      </w:r>
    </w:p>
    <w:p w:rsidR="00D32C3A" w:rsidRPr="00667864" w:rsidRDefault="00D32C3A" w:rsidP="00D32C3A">
      <w:pPr>
        <w:pStyle w:val="paragraph"/>
      </w:pPr>
      <w:r w:rsidRPr="00667864">
        <w:tab/>
        <w:t>(c)</w:t>
      </w:r>
      <w:r w:rsidRPr="00667864">
        <w:tab/>
        <w:t>a Subclass 403 visa in the Privileges and Immunities stream.</w:t>
      </w:r>
    </w:p>
    <w:p w:rsidR="00D32C3A" w:rsidRPr="00667864" w:rsidRDefault="00D32C3A" w:rsidP="00D32C3A">
      <w:pPr>
        <w:pStyle w:val="subsection"/>
      </w:pPr>
      <w:r w:rsidRPr="00667864">
        <w:tab/>
        <w:t>(2)</w:t>
      </w:r>
      <w:r w:rsidRPr="00667864">
        <w:tab/>
        <w:t>The visa is subject to conditions 8107, 8303, 8501 and 8516.</w:t>
      </w:r>
    </w:p>
    <w:p w:rsidR="00D32C3A" w:rsidRPr="00667864" w:rsidRDefault="00D32C3A" w:rsidP="00D32C3A">
      <w:pPr>
        <w:pStyle w:val="subsection"/>
      </w:pPr>
      <w:r w:rsidRPr="00667864">
        <w:tab/>
        <w:t>(3)</w:t>
      </w:r>
      <w:r w:rsidRPr="00667864">
        <w:tab/>
        <w:t>Conditions 8301, 8502, 8503, 8525 and 8526 may be imposed.</w:t>
      </w:r>
    </w:p>
    <w:p w:rsidR="00D32C3A" w:rsidRPr="00667864" w:rsidRDefault="00D32C3A" w:rsidP="00E718DF">
      <w:pPr>
        <w:pStyle w:val="ActHead5"/>
      </w:pPr>
      <w:bookmarkStart w:id="997" w:name="_Toc152999927"/>
      <w:r w:rsidRPr="00667864">
        <w:rPr>
          <w:rStyle w:val="CharSectno"/>
        </w:rPr>
        <w:t>403.612</w:t>
      </w:r>
      <w:bookmarkEnd w:id="997"/>
      <w:r w:rsidRPr="00667864">
        <w:t xml:space="preserve">  </w:t>
      </w:r>
    </w:p>
    <w:p w:rsidR="00D32C3A" w:rsidRPr="00667864" w:rsidRDefault="00D32C3A" w:rsidP="00D32C3A">
      <w:pPr>
        <w:pStyle w:val="subsection"/>
      </w:pPr>
      <w:r w:rsidRPr="00667864">
        <w:tab/>
        <w:t>(1)</w:t>
      </w:r>
      <w:r w:rsidRPr="00667864">
        <w:tab/>
        <w:t>This clause applies to an applicant who satisfies the secondary criteria for the grant of a Subclass 403 visa.</w:t>
      </w:r>
    </w:p>
    <w:p w:rsidR="00D32C3A" w:rsidRPr="00667864" w:rsidRDefault="00D32C3A" w:rsidP="00D32C3A">
      <w:pPr>
        <w:pStyle w:val="subsection"/>
      </w:pPr>
      <w:r w:rsidRPr="00667864">
        <w:tab/>
        <w:t>(2)</w:t>
      </w:r>
      <w:r w:rsidRPr="00667864">
        <w:tab/>
        <w:t>The visa is subject to conditions 8303, 8501 and 8516.</w:t>
      </w:r>
    </w:p>
    <w:p w:rsidR="00D32C3A" w:rsidRPr="00667864" w:rsidRDefault="00D32C3A" w:rsidP="00D32C3A">
      <w:pPr>
        <w:pStyle w:val="subsection"/>
      </w:pPr>
      <w:r w:rsidRPr="00667864">
        <w:tab/>
        <w:t>(3)</w:t>
      </w:r>
      <w:r w:rsidRPr="00667864">
        <w:tab/>
        <w:t>Conditions 8106, 8301, 8502, 8503, 8522, 8525 and 8526 may be imposed.</w:t>
      </w:r>
    </w:p>
    <w:p w:rsidR="00D32C3A" w:rsidRPr="00667864" w:rsidRDefault="00D32C3A" w:rsidP="00E718DF">
      <w:pPr>
        <w:pStyle w:val="ActHead5"/>
      </w:pPr>
      <w:bookmarkStart w:id="998" w:name="_Toc152999928"/>
      <w:r w:rsidRPr="00667864">
        <w:rPr>
          <w:rStyle w:val="CharSectno"/>
        </w:rPr>
        <w:t>403.613</w:t>
      </w:r>
      <w:bookmarkEnd w:id="998"/>
      <w:r w:rsidRPr="00667864">
        <w:t xml:space="preserve">  </w:t>
      </w:r>
    </w:p>
    <w:p w:rsidR="00D32C3A" w:rsidRPr="00667864" w:rsidRDefault="00D32C3A" w:rsidP="00D32C3A">
      <w:pPr>
        <w:pStyle w:val="subsection"/>
      </w:pPr>
      <w:r w:rsidRPr="00667864">
        <w:tab/>
        <w:t>(1)</w:t>
      </w:r>
      <w:r w:rsidRPr="00667864">
        <w:tab/>
        <w:t>This clause applies to an applicant who satisfies the primary criteria for the grant of a Subclass 403 visa in the Domestic Worker (Diplomatic or Consular) stream.</w:t>
      </w:r>
    </w:p>
    <w:p w:rsidR="00D32C3A" w:rsidRPr="00667864" w:rsidRDefault="00D32C3A" w:rsidP="00D32C3A">
      <w:pPr>
        <w:pStyle w:val="subsection"/>
      </w:pPr>
      <w:r w:rsidRPr="00667864">
        <w:tab/>
        <w:t>(2)</w:t>
      </w:r>
      <w:r w:rsidRPr="00667864">
        <w:tab/>
        <w:t>The visa is subject to conditions 8110, 8303, 8501 and 8516.</w:t>
      </w:r>
    </w:p>
    <w:p w:rsidR="00D32C3A" w:rsidRPr="00667864" w:rsidRDefault="00D32C3A" w:rsidP="00D32C3A">
      <w:pPr>
        <w:pStyle w:val="subsection"/>
      </w:pPr>
      <w:r w:rsidRPr="00667864">
        <w:tab/>
        <w:t>(3)</w:t>
      </w:r>
      <w:r w:rsidRPr="00667864">
        <w:tab/>
        <w:t>Conditions 8301, 8502, 8503, 8525 and 8526 may be imposed.</w:t>
      </w:r>
    </w:p>
    <w:p w:rsidR="00DD08D5" w:rsidRPr="00667864" w:rsidRDefault="00DD08D5" w:rsidP="00DD08D5">
      <w:pPr>
        <w:pStyle w:val="ActHead5"/>
      </w:pPr>
      <w:bookmarkStart w:id="999" w:name="_Toc152999929"/>
      <w:r w:rsidRPr="00667864">
        <w:rPr>
          <w:rStyle w:val="CharSectno"/>
        </w:rPr>
        <w:t>403.617</w:t>
      </w:r>
      <w:bookmarkEnd w:id="999"/>
      <w:r w:rsidRPr="00667864">
        <w:t xml:space="preserve">  </w:t>
      </w:r>
    </w:p>
    <w:p w:rsidR="00DD08D5" w:rsidRPr="00667864" w:rsidRDefault="00DD08D5" w:rsidP="00DD08D5">
      <w:pPr>
        <w:pStyle w:val="subsection"/>
      </w:pPr>
      <w:r w:rsidRPr="00667864">
        <w:tab/>
        <w:t>(1)</w:t>
      </w:r>
      <w:r w:rsidRPr="00667864">
        <w:tab/>
        <w:t>This clause applies to an applicant who satisfies the primary criteria for the grant of a Subclass 403 visa in the Pacific Australia Labour Mobility stream.</w:t>
      </w:r>
    </w:p>
    <w:p w:rsidR="00DD08D5" w:rsidRPr="00667864" w:rsidRDefault="00DD08D5" w:rsidP="00DD08D5">
      <w:pPr>
        <w:pStyle w:val="subsection"/>
      </w:pPr>
      <w:r w:rsidRPr="00667864">
        <w:tab/>
        <w:t>(2)</w:t>
      </w:r>
      <w:r w:rsidRPr="00667864">
        <w:tab/>
        <w:t>The visa is subject to conditions 8303, 8501 and 8611.</w:t>
      </w:r>
    </w:p>
    <w:p w:rsidR="00DD08D5" w:rsidRPr="00667864" w:rsidRDefault="00DD08D5" w:rsidP="00DD08D5">
      <w:pPr>
        <w:pStyle w:val="subsection"/>
      </w:pPr>
      <w:r w:rsidRPr="00667864">
        <w:tab/>
        <w:t>(3)</w:t>
      </w:r>
      <w:r w:rsidRPr="00667864">
        <w:tab/>
        <w:t>Conditions 8301, 8502, 8503, 8516, 8525, 8576 and 8578 may be imposed.</w:t>
      </w:r>
    </w:p>
    <w:p w:rsidR="001F4E38" w:rsidRPr="00667864" w:rsidRDefault="00D25E41" w:rsidP="00D25E41">
      <w:pPr>
        <w:pStyle w:val="ActHead2"/>
        <w:pageBreakBefore/>
      </w:pPr>
      <w:bookmarkStart w:id="1000" w:name="_Toc152999930"/>
      <w:r w:rsidRPr="00667864">
        <w:rPr>
          <w:rStyle w:val="CharPartNo"/>
        </w:rPr>
        <w:lastRenderedPageBreak/>
        <w:t>Subclass</w:t>
      </w:r>
      <w:r w:rsidR="00CA1707" w:rsidRPr="00667864">
        <w:rPr>
          <w:rStyle w:val="CharPartNo"/>
        </w:rPr>
        <w:t xml:space="preserve"> </w:t>
      </w:r>
      <w:r w:rsidR="001F4E38" w:rsidRPr="00667864">
        <w:rPr>
          <w:rStyle w:val="CharPartNo"/>
        </w:rPr>
        <w:t>405</w:t>
      </w:r>
      <w:r w:rsidRPr="00667864">
        <w:t>—</w:t>
      </w:r>
      <w:r w:rsidR="001F4E38" w:rsidRPr="00667864">
        <w:rPr>
          <w:rStyle w:val="CharPartText"/>
        </w:rPr>
        <w:t>Investor Retirement</w:t>
      </w:r>
      <w:bookmarkEnd w:id="1000"/>
    </w:p>
    <w:p w:rsidR="001F4E38" w:rsidRPr="00667864" w:rsidRDefault="001F4E38" w:rsidP="002A66EA">
      <w:pPr>
        <w:pStyle w:val="DivisionMigration"/>
      </w:pPr>
      <w:r w:rsidRPr="00667864">
        <w:t>405.1</w:t>
      </w:r>
      <w:r w:rsidR="00D25E41" w:rsidRPr="00667864">
        <w:t>—</w:t>
      </w:r>
      <w:r w:rsidRPr="00667864">
        <w:t>Interpretation</w:t>
      </w:r>
    </w:p>
    <w:p w:rsidR="00FB3D9A" w:rsidRPr="00667864" w:rsidRDefault="00D25E41" w:rsidP="00E718DF">
      <w:pPr>
        <w:pStyle w:val="ActHead5"/>
      </w:pPr>
      <w:bookmarkStart w:id="1001" w:name="_Toc152999931"/>
      <w:r w:rsidRPr="00667864">
        <w:rPr>
          <w:rStyle w:val="CharSectno"/>
        </w:rPr>
        <w:t>405.111</w:t>
      </w:r>
      <w:bookmarkEnd w:id="1001"/>
      <w:r w:rsidR="00FB3D9A" w:rsidRPr="00667864">
        <w:t xml:space="preserve">  </w:t>
      </w:r>
    </w:p>
    <w:p w:rsidR="00D25E41" w:rsidRPr="00667864" w:rsidRDefault="00D25E41" w:rsidP="00D25E41">
      <w:pPr>
        <w:pStyle w:val="subsection"/>
      </w:pPr>
      <w:r w:rsidRPr="00667864">
        <w:tab/>
      </w:r>
      <w:r w:rsidRPr="00667864">
        <w:tab/>
        <w:t>In this Part:</w:t>
      </w:r>
    </w:p>
    <w:p w:rsidR="001F4E38" w:rsidRPr="00667864" w:rsidRDefault="001F4E38" w:rsidP="00D25E41">
      <w:pPr>
        <w:pStyle w:val="Definition"/>
      </w:pPr>
      <w:r w:rsidRPr="00667864">
        <w:rPr>
          <w:b/>
          <w:bCs/>
          <w:i/>
          <w:iCs/>
        </w:rPr>
        <w:t>designated investment</w:t>
      </w:r>
      <w:r w:rsidRPr="00667864">
        <w:t xml:space="preserve"> means an investment in a security specified by the Minister under regulation</w:t>
      </w:r>
      <w:r w:rsidR="00F02FAD" w:rsidRPr="00667864">
        <w:t> </w:t>
      </w:r>
      <w:r w:rsidRPr="00667864">
        <w:t>5.19A for this Part.</w:t>
      </w:r>
    </w:p>
    <w:p w:rsidR="001F4E38" w:rsidRPr="00667864" w:rsidRDefault="00D25E41" w:rsidP="00D25E41">
      <w:pPr>
        <w:pStyle w:val="notetext"/>
      </w:pPr>
      <w:r w:rsidRPr="00667864">
        <w:t>Note:</w:t>
      </w:r>
      <w:r w:rsidRPr="00667864">
        <w:tab/>
      </w:r>
      <w:r w:rsidR="001F4E38" w:rsidRPr="00667864">
        <w:t xml:space="preserve">For </w:t>
      </w:r>
      <w:r w:rsidR="001F4E38" w:rsidRPr="00667864">
        <w:rPr>
          <w:b/>
          <w:i/>
        </w:rPr>
        <w:t>appropriate regional authority</w:t>
      </w:r>
      <w:r w:rsidR="001F4E38" w:rsidRPr="00667864">
        <w:t>, see regulation</w:t>
      </w:r>
      <w:r w:rsidR="00F02FAD" w:rsidRPr="00667864">
        <w:t> </w:t>
      </w:r>
      <w:r w:rsidR="001F4E38" w:rsidRPr="00667864">
        <w:t>1.03.</w:t>
      </w:r>
    </w:p>
    <w:p w:rsidR="001F4E38" w:rsidRPr="00667864" w:rsidRDefault="001F4E38" w:rsidP="002A66EA">
      <w:pPr>
        <w:pStyle w:val="DivisionMigration"/>
      </w:pPr>
      <w:r w:rsidRPr="00667864">
        <w:t>405.2</w:t>
      </w:r>
      <w:r w:rsidR="00D25E41" w:rsidRPr="00667864">
        <w:t>—</w:t>
      </w:r>
      <w:r w:rsidRPr="00667864">
        <w:t>Primary criteria</w:t>
      </w:r>
    </w:p>
    <w:p w:rsidR="001F4E38" w:rsidRPr="00667864" w:rsidRDefault="00D25E41" w:rsidP="00D25E41">
      <w:pPr>
        <w:pStyle w:val="notetext"/>
      </w:pPr>
      <w:r w:rsidRPr="00667864">
        <w:rPr>
          <w:iCs/>
        </w:rPr>
        <w:t>Note:</w:t>
      </w:r>
      <w:r w:rsidRPr="00667864">
        <w:rPr>
          <w:iCs/>
        </w:rPr>
        <w:tab/>
      </w:r>
      <w:r w:rsidR="001F4E38" w:rsidRPr="00667864">
        <w:t>The primary criteria must be satisfied by at least 1 member of a family unit. Any other member of the family unit who is an applicant for a visa of this subclass need satisfy only the secondary criteria.</w:t>
      </w:r>
    </w:p>
    <w:p w:rsidR="001F4E38" w:rsidRPr="00667864" w:rsidRDefault="001F4E38" w:rsidP="002A66EA">
      <w:pPr>
        <w:pStyle w:val="SubDivisionMigration"/>
      </w:pPr>
      <w:r w:rsidRPr="00667864">
        <w:t>405.21</w:t>
      </w:r>
      <w:r w:rsidR="00D25E41" w:rsidRPr="00667864">
        <w:t>—</w:t>
      </w:r>
      <w:r w:rsidRPr="00667864">
        <w:t>Criteria to be satisfied at time of application</w:t>
      </w:r>
    </w:p>
    <w:p w:rsidR="001F4E38" w:rsidRPr="00667864" w:rsidRDefault="00D25E41" w:rsidP="00D25E41">
      <w:pPr>
        <w:pStyle w:val="notetext"/>
      </w:pPr>
      <w:r w:rsidRPr="00667864">
        <w:t>Note 1:</w:t>
      </w:r>
      <w:r w:rsidRPr="00667864">
        <w:tab/>
      </w:r>
      <w:r w:rsidR="001F4E38" w:rsidRPr="00667864">
        <w:t>No criteria to be satisfied at time of application if applicant is outside Australia at that time.</w:t>
      </w:r>
    </w:p>
    <w:p w:rsidR="001F4E38" w:rsidRPr="00667864" w:rsidRDefault="00D25E41" w:rsidP="00D25E41">
      <w:pPr>
        <w:pStyle w:val="notetext"/>
      </w:pPr>
      <w:r w:rsidRPr="00667864">
        <w:rPr>
          <w:iCs/>
        </w:rPr>
        <w:t>Note 2:</w:t>
      </w:r>
      <w:r w:rsidRPr="00667864">
        <w:rPr>
          <w:iCs/>
        </w:rPr>
        <w:tab/>
      </w:r>
      <w:r w:rsidR="001F4E38" w:rsidRPr="00667864">
        <w:t>The requirements for making a valid application for an Investor Retirement (Class UY) visa are set out in item</w:t>
      </w:r>
      <w:r w:rsidR="00F02FAD" w:rsidRPr="00667864">
        <w:t> </w:t>
      </w:r>
      <w:r w:rsidR="001F4E38" w:rsidRPr="00667864">
        <w:t xml:space="preserve">1212B of </w:t>
      </w:r>
      <w:r w:rsidRPr="00667864">
        <w:t>Schedule</w:t>
      </w:r>
      <w:r w:rsidR="00F02FAD" w:rsidRPr="00667864">
        <w:t> </w:t>
      </w:r>
      <w:r w:rsidR="001F4E38" w:rsidRPr="00667864">
        <w:t>1.</w:t>
      </w:r>
    </w:p>
    <w:p w:rsidR="00FE7618" w:rsidRPr="00667864" w:rsidRDefault="00FE7618" w:rsidP="00E718DF">
      <w:pPr>
        <w:pStyle w:val="ActHead5"/>
      </w:pPr>
      <w:bookmarkStart w:id="1002" w:name="_Toc152999932"/>
      <w:r w:rsidRPr="00667864">
        <w:rPr>
          <w:rStyle w:val="CharSectno"/>
        </w:rPr>
        <w:t>405.211</w:t>
      </w:r>
      <w:bookmarkEnd w:id="1002"/>
      <w:r w:rsidRPr="00667864">
        <w:t xml:space="preserve">  </w:t>
      </w:r>
    </w:p>
    <w:p w:rsidR="00FE7618" w:rsidRPr="00667864" w:rsidRDefault="00FE7618" w:rsidP="00FE7618">
      <w:pPr>
        <w:pStyle w:val="subsection"/>
      </w:pPr>
      <w:r w:rsidRPr="00667864">
        <w:tab/>
      </w:r>
      <w:r w:rsidRPr="00667864">
        <w:tab/>
        <w:t>If the applicant is in Australia, the applicant:</w:t>
      </w:r>
    </w:p>
    <w:p w:rsidR="00FE7618" w:rsidRPr="00667864" w:rsidRDefault="00FE7618" w:rsidP="00FE7618">
      <w:pPr>
        <w:pStyle w:val="paragraph"/>
      </w:pPr>
      <w:r w:rsidRPr="00667864">
        <w:tab/>
        <w:t>(a)</w:t>
      </w:r>
      <w:r w:rsidRPr="00667864">
        <w:tab/>
        <w:t>must hold a substantive visa; or</w:t>
      </w:r>
    </w:p>
    <w:p w:rsidR="00FE7618" w:rsidRPr="00667864" w:rsidRDefault="00FE7618" w:rsidP="00FE7618">
      <w:pPr>
        <w:pStyle w:val="paragraph"/>
      </w:pPr>
      <w:r w:rsidRPr="00667864">
        <w:tab/>
        <w:t>(b)</w:t>
      </w:r>
      <w:r w:rsidRPr="00667864">
        <w:tab/>
        <w:t>must:</w:t>
      </w:r>
    </w:p>
    <w:p w:rsidR="00FE7618" w:rsidRPr="00667864" w:rsidRDefault="00FE7618" w:rsidP="00FE7618">
      <w:pPr>
        <w:pStyle w:val="paragraphsub"/>
      </w:pPr>
      <w:r w:rsidRPr="00667864">
        <w:tab/>
        <w:t>(i)</w:t>
      </w:r>
      <w:r w:rsidRPr="00667864">
        <w:tab/>
        <w:t>have held a substantive visa since last entering Australia; and</w:t>
      </w:r>
    </w:p>
    <w:p w:rsidR="00FE7618" w:rsidRPr="00667864" w:rsidRDefault="00FE7618" w:rsidP="00FE7618">
      <w:pPr>
        <w:pStyle w:val="paragraphsub"/>
      </w:pPr>
      <w:r w:rsidRPr="00667864">
        <w:tab/>
        <w:t>(ii)</w:t>
      </w:r>
      <w:r w:rsidRPr="00667864">
        <w:tab/>
        <w:t>satisfy Schedule</w:t>
      </w:r>
      <w:r w:rsidR="00F02FAD" w:rsidRPr="00667864">
        <w:t> </w:t>
      </w:r>
      <w:r w:rsidRPr="00667864">
        <w:t>3 criteria 3002, 3004 and 3005, unless the last substantive visa held by the applicant was a Subclass 405 visa and the Minister is satisfied that the applicant is unable to satisfy those criteria because of compassionate and compelling circumstances.</w:t>
      </w:r>
    </w:p>
    <w:p w:rsidR="001F4E38" w:rsidRPr="00667864" w:rsidRDefault="001F4E38" w:rsidP="002A66EA">
      <w:pPr>
        <w:pStyle w:val="SubDivisionMigration"/>
      </w:pPr>
      <w:r w:rsidRPr="00667864">
        <w:t>405.22</w:t>
      </w:r>
      <w:r w:rsidR="00D25E41" w:rsidRPr="00667864">
        <w:t>—</w:t>
      </w:r>
      <w:r w:rsidRPr="00667864">
        <w:t>Criteria to be satisfied at time of decision</w:t>
      </w:r>
    </w:p>
    <w:p w:rsidR="00FB3D9A" w:rsidRPr="00667864" w:rsidRDefault="001F4E38" w:rsidP="00E718DF">
      <w:pPr>
        <w:pStyle w:val="ActHead5"/>
      </w:pPr>
      <w:bookmarkStart w:id="1003" w:name="_Toc152999933"/>
      <w:r w:rsidRPr="00667864">
        <w:rPr>
          <w:rStyle w:val="CharSectno"/>
        </w:rPr>
        <w:t>405.221</w:t>
      </w:r>
      <w:bookmarkEnd w:id="1003"/>
      <w:r w:rsidR="00FB3D9A" w:rsidRPr="00667864">
        <w:t xml:space="preserve">  </w:t>
      </w:r>
    </w:p>
    <w:p w:rsidR="001F4E38" w:rsidRPr="00667864" w:rsidRDefault="00CC7DD1" w:rsidP="00D25E41">
      <w:pPr>
        <w:pStyle w:val="subsection"/>
      </w:pPr>
      <w:r w:rsidRPr="00667864">
        <w:tab/>
      </w:r>
      <w:r w:rsidR="001F4E38" w:rsidRPr="00667864">
        <w:tab/>
        <w:t>The family unit of the applicant does not include:</w:t>
      </w:r>
    </w:p>
    <w:p w:rsidR="001F4E38" w:rsidRPr="00667864" w:rsidRDefault="001F4E38" w:rsidP="00D25E41">
      <w:pPr>
        <w:pStyle w:val="paragraph"/>
      </w:pPr>
      <w:r w:rsidRPr="00667864">
        <w:tab/>
        <w:t>(a)</w:t>
      </w:r>
      <w:r w:rsidRPr="00667864">
        <w:tab/>
        <w:t>if the applicant has a spouse</w:t>
      </w:r>
      <w:r w:rsidR="00617630" w:rsidRPr="00667864">
        <w:t xml:space="preserve"> or</w:t>
      </w:r>
      <w:r w:rsidR="00570406" w:rsidRPr="00667864">
        <w:t> </w:t>
      </w:r>
      <w:r w:rsidR="004C2975" w:rsidRPr="00667864">
        <w:t>de facto</w:t>
      </w:r>
      <w:r w:rsidR="00570406" w:rsidRPr="00667864">
        <w:t> </w:t>
      </w:r>
      <w:r w:rsidR="00617630" w:rsidRPr="00667864">
        <w:t>partner</w:t>
      </w:r>
      <w:r w:rsidR="00D25E41" w:rsidRPr="00667864">
        <w:t>—</w:t>
      </w:r>
      <w:r w:rsidRPr="00667864">
        <w:t>any other person dependent on the applicant or the applicant’s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or</w:t>
      </w:r>
    </w:p>
    <w:p w:rsidR="001F4E38" w:rsidRPr="00667864" w:rsidRDefault="001F4E38" w:rsidP="00D25E41">
      <w:pPr>
        <w:pStyle w:val="paragraph"/>
      </w:pPr>
      <w:r w:rsidRPr="00667864">
        <w:tab/>
        <w:t>(b)</w:t>
      </w:r>
      <w:r w:rsidRPr="00667864">
        <w:tab/>
        <w:t>if the applicant does not have a spouse</w:t>
      </w:r>
      <w:r w:rsidR="00617630" w:rsidRPr="00667864">
        <w:t xml:space="preserve"> or</w:t>
      </w:r>
      <w:r w:rsidR="00570406" w:rsidRPr="00667864">
        <w:t> </w:t>
      </w:r>
      <w:r w:rsidR="004C2975" w:rsidRPr="00667864">
        <w:t>de facto</w:t>
      </w:r>
      <w:r w:rsidR="00570406" w:rsidRPr="00667864">
        <w:t> </w:t>
      </w:r>
      <w:r w:rsidR="00617630" w:rsidRPr="00667864">
        <w:t>partner</w:t>
      </w:r>
      <w:r w:rsidR="00D25E41" w:rsidRPr="00667864">
        <w:t>—</w:t>
      </w:r>
      <w:r w:rsidRPr="00667864">
        <w:t>any person dependent on the applicant.</w:t>
      </w:r>
    </w:p>
    <w:p w:rsidR="00FB3D9A" w:rsidRPr="00667864" w:rsidRDefault="00D25E41" w:rsidP="00E718DF">
      <w:pPr>
        <w:pStyle w:val="ActHead5"/>
      </w:pPr>
      <w:bookmarkStart w:id="1004" w:name="_Toc152999934"/>
      <w:r w:rsidRPr="00667864">
        <w:rPr>
          <w:rStyle w:val="CharSectno"/>
        </w:rPr>
        <w:lastRenderedPageBreak/>
        <w:t>405.222</w:t>
      </w:r>
      <w:bookmarkEnd w:id="1004"/>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and 5002.</w:t>
      </w:r>
    </w:p>
    <w:p w:rsidR="00FE7618" w:rsidRPr="00667864" w:rsidRDefault="00FE7618" w:rsidP="00E718DF">
      <w:pPr>
        <w:pStyle w:val="ActHead5"/>
      </w:pPr>
      <w:bookmarkStart w:id="1005" w:name="_Toc152999935"/>
      <w:r w:rsidRPr="00667864">
        <w:rPr>
          <w:rStyle w:val="CharSectno"/>
        </w:rPr>
        <w:t>405.223</w:t>
      </w:r>
      <w:bookmarkEnd w:id="1005"/>
      <w:r w:rsidRPr="00667864">
        <w:t xml:space="preserve">  </w:t>
      </w:r>
    </w:p>
    <w:p w:rsidR="00FE7618" w:rsidRPr="00667864" w:rsidRDefault="00FE7618" w:rsidP="00FE7618">
      <w:pPr>
        <w:pStyle w:val="subsection"/>
      </w:pPr>
      <w:r w:rsidRPr="00667864">
        <w:tab/>
      </w:r>
      <w:r w:rsidRPr="00667864">
        <w:tab/>
        <w:t xml:space="preserve">If the applicant is in Australia, the applicant has complied substantially with the conditions (the </w:t>
      </w:r>
      <w:r w:rsidRPr="00667864">
        <w:rPr>
          <w:b/>
          <w:i/>
        </w:rPr>
        <w:t>previous visa conditions</w:t>
      </w:r>
      <w:r w:rsidRPr="00667864">
        <w:t>) that apply or applied to the last of any substantive visas held by the applicant, and to any subsequent bridging visa, unless:</w:t>
      </w:r>
    </w:p>
    <w:p w:rsidR="00FE7618" w:rsidRPr="00667864" w:rsidRDefault="00FE7618" w:rsidP="00FE7618">
      <w:pPr>
        <w:pStyle w:val="paragraph"/>
      </w:pPr>
      <w:r w:rsidRPr="00667864">
        <w:tab/>
        <w:t>(a)</w:t>
      </w:r>
      <w:r w:rsidRPr="00667864">
        <w:tab/>
        <w:t>if condition 8303 was a previous visa condition—the applicant has complied substantially with that condition; and</w:t>
      </w:r>
    </w:p>
    <w:p w:rsidR="00FE7618" w:rsidRPr="00667864" w:rsidRDefault="00FE7618" w:rsidP="00FE7618">
      <w:pPr>
        <w:pStyle w:val="paragraph"/>
      </w:pPr>
      <w:r w:rsidRPr="00667864">
        <w:tab/>
        <w:t>(b)</w:t>
      </w:r>
      <w:r w:rsidRPr="00667864">
        <w:tab/>
        <w:t>either:</w:t>
      </w:r>
    </w:p>
    <w:p w:rsidR="00FE7618" w:rsidRPr="00667864" w:rsidRDefault="00FE7618" w:rsidP="00FE7618">
      <w:pPr>
        <w:pStyle w:val="paragraphsub"/>
      </w:pPr>
      <w:r w:rsidRPr="00667864">
        <w:tab/>
        <w:t>(i)</w:t>
      </w:r>
      <w:r w:rsidRPr="00667864">
        <w:tab/>
        <w:t>the applicant holds a Subclass 405 visa; or</w:t>
      </w:r>
    </w:p>
    <w:p w:rsidR="00FE7618" w:rsidRPr="00667864" w:rsidRDefault="00FE7618" w:rsidP="00FE7618">
      <w:pPr>
        <w:pStyle w:val="paragraphsub"/>
      </w:pPr>
      <w:r w:rsidRPr="00667864">
        <w:tab/>
        <w:t>(ii)</w:t>
      </w:r>
      <w:r w:rsidRPr="00667864">
        <w:tab/>
        <w:t>the last substantive visa held by the applicant was a Subclass 405 visa; and</w:t>
      </w:r>
    </w:p>
    <w:p w:rsidR="00FE7618" w:rsidRPr="00667864" w:rsidRDefault="00FE7618" w:rsidP="00FE7618">
      <w:pPr>
        <w:pStyle w:val="paragraph"/>
      </w:pPr>
      <w:r w:rsidRPr="00667864">
        <w:tab/>
        <w:t>(c)</w:t>
      </w:r>
      <w:r w:rsidRPr="00667864">
        <w:tab/>
        <w:t>the Minister is satisfied that the applicant was unable to comply substantially with the previous visa conditions (other than condition 8303) because of compassionate and compelling circumstances.</w:t>
      </w:r>
    </w:p>
    <w:p w:rsidR="00FB3D9A" w:rsidRPr="00667864" w:rsidRDefault="00D25E41" w:rsidP="00E718DF">
      <w:pPr>
        <w:pStyle w:val="ActHead5"/>
      </w:pPr>
      <w:bookmarkStart w:id="1006" w:name="_Toc152999936"/>
      <w:r w:rsidRPr="00667864">
        <w:rPr>
          <w:rStyle w:val="CharSectno"/>
        </w:rPr>
        <w:t>405.224</w:t>
      </w:r>
      <w:bookmarkEnd w:id="1006"/>
      <w:r w:rsidR="00FB3D9A" w:rsidRPr="00667864">
        <w:t xml:space="preserve">  </w:t>
      </w:r>
    </w:p>
    <w:p w:rsidR="00D25E41" w:rsidRPr="00667864" w:rsidRDefault="00D25E41" w:rsidP="00D25E41">
      <w:pPr>
        <w:pStyle w:val="subsection"/>
      </w:pPr>
      <w:r w:rsidRPr="00667864">
        <w:tab/>
      </w:r>
      <w:r w:rsidRPr="00667864">
        <w:tab/>
        <w:t xml:space="preserve">If the applicant is </w:t>
      </w:r>
      <w:r w:rsidR="004E1A53" w:rsidRPr="00667864">
        <w:t>a Foreign Affairs</w:t>
      </w:r>
      <w:r w:rsidRPr="00667864">
        <w:t xml:space="preserve"> student or </w:t>
      </w:r>
      <w:r w:rsidR="004E1A53" w:rsidRPr="00667864">
        <w:t>a Foreign Affairs</w:t>
      </w:r>
      <w:r w:rsidRPr="00667864">
        <w:t xml:space="preserve"> recipient, the applicant has the support of </w:t>
      </w:r>
      <w:r w:rsidR="000C55BB" w:rsidRPr="00667864">
        <w:t>the Foreign Minister</w:t>
      </w:r>
      <w:r w:rsidRPr="00667864">
        <w:t xml:space="preserve"> for the grant of the visa.</w:t>
      </w:r>
    </w:p>
    <w:p w:rsidR="00FB3D9A" w:rsidRPr="00667864" w:rsidRDefault="001F4E38" w:rsidP="00E718DF">
      <w:pPr>
        <w:pStyle w:val="ActHead5"/>
      </w:pPr>
      <w:bookmarkStart w:id="1007" w:name="_Toc152999937"/>
      <w:r w:rsidRPr="00667864">
        <w:rPr>
          <w:rStyle w:val="CharSectno"/>
        </w:rPr>
        <w:t>405.225</w:t>
      </w:r>
      <w:bookmarkEnd w:id="1007"/>
      <w:r w:rsidR="00FB3D9A" w:rsidRPr="00667864">
        <w:t xml:space="preserve">  </w:t>
      </w:r>
    </w:p>
    <w:p w:rsidR="001F4E38" w:rsidRPr="00667864" w:rsidRDefault="001F2F55" w:rsidP="00D25E41">
      <w:pPr>
        <w:pStyle w:val="subsection"/>
      </w:pPr>
      <w:r w:rsidRPr="00667864">
        <w:tab/>
      </w:r>
      <w:r w:rsidR="001F4E38" w:rsidRPr="00667864">
        <w:tab/>
        <w:t>The Minister may waive the requirement of clause</w:t>
      </w:r>
      <w:r w:rsidR="00F02FAD" w:rsidRPr="00667864">
        <w:t> </w:t>
      </w:r>
      <w:r w:rsidR="001F4E38" w:rsidRPr="00667864">
        <w:t>405.224 if the Minister is satisfied that, in the particular case, waiver is justified by:</w:t>
      </w:r>
    </w:p>
    <w:p w:rsidR="001F4E38" w:rsidRPr="00667864" w:rsidRDefault="001F4E38" w:rsidP="00D25E41">
      <w:pPr>
        <w:pStyle w:val="paragraph"/>
      </w:pPr>
      <w:r w:rsidRPr="00667864">
        <w:tab/>
        <w:t>(a)</w:t>
      </w:r>
      <w:r w:rsidRPr="00667864">
        <w:tab/>
        <w:t>compelling circumstances that affect the interests of Australia; or</w:t>
      </w:r>
    </w:p>
    <w:p w:rsidR="001F4E38" w:rsidRPr="00667864" w:rsidRDefault="001F4E38" w:rsidP="00D25E41">
      <w:pPr>
        <w:pStyle w:val="paragraph"/>
      </w:pPr>
      <w:r w:rsidRPr="00667864">
        <w:tab/>
        <w:t>(b)</w:t>
      </w:r>
      <w:r w:rsidRPr="00667864">
        <w:tab/>
        <w:t>compassionate or compelling circumstances that affect the interests of an Australian citizen, an Australian permanent resident or an eligible New Zealand citizen.</w:t>
      </w:r>
    </w:p>
    <w:p w:rsidR="00FB3D9A" w:rsidRPr="00667864" w:rsidRDefault="001F4E38" w:rsidP="00E718DF">
      <w:pPr>
        <w:pStyle w:val="ActHead5"/>
      </w:pPr>
      <w:bookmarkStart w:id="1008" w:name="_Toc152999938"/>
      <w:r w:rsidRPr="00667864">
        <w:rPr>
          <w:rStyle w:val="CharSectno"/>
        </w:rPr>
        <w:t>405.226</w:t>
      </w:r>
      <w:bookmarkEnd w:id="1008"/>
      <w:r w:rsidR="00FB3D9A" w:rsidRPr="00667864">
        <w:t xml:space="preserve">  </w:t>
      </w:r>
    </w:p>
    <w:p w:rsidR="001F4E38" w:rsidRPr="00667864" w:rsidRDefault="001F2F55" w:rsidP="00D25E41">
      <w:pPr>
        <w:pStyle w:val="subsection"/>
      </w:pPr>
      <w:r w:rsidRPr="00667864">
        <w:tab/>
      </w:r>
      <w:r w:rsidR="001F4E38" w:rsidRPr="00667864">
        <w:tab/>
        <w:t>The Minister is satisfied that the applicant intends to comply with any conditions subject to which the visa is granted.</w:t>
      </w:r>
    </w:p>
    <w:p w:rsidR="00FB3D9A" w:rsidRPr="00667864" w:rsidRDefault="00D25E41" w:rsidP="00E718DF">
      <w:pPr>
        <w:pStyle w:val="ActHead5"/>
      </w:pPr>
      <w:bookmarkStart w:id="1009" w:name="_Toc152999939"/>
      <w:r w:rsidRPr="00667864">
        <w:rPr>
          <w:rStyle w:val="CharSectno"/>
        </w:rPr>
        <w:t>405.227</w:t>
      </w:r>
      <w:bookmarkEnd w:id="1009"/>
      <w:r w:rsidR="00FB3D9A" w:rsidRPr="00667864">
        <w:t xml:space="preserve">  </w:t>
      </w:r>
    </w:p>
    <w:p w:rsidR="00D25E41" w:rsidRPr="00667864" w:rsidRDefault="00D25E41" w:rsidP="00D25E41">
      <w:pPr>
        <w:pStyle w:val="subsection"/>
      </w:pPr>
      <w:r w:rsidRPr="00667864">
        <w:tab/>
        <w:t>(1)</w:t>
      </w:r>
      <w:r w:rsidRPr="00667864">
        <w:tab/>
        <w:t>This clause applies to an applicant other than an applicant to whom clause</w:t>
      </w:r>
      <w:r w:rsidR="00F02FAD" w:rsidRPr="00667864">
        <w:t> </w:t>
      </w:r>
      <w:r w:rsidRPr="00667864">
        <w:t>405.228 applies.</w:t>
      </w:r>
    </w:p>
    <w:p w:rsidR="001F4E38" w:rsidRPr="00667864" w:rsidRDefault="001F4E38" w:rsidP="00D25E41">
      <w:pPr>
        <w:pStyle w:val="subsection"/>
      </w:pPr>
      <w:r w:rsidRPr="00667864">
        <w:tab/>
        <w:t>(2</w:t>
      </w:r>
      <w:r w:rsidR="00D25E41" w:rsidRPr="00667864">
        <w:t>)</w:t>
      </w:r>
      <w:r w:rsidR="00D25E41" w:rsidRPr="00667864">
        <w:tab/>
      </w:r>
      <w:r w:rsidRPr="00667864">
        <w:t xml:space="preserve">If the appropriate regional authority that sponsors the applicant indicates that the applicant and his or her spouse </w:t>
      </w:r>
      <w:r w:rsidR="00617630" w:rsidRPr="00667864">
        <w:t>or</w:t>
      </w:r>
      <w:r w:rsidR="00570406" w:rsidRPr="00667864">
        <w:t> </w:t>
      </w:r>
      <w:r w:rsidR="004C2975" w:rsidRPr="00667864">
        <w:t>de facto</w:t>
      </w:r>
      <w:r w:rsidR="00570406" w:rsidRPr="00667864">
        <w:t> </w:t>
      </w:r>
      <w:r w:rsidR="00617630" w:rsidRPr="00667864">
        <w:t xml:space="preserve">partner </w:t>
      </w:r>
      <w:r w:rsidRPr="00667864">
        <w:t xml:space="preserve">(if any) intend to live in a part of Australia the postcode of which was specified, at the time of application, in </w:t>
      </w:r>
      <w:r w:rsidRPr="00667864">
        <w:lastRenderedPageBreak/>
        <w:t xml:space="preserve">the </w:t>
      </w:r>
      <w:r w:rsidR="00E8741B" w:rsidRPr="00667864">
        <w:t>instrument in writing</w:t>
      </w:r>
      <w:r w:rsidRPr="00667864">
        <w:t xml:space="preserve"> for item</w:t>
      </w:r>
      <w:r w:rsidR="00F02FAD" w:rsidRPr="00667864">
        <w:t> </w:t>
      </w:r>
      <w:r w:rsidRPr="00667864">
        <w:t xml:space="preserve">6A1001 of </w:t>
      </w:r>
      <w:r w:rsidR="00D25E41" w:rsidRPr="00667864">
        <w:t>Schedule</w:t>
      </w:r>
      <w:r w:rsidR="00F02FAD" w:rsidRPr="00667864">
        <w:t> </w:t>
      </w:r>
      <w:r w:rsidRPr="00667864">
        <w:t>6A</w:t>
      </w:r>
      <w:r w:rsidR="00E708CC" w:rsidRPr="00667864">
        <w:t xml:space="preserve"> or item</w:t>
      </w:r>
      <w:r w:rsidR="00F02FAD" w:rsidRPr="00667864">
        <w:t> </w:t>
      </w:r>
      <w:r w:rsidR="00E708CC" w:rsidRPr="00667864">
        <w:t xml:space="preserve">6D101 of </w:t>
      </w:r>
      <w:r w:rsidR="00D25E41" w:rsidRPr="00667864">
        <w:t>Schedule</w:t>
      </w:r>
      <w:r w:rsidR="00F02FAD" w:rsidRPr="00667864">
        <w:t> </w:t>
      </w:r>
      <w:r w:rsidR="00E708CC" w:rsidRPr="00667864">
        <w:t>6D</w:t>
      </w:r>
      <w:r w:rsidRPr="00667864">
        <w:t>:</w:t>
      </w:r>
    </w:p>
    <w:p w:rsidR="001F4E38" w:rsidRPr="00667864" w:rsidRDefault="001F4E38" w:rsidP="00D25E41">
      <w:pPr>
        <w:pStyle w:val="paragraph"/>
      </w:pPr>
      <w:r w:rsidRPr="00667864">
        <w:tab/>
        <w:t>(a)</w:t>
      </w:r>
      <w:r w:rsidRPr="00667864">
        <w:tab/>
        <w:t>the net value of the applicant’s assets, or (if the applicant has a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the combined net value of the assets of the applicant and of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that are available for transfer, and capable of being transferred, to Australia is at least</w:t>
      </w:r>
      <w:r w:rsidR="00C36E96" w:rsidRPr="00667864">
        <w:t xml:space="preserve"> </w:t>
      </w:r>
      <w:r w:rsidRPr="00667864">
        <w:t>AUD500</w:t>
      </w:r>
      <w:r w:rsidR="00F02FAD" w:rsidRPr="00667864">
        <w:t> </w:t>
      </w:r>
      <w:r w:rsidRPr="00667864">
        <w:t>000; and</w:t>
      </w:r>
    </w:p>
    <w:p w:rsidR="001F4E38" w:rsidRPr="00667864" w:rsidRDefault="001F4E38" w:rsidP="00D25E41">
      <w:pPr>
        <w:pStyle w:val="paragraph"/>
      </w:pPr>
      <w:r w:rsidRPr="00667864">
        <w:tab/>
        <w:t>(b)</w:t>
      </w:r>
      <w:r w:rsidRPr="00667864">
        <w:tab/>
        <w:t>the applicant has access to, or (if the applicant has a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the applicant and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xml:space="preserve"> collectively have access to, an annual net income of at least AUD50</w:t>
      </w:r>
      <w:r w:rsidR="00F02FAD" w:rsidRPr="00667864">
        <w:t> </w:t>
      </w:r>
      <w:r w:rsidRPr="00667864">
        <w:t>000; and</w:t>
      </w:r>
    </w:p>
    <w:p w:rsidR="001F4E38" w:rsidRPr="00667864" w:rsidRDefault="001F4E38" w:rsidP="00D25E41">
      <w:pPr>
        <w:pStyle w:val="paragraph"/>
      </w:pPr>
      <w:r w:rsidRPr="00667864">
        <w:tab/>
        <w:t>(c)</w:t>
      </w:r>
      <w:r w:rsidRPr="00667864">
        <w:tab/>
        <w:t>the applicant has made a designated investment of an amount of at least AUD500</w:t>
      </w:r>
      <w:r w:rsidR="00F02FAD" w:rsidRPr="00667864">
        <w:t> </w:t>
      </w:r>
      <w:r w:rsidRPr="00667864">
        <w:t>000, in the applicant’s name or in the names of the applicant and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in the State or Territory in which the appropriate regional authority that sponsors the applicant is located.</w:t>
      </w:r>
    </w:p>
    <w:p w:rsidR="001F4E38" w:rsidRPr="00667864" w:rsidRDefault="001F4E38" w:rsidP="00B84506">
      <w:pPr>
        <w:pStyle w:val="subsection"/>
        <w:keepNext/>
        <w:keepLines/>
      </w:pPr>
      <w:r w:rsidRPr="00667864">
        <w:tab/>
        <w:t>(3</w:t>
      </w:r>
      <w:r w:rsidR="00D25E41" w:rsidRPr="00667864">
        <w:t>)</w:t>
      </w:r>
      <w:r w:rsidR="00D25E41" w:rsidRPr="00667864">
        <w:tab/>
      </w:r>
      <w:r w:rsidRPr="00667864">
        <w:t>If the appropriate regional authority that sponsors the applicant indicates that the applicant and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xml:space="preserve"> (if any) do not intend to live in a part of Australia the postcode of which was specified, at the time of application, in the </w:t>
      </w:r>
      <w:r w:rsidR="00E8741B" w:rsidRPr="00667864">
        <w:t>instrument in writing</w:t>
      </w:r>
      <w:r w:rsidRPr="00667864">
        <w:t xml:space="preserve"> for item</w:t>
      </w:r>
      <w:r w:rsidR="00F02FAD" w:rsidRPr="00667864">
        <w:t> </w:t>
      </w:r>
      <w:r w:rsidRPr="00667864">
        <w:t xml:space="preserve">6A1001 of </w:t>
      </w:r>
      <w:r w:rsidR="00D25E41" w:rsidRPr="00667864">
        <w:t>Schedule</w:t>
      </w:r>
      <w:r w:rsidR="00F02FAD" w:rsidRPr="00667864">
        <w:t> </w:t>
      </w:r>
      <w:r w:rsidRPr="00667864">
        <w:t>6A</w:t>
      </w:r>
      <w:r w:rsidR="00E708CC" w:rsidRPr="00667864">
        <w:t xml:space="preserve"> or item</w:t>
      </w:r>
      <w:r w:rsidR="00F02FAD" w:rsidRPr="00667864">
        <w:t> </w:t>
      </w:r>
      <w:r w:rsidR="00E708CC" w:rsidRPr="00667864">
        <w:t xml:space="preserve">6D101 of </w:t>
      </w:r>
      <w:r w:rsidR="00D25E41" w:rsidRPr="00667864">
        <w:t>Schedule</w:t>
      </w:r>
      <w:r w:rsidR="00F02FAD" w:rsidRPr="00667864">
        <w:t> </w:t>
      </w:r>
      <w:r w:rsidR="00E708CC" w:rsidRPr="00667864">
        <w:t>6D</w:t>
      </w:r>
      <w:r w:rsidRPr="00667864">
        <w:t>:</w:t>
      </w:r>
    </w:p>
    <w:p w:rsidR="001F4E38" w:rsidRPr="00667864" w:rsidRDefault="001F4E38" w:rsidP="00D25E41">
      <w:pPr>
        <w:pStyle w:val="paragraph"/>
      </w:pPr>
      <w:r w:rsidRPr="00667864">
        <w:tab/>
        <w:t>(a)</w:t>
      </w:r>
      <w:r w:rsidRPr="00667864">
        <w:tab/>
        <w:t>the net value of the applicant’s assets, or (if the applicant has a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the combined net value of the assets of the applicant and of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that are available for transfer, and capable of being transferred, to Australia is at least</w:t>
      </w:r>
      <w:r w:rsidR="00CA1707" w:rsidRPr="00667864">
        <w:t xml:space="preserve"> </w:t>
      </w:r>
      <w:r w:rsidRPr="00667864">
        <w:t>AUD750</w:t>
      </w:r>
      <w:r w:rsidR="00F02FAD" w:rsidRPr="00667864">
        <w:t> </w:t>
      </w:r>
      <w:r w:rsidRPr="00667864">
        <w:t>000; and</w:t>
      </w:r>
    </w:p>
    <w:p w:rsidR="001F4E38" w:rsidRPr="00667864" w:rsidRDefault="001F4E38" w:rsidP="00D25E41">
      <w:pPr>
        <w:pStyle w:val="paragraph"/>
      </w:pPr>
      <w:r w:rsidRPr="00667864">
        <w:tab/>
        <w:t>(b)</w:t>
      </w:r>
      <w:r w:rsidRPr="00667864">
        <w:tab/>
        <w:t>the applicant has access to, or (if the applicant has a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the applicant and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xml:space="preserve"> collectively have access to, an annual net income of at least AUD65</w:t>
      </w:r>
      <w:r w:rsidR="00F02FAD" w:rsidRPr="00667864">
        <w:t> </w:t>
      </w:r>
      <w:r w:rsidRPr="00667864">
        <w:t>000; and</w:t>
      </w:r>
    </w:p>
    <w:p w:rsidR="001F4E38" w:rsidRPr="00667864" w:rsidRDefault="001F4E38" w:rsidP="00D25E41">
      <w:pPr>
        <w:pStyle w:val="paragraph"/>
      </w:pPr>
      <w:r w:rsidRPr="00667864">
        <w:tab/>
        <w:t>(c)</w:t>
      </w:r>
      <w:r w:rsidRPr="00667864">
        <w:tab/>
        <w:t>the applicant has made a designated investment of an amount of at least AUD750</w:t>
      </w:r>
      <w:r w:rsidR="00F02FAD" w:rsidRPr="00667864">
        <w:t> </w:t>
      </w:r>
      <w:r w:rsidRPr="00667864">
        <w:t>000, in the applicant’s name or in the names of the applicant and his or her spouse</w:t>
      </w:r>
      <w:r w:rsidR="00617630" w:rsidRPr="00667864">
        <w:t xml:space="preserve"> or</w:t>
      </w:r>
      <w:r w:rsidR="00570406" w:rsidRPr="00667864">
        <w:t> </w:t>
      </w:r>
      <w:r w:rsidR="004C2975" w:rsidRPr="00667864">
        <w:t>de facto</w:t>
      </w:r>
      <w:r w:rsidR="00570406" w:rsidRPr="00667864">
        <w:t> </w:t>
      </w:r>
      <w:r w:rsidR="00617630" w:rsidRPr="00667864">
        <w:t>partner</w:t>
      </w:r>
      <w:r w:rsidRPr="00667864">
        <w:t>, in the State or Territory in which the appropriate regional authority that sponsors the applicant is located.</w:t>
      </w:r>
    </w:p>
    <w:p w:rsidR="001F4E38" w:rsidRPr="00667864" w:rsidRDefault="001F4E38" w:rsidP="00D25E41">
      <w:pPr>
        <w:pStyle w:val="subsection"/>
      </w:pPr>
      <w:r w:rsidRPr="00667864">
        <w:tab/>
        <w:t>(4</w:t>
      </w:r>
      <w:r w:rsidR="00D25E41" w:rsidRPr="00667864">
        <w:t>)</w:t>
      </w:r>
      <w:r w:rsidR="00D25E41" w:rsidRPr="00667864">
        <w:tab/>
      </w:r>
      <w:r w:rsidRPr="00667864">
        <w:t xml:space="preserve">The Minister is satisfied that the resources required to satisfy </w:t>
      </w:r>
      <w:r w:rsidR="00F02FAD" w:rsidRPr="00667864">
        <w:t>subclause (</w:t>
      </w:r>
      <w:r w:rsidRPr="00667864">
        <w:t xml:space="preserve">2) or (3) (being the assets mentioned in </w:t>
      </w:r>
      <w:r w:rsidR="00F02FAD" w:rsidRPr="00667864">
        <w:t>paragraph (</w:t>
      </w:r>
      <w:r w:rsidRPr="00667864">
        <w:t>2)(a) or (3)(a), any assets from which the annual income is derived and any rights to the income, and the assets by which the designated investment is funded):</w:t>
      </w:r>
    </w:p>
    <w:p w:rsidR="001F4E38" w:rsidRPr="00667864" w:rsidRDefault="001F4E38" w:rsidP="00D25E41">
      <w:pPr>
        <w:pStyle w:val="paragraph"/>
      </w:pPr>
      <w:r w:rsidRPr="00667864">
        <w:tab/>
        <w:t>(a)</w:t>
      </w:r>
      <w:r w:rsidRPr="00667864">
        <w:tab/>
        <w:t>are legally owned and lawfully acquired by:</w:t>
      </w:r>
    </w:p>
    <w:p w:rsidR="001F4E38" w:rsidRPr="00667864" w:rsidRDefault="001F4E38" w:rsidP="00D25E41">
      <w:pPr>
        <w:pStyle w:val="paragraphsub"/>
      </w:pPr>
      <w:r w:rsidRPr="00667864">
        <w:tab/>
        <w:t>(i)</w:t>
      </w:r>
      <w:r w:rsidRPr="00667864">
        <w:tab/>
        <w:t>the applicant; or</w:t>
      </w:r>
    </w:p>
    <w:p w:rsidR="001F4E38" w:rsidRPr="00667864" w:rsidRDefault="001F4E38" w:rsidP="00D25E41">
      <w:pPr>
        <w:pStyle w:val="paragraphsub"/>
      </w:pPr>
      <w:r w:rsidRPr="00667864">
        <w:tab/>
        <w:t>(ii)</w:t>
      </w:r>
      <w:r w:rsidRPr="00667864">
        <w:tab/>
        <w:t xml:space="preserve">the applicant’s </w:t>
      </w:r>
      <w:r w:rsidR="00EA1AD2" w:rsidRPr="00667864">
        <w:t>spouse or</w:t>
      </w:r>
      <w:r w:rsidR="00570406" w:rsidRPr="00667864">
        <w:t> </w:t>
      </w:r>
      <w:r w:rsidR="004C2975" w:rsidRPr="00667864">
        <w:t>de facto</w:t>
      </w:r>
      <w:r w:rsidR="00570406" w:rsidRPr="00667864">
        <w:t> </w:t>
      </w:r>
      <w:r w:rsidR="00EA1AD2" w:rsidRPr="00667864">
        <w:t>partner</w:t>
      </w:r>
      <w:r w:rsidRPr="00667864">
        <w:t>; or</w:t>
      </w:r>
    </w:p>
    <w:p w:rsidR="001F4E38" w:rsidRPr="00667864" w:rsidRDefault="001F4E38" w:rsidP="00D25E41">
      <w:pPr>
        <w:pStyle w:val="paragraphsub"/>
      </w:pPr>
      <w:r w:rsidRPr="00667864">
        <w:tab/>
        <w:t>(iii)</w:t>
      </w:r>
      <w:r w:rsidRPr="00667864">
        <w:tab/>
        <w:t xml:space="preserve">the applicant and his or her </w:t>
      </w:r>
      <w:r w:rsidR="00EA1AD2" w:rsidRPr="00667864">
        <w:t>spouse or</w:t>
      </w:r>
      <w:r w:rsidR="00570406" w:rsidRPr="00667864">
        <w:t> </w:t>
      </w:r>
      <w:r w:rsidR="004C2975" w:rsidRPr="00667864">
        <w:t>de facto</w:t>
      </w:r>
      <w:r w:rsidR="00570406" w:rsidRPr="00667864">
        <w:t> </w:t>
      </w:r>
      <w:r w:rsidR="00EA1AD2" w:rsidRPr="00667864">
        <w:t>partner</w:t>
      </w:r>
      <w:r w:rsidRPr="00667864">
        <w:t xml:space="preserve"> together; and</w:t>
      </w:r>
    </w:p>
    <w:p w:rsidR="00617630" w:rsidRPr="00667864" w:rsidRDefault="00617630" w:rsidP="00D25E41">
      <w:pPr>
        <w:pStyle w:val="paragraph"/>
      </w:pPr>
      <w:r w:rsidRPr="00667864">
        <w:tab/>
        <w:t>(b)</w:t>
      </w:r>
      <w:r w:rsidRPr="00667864">
        <w:tab/>
        <w:t>other than resources relating to inheritance, or to the applicant’s, the spouse’s or the</w:t>
      </w:r>
      <w:r w:rsidR="00570406" w:rsidRPr="00667864">
        <w:t> </w:t>
      </w:r>
      <w:r w:rsidR="004C2975" w:rsidRPr="00667864">
        <w:t>de facto</w:t>
      </w:r>
      <w:r w:rsidR="00570406" w:rsidRPr="00667864">
        <w:t> </w:t>
      </w:r>
      <w:r w:rsidRPr="00667864">
        <w:t>partner’s superannuation or pension</w:t>
      </w:r>
      <w:r w:rsidR="00D25E41" w:rsidRPr="00667864">
        <w:t>—</w:t>
      </w:r>
      <w:r w:rsidRPr="00667864">
        <w:t>have been held by any combination of:</w:t>
      </w:r>
    </w:p>
    <w:p w:rsidR="00617630" w:rsidRPr="00667864" w:rsidRDefault="00617630" w:rsidP="00D25E41">
      <w:pPr>
        <w:pStyle w:val="paragraphsub"/>
      </w:pPr>
      <w:r w:rsidRPr="00667864">
        <w:tab/>
        <w:t>(i)</w:t>
      </w:r>
      <w:r w:rsidRPr="00667864">
        <w:tab/>
        <w:t>the applicant; and</w:t>
      </w:r>
    </w:p>
    <w:p w:rsidR="00617630" w:rsidRPr="00667864" w:rsidRDefault="00617630" w:rsidP="00D25E41">
      <w:pPr>
        <w:pStyle w:val="paragraphsub"/>
      </w:pPr>
      <w:r w:rsidRPr="00667864">
        <w:tab/>
        <w:t>(ii)</w:t>
      </w:r>
      <w:r w:rsidRPr="00667864">
        <w:tab/>
        <w:t>the applicant’s spouse or</w:t>
      </w:r>
      <w:r w:rsidR="00570406" w:rsidRPr="00667864">
        <w:t> </w:t>
      </w:r>
      <w:r w:rsidR="004C2975" w:rsidRPr="00667864">
        <w:t>de facto</w:t>
      </w:r>
      <w:r w:rsidR="00570406" w:rsidRPr="00667864">
        <w:t> </w:t>
      </w:r>
      <w:r w:rsidRPr="00667864">
        <w:t>partner; and</w:t>
      </w:r>
    </w:p>
    <w:p w:rsidR="00617630" w:rsidRPr="00667864" w:rsidRDefault="00617630" w:rsidP="00D25E41">
      <w:pPr>
        <w:pStyle w:val="paragraphsub"/>
      </w:pPr>
      <w:r w:rsidRPr="00667864">
        <w:tab/>
        <w:t>(iii)</w:t>
      </w:r>
      <w:r w:rsidRPr="00667864">
        <w:tab/>
        <w:t>the applicant and his or her spouse or</w:t>
      </w:r>
      <w:r w:rsidR="00570406" w:rsidRPr="00667864">
        <w:t> </w:t>
      </w:r>
      <w:r w:rsidR="004C2975" w:rsidRPr="00667864">
        <w:t>de facto</w:t>
      </w:r>
      <w:r w:rsidR="00570406" w:rsidRPr="00667864">
        <w:t> </w:t>
      </w:r>
      <w:r w:rsidRPr="00667864">
        <w:t>partner together;</w:t>
      </w:r>
    </w:p>
    <w:p w:rsidR="00617630" w:rsidRPr="00667864" w:rsidRDefault="00617630" w:rsidP="00D25E41">
      <w:pPr>
        <w:pStyle w:val="paragraph"/>
      </w:pPr>
      <w:r w:rsidRPr="00667864">
        <w:lastRenderedPageBreak/>
        <w:tab/>
      </w:r>
      <w:r w:rsidRPr="00667864">
        <w:tab/>
        <w:t>throughout the 2 years immediately before the application for an Investor Retirement (Class UY) visa is made.</w:t>
      </w:r>
    </w:p>
    <w:p w:rsidR="001F4E38" w:rsidRPr="00667864" w:rsidRDefault="001F4E38" w:rsidP="00D25E41">
      <w:pPr>
        <w:pStyle w:val="subsection"/>
      </w:pPr>
      <w:r w:rsidRPr="00667864">
        <w:tab/>
        <w:t>(5</w:t>
      </w:r>
      <w:r w:rsidR="00D25E41" w:rsidRPr="00667864">
        <w:t>)</w:t>
      </w:r>
      <w:r w:rsidR="00D25E41" w:rsidRPr="00667864">
        <w:tab/>
      </w:r>
      <w:r w:rsidRPr="00667864">
        <w:t xml:space="preserve">The Minister is satisfied that the applicant and his or </w:t>
      </w:r>
      <w:r w:rsidR="00EA1AD2" w:rsidRPr="00667864">
        <w:t>her spouse or</w:t>
      </w:r>
      <w:r w:rsidR="00570406" w:rsidRPr="00667864">
        <w:t> </w:t>
      </w:r>
      <w:r w:rsidR="004C2975" w:rsidRPr="00667864">
        <w:t>de facto</w:t>
      </w:r>
      <w:r w:rsidR="00570406" w:rsidRPr="00667864">
        <w:t> </w:t>
      </w:r>
      <w:r w:rsidR="00EA1AD2" w:rsidRPr="00667864">
        <w:t xml:space="preserve">partner </w:t>
      </w:r>
      <w:r w:rsidRPr="00667864">
        <w:t xml:space="preserve">(if any) have adequate </w:t>
      </w:r>
      <w:r w:rsidR="001340A3" w:rsidRPr="00667864">
        <w:t>arrangements for health insurance</w:t>
      </w:r>
      <w:r w:rsidRPr="00667864">
        <w:t xml:space="preserve"> for the period of:</w:t>
      </w:r>
    </w:p>
    <w:p w:rsidR="001F4E38" w:rsidRPr="00667864" w:rsidRDefault="001F4E38" w:rsidP="00D25E41">
      <w:pPr>
        <w:pStyle w:val="paragraph"/>
      </w:pPr>
      <w:r w:rsidRPr="00667864">
        <w:tab/>
        <w:t>(a)</w:t>
      </w:r>
      <w:r w:rsidRPr="00667864">
        <w:tab/>
        <w:t xml:space="preserve">the applicant’s intended stay in Australia as the holder of a </w:t>
      </w:r>
      <w:r w:rsidR="00D25E41" w:rsidRPr="00667864">
        <w:t>Subclass</w:t>
      </w:r>
      <w:r w:rsidR="00CA1707" w:rsidRPr="00667864">
        <w:t xml:space="preserve"> </w:t>
      </w:r>
      <w:r w:rsidRPr="00667864">
        <w:t>405 visa; and</w:t>
      </w:r>
    </w:p>
    <w:p w:rsidR="001F4E38" w:rsidRPr="00667864" w:rsidRDefault="001F4E38" w:rsidP="00D25E41">
      <w:pPr>
        <w:pStyle w:val="paragraph"/>
      </w:pPr>
      <w:r w:rsidRPr="00667864">
        <w:tab/>
        <w:t>(b)</w:t>
      </w:r>
      <w:r w:rsidRPr="00667864">
        <w:tab/>
        <w:t xml:space="preserve">if the applicant has </w:t>
      </w:r>
      <w:r w:rsidR="00617630" w:rsidRPr="00667864">
        <w:t>a spouse or</w:t>
      </w:r>
      <w:r w:rsidR="00570406" w:rsidRPr="00667864">
        <w:t> </w:t>
      </w:r>
      <w:r w:rsidR="004C2975" w:rsidRPr="00667864">
        <w:t>de facto</w:t>
      </w:r>
      <w:r w:rsidR="00570406" w:rsidRPr="00667864">
        <w:t> </w:t>
      </w:r>
      <w:r w:rsidR="00617630" w:rsidRPr="00667864">
        <w:t>partner</w:t>
      </w:r>
      <w:r w:rsidR="00D25E41" w:rsidRPr="00667864">
        <w:t>—</w:t>
      </w:r>
      <w:r w:rsidR="00617630" w:rsidRPr="00667864">
        <w:t>the spouse’s or</w:t>
      </w:r>
      <w:r w:rsidR="00570406" w:rsidRPr="00667864">
        <w:t> </w:t>
      </w:r>
      <w:r w:rsidR="004C2975" w:rsidRPr="00667864">
        <w:t>de facto</w:t>
      </w:r>
      <w:r w:rsidR="00570406" w:rsidRPr="00667864">
        <w:t> </w:t>
      </w:r>
      <w:r w:rsidR="00617630" w:rsidRPr="00667864">
        <w:t xml:space="preserve">partner’s </w:t>
      </w:r>
      <w:r w:rsidRPr="00667864">
        <w:t xml:space="preserve">intended stay in Australia as the holder of a </w:t>
      </w:r>
      <w:r w:rsidR="00D25E41" w:rsidRPr="00667864">
        <w:t>Subclass</w:t>
      </w:r>
      <w:r w:rsidR="00CA1707" w:rsidRPr="00667864">
        <w:t xml:space="preserve"> </w:t>
      </w:r>
      <w:r w:rsidRPr="00667864">
        <w:t>405 visa.</w:t>
      </w:r>
    </w:p>
    <w:p w:rsidR="001F4E38" w:rsidRPr="00667864" w:rsidRDefault="001F4E38" w:rsidP="00D25E41">
      <w:pPr>
        <w:pStyle w:val="subsection"/>
      </w:pPr>
      <w:r w:rsidRPr="00667864">
        <w:rPr>
          <w:color w:val="000000"/>
        </w:rPr>
        <w:tab/>
        <w:t>(6</w:t>
      </w:r>
      <w:r w:rsidR="00D25E41" w:rsidRPr="00667864">
        <w:rPr>
          <w:color w:val="000000"/>
        </w:rPr>
        <w:t>)</w:t>
      </w:r>
      <w:r w:rsidR="00D25E41" w:rsidRPr="00667864">
        <w:rPr>
          <w:color w:val="000000"/>
        </w:rPr>
        <w:tab/>
      </w:r>
      <w:r w:rsidRPr="00667864">
        <w:rPr>
          <w:color w:val="000000"/>
        </w:rPr>
        <w:t>The applicant satisfies public interest criteria 4001, 4002, 4003, 4004, 4005, 4010, 4013, 4014</w:t>
      </w:r>
      <w:r w:rsidR="006D7D97" w:rsidRPr="00667864">
        <w:t>, 4019</w:t>
      </w:r>
      <w:r w:rsidR="00676B23" w:rsidRPr="00667864">
        <w:t>, 4020</w:t>
      </w:r>
      <w:r w:rsidR="006D7D97" w:rsidRPr="00667864">
        <w:t xml:space="preserve"> and 4021</w:t>
      </w:r>
      <w:r w:rsidRPr="00667864">
        <w:rPr>
          <w:color w:val="000000"/>
        </w:rPr>
        <w:t>.</w:t>
      </w:r>
    </w:p>
    <w:p w:rsidR="001F4E38" w:rsidRPr="00667864" w:rsidRDefault="001F4E38" w:rsidP="00D25E41">
      <w:pPr>
        <w:pStyle w:val="subsection"/>
      </w:pPr>
      <w:r w:rsidRPr="00667864">
        <w:tab/>
        <w:t>(7</w:t>
      </w:r>
      <w:r w:rsidR="00D25E41" w:rsidRPr="00667864">
        <w:t>)</w:t>
      </w:r>
      <w:r w:rsidR="00D25E41" w:rsidRPr="00667864">
        <w:tab/>
      </w:r>
      <w:r w:rsidRPr="00667864">
        <w:t>The applicant’s spouse</w:t>
      </w:r>
      <w:r w:rsidR="007C7866" w:rsidRPr="00667864">
        <w:t xml:space="preserve"> or</w:t>
      </w:r>
      <w:r w:rsidR="00570406" w:rsidRPr="00667864">
        <w:t> </w:t>
      </w:r>
      <w:r w:rsidR="004C2975" w:rsidRPr="00667864">
        <w:t>de facto</w:t>
      </w:r>
      <w:r w:rsidR="00570406" w:rsidRPr="00667864">
        <w:t> </w:t>
      </w:r>
      <w:r w:rsidR="007C7866" w:rsidRPr="00667864">
        <w:t>partner</w:t>
      </w:r>
      <w:r w:rsidRPr="00667864">
        <w:t xml:space="preserve"> (if any) satisfies:</w:t>
      </w:r>
    </w:p>
    <w:p w:rsidR="001F4E38" w:rsidRPr="00667864" w:rsidRDefault="001F4E38" w:rsidP="00D25E41">
      <w:pPr>
        <w:pStyle w:val="paragraph"/>
      </w:pPr>
      <w:r w:rsidRPr="00667864">
        <w:rPr>
          <w:color w:val="000000"/>
        </w:rPr>
        <w:tab/>
        <w:t>(a)</w:t>
      </w:r>
      <w:r w:rsidRPr="00667864">
        <w:rPr>
          <w:color w:val="000000"/>
        </w:rPr>
        <w:tab/>
        <w:t>public interest criteria 4001, 4002, 4003, 4004, 4005, 4010, 4013, 4014</w:t>
      </w:r>
      <w:r w:rsidR="00676B23" w:rsidRPr="00667864">
        <w:rPr>
          <w:color w:val="000000"/>
        </w:rPr>
        <w:t xml:space="preserve"> </w:t>
      </w:r>
      <w:r w:rsidR="00676B23" w:rsidRPr="00667864">
        <w:t>and 4020</w:t>
      </w:r>
      <w:r w:rsidRPr="00667864">
        <w:rPr>
          <w:color w:val="000000"/>
        </w:rPr>
        <w:t>; and</w:t>
      </w:r>
    </w:p>
    <w:p w:rsidR="001F4E38" w:rsidRPr="00667864" w:rsidRDefault="001F4E38" w:rsidP="00D25E41">
      <w:pPr>
        <w:pStyle w:val="paragraph"/>
      </w:pPr>
      <w:r w:rsidRPr="00667864">
        <w:tab/>
        <w:t>(b)</w:t>
      </w:r>
      <w:r w:rsidRPr="00667864">
        <w:tab/>
        <w:t>if the applicant’s spouse</w:t>
      </w:r>
      <w:r w:rsidR="007C7866" w:rsidRPr="00667864">
        <w:t xml:space="preserve"> or</w:t>
      </w:r>
      <w:r w:rsidR="00570406" w:rsidRPr="00667864">
        <w:t> </w:t>
      </w:r>
      <w:r w:rsidR="004C2975" w:rsidRPr="00667864">
        <w:t>de facto</w:t>
      </w:r>
      <w:r w:rsidR="00570406" w:rsidRPr="00667864">
        <w:t> </w:t>
      </w:r>
      <w:r w:rsidR="007C7866" w:rsidRPr="00667864">
        <w:t>partner</w:t>
      </w:r>
      <w:r w:rsidRPr="00667864">
        <w:t xml:space="preserve"> had turned 18 at the time of application</w:t>
      </w:r>
      <w:r w:rsidR="00D25E41" w:rsidRPr="00667864">
        <w:t>—</w:t>
      </w:r>
      <w:r w:rsidRPr="00667864">
        <w:t>public interest criterion 4019.</w:t>
      </w:r>
    </w:p>
    <w:p w:rsidR="00FB3D9A" w:rsidRPr="00667864" w:rsidRDefault="00D25E41" w:rsidP="00E718DF">
      <w:pPr>
        <w:pStyle w:val="ActHead5"/>
      </w:pPr>
      <w:bookmarkStart w:id="1010" w:name="_Toc152999940"/>
      <w:r w:rsidRPr="00667864">
        <w:rPr>
          <w:rStyle w:val="CharSectno"/>
        </w:rPr>
        <w:t>405.228</w:t>
      </w:r>
      <w:bookmarkEnd w:id="1010"/>
      <w:r w:rsidR="00FB3D9A" w:rsidRPr="00667864">
        <w:t xml:space="preserve">  </w:t>
      </w:r>
    </w:p>
    <w:p w:rsidR="00D25E41" w:rsidRPr="00667864" w:rsidRDefault="00D25E41" w:rsidP="00D25E41">
      <w:pPr>
        <w:pStyle w:val="subsection"/>
      </w:pPr>
      <w:r w:rsidRPr="00667864">
        <w:tab/>
        <w:t>(1)</w:t>
      </w:r>
      <w:r w:rsidRPr="00667864">
        <w:tab/>
        <w:t>This clause applies to an applicant if:</w:t>
      </w:r>
    </w:p>
    <w:p w:rsidR="001F4E38" w:rsidRPr="00667864" w:rsidRDefault="001F4E38" w:rsidP="00D25E41">
      <w:pPr>
        <w:pStyle w:val="paragraph"/>
      </w:pPr>
      <w:r w:rsidRPr="00667864">
        <w:tab/>
        <w:t>(a)</w:t>
      </w:r>
      <w:r w:rsidRPr="00667864">
        <w:tab/>
        <w:t xml:space="preserve">the applicant is the holder of a </w:t>
      </w:r>
      <w:r w:rsidR="00D25E41" w:rsidRPr="00667864">
        <w:t>Subclass</w:t>
      </w:r>
      <w:r w:rsidR="00CA1707" w:rsidRPr="00667864">
        <w:t xml:space="preserve"> </w:t>
      </w:r>
      <w:r w:rsidRPr="00667864">
        <w:t>405 visa; or</w:t>
      </w:r>
    </w:p>
    <w:p w:rsidR="001F4E38" w:rsidRPr="00667864" w:rsidRDefault="001F4E38" w:rsidP="00D25E41">
      <w:pPr>
        <w:pStyle w:val="paragraph"/>
      </w:pPr>
      <w:r w:rsidRPr="00667864">
        <w:tab/>
        <w:t>(b)</w:t>
      </w:r>
      <w:r w:rsidRPr="00667864">
        <w:tab/>
        <w:t xml:space="preserve">the last substantive visa held by the applicant since last entering Australia was a </w:t>
      </w:r>
      <w:r w:rsidR="00D25E41" w:rsidRPr="00667864">
        <w:t>Subclass</w:t>
      </w:r>
      <w:r w:rsidR="00CA1707" w:rsidRPr="00667864">
        <w:t xml:space="preserve"> </w:t>
      </w:r>
      <w:r w:rsidRPr="00667864">
        <w:t>405 visa.</w:t>
      </w:r>
    </w:p>
    <w:p w:rsidR="001F4E38" w:rsidRPr="00667864" w:rsidRDefault="001F4E38" w:rsidP="00D25E41">
      <w:pPr>
        <w:pStyle w:val="subsection"/>
      </w:pPr>
      <w:r w:rsidRPr="00667864">
        <w:tab/>
        <w:t>(2</w:t>
      </w:r>
      <w:r w:rsidR="00D25E41" w:rsidRPr="00667864">
        <w:t>)</w:t>
      </w:r>
      <w:r w:rsidR="00D25E41" w:rsidRPr="00667864">
        <w:tab/>
      </w:r>
      <w:r w:rsidRPr="00667864">
        <w:t>If the appropriate regional authority that sponsors the applicant indicates that the applicant and his or her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xml:space="preserve"> (if any) intend to live in a part of Australia </w:t>
      </w:r>
      <w:r w:rsidRPr="00667864">
        <w:rPr>
          <w:color w:val="000000"/>
        </w:rPr>
        <w:t xml:space="preserve">the postcode of which </w:t>
      </w:r>
      <w:r w:rsidRPr="00667864">
        <w:t xml:space="preserve">was specified, at the time of application, in the </w:t>
      </w:r>
      <w:r w:rsidR="00E8741B" w:rsidRPr="00667864">
        <w:t>instrument in writing</w:t>
      </w:r>
      <w:r w:rsidRPr="00667864">
        <w:t xml:space="preserve"> for item</w:t>
      </w:r>
      <w:r w:rsidR="00F02FAD" w:rsidRPr="00667864">
        <w:t> </w:t>
      </w:r>
      <w:r w:rsidRPr="00667864">
        <w:t xml:space="preserve">6A1001 of </w:t>
      </w:r>
      <w:r w:rsidR="00D25E41" w:rsidRPr="00667864">
        <w:t>Schedule</w:t>
      </w:r>
      <w:r w:rsidR="00F02FAD" w:rsidRPr="00667864">
        <w:t> </w:t>
      </w:r>
      <w:r w:rsidRPr="00667864">
        <w:t>6A</w:t>
      </w:r>
      <w:r w:rsidR="00E708CC" w:rsidRPr="00667864">
        <w:t xml:space="preserve"> or item</w:t>
      </w:r>
      <w:r w:rsidR="00F02FAD" w:rsidRPr="00667864">
        <w:t> </w:t>
      </w:r>
      <w:r w:rsidR="00E708CC" w:rsidRPr="00667864">
        <w:t xml:space="preserve">6D101 of </w:t>
      </w:r>
      <w:r w:rsidR="00D25E41" w:rsidRPr="00667864">
        <w:t>Schedule</w:t>
      </w:r>
      <w:r w:rsidR="00F02FAD" w:rsidRPr="00667864">
        <w:t> </w:t>
      </w:r>
      <w:r w:rsidR="00E708CC" w:rsidRPr="00667864">
        <w:t>6D</w:t>
      </w:r>
      <w:r w:rsidRPr="00667864">
        <w:rPr>
          <w:color w:val="000000"/>
        </w:rPr>
        <w:t>:</w:t>
      </w:r>
    </w:p>
    <w:p w:rsidR="001F4E38" w:rsidRPr="00667864" w:rsidRDefault="001F4E38" w:rsidP="00D25E41">
      <w:pPr>
        <w:pStyle w:val="paragraph"/>
      </w:pPr>
      <w:r w:rsidRPr="00667864">
        <w:tab/>
        <w:t>(a)</w:t>
      </w:r>
      <w:r w:rsidRPr="00667864">
        <w:tab/>
        <w:t>the applicant has access to, or (if the applicant has a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the applicant and his or her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xml:space="preserve"> collectively have access to, an annual net income of at least AUD50</w:t>
      </w:r>
      <w:r w:rsidR="00F02FAD" w:rsidRPr="00667864">
        <w:t> </w:t>
      </w:r>
      <w:r w:rsidRPr="00667864">
        <w:t>000; and</w:t>
      </w:r>
    </w:p>
    <w:p w:rsidR="00FE7618" w:rsidRPr="00667864" w:rsidRDefault="001F4E38" w:rsidP="00FE7618">
      <w:pPr>
        <w:pStyle w:val="paragraph"/>
      </w:pPr>
      <w:r w:rsidRPr="00667864">
        <w:tab/>
        <w:t>(b)</w:t>
      </w:r>
      <w:r w:rsidRPr="00667864">
        <w:tab/>
        <w:t>the applicant has made and maintained a designated investment of an amount of at least AUD250</w:t>
      </w:r>
      <w:r w:rsidR="00F02FAD" w:rsidRPr="00667864">
        <w:t> </w:t>
      </w:r>
      <w:r w:rsidRPr="00667864">
        <w:t>000, in the applicant’s name or in the names of the applicant and his or her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xml:space="preserve">, in the State or Territory in which the appropriate regional authority that sponsors the applicant </w:t>
      </w:r>
      <w:r w:rsidR="00FE7618" w:rsidRPr="00667864">
        <w:t>is located;</w:t>
      </w:r>
    </w:p>
    <w:p w:rsidR="001F4E38" w:rsidRPr="00667864" w:rsidRDefault="00FE7618" w:rsidP="00FE7618">
      <w:pPr>
        <w:pStyle w:val="subsection2"/>
      </w:pPr>
      <w:r w:rsidRPr="00667864">
        <w:t xml:space="preserve">unless the applicant is in Australia and the Minister is satisfied that the applicant is unable to satisfy </w:t>
      </w:r>
      <w:r w:rsidR="00F02FAD" w:rsidRPr="00667864">
        <w:t>paragraph (</w:t>
      </w:r>
      <w:r w:rsidRPr="00667864">
        <w:t>a) or (b), or both, because of compassionate and compelling circumstances.</w:t>
      </w:r>
    </w:p>
    <w:p w:rsidR="001F4E38" w:rsidRPr="00667864" w:rsidRDefault="001F4E38" w:rsidP="00D25E41">
      <w:pPr>
        <w:pStyle w:val="subsection"/>
      </w:pPr>
      <w:r w:rsidRPr="00667864">
        <w:tab/>
        <w:t>(3</w:t>
      </w:r>
      <w:r w:rsidR="00D25E41" w:rsidRPr="00667864">
        <w:t>)</w:t>
      </w:r>
      <w:r w:rsidR="00D25E41" w:rsidRPr="00667864">
        <w:tab/>
      </w:r>
      <w:r w:rsidRPr="00667864">
        <w:t>If the appropriate regional authority that sponsors the applicant indicates that the applicant and his or her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xml:space="preserve"> (if any) do not intend to live in a part of Australia </w:t>
      </w:r>
      <w:r w:rsidRPr="00667864">
        <w:rPr>
          <w:color w:val="000000"/>
        </w:rPr>
        <w:t xml:space="preserve">the postcode of which </w:t>
      </w:r>
      <w:r w:rsidRPr="00667864">
        <w:t xml:space="preserve">was specified, at the time of </w:t>
      </w:r>
      <w:r w:rsidRPr="00667864">
        <w:lastRenderedPageBreak/>
        <w:t xml:space="preserve">application, in the </w:t>
      </w:r>
      <w:r w:rsidR="00E8741B" w:rsidRPr="00667864">
        <w:t>instrument in writing</w:t>
      </w:r>
      <w:r w:rsidRPr="00667864">
        <w:t xml:space="preserve"> for item</w:t>
      </w:r>
      <w:r w:rsidR="00F02FAD" w:rsidRPr="00667864">
        <w:t> </w:t>
      </w:r>
      <w:r w:rsidRPr="00667864">
        <w:t xml:space="preserve">6A1001 of </w:t>
      </w:r>
      <w:r w:rsidR="00D25E41" w:rsidRPr="00667864">
        <w:t>Schedule</w:t>
      </w:r>
      <w:r w:rsidR="00F02FAD" w:rsidRPr="00667864">
        <w:t> </w:t>
      </w:r>
      <w:r w:rsidRPr="00667864">
        <w:t>6A</w:t>
      </w:r>
      <w:r w:rsidR="00E708CC" w:rsidRPr="00667864">
        <w:t xml:space="preserve"> or item</w:t>
      </w:r>
      <w:r w:rsidR="00F02FAD" w:rsidRPr="00667864">
        <w:t> </w:t>
      </w:r>
      <w:r w:rsidR="00E708CC" w:rsidRPr="00667864">
        <w:t xml:space="preserve">6D101 of </w:t>
      </w:r>
      <w:r w:rsidR="00D25E41" w:rsidRPr="00667864">
        <w:t>Schedule</w:t>
      </w:r>
      <w:r w:rsidR="00F02FAD" w:rsidRPr="00667864">
        <w:t> </w:t>
      </w:r>
      <w:r w:rsidR="00E708CC" w:rsidRPr="00667864">
        <w:t>6D</w:t>
      </w:r>
      <w:r w:rsidRPr="00667864">
        <w:rPr>
          <w:color w:val="000000"/>
        </w:rPr>
        <w:t>:</w:t>
      </w:r>
    </w:p>
    <w:p w:rsidR="001F4E38" w:rsidRPr="00667864" w:rsidRDefault="001F4E38" w:rsidP="00D25E41">
      <w:pPr>
        <w:pStyle w:val="paragraph"/>
      </w:pPr>
      <w:r w:rsidRPr="00667864">
        <w:tab/>
        <w:t>(a)</w:t>
      </w:r>
      <w:r w:rsidRPr="00667864">
        <w:tab/>
        <w:t>the applicant has access to, or (if the applicant has a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the applicant and his or her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xml:space="preserve"> collectively have access to, an annual net income of at least AUD65</w:t>
      </w:r>
      <w:r w:rsidR="00F02FAD" w:rsidRPr="00667864">
        <w:t> </w:t>
      </w:r>
      <w:r w:rsidRPr="00667864">
        <w:t>000; and</w:t>
      </w:r>
    </w:p>
    <w:p w:rsidR="00FE7618" w:rsidRPr="00667864" w:rsidRDefault="001F4E38" w:rsidP="00FE7618">
      <w:pPr>
        <w:pStyle w:val="paragraph"/>
      </w:pPr>
      <w:r w:rsidRPr="00667864">
        <w:tab/>
        <w:t>(b)</w:t>
      </w:r>
      <w:r w:rsidRPr="00667864">
        <w:tab/>
        <w:t>the applicant has made and maintained a designated investment of an amount of at least AUD500</w:t>
      </w:r>
      <w:r w:rsidR="00F02FAD" w:rsidRPr="00667864">
        <w:t> </w:t>
      </w:r>
      <w:r w:rsidRPr="00667864">
        <w:t>000, in the applicant’s name or in the names of the applicant and his or her spouse</w:t>
      </w:r>
      <w:r w:rsidR="00E62D1D" w:rsidRPr="00667864">
        <w:t xml:space="preserve"> or</w:t>
      </w:r>
      <w:r w:rsidR="00570406" w:rsidRPr="00667864">
        <w:t> </w:t>
      </w:r>
      <w:r w:rsidR="004C2975" w:rsidRPr="00667864">
        <w:t>de facto</w:t>
      </w:r>
      <w:r w:rsidR="00570406" w:rsidRPr="00667864">
        <w:t> </w:t>
      </w:r>
      <w:r w:rsidR="00E62D1D" w:rsidRPr="00667864">
        <w:t>partner</w:t>
      </w:r>
      <w:r w:rsidRPr="00667864">
        <w:t xml:space="preserve">, in the State or Territory in which the appropriate regional authority that sponsors the applicant </w:t>
      </w:r>
      <w:r w:rsidR="00FE7618" w:rsidRPr="00667864">
        <w:t>is located;</w:t>
      </w:r>
    </w:p>
    <w:p w:rsidR="001F4E38" w:rsidRPr="00667864" w:rsidRDefault="00FE7618" w:rsidP="00FE7618">
      <w:pPr>
        <w:pStyle w:val="subsection2"/>
      </w:pPr>
      <w:r w:rsidRPr="00667864">
        <w:t xml:space="preserve">unless the applicant is in Australia and the Minister is satisfied that the applicant is unable to satisfy </w:t>
      </w:r>
      <w:r w:rsidR="00F02FAD" w:rsidRPr="00667864">
        <w:t>paragraph (</w:t>
      </w:r>
      <w:r w:rsidRPr="00667864">
        <w:t>a) or (b), or both, because of compassionate and compelling circumstances.</w:t>
      </w:r>
    </w:p>
    <w:p w:rsidR="001F4E38" w:rsidRPr="00667864" w:rsidRDefault="001F4E38" w:rsidP="00CE10D3">
      <w:pPr>
        <w:pStyle w:val="subsection"/>
      </w:pPr>
      <w:r w:rsidRPr="00667864">
        <w:tab/>
        <w:t>(4</w:t>
      </w:r>
      <w:r w:rsidR="00D25E41" w:rsidRPr="00667864">
        <w:t>)</w:t>
      </w:r>
      <w:r w:rsidR="00D25E41" w:rsidRPr="00667864">
        <w:tab/>
      </w:r>
      <w:r w:rsidRPr="00667864">
        <w:t xml:space="preserve">The Minister is satisfied that the resources </w:t>
      </w:r>
      <w:r w:rsidR="00FE7618" w:rsidRPr="00667864">
        <w:t xml:space="preserve">(if any) </w:t>
      </w:r>
      <w:r w:rsidRPr="00667864">
        <w:t xml:space="preserve">required to satisfy </w:t>
      </w:r>
      <w:r w:rsidR="00F02FAD" w:rsidRPr="00667864">
        <w:t>subclause (</w:t>
      </w:r>
      <w:r w:rsidRPr="00667864">
        <w:t>2) or (3) (being any assets from which the annual income is derived and any rights to the income, and the assets by which the designated investment is funded) are legally owned and lawfully acquired by:</w:t>
      </w:r>
    </w:p>
    <w:p w:rsidR="001F4E38" w:rsidRPr="00667864" w:rsidRDefault="001F4E38" w:rsidP="00D25E41">
      <w:pPr>
        <w:pStyle w:val="paragraph"/>
      </w:pPr>
      <w:r w:rsidRPr="00667864">
        <w:tab/>
        <w:t>(a)</w:t>
      </w:r>
      <w:r w:rsidRPr="00667864">
        <w:tab/>
        <w:t>the applicant; or</w:t>
      </w:r>
    </w:p>
    <w:p w:rsidR="001F4E38" w:rsidRPr="00667864" w:rsidRDefault="001F4E38" w:rsidP="00D25E41">
      <w:pPr>
        <w:pStyle w:val="paragraph"/>
      </w:pPr>
      <w:r w:rsidRPr="00667864">
        <w:tab/>
        <w:t>(b)</w:t>
      </w:r>
      <w:r w:rsidRPr="00667864">
        <w:tab/>
        <w:t>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or</w:t>
      </w:r>
    </w:p>
    <w:p w:rsidR="001F4E38" w:rsidRPr="00667864" w:rsidRDefault="001F4E38" w:rsidP="00D25E41">
      <w:pPr>
        <w:pStyle w:val="paragraph"/>
      </w:pPr>
      <w:r w:rsidRPr="00667864">
        <w:tab/>
        <w:t>(c)</w:t>
      </w:r>
      <w:r w:rsidRPr="00667864">
        <w:tab/>
        <w:t>the applicant and his or her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together.</w:t>
      </w:r>
    </w:p>
    <w:p w:rsidR="001F4E38" w:rsidRPr="00667864" w:rsidRDefault="001F4E38" w:rsidP="00D25E41">
      <w:pPr>
        <w:pStyle w:val="subsection"/>
      </w:pPr>
      <w:r w:rsidRPr="00667864">
        <w:tab/>
        <w:t>(5</w:t>
      </w:r>
      <w:r w:rsidR="00D25E41" w:rsidRPr="00667864">
        <w:t>)</w:t>
      </w:r>
      <w:r w:rsidR="00D25E41" w:rsidRPr="00667864">
        <w:tab/>
      </w:r>
      <w:r w:rsidRPr="00667864">
        <w:t>The Minister is satisfied that the applicant and his or her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(if any):</w:t>
      </w:r>
    </w:p>
    <w:p w:rsidR="001F4E38" w:rsidRPr="00667864" w:rsidRDefault="001F4E38" w:rsidP="00D25E41">
      <w:pPr>
        <w:pStyle w:val="paragraph"/>
      </w:pPr>
      <w:r w:rsidRPr="00667864">
        <w:tab/>
        <w:t>(a)</w:t>
      </w:r>
      <w:r w:rsidRPr="00667864">
        <w:tab/>
        <w:t xml:space="preserve">have had adequate </w:t>
      </w:r>
      <w:r w:rsidR="001340A3" w:rsidRPr="00667864">
        <w:t>arrangements for health insurance</w:t>
      </w:r>
      <w:r w:rsidRPr="00667864">
        <w:t xml:space="preserve"> for the period of:</w:t>
      </w:r>
    </w:p>
    <w:p w:rsidR="001F4E38" w:rsidRPr="00667864" w:rsidRDefault="001F4E38" w:rsidP="00D25E41">
      <w:pPr>
        <w:pStyle w:val="paragraphsub"/>
      </w:pPr>
      <w:r w:rsidRPr="00667864">
        <w:tab/>
        <w:t>(i)</w:t>
      </w:r>
      <w:r w:rsidRPr="00667864">
        <w:tab/>
        <w:t xml:space="preserve">the applicant’s stay in Australia as the holder of a </w:t>
      </w:r>
      <w:r w:rsidR="00D25E41" w:rsidRPr="00667864">
        <w:t>Subclass</w:t>
      </w:r>
      <w:r w:rsidR="00CA1707" w:rsidRPr="00667864">
        <w:t xml:space="preserve"> </w:t>
      </w:r>
      <w:r w:rsidRPr="00667864">
        <w:t>405 visa; and</w:t>
      </w:r>
    </w:p>
    <w:p w:rsidR="00AD4525" w:rsidRPr="00667864" w:rsidRDefault="001F4E38" w:rsidP="00AD4525">
      <w:pPr>
        <w:pStyle w:val="paragraphsub"/>
      </w:pPr>
      <w:r w:rsidRPr="00667864">
        <w:tab/>
        <w:t>(ii)</w:t>
      </w:r>
      <w:r w:rsidRPr="00667864">
        <w:tab/>
        <w:t xml:space="preserve">if the applicant has </w:t>
      </w:r>
      <w:r w:rsidR="007C7866" w:rsidRPr="00667864">
        <w:t>a spouse or</w:t>
      </w:r>
      <w:r w:rsidR="00570406" w:rsidRPr="00667864">
        <w:t> </w:t>
      </w:r>
      <w:r w:rsidR="004C2975" w:rsidRPr="00667864">
        <w:t>de facto</w:t>
      </w:r>
      <w:r w:rsidR="00570406" w:rsidRPr="00667864">
        <w:t> </w:t>
      </w:r>
      <w:r w:rsidR="007C7866" w:rsidRPr="00667864">
        <w:t>partner</w:t>
      </w:r>
      <w:r w:rsidR="00D25E41" w:rsidRPr="00667864">
        <w:t>—</w:t>
      </w:r>
      <w:r w:rsidR="007C7866" w:rsidRPr="00667864">
        <w:t>the spouse’s or</w:t>
      </w:r>
      <w:r w:rsidR="00570406" w:rsidRPr="00667864">
        <w:t> </w:t>
      </w:r>
      <w:r w:rsidR="004C2975" w:rsidRPr="00667864">
        <w:t>de facto</w:t>
      </w:r>
      <w:r w:rsidR="00570406" w:rsidRPr="00667864">
        <w:t> </w:t>
      </w:r>
      <w:r w:rsidR="007C7866" w:rsidRPr="00667864">
        <w:t>partner’s</w:t>
      </w:r>
      <w:r w:rsidRPr="00667864">
        <w:t xml:space="preserve"> stay in Australia as the holder of</w:t>
      </w:r>
      <w:r w:rsidR="00AD4525" w:rsidRPr="00667864">
        <w:t xml:space="preserve"> a Subclass 405 visa;</w:t>
      </w:r>
    </w:p>
    <w:p w:rsidR="001F4E38" w:rsidRPr="00667864" w:rsidRDefault="00AD4525" w:rsidP="00AD4525">
      <w:pPr>
        <w:pStyle w:val="paragraph"/>
      </w:pPr>
      <w:r w:rsidRPr="00667864">
        <w:tab/>
      </w:r>
      <w:r w:rsidRPr="00667864">
        <w:tab/>
        <w:t>unless the applicant is in Australia and the Minister is satisfied that the applicant is unable to satisfy this paragraph because of compassionate and compelling circumstances; and</w:t>
      </w:r>
    </w:p>
    <w:p w:rsidR="001F4E38" w:rsidRPr="00667864" w:rsidRDefault="001F4E38" w:rsidP="00D25E41">
      <w:pPr>
        <w:pStyle w:val="paragraph"/>
      </w:pPr>
      <w:r w:rsidRPr="00667864">
        <w:tab/>
        <w:t>(b)</w:t>
      </w:r>
      <w:r w:rsidRPr="00667864">
        <w:tab/>
        <w:t xml:space="preserve">have adequate </w:t>
      </w:r>
      <w:r w:rsidR="001340A3" w:rsidRPr="00667864">
        <w:t>arrangements for health insurance</w:t>
      </w:r>
      <w:r w:rsidRPr="00667864">
        <w:t xml:space="preserve"> for the period of:</w:t>
      </w:r>
    </w:p>
    <w:p w:rsidR="001F4E38" w:rsidRPr="00667864" w:rsidRDefault="001F4E38" w:rsidP="00D25E41">
      <w:pPr>
        <w:pStyle w:val="paragraphsub"/>
      </w:pPr>
      <w:r w:rsidRPr="00667864">
        <w:tab/>
        <w:t>(i)</w:t>
      </w:r>
      <w:r w:rsidRPr="00667864">
        <w:tab/>
        <w:t xml:space="preserve">the applicant’s intended stay in Australia as the holder of a </w:t>
      </w:r>
      <w:r w:rsidR="00D25E41" w:rsidRPr="00667864">
        <w:t>Subclass</w:t>
      </w:r>
      <w:r w:rsidR="00CA1707" w:rsidRPr="00667864">
        <w:t xml:space="preserve"> </w:t>
      </w:r>
      <w:r w:rsidRPr="00667864">
        <w:t>405 visa; and</w:t>
      </w:r>
    </w:p>
    <w:p w:rsidR="001F4E38" w:rsidRPr="00667864" w:rsidRDefault="001F4E38" w:rsidP="00D25E41">
      <w:pPr>
        <w:pStyle w:val="paragraphsub"/>
      </w:pPr>
      <w:r w:rsidRPr="00667864">
        <w:tab/>
        <w:t>(ii)</w:t>
      </w:r>
      <w:r w:rsidRPr="00667864">
        <w:tab/>
        <w:t xml:space="preserve">if the applicant has </w:t>
      </w:r>
      <w:r w:rsidR="007C7866" w:rsidRPr="00667864">
        <w:t>a spouse or</w:t>
      </w:r>
      <w:r w:rsidR="00570406" w:rsidRPr="00667864">
        <w:t> </w:t>
      </w:r>
      <w:r w:rsidR="004C2975" w:rsidRPr="00667864">
        <w:t>de facto</w:t>
      </w:r>
      <w:r w:rsidR="00570406" w:rsidRPr="00667864">
        <w:t> </w:t>
      </w:r>
      <w:r w:rsidR="007C7866" w:rsidRPr="00667864">
        <w:t>partner</w:t>
      </w:r>
      <w:r w:rsidR="00D25E41" w:rsidRPr="00667864">
        <w:t>—</w:t>
      </w:r>
      <w:r w:rsidR="007C7866" w:rsidRPr="00667864">
        <w:t>the spouse’s or</w:t>
      </w:r>
      <w:r w:rsidR="00570406" w:rsidRPr="00667864">
        <w:t> </w:t>
      </w:r>
      <w:r w:rsidR="004C2975" w:rsidRPr="00667864">
        <w:t>de facto</w:t>
      </w:r>
      <w:r w:rsidR="00570406" w:rsidRPr="00667864">
        <w:t> </w:t>
      </w:r>
      <w:r w:rsidR="007C7866" w:rsidRPr="00667864">
        <w:t>partner’s</w:t>
      </w:r>
      <w:r w:rsidRPr="00667864">
        <w:t xml:space="preserve"> intended stay in Australia as the holder of a </w:t>
      </w:r>
      <w:r w:rsidR="00D25E41" w:rsidRPr="00667864">
        <w:t>Subclass</w:t>
      </w:r>
      <w:r w:rsidR="00CA1707" w:rsidRPr="00667864">
        <w:t xml:space="preserve"> </w:t>
      </w:r>
      <w:r w:rsidRPr="00667864">
        <w:t>405 visa.</w:t>
      </w:r>
    </w:p>
    <w:p w:rsidR="001F4E38" w:rsidRPr="00667864" w:rsidRDefault="001F4E38" w:rsidP="00D25E41">
      <w:pPr>
        <w:pStyle w:val="subsection"/>
      </w:pPr>
      <w:r w:rsidRPr="00667864">
        <w:rPr>
          <w:color w:val="000000"/>
        </w:rPr>
        <w:tab/>
        <w:t>(6</w:t>
      </w:r>
      <w:r w:rsidR="00D25E41" w:rsidRPr="00667864">
        <w:rPr>
          <w:color w:val="000000"/>
        </w:rPr>
        <w:t>)</w:t>
      </w:r>
      <w:r w:rsidR="00D25E41" w:rsidRPr="00667864">
        <w:rPr>
          <w:color w:val="000000"/>
        </w:rPr>
        <w:tab/>
      </w:r>
      <w:r w:rsidRPr="00667864">
        <w:rPr>
          <w:color w:val="000000"/>
        </w:rPr>
        <w:t>The applicant satisfies public interest criteria 4001, 4002, 4003, 4004, 4013, 4014</w:t>
      </w:r>
      <w:r w:rsidR="006D7D97" w:rsidRPr="00667864">
        <w:t>, 4019</w:t>
      </w:r>
      <w:r w:rsidR="00676B23" w:rsidRPr="00667864">
        <w:t>, 4020</w:t>
      </w:r>
      <w:r w:rsidR="006D7D97" w:rsidRPr="00667864">
        <w:t xml:space="preserve"> and 4021</w:t>
      </w:r>
      <w:r w:rsidRPr="00667864">
        <w:rPr>
          <w:color w:val="000000"/>
        </w:rPr>
        <w:t>.</w:t>
      </w:r>
    </w:p>
    <w:p w:rsidR="001F4E38" w:rsidRPr="00667864" w:rsidRDefault="001F4E38" w:rsidP="00D25E41">
      <w:pPr>
        <w:pStyle w:val="subsection"/>
      </w:pPr>
      <w:r w:rsidRPr="00667864">
        <w:tab/>
        <w:t>(6A</w:t>
      </w:r>
      <w:r w:rsidR="00D25E41" w:rsidRPr="00667864">
        <w:t>)</w:t>
      </w:r>
      <w:r w:rsidR="00D25E41" w:rsidRPr="00667864">
        <w:tab/>
      </w:r>
      <w:r w:rsidRPr="00667864">
        <w:t>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(if any) satisfies:</w:t>
      </w:r>
    </w:p>
    <w:p w:rsidR="001F4E38" w:rsidRPr="00667864" w:rsidRDefault="001F4E38" w:rsidP="00D25E41">
      <w:pPr>
        <w:pStyle w:val="paragraph"/>
      </w:pPr>
      <w:r w:rsidRPr="00667864">
        <w:rPr>
          <w:color w:val="000000"/>
        </w:rPr>
        <w:tab/>
        <w:t>(a)</w:t>
      </w:r>
      <w:r w:rsidRPr="00667864">
        <w:rPr>
          <w:color w:val="000000"/>
        </w:rPr>
        <w:tab/>
        <w:t>public interest criteria 4001, 4002, 4003, 4004, 4013</w:t>
      </w:r>
      <w:r w:rsidR="00CB4423" w:rsidRPr="00667864">
        <w:t>, 4014 and 4020</w:t>
      </w:r>
      <w:r w:rsidRPr="00667864">
        <w:rPr>
          <w:color w:val="000000"/>
        </w:rPr>
        <w:t>; and</w:t>
      </w:r>
    </w:p>
    <w:p w:rsidR="001F4E38" w:rsidRPr="00667864" w:rsidRDefault="001F4E38" w:rsidP="00D25E41">
      <w:pPr>
        <w:pStyle w:val="paragraph"/>
      </w:pPr>
      <w:r w:rsidRPr="00667864">
        <w:tab/>
        <w:t>(b)</w:t>
      </w:r>
      <w:r w:rsidRPr="00667864">
        <w:tab/>
        <w:t>if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had turned 18 at the time of application</w:t>
      </w:r>
      <w:r w:rsidR="00D25E41" w:rsidRPr="00667864">
        <w:t>—</w:t>
      </w:r>
      <w:r w:rsidRPr="00667864">
        <w:t>public interest criterion 4019.</w:t>
      </w:r>
    </w:p>
    <w:p w:rsidR="001F4E38" w:rsidRPr="00667864" w:rsidRDefault="001F4E38" w:rsidP="00D25E41">
      <w:pPr>
        <w:pStyle w:val="subsection"/>
      </w:pPr>
      <w:r w:rsidRPr="00667864">
        <w:lastRenderedPageBreak/>
        <w:tab/>
        <w:t>(7</w:t>
      </w:r>
      <w:r w:rsidR="00D25E41" w:rsidRPr="00667864">
        <w:t>)</w:t>
      </w:r>
      <w:r w:rsidR="00D25E41" w:rsidRPr="00667864">
        <w:tab/>
      </w:r>
      <w:r w:rsidRPr="00667864">
        <w:t xml:space="preserve">The applicant and the applicant’s </w:t>
      </w:r>
      <w:r w:rsidR="00EA1AD2" w:rsidRPr="00667864">
        <w:t>spouse or</w:t>
      </w:r>
      <w:r w:rsidR="00570406" w:rsidRPr="00667864">
        <w:t> </w:t>
      </w:r>
      <w:r w:rsidR="004C2975" w:rsidRPr="00667864">
        <w:t>de facto</w:t>
      </w:r>
      <w:r w:rsidR="00570406" w:rsidRPr="00667864">
        <w:t> </w:t>
      </w:r>
      <w:r w:rsidR="00EA1AD2" w:rsidRPr="00667864">
        <w:t xml:space="preserve">partner </w:t>
      </w:r>
      <w:r w:rsidRPr="00667864">
        <w:t>(if any) are free from tuberculosis.</w:t>
      </w:r>
    </w:p>
    <w:p w:rsidR="001F4E38" w:rsidRPr="00667864" w:rsidRDefault="001F4E38" w:rsidP="00D25E41">
      <w:pPr>
        <w:pStyle w:val="subsection"/>
      </w:pPr>
      <w:r w:rsidRPr="00667864">
        <w:tab/>
        <w:t>(8</w:t>
      </w:r>
      <w:r w:rsidR="00D25E41" w:rsidRPr="00667864">
        <w:t>)</w:t>
      </w:r>
      <w:r w:rsidR="00D25E41" w:rsidRPr="00667864">
        <w:tab/>
      </w:r>
      <w:r w:rsidRPr="00667864">
        <w:t>The applicant and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(if any) are free from a disease or condition that is, or may result in the applicant or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being, a threat to public health in Australia or a danger to the Australian community.</w:t>
      </w:r>
    </w:p>
    <w:p w:rsidR="001F4E38" w:rsidRPr="00667864" w:rsidRDefault="001F4E38" w:rsidP="00B84506">
      <w:pPr>
        <w:pStyle w:val="subsection"/>
        <w:keepNext/>
        <w:keepLines/>
      </w:pPr>
      <w:r w:rsidRPr="00667864">
        <w:tab/>
        <w:t>(9</w:t>
      </w:r>
      <w:r w:rsidR="00D25E41" w:rsidRPr="00667864">
        <w:t>)</w:t>
      </w:r>
      <w:r w:rsidR="00D25E41" w:rsidRPr="00667864">
        <w:tab/>
      </w:r>
      <w:r w:rsidRPr="00667864">
        <w:t>If the applicant is a person from whom a Medical Officer of the Commonwealth has requested a signed undertaking to present himself or herself to a health authority in the State or Territory of intended residence in Australia for a follow</w:t>
      </w:r>
      <w:r w:rsidR="00590F34" w:rsidRPr="00667864">
        <w:noBreakHyphen/>
      </w:r>
      <w:r w:rsidRPr="00667864">
        <w:t>up medical assessment</w:t>
      </w:r>
      <w:r w:rsidR="00D25E41" w:rsidRPr="00667864">
        <w:t>—</w:t>
      </w:r>
      <w:r w:rsidRPr="00667864">
        <w:t>the applicant has provided such an undertaking.</w:t>
      </w:r>
    </w:p>
    <w:p w:rsidR="001F4E38" w:rsidRPr="00667864" w:rsidRDefault="001F4E38" w:rsidP="002A66EA">
      <w:pPr>
        <w:pStyle w:val="DivisionMigration"/>
      </w:pPr>
      <w:r w:rsidRPr="00667864">
        <w:t>405.3</w:t>
      </w:r>
      <w:r w:rsidR="00D25E41" w:rsidRPr="00667864">
        <w:t>—</w:t>
      </w:r>
      <w:r w:rsidRPr="00667864">
        <w:t>Secondary criteria</w:t>
      </w:r>
    </w:p>
    <w:p w:rsidR="001F4E38" w:rsidRPr="00667864" w:rsidRDefault="00D25E41" w:rsidP="00D25E41">
      <w:pPr>
        <w:pStyle w:val="notetext"/>
      </w:pPr>
      <w:r w:rsidRPr="00667864">
        <w:rPr>
          <w:iCs/>
        </w:rPr>
        <w:t>Note:</w:t>
      </w:r>
      <w:r w:rsidRPr="00667864">
        <w:rPr>
          <w:iCs/>
        </w:rPr>
        <w:tab/>
      </w:r>
      <w:r w:rsidR="001F4E38" w:rsidRPr="00667864">
        <w:t>These criteria must be satisfied by any applicant who is a member of the family unit of a person who satisfies the primary criteria.</w:t>
      </w:r>
    </w:p>
    <w:p w:rsidR="001F4E38" w:rsidRPr="00667864" w:rsidRDefault="001F4E38" w:rsidP="002A66EA">
      <w:pPr>
        <w:pStyle w:val="SubDivisionMigration"/>
      </w:pPr>
      <w:r w:rsidRPr="00667864">
        <w:t>405.31</w:t>
      </w:r>
      <w:r w:rsidR="00D25E41" w:rsidRPr="00667864">
        <w:t>—</w:t>
      </w:r>
      <w:r w:rsidRPr="00667864">
        <w:t>Criteria to be satisfied at time of application</w:t>
      </w:r>
    </w:p>
    <w:p w:rsidR="00FB3D9A" w:rsidRPr="00667864" w:rsidRDefault="00D25E41" w:rsidP="00E718DF">
      <w:pPr>
        <w:pStyle w:val="ActHead5"/>
      </w:pPr>
      <w:bookmarkStart w:id="1011" w:name="_Toc152999941"/>
      <w:r w:rsidRPr="00667864">
        <w:rPr>
          <w:rStyle w:val="CharSectno"/>
        </w:rPr>
        <w:t>405.311</w:t>
      </w:r>
      <w:bookmarkEnd w:id="1011"/>
      <w:r w:rsidR="00FB3D9A" w:rsidRPr="00667864">
        <w:t xml:space="preserve">  </w:t>
      </w:r>
    </w:p>
    <w:p w:rsidR="00D25E41" w:rsidRPr="00667864" w:rsidRDefault="00D25E41" w:rsidP="00D25E41">
      <w:pPr>
        <w:pStyle w:val="subsection"/>
      </w:pPr>
      <w:r w:rsidRPr="00667864">
        <w:tab/>
      </w:r>
      <w:r w:rsidRPr="00667864">
        <w:tab/>
        <w:t>The applicant is the spouse or</w:t>
      </w:r>
      <w:r w:rsidR="00570406" w:rsidRPr="00667864">
        <w:t> </w:t>
      </w:r>
      <w:r w:rsidR="004C2975" w:rsidRPr="00667864">
        <w:t>de facto</w:t>
      </w:r>
      <w:r w:rsidR="00570406" w:rsidRPr="00667864">
        <w:t> </w:t>
      </w:r>
      <w:r w:rsidRPr="00667864">
        <w:t>partner of a person who satisfies the primary criteria for the grant of a Subclass</w:t>
      </w:r>
      <w:r w:rsidR="00CA1707" w:rsidRPr="00667864">
        <w:t xml:space="preserve"> </w:t>
      </w:r>
      <w:r w:rsidRPr="00667864">
        <w:t>405 visa.</w:t>
      </w:r>
    </w:p>
    <w:p w:rsidR="00FB3D9A" w:rsidRPr="00667864" w:rsidRDefault="00D25E41" w:rsidP="00E718DF">
      <w:pPr>
        <w:pStyle w:val="ActHead5"/>
      </w:pPr>
      <w:bookmarkStart w:id="1012" w:name="_Toc152999942"/>
      <w:r w:rsidRPr="00667864">
        <w:rPr>
          <w:rStyle w:val="CharSectno"/>
        </w:rPr>
        <w:t>405.312</w:t>
      </w:r>
      <w:bookmarkEnd w:id="1012"/>
      <w:r w:rsidR="00FB3D9A" w:rsidRPr="00667864">
        <w:t xml:space="preserve">  </w:t>
      </w:r>
    </w:p>
    <w:p w:rsidR="00CF12F6" w:rsidRPr="00667864" w:rsidRDefault="00D25E41" w:rsidP="00D25E41">
      <w:pPr>
        <w:pStyle w:val="subsection"/>
      </w:pPr>
      <w:r w:rsidRPr="00667864">
        <w:tab/>
      </w:r>
      <w:r w:rsidRPr="00667864">
        <w:tab/>
        <w:t>If the applicant is outside Australia and the application is made separately from that of the applicant’s spouse or</w:t>
      </w:r>
      <w:r w:rsidR="00570406" w:rsidRPr="00667864">
        <w:t> </w:t>
      </w:r>
      <w:r w:rsidR="004C2975" w:rsidRPr="00667864">
        <w:t>de facto</w:t>
      </w:r>
      <w:r w:rsidR="00570406" w:rsidRPr="00667864">
        <w:t> </w:t>
      </w:r>
      <w:r w:rsidRPr="00667864">
        <w:t>partner:</w:t>
      </w:r>
    </w:p>
    <w:p w:rsidR="001F4E38" w:rsidRPr="00667864" w:rsidRDefault="001F4E38" w:rsidP="00D25E41">
      <w:pPr>
        <w:pStyle w:val="paragraph"/>
      </w:pPr>
      <w:r w:rsidRPr="00667864">
        <w:tab/>
        <w:t>(a)</w:t>
      </w:r>
      <w:r w:rsidRPr="00667864">
        <w:tab/>
        <w:t>the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is, or is expected soon to be, in Australia; and</w:t>
      </w:r>
    </w:p>
    <w:p w:rsidR="001F4E38" w:rsidRPr="00667864" w:rsidRDefault="001F4E38" w:rsidP="00D25E41">
      <w:pPr>
        <w:pStyle w:val="paragraph"/>
      </w:pPr>
      <w:r w:rsidRPr="00667864">
        <w:tab/>
        <w:t>(b)</w:t>
      </w:r>
      <w:r w:rsidRPr="00667864">
        <w:tab/>
        <w:t>the applicant intends to stay temporarily in Australia with the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w:t>
      </w:r>
    </w:p>
    <w:p w:rsidR="001F4E38" w:rsidRPr="00667864" w:rsidRDefault="001F4E38" w:rsidP="002A66EA">
      <w:pPr>
        <w:pStyle w:val="SubDivisionMigration"/>
      </w:pPr>
      <w:r w:rsidRPr="00667864">
        <w:t>405.32</w:t>
      </w:r>
      <w:r w:rsidR="00D25E41" w:rsidRPr="00667864">
        <w:t>—</w:t>
      </w:r>
      <w:r w:rsidRPr="00667864">
        <w:t>Criteria to be satisfied at time of decision</w:t>
      </w:r>
    </w:p>
    <w:p w:rsidR="00FB3D9A" w:rsidRPr="00667864" w:rsidRDefault="001F4E38" w:rsidP="00E718DF">
      <w:pPr>
        <w:pStyle w:val="ActHead5"/>
      </w:pPr>
      <w:bookmarkStart w:id="1013" w:name="_Toc152999943"/>
      <w:r w:rsidRPr="00667864">
        <w:rPr>
          <w:rStyle w:val="CharSectno"/>
        </w:rPr>
        <w:t>405.321</w:t>
      </w:r>
      <w:bookmarkEnd w:id="1013"/>
      <w:r w:rsidR="00FB3D9A" w:rsidRPr="00667864">
        <w:t xml:space="preserve">  </w:t>
      </w:r>
    </w:p>
    <w:p w:rsidR="001F4E38" w:rsidRPr="00667864" w:rsidRDefault="001F2F55" w:rsidP="00D25E41">
      <w:pPr>
        <w:pStyle w:val="subsection"/>
      </w:pPr>
      <w:r w:rsidRPr="00667864">
        <w:tab/>
      </w:r>
      <w:r w:rsidR="001F4E38" w:rsidRPr="00667864">
        <w:tab/>
        <w:t xml:space="preserve">The applicant continues to be the </w:t>
      </w:r>
      <w:r w:rsidR="00EA1AD2" w:rsidRPr="00667864">
        <w:t>spouse or</w:t>
      </w:r>
      <w:r w:rsidR="00570406" w:rsidRPr="00667864">
        <w:t> </w:t>
      </w:r>
      <w:r w:rsidR="004C2975" w:rsidRPr="00667864">
        <w:t>de facto</w:t>
      </w:r>
      <w:r w:rsidR="00570406" w:rsidRPr="00667864">
        <w:t> </w:t>
      </w:r>
      <w:r w:rsidR="00EA1AD2" w:rsidRPr="00667864">
        <w:t>partner</w:t>
      </w:r>
      <w:r w:rsidR="001F4E38" w:rsidRPr="00667864">
        <w:t xml:space="preserve"> of a person who, having satisfied the primary criteria, is the holder of a Subclass</w:t>
      </w:r>
      <w:r w:rsidR="00CA1707" w:rsidRPr="00667864">
        <w:t xml:space="preserve"> </w:t>
      </w:r>
      <w:r w:rsidR="001F4E38" w:rsidRPr="00667864">
        <w:t>405 visa.</w:t>
      </w:r>
    </w:p>
    <w:p w:rsidR="00FB3D9A" w:rsidRPr="00667864" w:rsidRDefault="00D25E41" w:rsidP="00E718DF">
      <w:pPr>
        <w:pStyle w:val="ActHead5"/>
      </w:pPr>
      <w:bookmarkStart w:id="1014" w:name="_Toc152999944"/>
      <w:r w:rsidRPr="00667864">
        <w:rPr>
          <w:rStyle w:val="CharSectno"/>
        </w:rPr>
        <w:t>405.322</w:t>
      </w:r>
      <w:bookmarkEnd w:id="1014"/>
      <w:r w:rsidR="00FB3D9A" w:rsidRPr="00667864">
        <w:t xml:space="preserve">  </w:t>
      </w:r>
    </w:p>
    <w:p w:rsidR="00D25E41" w:rsidRPr="00667864" w:rsidRDefault="00D25E41" w:rsidP="00D25E41">
      <w:pPr>
        <w:pStyle w:val="subsection"/>
      </w:pPr>
      <w:r w:rsidRPr="00667864">
        <w:tab/>
      </w:r>
      <w:r w:rsidRPr="00667864">
        <w:tab/>
        <w:t>The applicant continues to satisfy the criteria in clause</w:t>
      </w:r>
      <w:r w:rsidR="00F02FAD" w:rsidRPr="00667864">
        <w:t> </w:t>
      </w:r>
      <w:r w:rsidRPr="00667864">
        <w:t>405.312.</w:t>
      </w:r>
    </w:p>
    <w:p w:rsidR="00FB3D9A" w:rsidRPr="00667864" w:rsidRDefault="001F4E38" w:rsidP="00E718DF">
      <w:pPr>
        <w:pStyle w:val="ActHead5"/>
      </w:pPr>
      <w:bookmarkStart w:id="1015" w:name="_Toc152999945"/>
      <w:r w:rsidRPr="00667864">
        <w:rPr>
          <w:rStyle w:val="CharSectno"/>
        </w:rPr>
        <w:t>405.323</w:t>
      </w:r>
      <w:bookmarkEnd w:id="1015"/>
      <w:r w:rsidR="00FB3D9A" w:rsidRPr="00667864">
        <w:t xml:space="preserve">  </w:t>
      </w:r>
    </w:p>
    <w:p w:rsidR="001F4E38" w:rsidRPr="00667864" w:rsidRDefault="001F2F55" w:rsidP="004D4E15">
      <w:pPr>
        <w:pStyle w:val="subsection"/>
      </w:pPr>
      <w:r w:rsidRPr="00667864">
        <w:tab/>
      </w:r>
      <w:r w:rsidR="001F4E38" w:rsidRPr="00667864">
        <w:tab/>
        <w:t>The family unit of the applicant does not include any person (other than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001F4E38" w:rsidRPr="00667864">
        <w:t>) dependent on the applicant or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001F4E38" w:rsidRPr="00667864">
        <w:t>.</w:t>
      </w:r>
    </w:p>
    <w:p w:rsidR="00FB3D9A" w:rsidRPr="00667864" w:rsidRDefault="00D25E41" w:rsidP="00E718DF">
      <w:pPr>
        <w:pStyle w:val="ActHead5"/>
      </w:pPr>
      <w:bookmarkStart w:id="1016" w:name="_Toc152999946"/>
      <w:r w:rsidRPr="00667864">
        <w:rPr>
          <w:rStyle w:val="CharSectno"/>
        </w:rPr>
        <w:lastRenderedPageBreak/>
        <w:t>405.324</w:t>
      </w:r>
      <w:bookmarkEnd w:id="1016"/>
      <w:r w:rsidR="00FB3D9A" w:rsidRPr="00667864">
        <w:t xml:space="preserve">  </w:t>
      </w:r>
    </w:p>
    <w:p w:rsidR="00D25E41" w:rsidRPr="00667864" w:rsidRDefault="00D25E41" w:rsidP="00D25E41">
      <w:pPr>
        <w:pStyle w:val="subsection"/>
      </w:pPr>
      <w:r w:rsidRPr="00667864">
        <w:tab/>
      </w:r>
      <w:r w:rsidRPr="00667864">
        <w:tab/>
        <w:t>If the applicant has previously been in Australia, the applicant satisfies special return criteria 5001 and 5002.</w:t>
      </w:r>
    </w:p>
    <w:p w:rsidR="00AD4525" w:rsidRPr="00667864" w:rsidRDefault="00AD4525" w:rsidP="00E718DF">
      <w:pPr>
        <w:pStyle w:val="ActHead5"/>
      </w:pPr>
      <w:bookmarkStart w:id="1017" w:name="_Toc152999947"/>
      <w:r w:rsidRPr="00667864">
        <w:rPr>
          <w:rStyle w:val="CharSectno"/>
        </w:rPr>
        <w:t>405.325</w:t>
      </w:r>
      <w:bookmarkEnd w:id="1017"/>
      <w:r w:rsidRPr="00667864">
        <w:t xml:space="preserve">  </w:t>
      </w:r>
    </w:p>
    <w:p w:rsidR="00AD4525" w:rsidRPr="00667864" w:rsidRDefault="00AD4525" w:rsidP="00AD4525">
      <w:pPr>
        <w:pStyle w:val="subsection"/>
      </w:pPr>
      <w:r w:rsidRPr="00667864">
        <w:tab/>
      </w:r>
      <w:r w:rsidRPr="00667864">
        <w:tab/>
        <w:t xml:space="preserve">If the applicant is in Australia, the applicant has complied substantially with the conditions (the </w:t>
      </w:r>
      <w:r w:rsidRPr="00667864">
        <w:rPr>
          <w:b/>
          <w:i/>
        </w:rPr>
        <w:t>previous visa conditions</w:t>
      </w:r>
      <w:r w:rsidRPr="00667864">
        <w:t>) that apply or applied to the last of any substantive visas held by the applicant, and to any subsequent bridging visa, unless:</w:t>
      </w:r>
    </w:p>
    <w:p w:rsidR="00AD4525" w:rsidRPr="00667864" w:rsidRDefault="00AD4525" w:rsidP="00AD4525">
      <w:pPr>
        <w:pStyle w:val="paragraph"/>
      </w:pPr>
      <w:r w:rsidRPr="00667864">
        <w:tab/>
        <w:t>(a)</w:t>
      </w:r>
      <w:r w:rsidRPr="00667864">
        <w:tab/>
        <w:t>if condition 8303 was a previous visa condition—the applicant has complied substantially with that condition; and</w:t>
      </w:r>
    </w:p>
    <w:p w:rsidR="00AD4525" w:rsidRPr="00667864" w:rsidRDefault="00AD4525" w:rsidP="00AD4525">
      <w:pPr>
        <w:pStyle w:val="paragraph"/>
      </w:pPr>
      <w:r w:rsidRPr="00667864">
        <w:tab/>
        <w:t>(b)</w:t>
      </w:r>
      <w:r w:rsidRPr="00667864">
        <w:tab/>
        <w:t>either:</w:t>
      </w:r>
    </w:p>
    <w:p w:rsidR="00AD4525" w:rsidRPr="00667864" w:rsidRDefault="00AD4525" w:rsidP="00AD4525">
      <w:pPr>
        <w:pStyle w:val="paragraphsub"/>
      </w:pPr>
      <w:r w:rsidRPr="00667864">
        <w:tab/>
        <w:t>(i)</w:t>
      </w:r>
      <w:r w:rsidRPr="00667864">
        <w:tab/>
        <w:t>the applicant holds a Subclass 405 visa; or</w:t>
      </w:r>
    </w:p>
    <w:p w:rsidR="00AD4525" w:rsidRPr="00667864" w:rsidRDefault="00AD4525" w:rsidP="00AD4525">
      <w:pPr>
        <w:pStyle w:val="paragraphsub"/>
      </w:pPr>
      <w:r w:rsidRPr="00667864">
        <w:tab/>
        <w:t>(ii)</w:t>
      </w:r>
      <w:r w:rsidRPr="00667864">
        <w:tab/>
        <w:t>the last substantive visa held by the applicant was a Subclass 405 visa; and</w:t>
      </w:r>
    </w:p>
    <w:p w:rsidR="00AD4525" w:rsidRPr="00667864" w:rsidRDefault="00AD4525" w:rsidP="00AD4525">
      <w:pPr>
        <w:pStyle w:val="paragraph"/>
      </w:pPr>
      <w:r w:rsidRPr="00667864">
        <w:tab/>
        <w:t>(c)</w:t>
      </w:r>
      <w:r w:rsidRPr="00667864">
        <w:tab/>
        <w:t>the Minister is satisfied that the applicant was unable to comply substantially with the previous visa conditions (other than condition 8303) because of compassionate and compelling circumstances.</w:t>
      </w:r>
    </w:p>
    <w:p w:rsidR="00FB3D9A" w:rsidRPr="00667864" w:rsidRDefault="00D25E41" w:rsidP="00E718DF">
      <w:pPr>
        <w:pStyle w:val="ActHead5"/>
      </w:pPr>
      <w:bookmarkStart w:id="1018" w:name="_Toc152999948"/>
      <w:r w:rsidRPr="00667864">
        <w:rPr>
          <w:rStyle w:val="CharSectno"/>
        </w:rPr>
        <w:t>405.326</w:t>
      </w:r>
      <w:bookmarkEnd w:id="1018"/>
      <w:r w:rsidR="00FB3D9A" w:rsidRPr="00667864">
        <w:t xml:space="preserve">  </w:t>
      </w:r>
    </w:p>
    <w:p w:rsidR="00D25E41" w:rsidRPr="00667864" w:rsidRDefault="00D25E41" w:rsidP="00D25E41">
      <w:pPr>
        <w:pStyle w:val="subsection"/>
      </w:pPr>
      <w:r w:rsidRPr="00667864">
        <w:tab/>
      </w:r>
      <w:r w:rsidRPr="00667864">
        <w:tab/>
        <w:t xml:space="preserve">If the applicant is </w:t>
      </w:r>
      <w:r w:rsidR="005073FA" w:rsidRPr="00667864">
        <w:t>a Foreign Affairs</w:t>
      </w:r>
      <w:r w:rsidRPr="00667864">
        <w:t xml:space="preserve"> student or </w:t>
      </w:r>
      <w:r w:rsidR="005073FA" w:rsidRPr="00667864">
        <w:t>a Foreign Affairs</w:t>
      </w:r>
      <w:r w:rsidRPr="00667864">
        <w:t xml:space="preserve"> recipient, the applicant has the support of </w:t>
      </w:r>
      <w:r w:rsidR="009C5DF3" w:rsidRPr="00667864">
        <w:t>the Foreign Minister</w:t>
      </w:r>
      <w:r w:rsidRPr="00667864">
        <w:t xml:space="preserve"> for the grant of the visa.</w:t>
      </w:r>
    </w:p>
    <w:p w:rsidR="00FB3D9A" w:rsidRPr="00667864" w:rsidRDefault="00D25E41" w:rsidP="00E718DF">
      <w:pPr>
        <w:pStyle w:val="ActHead5"/>
      </w:pPr>
      <w:bookmarkStart w:id="1019" w:name="_Toc152999949"/>
      <w:r w:rsidRPr="00667864">
        <w:rPr>
          <w:rStyle w:val="CharSectno"/>
        </w:rPr>
        <w:t>405.327</w:t>
      </w:r>
      <w:bookmarkEnd w:id="1019"/>
      <w:r w:rsidR="00FB3D9A" w:rsidRPr="00667864">
        <w:t xml:space="preserve">  </w:t>
      </w:r>
    </w:p>
    <w:p w:rsidR="00D25E41" w:rsidRPr="00667864" w:rsidRDefault="00D25E41" w:rsidP="00D25E41">
      <w:pPr>
        <w:pStyle w:val="subsection"/>
      </w:pPr>
      <w:r w:rsidRPr="00667864">
        <w:tab/>
      </w:r>
      <w:r w:rsidRPr="00667864">
        <w:tab/>
        <w:t>The Minister may waive the requirement of clause</w:t>
      </w:r>
      <w:r w:rsidR="00F02FAD" w:rsidRPr="00667864">
        <w:t> </w:t>
      </w:r>
      <w:r w:rsidRPr="00667864">
        <w:t>405.326 if the Minister is satisfied that, in the particular case, waiver is justified by:</w:t>
      </w:r>
    </w:p>
    <w:p w:rsidR="001F4E38" w:rsidRPr="00667864" w:rsidRDefault="001F4E38" w:rsidP="00D25E41">
      <w:pPr>
        <w:pStyle w:val="paragraph"/>
      </w:pPr>
      <w:r w:rsidRPr="00667864">
        <w:tab/>
        <w:t>(a)</w:t>
      </w:r>
      <w:r w:rsidRPr="00667864">
        <w:tab/>
        <w:t>compelling circumstances that affect the interests of Australia; or</w:t>
      </w:r>
    </w:p>
    <w:p w:rsidR="001F4E38" w:rsidRPr="00667864" w:rsidRDefault="001F4E38" w:rsidP="00D25E41">
      <w:pPr>
        <w:pStyle w:val="paragraph"/>
      </w:pPr>
      <w:r w:rsidRPr="00667864">
        <w:tab/>
        <w:t>(b)</w:t>
      </w:r>
      <w:r w:rsidRPr="00667864">
        <w:tab/>
        <w:t>compassionate or compelling circumstances that affect the interests of an Australian citizen, an Australian permanent resident or an eligible New Zealand citizen.</w:t>
      </w:r>
    </w:p>
    <w:p w:rsidR="00FB3D9A" w:rsidRPr="00667864" w:rsidRDefault="001F4E38" w:rsidP="00E718DF">
      <w:pPr>
        <w:pStyle w:val="ActHead5"/>
      </w:pPr>
      <w:bookmarkStart w:id="1020" w:name="_Toc152999950"/>
      <w:r w:rsidRPr="00667864">
        <w:rPr>
          <w:rStyle w:val="CharSectno"/>
        </w:rPr>
        <w:t>405.328</w:t>
      </w:r>
      <w:bookmarkEnd w:id="1020"/>
      <w:r w:rsidR="00FB3D9A" w:rsidRPr="00667864">
        <w:t xml:space="preserve">  </w:t>
      </w:r>
    </w:p>
    <w:p w:rsidR="001F4E38" w:rsidRPr="00667864" w:rsidRDefault="001F2F55" w:rsidP="00B84506">
      <w:pPr>
        <w:pStyle w:val="subsection"/>
        <w:keepNext/>
        <w:keepLines/>
      </w:pPr>
      <w:r w:rsidRPr="00667864">
        <w:tab/>
      </w:r>
      <w:r w:rsidR="001F4E38" w:rsidRPr="00667864">
        <w:tab/>
        <w:t>The Minister is satisfied that the applicant intends to comply with any conditions subject to which the visa is granted.</w:t>
      </w:r>
    </w:p>
    <w:p w:rsidR="00FB3D9A" w:rsidRPr="00667864" w:rsidRDefault="00D25E41" w:rsidP="00E718DF">
      <w:pPr>
        <w:pStyle w:val="ActHead5"/>
      </w:pPr>
      <w:bookmarkStart w:id="1021" w:name="_Toc152999951"/>
      <w:r w:rsidRPr="00667864">
        <w:rPr>
          <w:rStyle w:val="CharSectno"/>
        </w:rPr>
        <w:t>405.329</w:t>
      </w:r>
      <w:bookmarkEnd w:id="1021"/>
      <w:r w:rsidR="00FB3D9A" w:rsidRPr="00667864">
        <w:t xml:space="preserve">  </w:t>
      </w:r>
    </w:p>
    <w:p w:rsidR="00D25E41" w:rsidRPr="00667864" w:rsidRDefault="00D25E41" w:rsidP="00D25E41">
      <w:pPr>
        <w:pStyle w:val="subsection"/>
      </w:pPr>
      <w:r w:rsidRPr="00667864">
        <w:tab/>
        <w:t>(1)</w:t>
      </w:r>
      <w:r w:rsidRPr="00667864">
        <w:tab/>
        <w:t>This clause applies to an applicant other than an applicant to whom clause</w:t>
      </w:r>
      <w:r w:rsidR="00F02FAD" w:rsidRPr="00667864">
        <w:t> </w:t>
      </w:r>
      <w:r w:rsidRPr="00667864">
        <w:t>405.330 applies.</w:t>
      </w:r>
    </w:p>
    <w:p w:rsidR="001F4E38" w:rsidRPr="00667864" w:rsidRDefault="001F4E38" w:rsidP="00D25E41">
      <w:pPr>
        <w:pStyle w:val="subsection"/>
      </w:pPr>
      <w:r w:rsidRPr="00667864">
        <w:tab/>
        <w:t>(2</w:t>
      </w:r>
      <w:r w:rsidR="00D25E41" w:rsidRPr="00667864">
        <w:t>)</w:t>
      </w:r>
      <w:r w:rsidR="00D25E41" w:rsidRPr="00667864">
        <w:tab/>
      </w:r>
      <w:r w:rsidRPr="00667864">
        <w:t xml:space="preserve">The Minister is satisfied that the applicant has adequate </w:t>
      </w:r>
      <w:r w:rsidR="001340A3" w:rsidRPr="00667864">
        <w:t>arrangements for health insurance</w:t>
      </w:r>
      <w:r w:rsidRPr="00667864">
        <w:t xml:space="preserve"> for the period of the applicant’s intended stay in Australia as the holder of a </w:t>
      </w:r>
      <w:r w:rsidR="00D25E41" w:rsidRPr="00667864">
        <w:t>Subclass</w:t>
      </w:r>
      <w:r w:rsidR="00CA1707" w:rsidRPr="00667864">
        <w:t xml:space="preserve"> </w:t>
      </w:r>
      <w:r w:rsidRPr="00667864">
        <w:t>405 visa.</w:t>
      </w:r>
    </w:p>
    <w:p w:rsidR="001F4E38" w:rsidRPr="00667864" w:rsidRDefault="001F4E38" w:rsidP="00D25E41">
      <w:pPr>
        <w:pStyle w:val="subsection"/>
        <w:rPr>
          <w:color w:val="000000"/>
        </w:rPr>
      </w:pPr>
      <w:r w:rsidRPr="00667864">
        <w:rPr>
          <w:color w:val="000000"/>
        </w:rPr>
        <w:lastRenderedPageBreak/>
        <w:tab/>
        <w:t>(3</w:t>
      </w:r>
      <w:r w:rsidR="00D25E41" w:rsidRPr="00667864">
        <w:rPr>
          <w:color w:val="000000"/>
        </w:rPr>
        <w:t>)</w:t>
      </w:r>
      <w:r w:rsidR="00D25E41" w:rsidRPr="00667864">
        <w:rPr>
          <w:color w:val="000000"/>
        </w:rPr>
        <w:tab/>
      </w:r>
      <w:r w:rsidRPr="00667864">
        <w:rPr>
          <w:color w:val="000000"/>
        </w:rPr>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4005, 4010, </w:t>
      </w:r>
      <w:r w:rsidR="006D7D97" w:rsidRPr="00667864">
        <w:t>4013, 4014</w:t>
      </w:r>
      <w:r w:rsidR="00710C5C" w:rsidRPr="00667864">
        <w:t>, 4020</w:t>
      </w:r>
      <w:r w:rsidR="006D7D97"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FB3D9A" w:rsidRPr="00667864" w:rsidRDefault="00D25E41" w:rsidP="00E718DF">
      <w:pPr>
        <w:pStyle w:val="ActHead5"/>
      </w:pPr>
      <w:bookmarkStart w:id="1022" w:name="_Toc152999952"/>
      <w:r w:rsidRPr="00667864">
        <w:rPr>
          <w:rStyle w:val="CharSectno"/>
        </w:rPr>
        <w:t>405.330</w:t>
      </w:r>
      <w:bookmarkEnd w:id="1022"/>
      <w:r w:rsidR="00FB3D9A" w:rsidRPr="00667864">
        <w:t xml:space="preserve">  </w:t>
      </w:r>
    </w:p>
    <w:p w:rsidR="00D25E41" w:rsidRPr="00667864" w:rsidRDefault="00D25E41" w:rsidP="00D25E41">
      <w:pPr>
        <w:pStyle w:val="subsection"/>
      </w:pPr>
      <w:r w:rsidRPr="00667864">
        <w:tab/>
        <w:t>(1)</w:t>
      </w:r>
      <w:r w:rsidRPr="00667864">
        <w:tab/>
        <w:t>This clause applies to an applicant if:</w:t>
      </w:r>
    </w:p>
    <w:p w:rsidR="001F4E38" w:rsidRPr="00667864" w:rsidRDefault="001F4E38" w:rsidP="00D25E41">
      <w:pPr>
        <w:pStyle w:val="paragraph"/>
      </w:pPr>
      <w:r w:rsidRPr="00667864">
        <w:tab/>
        <w:t>(a)</w:t>
      </w:r>
      <w:r w:rsidRPr="00667864">
        <w:tab/>
        <w:t xml:space="preserve">the applicant is the holder of a </w:t>
      </w:r>
      <w:r w:rsidR="00D25E41" w:rsidRPr="00667864">
        <w:t>Subclass</w:t>
      </w:r>
      <w:r w:rsidR="00CA1707" w:rsidRPr="00667864">
        <w:t xml:space="preserve"> </w:t>
      </w:r>
      <w:r w:rsidRPr="00667864">
        <w:t>405 visa; or</w:t>
      </w:r>
    </w:p>
    <w:p w:rsidR="001F4E38" w:rsidRPr="00667864" w:rsidRDefault="001F4E38" w:rsidP="00D25E41">
      <w:pPr>
        <w:pStyle w:val="paragraph"/>
      </w:pPr>
      <w:r w:rsidRPr="00667864">
        <w:tab/>
        <w:t>(b)</w:t>
      </w:r>
      <w:r w:rsidRPr="00667864">
        <w:tab/>
        <w:t xml:space="preserve">the last substantive visa held by the applicant since last entering Australia was a </w:t>
      </w:r>
      <w:r w:rsidR="00D25E41" w:rsidRPr="00667864">
        <w:t>Subclass</w:t>
      </w:r>
      <w:r w:rsidR="00CA1707" w:rsidRPr="00667864">
        <w:t xml:space="preserve"> </w:t>
      </w:r>
      <w:r w:rsidRPr="00667864">
        <w:t>405 visa.</w:t>
      </w:r>
    </w:p>
    <w:p w:rsidR="00AD4525" w:rsidRPr="00667864" w:rsidRDefault="00AD4525" w:rsidP="00AD4525">
      <w:pPr>
        <w:pStyle w:val="subsection"/>
      </w:pPr>
      <w:r w:rsidRPr="00667864">
        <w:tab/>
        <w:t>(2)</w:t>
      </w:r>
      <w:r w:rsidRPr="00667864">
        <w:tab/>
        <w:t xml:space="preserve">The Minister is satisfied that the applicant has had adequate </w:t>
      </w:r>
      <w:r w:rsidR="001340A3" w:rsidRPr="00667864">
        <w:t>arrangements for health insurance</w:t>
      </w:r>
      <w:r w:rsidRPr="00667864">
        <w:t xml:space="preserve"> for the period of the applicant’s stay in Australia as the holder of a Subclass 405 visa, unless:</w:t>
      </w:r>
    </w:p>
    <w:p w:rsidR="00AD4525" w:rsidRPr="00667864" w:rsidRDefault="00AD4525" w:rsidP="00AD4525">
      <w:pPr>
        <w:pStyle w:val="paragraph"/>
      </w:pPr>
      <w:r w:rsidRPr="00667864">
        <w:tab/>
        <w:t>(a)</w:t>
      </w:r>
      <w:r w:rsidRPr="00667864">
        <w:tab/>
        <w:t>the applicant is in Australia; and</w:t>
      </w:r>
    </w:p>
    <w:p w:rsidR="00AD4525" w:rsidRPr="00667864" w:rsidRDefault="00AD4525" w:rsidP="00AD4525">
      <w:pPr>
        <w:pStyle w:val="paragraph"/>
      </w:pPr>
      <w:r w:rsidRPr="00667864">
        <w:tab/>
        <w:t>(b)</w:t>
      </w:r>
      <w:r w:rsidRPr="00667864">
        <w:tab/>
        <w:t>the Minister is satisfied that the applicant is unable to satisfy this subclause because of compassionate and compelling circumstances.</w:t>
      </w:r>
    </w:p>
    <w:p w:rsidR="00AD4525" w:rsidRPr="00667864" w:rsidRDefault="00AD4525" w:rsidP="00AD4525">
      <w:pPr>
        <w:pStyle w:val="subsection"/>
      </w:pPr>
      <w:r w:rsidRPr="00667864">
        <w:tab/>
        <w:t>(2A)</w:t>
      </w:r>
      <w:r w:rsidRPr="00667864">
        <w:tab/>
        <w:t xml:space="preserve">The Minister is satisfied that the applicant has adequate </w:t>
      </w:r>
      <w:r w:rsidR="001340A3" w:rsidRPr="00667864">
        <w:t>arrangements for health insurance</w:t>
      </w:r>
      <w:r w:rsidRPr="00667864">
        <w:t xml:space="preserve"> for the period of the applicant’s intended stay in Australia as the holder of a Subclass 405 visa.</w:t>
      </w:r>
    </w:p>
    <w:p w:rsidR="001F4E38" w:rsidRPr="00667864" w:rsidRDefault="001F4E38" w:rsidP="00D25E41">
      <w:pPr>
        <w:pStyle w:val="subsection"/>
      </w:pPr>
      <w:r w:rsidRPr="00667864">
        <w:rPr>
          <w:color w:val="000000"/>
        </w:rPr>
        <w:tab/>
        <w:t>(3</w:t>
      </w:r>
      <w:r w:rsidR="00D25E41" w:rsidRPr="00667864">
        <w:rPr>
          <w:color w:val="000000"/>
        </w:rPr>
        <w:t>)</w:t>
      </w:r>
      <w:r w:rsidR="00D25E41" w:rsidRPr="00667864">
        <w:rPr>
          <w:color w:val="000000"/>
        </w:rPr>
        <w:tab/>
      </w:r>
      <w:r w:rsidRPr="00667864">
        <w:rPr>
          <w:color w:val="000000"/>
        </w:rPr>
        <w:t>The applicant:</w:t>
      </w:r>
    </w:p>
    <w:p w:rsidR="001F4E38" w:rsidRPr="00667864" w:rsidRDefault="001F4E38" w:rsidP="00D25E41">
      <w:pPr>
        <w:pStyle w:val="paragraph"/>
      </w:pPr>
      <w:r w:rsidRPr="00667864">
        <w:rPr>
          <w:color w:val="000000"/>
        </w:rPr>
        <w:tab/>
        <w:t>(a)</w:t>
      </w:r>
      <w:r w:rsidRPr="00667864">
        <w:rPr>
          <w:color w:val="000000"/>
        </w:rPr>
        <w:tab/>
        <w:t xml:space="preserve">satisfies public interest criteria 4001, 4002, 4003, 4004, </w:t>
      </w:r>
      <w:r w:rsidR="006D7D97" w:rsidRPr="00667864">
        <w:t>4013, 4014</w:t>
      </w:r>
      <w:r w:rsidR="00B2494B" w:rsidRPr="00667864">
        <w:t>, 4020</w:t>
      </w:r>
      <w:r w:rsidR="006D7D97" w:rsidRPr="00667864">
        <w:t xml:space="preserve"> and 4021</w:t>
      </w:r>
      <w:r w:rsidRPr="00667864">
        <w:rPr>
          <w:color w:val="000000"/>
        </w:rPr>
        <w:t>; and</w:t>
      </w:r>
    </w:p>
    <w:p w:rsidR="001F4E38" w:rsidRPr="00667864" w:rsidRDefault="001F4E38" w:rsidP="00D25E41">
      <w:pPr>
        <w:pStyle w:val="paragraph"/>
      </w:pPr>
      <w:r w:rsidRPr="00667864">
        <w:tab/>
        <w:t>(b)</w:t>
      </w:r>
      <w:r w:rsidRPr="00667864">
        <w:tab/>
        <w:t>if the applicant had turned 18 at the time of application</w:t>
      </w:r>
      <w:r w:rsidR="00D25E41" w:rsidRPr="00667864">
        <w:t>—</w:t>
      </w:r>
      <w:r w:rsidRPr="00667864">
        <w:t>satisfies public interest criterion 4019.</w:t>
      </w:r>
    </w:p>
    <w:p w:rsidR="001F4E38" w:rsidRPr="00667864" w:rsidRDefault="001F4E38" w:rsidP="00D25E41">
      <w:pPr>
        <w:pStyle w:val="subsection"/>
      </w:pPr>
      <w:r w:rsidRPr="00667864">
        <w:tab/>
        <w:t>(4</w:t>
      </w:r>
      <w:r w:rsidR="00D25E41" w:rsidRPr="00667864">
        <w:t>)</w:t>
      </w:r>
      <w:r w:rsidR="00D25E41" w:rsidRPr="00667864">
        <w:tab/>
      </w:r>
      <w:r w:rsidRPr="00667864">
        <w:t>The applicant is free from tuberculosis.</w:t>
      </w:r>
    </w:p>
    <w:p w:rsidR="001F4E38" w:rsidRPr="00667864" w:rsidRDefault="001F4E38" w:rsidP="00D25E41">
      <w:pPr>
        <w:pStyle w:val="subsection"/>
      </w:pPr>
      <w:r w:rsidRPr="00667864">
        <w:tab/>
        <w:t>(5</w:t>
      </w:r>
      <w:r w:rsidR="00D25E41" w:rsidRPr="00667864">
        <w:t>)</w:t>
      </w:r>
      <w:r w:rsidR="00D25E41" w:rsidRPr="00667864">
        <w:tab/>
      </w:r>
      <w:r w:rsidRPr="00667864">
        <w:t>The applicant is free from a disease or condition that is, or may result in the applicant being, a threat to public health in Australia or a danger to the Australian community.</w:t>
      </w:r>
    </w:p>
    <w:p w:rsidR="001F4E38" w:rsidRPr="00667864" w:rsidRDefault="001F4E38" w:rsidP="005E2E07">
      <w:pPr>
        <w:pStyle w:val="subsection"/>
        <w:keepNext/>
        <w:keepLines/>
      </w:pPr>
      <w:r w:rsidRPr="00667864">
        <w:tab/>
        <w:t>(6</w:t>
      </w:r>
      <w:r w:rsidR="00D25E41" w:rsidRPr="00667864">
        <w:t>)</w:t>
      </w:r>
      <w:r w:rsidR="00D25E41" w:rsidRPr="00667864">
        <w:tab/>
      </w:r>
      <w:r w:rsidRPr="00667864">
        <w:t>If the applicant is a person from whom a Medical Officer of the Commonwealth has requested a signed undertaking to present himself or herself to a health authority in the State or Territory of intended residence in Australia for a follow</w:t>
      </w:r>
      <w:r w:rsidR="00590F34" w:rsidRPr="00667864">
        <w:noBreakHyphen/>
      </w:r>
      <w:r w:rsidRPr="00667864">
        <w:t>up medical assessment</w:t>
      </w:r>
      <w:r w:rsidR="00D25E41" w:rsidRPr="00667864">
        <w:t>—</w:t>
      </w:r>
      <w:r w:rsidRPr="00667864">
        <w:t>the applicant has provided such an undertaking.</w:t>
      </w:r>
    </w:p>
    <w:p w:rsidR="001F4E38" w:rsidRPr="00667864" w:rsidRDefault="001F4E38" w:rsidP="002A66EA">
      <w:pPr>
        <w:pStyle w:val="DivisionMigration"/>
      </w:pPr>
      <w:r w:rsidRPr="00667864">
        <w:t>405.4</w:t>
      </w:r>
      <w:r w:rsidR="00D25E41" w:rsidRPr="00667864">
        <w:t>—</w:t>
      </w:r>
      <w:r w:rsidRPr="00667864">
        <w:t>Circumstances applicable to grant</w:t>
      </w:r>
    </w:p>
    <w:p w:rsidR="00AD4525" w:rsidRPr="00667864" w:rsidRDefault="00AD4525" w:rsidP="00E718DF">
      <w:pPr>
        <w:pStyle w:val="ActHead5"/>
      </w:pPr>
      <w:bookmarkStart w:id="1023" w:name="_Toc152999953"/>
      <w:r w:rsidRPr="00667864">
        <w:rPr>
          <w:rStyle w:val="CharSectno"/>
        </w:rPr>
        <w:t>405.411</w:t>
      </w:r>
      <w:bookmarkEnd w:id="1023"/>
      <w:r w:rsidRPr="00667864">
        <w:t xml:space="preserve">  </w:t>
      </w:r>
    </w:p>
    <w:p w:rsidR="00AD4525" w:rsidRPr="00667864" w:rsidRDefault="00AD4525" w:rsidP="00AD4525">
      <w:pPr>
        <w:pStyle w:val="subsection"/>
      </w:pPr>
      <w:r w:rsidRPr="00667864">
        <w:tab/>
      </w:r>
      <w:r w:rsidRPr="00667864">
        <w:tab/>
        <w:t>The applicant may be in or outside Australia at the time of grant, but not in immigration clearance.</w:t>
      </w:r>
    </w:p>
    <w:p w:rsidR="001F4E38" w:rsidRPr="00667864" w:rsidRDefault="001F4E38" w:rsidP="002A66EA">
      <w:pPr>
        <w:pStyle w:val="DivisionMigration"/>
      </w:pPr>
      <w:r w:rsidRPr="00667864">
        <w:lastRenderedPageBreak/>
        <w:t>405.5</w:t>
      </w:r>
      <w:r w:rsidR="00D25E41" w:rsidRPr="00667864">
        <w:t>—</w:t>
      </w:r>
      <w:r w:rsidRPr="00667864">
        <w:t>When visa is in effect</w:t>
      </w:r>
    </w:p>
    <w:p w:rsidR="00FB3D9A" w:rsidRPr="00667864" w:rsidRDefault="00D25E41" w:rsidP="00E718DF">
      <w:pPr>
        <w:pStyle w:val="ActHead5"/>
      </w:pPr>
      <w:bookmarkStart w:id="1024" w:name="_Toc152999954"/>
      <w:r w:rsidRPr="00667864">
        <w:rPr>
          <w:rStyle w:val="CharSectno"/>
        </w:rPr>
        <w:t>405.511</w:t>
      </w:r>
      <w:bookmarkEnd w:id="1024"/>
      <w:r w:rsidR="00FB3D9A" w:rsidRPr="00667864">
        <w:t xml:space="preserve">  </w:t>
      </w:r>
    </w:p>
    <w:p w:rsidR="00D25E41" w:rsidRPr="00667864" w:rsidRDefault="00D25E41" w:rsidP="00D25E41">
      <w:pPr>
        <w:pStyle w:val="subsection"/>
      </w:pPr>
      <w:r w:rsidRPr="00667864">
        <w:tab/>
      </w:r>
      <w:r w:rsidRPr="00667864">
        <w:tab/>
        <w:t>Temporary visa permitting the holder to travel to, enter and remain in Australia until a date specified by the Minister.</w:t>
      </w:r>
    </w:p>
    <w:p w:rsidR="001F4E38" w:rsidRPr="00667864" w:rsidRDefault="001F4E38" w:rsidP="002A66EA">
      <w:pPr>
        <w:pStyle w:val="DivisionMigration"/>
      </w:pPr>
      <w:r w:rsidRPr="00667864">
        <w:t>405.6</w:t>
      </w:r>
      <w:r w:rsidR="00D25E41" w:rsidRPr="00667864">
        <w:t>—</w:t>
      </w:r>
      <w:r w:rsidRPr="00667864">
        <w:t>Conditions</w:t>
      </w:r>
    </w:p>
    <w:p w:rsidR="00FB3D9A" w:rsidRPr="00667864" w:rsidRDefault="00D25E41" w:rsidP="00E718DF">
      <w:pPr>
        <w:pStyle w:val="ActHead5"/>
      </w:pPr>
      <w:bookmarkStart w:id="1025" w:name="_Toc152999955"/>
      <w:r w:rsidRPr="00667864">
        <w:rPr>
          <w:rStyle w:val="CharSectno"/>
        </w:rPr>
        <w:t>405.611</w:t>
      </w:r>
      <w:bookmarkEnd w:id="1025"/>
      <w:r w:rsidR="00FB3D9A" w:rsidRPr="00667864">
        <w:t xml:space="preserve">  </w:t>
      </w:r>
    </w:p>
    <w:p w:rsidR="00D25E41" w:rsidRPr="00667864" w:rsidRDefault="00D25E41" w:rsidP="00D25E41">
      <w:pPr>
        <w:pStyle w:val="subsection"/>
      </w:pPr>
      <w:r w:rsidRPr="00667864">
        <w:tab/>
      </w:r>
      <w:r w:rsidRPr="00667864">
        <w:tab/>
        <w:t>Conditions 8104, 8501 and 8516 must be imposed.</w:t>
      </w:r>
    </w:p>
    <w:p w:rsidR="00FB3D9A" w:rsidRPr="00667864" w:rsidRDefault="00D25E41" w:rsidP="00E718DF">
      <w:pPr>
        <w:pStyle w:val="ActHead5"/>
      </w:pPr>
      <w:bookmarkStart w:id="1026" w:name="_Toc152999956"/>
      <w:r w:rsidRPr="00667864">
        <w:rPr>
          <w:rStyle w:val="CharSectno"/>
        </w:rPr>
        <w:t>405.612</w:t>
      </w:r>
      <w:bookmarkEnd w:id="1026"/>
      <w:r w:rsidR="00FB3D9A" w:rsidRPr="00667864">
        <w:t xml:space="preserve">  </w:t>
      </w:r>
    </w:p>
    <w:p w:rsidR="00D25E41" w:rsidRPr="00667864" w:rsidRDefault="00D25E41" w:rsidP="00D25E41">
      <w:pPr>
        <w:pStyle w:val="subsection"/>
      </w:pPr>
      <w:r w:rsidRPr="00667864">
        <w:tab/>
      </w:r>
      <w:r w:rsidRPr="00667864">
        <w:tab/>
        <w:t>Any 1 or more of conditions 8301, 8303, 8502, 8522, 8525 and 8526 may be imposed.</w:t>
      </w:r>
    </w:p>
    <w:p w:rsidR="002845DD" w:rsidRPr="00667864" w:rsidRDefault="002845DD" w:rsidP="00823167">
      <w:pPr>
        <w:pStyle w:val="ActHead2"/>
        <w:pageBreakBefore/>
      </w:pPr>
      <w:bookmarkStart w:id="1027" w:name="_Toc152999957"/>
      <w:r w:rsidRPr="00667864">
        <w:rPr>
          <w:rStyle w:val="CharPartNo"/>
        </w:rPr>
        <w:lastRenderedPageBreak/>
        <w:t>Subclass 407</w:t>
      </w:r>
      <w:r w:rsidRPr="00667864">
        <w:t>—</w:t>
      </w:r>
      <w:r w:rsidRPr="00667864">
        <w:rPr>
          <w:rStyle w:val="CharPartText"/>
        </w:rPr>
        <w:t>Training</w:t>
      </w:r>
      <w:bookmarkEnd w:id="1027"/>
    </w:p>
    <w:p w:rsidR="002845DD" w:rsidRPr="00667864" w:rsidRDefault="002845DD" w:rsidP="002845DD">
      <w:pPr>
        <w:pStyle w:val="DivisionMigration"/>
      </w:pPr>
      <w:r w:rsidRPr="00667864">
        <w:t>407.1—Interpretation</w:t>
      </w:r>
    </w:p>
    <w:p w:rsidR="002845DD" w:rsidRPr="00667864" w:rsidRDefault="002845DD" w:rsidP="002845DD">
      <w:pPr>
        <w:pStyle w:val="notetext"/>
      </w:pPr>
      <w:r w:rsidRPr="00667864">
        <w:t>Note:</w:t>
      </w:r>
      <w:r w:rsidRPr="00667864">
        <w:tab/>
        <w:t>There are no interpretation provisions specific to this Part.</w:t>
      </w:r>
    </w:p>
    <w:p w:rsidR="002845DD" w:rsidRPr="00667864" w:rsidRDefault="002845DD" w:rsidP="002845DD">
      <w:pPr>
        <w:pStyle w:val="DivisionMigration"/>
      </w:pPr>
      <w:r w:rsidRPr="00667864">
        <w:t>407.2—Primary criteria</w:t>
      </w:r>
    </w:p>
    <w:p w:rsidR="002845DD" w:rsidRPr="00667864" w:rsidRDefault="002845DD" w:rsidP="002845DD">
      <w:pPr>
        <w:pStyle w:val="notetext"/>
      </w:pPr>
      <w:r w:rsidRPr="00667864">
        <w:t>Note 1:</w:t>
      </w:r>
      <w:r w:rsidRPr="00667864">
        <w:tab/>
        <w:t>The primary criteria must be satisfied by at least one member of a family unit. Any other member of the family unit who is an applicant for a visa of this subclass need satisfy only the secondary criteria.</w:t>
      </w:r>
    </w:p>
    <w:p w:rsidR="002845DD" w:rsidRPr="00667864" w:rsidRDefault="002845DD" w:rsidP="002845DD">
      <w:pPr>
        <w:pStyle w:val="notetext"/>
      </w:pPr>
      <w:r w:rsidRPr="00667864">
        <w:t>Note 2:</w:t>
      </w:r>
      <w:r w:rsidRPr="00667864">
        <w:tab/>
        <w:t>All criteria must be satisfied at the time a decision is made on the application.</w:t>
      </w:r>
    </w:p>
    <w:p w:rsidR="002845DD" w:rsidRPr="00667864" w:rsidRDefault="002845DD" w:rsidP="00E718DF">
      <w:pPr>
        <w:pStyle w:val="ActHead5"/>
      </w:pPr>
      <w:bookmarkStart w:id="1028" w:name="_Toc152999958"/>
      <w:r w:rsidRPr="00667864">
        <w:rPr>
          <w:rStyle w:val="CharSectno"/>
        </w:rPr>
        <w:t>407.211</w:t>
      </w:r>
      <w:bookmarkEnd w:id="1028"/>
      <w:r w:rsidRPr="00667864">
        <w:t xml:space="preserve">  </w:t>
      </w:r>
    </w:p>
    <w:p w:rsidR="002845DD" w:rsidRPr="00667864" w:rsidRDefault="002845DD" w:rsidP="002845DD">
      <w:pPr>
        <w:pStyle w:val="subsection"/>
      </w:pPr>
      <w:r w:rsidRPr="00667864">
        <w:tab/>
      </w:r>
      <w:r w:rsidRPr="00667864">
        <w:tab/>
        <w:t>Either:</w:t>
      </w:r>
    </w:p>
    <w:p w:rsidR="002845DD" w:rsidRPr="00667864" w:rsidRDefault="002845DD" w:rsidP="002845DD">
      <w:pPr>
        <w:pStyle w:val="paragraph"/>
      </w:pPr>
      <w:r w:rsidRPr="00667864">
        <w:tab/>
        <w:t>(a)</w:t>
      </w:r>
      <w:r w:rsidRPr="00667864">
        <w:tab/>
        <w:t>the applicant has turned 18; or</w:t>
      </w:r>
    </w:p>
    <w:p w:rsidR="002845DD" w:rsidRPr="00667864" w:rsidRDefault="002845DD" w:rsidP="002845DD">
      <w:pPr>
        <w:pStyle w:val="paragraph"/>
      </w:pPr>
      <w:r w:rsidRPr="00667864">
        <w:tab/>
        <w:t>(b)</w:t>
      </w:r>
      <w:r w:rsidRPr="00667864">
        <w:tab/>
        <w:t>the applicant has not turned 18 and exceptional circumstances exist for the grant of the visa.</w:t>
      </w:r>
    </w:p>
    <w:p w:rsidR="002845DD" w:rsidRPr="00667864" w:rsidRDefault="002845DD" w:rsidP="00E718DF">
      <w:pPr>
        <w:pStyle w:val="ActHead5"/>
      </w:pPr>
      <w:bookmarkStart w:id="1029" w:name="_Toc152999959"/>
      <w:r w:rsidRPr="00667864">
        <w:rPr>
          <w:rStyle w:val="CharSectno"/>
        </w:rPr>
        <w:t>407.212</w:t>
      </w:r>
      <w:bookmarkEnd w:id="1029"/>
      <w:r w:rsidRPr="00667864">
        <w:t xml:space="preserve">  </w:t>
      </w:r>
    </w:p>
    <w:p w:rsidR="002845DD" w:rsidRPr="00667864" w:rsidRDefault="002845DD" w:rsidP="002845DD">
      <w:pPr>
        <w:pStyle w:val="subsection"/>
      </w:pPr>
      <w:r w:rsidRPr="00667864">
        <w:tab/>
      </w:r>
      <w:r w:rsidRPr="00667864">
        <w:tab/>
        <w:t>The applicant has functional English.</w:t>
      </w:r>
    </w:p>
    <w:p w:rsidR="002845DD" w:rsidRPr="00667864" w:rsidRDefault="002845DD" w:rsidP="002845DD">
      <w:pPr>
        <w:pStyle w:val="notetext"/>
        <w:rPr>
          <w:position w:val="6"/>
          <w:sz w:val="16"/>
        </w:rPr>
      </w:pPr>
      <w:r w:rsidRPr="00667864">
        <w:t>Note:</w:t>
      </w:r>
      <w:r w:rsidRPr="00667864">
        <w:tab/>
        <w:t xml:space="preserve">For </w:t>
      </w:r>
      <w:r w:rsidRPr="00667864">
        <w:rPr>
          <w:b/>
          <w:i/>
        </w:rPr>
        <w:t>functional English</w:t>
      </w:r>
      <w:r w:rsidRPr="00667864">
        <w:t>, see subsection</w:t>
      </w:r>
      <w:r w:rsidR="00F02FAD" w:rsidRPr="00667864">
        <w:t> </w:t>
      </w:r>
      <w:r w:rsidRPr="00667864">
        <w:t>5(2) of the Act.</w:t>
      </w:r>
    </w:p>
    <w:p w:rsidR="002845DD" w:rsidRPr="00667864" w:rsidRDefault="002845DD" w:rsidP="00E718DF">
      <w:pPr>
        <w:pStyle w:val="ActHead5"/>
      </w:pPr>
      <w:bookmarkStart w:id="1030" w:name="_Toc152999960"/>
      <w:r w:rsidRPr="00667864">
        <w:rPr>
          <w:rStyle w:val="CharSectno"/>
        </w:rPr>
        <w:t>407.213</w:t>
      </w:r>
      <w:bookmarkEnd w:id="1030"/>
      <w:r w:rsidRPr="00667864">
        <w:t xml:space="preserve">  </w:t>
      </w:r>
    </w:p>
    <w:p w:rsidR="002845DD" w:rsidRPr="00667864" w:rsidRDefault="002845DD" w:rsidP="002845DD">
      <w:pPr>
        <w:pStyle w:val="subsection"/>
      </w:pPr>
      <w:r w:rsidRPr="00667864">
        <w:tab/>
      </w:r>
      <w:r w:rsidRPr="00667864">
        <w:tab/>
        <w:t>Each of the following applies:</w:t>
      </w:r>
    </w:p>
    <w:p w:rsidR="002845DD" w:rsidRPr="00667864" w:rsidRDefault="002845DD" w:rsidP="002845DD">
      <w:pPr>
        <w:pStyle w:val="paragraph"/>
      </w:pPr>
      <w:r w:rsidRPr="00667864">
        <w:tab/>
        <w:t>(a)</w:t>
      </w:r>
      <w:r w:rsidRPr="00667864">
        <w:tab/>
        <w:t>an approved sponsor has agreed, in writing, to be the sponsor of the applicant;</w:t>
      </w:r>
    </w:p>
    <w:p w:rsidR="002845DD" w:rsidRPr="00667864" w:rsidRDefault="002845DD" w:rsidP="002845DD">
      <w:pPr>
        <w:pStyle w:val="paragraph"/>
      </w:pPr>
      <w:r w:rsidRPr="00667864">
        <w:tab/>
        <w:t>(b)</w:t>
      </w:r>
      <w:r w:rsidRPr="00667864">
        <w:tab/>
        <w:t>the sponsor is:</w:t>
      </w:r>
    </w:p>
    <w:p w:rsidR="002845DD" w:rsidRPr="00667864" w:rsidRDefault="002845DD" w:rsidP="002845DD">
      <w:pPr>
        <w:pStyle w:val="paragraphsub"/>
      </w:pPr>
      <w:r w:rsidRPr="00667864">
        <w:tab/>
        <w:t>(i)</w:t>
      </w:r>
      <w:r w:rsidRPr="00667864">
        <w:tab/>
        <w:t>a temporary activities sponsor; or</w:t>
      </w:r>
    </w:p>
    <w:p w:rsidR="002845DD" w:rsidRPr="00667864" w:rsidRDefault="002845DD" w:rsidP="002845DD">
      <w:pPr>
        <w:pStyle w:val="paragraphsub"/>
      </w:pPr>
      <w:r w:rsidRPr="00667864">
        <w:tab/>
        <w:t>(ii)</w:t>
      </w:r>
      <w:r w:rsidRPr="00667864">
        <w:tab/>
        <w:t>if the application was made on or before 18</w:t>
      </w:r>
      <w:r w:rsidR="00F02FAD" w:rsidRPr="00667864">
        <w:t> </w:t>
      </w:r>
      <w:r w:rsidRPr="00667864">
        <w:t>May 2017—a professional development sponsor or a training and research sponsor;</w:t>
      </w:r>
    </w:p>
    <w:p w:rsidR="002845DD" w:rsidRPr="00667864" w:rsidRDefault="002845DD" w:rsidP="002845DD">
      <w:pPr>
        <w:pStyle w:val="paragraph"/>
      </w:pPr>
      <w:r w:rsidRPr="00667864">
        <w:tab/>
        <w:t>(c)</w:t>
      </w:r>
      <w:r w:rsidRPr="00667864">
        <w:tab/>
        <w:t>the sponsor has not withdrawn its agreement to be the sponsor of the applicant;</w:t>
      </w:r>
    </w:p>
    <w:p w:rsidR="002845DD" w:rsidRPr="00667864" w:rsidRDefault="002845DD" w:rsidP="002845DD">
      <w:pPr>
        <w:pStyle w:val="paragraph"/>
      </w:pPr>
      <w:r w:rsidRPr="00667864">
        <w:tab/>
        <w:t>(d)</w:t>
      </w:r>
      <w:r w:rsidRPr="00667864">
        <w:tab/>
        <w:t>the sponsor has not ceased to be the sponsor of the applicant.</w:t>
      </w:r>
    </w:p>
    <w:p w:rsidR="002845DD" w:rsidRPr="00667864" w:rsidRDefault="002845DD" w:rsidP="00E718DF">
      <w:pPr>
        <w:pStyle w:val="ActHead5"/>
      </w:pPr>
      <w:bookmarkStart w:id="1031" w:name="_Toc152999961"/>
      <w:r w:rsidRPr="00667864">
        <w:rPr>
          <w:rStyle w:val="CharSectno"/>
        </w:rPr>
        <w:t>407.214</w:t>
      </w:r>
      <w:bookmarkEnd w:id="1031"/>
      <w:r w:rsidRPr="00667864">
        <w:t xml:space="preserve">  </w:t>
      </w:r>
    </w:p>
    <w:p w:rsidR="002845DD" w:rsidRPr="00667864" w:rsidRDefault="002845DD" w:rsidP="002845DD">
      <w:pPr>
        <w:pStyle w:val="subsection"/>
      </w:pPr>
      <w:r w:rsidRPr="00667864">
        <w:tab/>
      </w:r>
      <w:r w:rsidRPr="00667864">
        <w:tab/>
        <w:t>If the approved sponsor is not a Commonwealth agency:</w:t>
      </w:r>
    </w:p>
    <w:p w:rsidR="002845DD" w:rsidRPr="00667864" w:rsidRDefault="002845DD" w:rsidP="002845DD">
      <w:pPr>
        <w:pStyle w:val="paragraph"/>
      </w:pPr>
      <w:r w:rsidRPr="00667864">
        <w:tab/>
        <w:t>(a)</w:t>
      </w:r>
      <w:r w:rsidRPr="00667864">
        <w:tab/>
        <w:t>the sponsor has nominated a program of occupational training in relation to the applicant under paragraph</w:t>
      </w:r>
      <w:r w:rsidR="00F02FAD" w:rsidRPr="00667864">
        <w:t> </w:t>
      </w:r>
      <w:r w:rsidRPr="00667864">
        <w:t>140GB(1)(b) of the Act; and</w:t>
      </w:r>
    </w:p>
    <w:p w:rsidR="002845DD" w:rsidRPr="00667864" w:rsidRDefault="002845DD" w:rsidP="002845DD">
      <w:pPr>
        <w:pStyle w:val="paragraph"/>
      </w:pPr>
      <w:r w:rsidRPr="00667864">
        <w:tab/>
        <w:t>(b)</w:t>
      </w:r>
      <w:r w:rsidRPr="00667864">
        <w:tab/>
        <w:t>the nomination has been approved under section</w:t>
      </w:r>
      <w:r w:rsidR="00F02FAD" w:rsidRPr="00667864">
        <w:t> </w:t>
      </w:r>
      <w:r w:rsidRPr="00667864">
        <w:t>140GB of the Act on the basis of the criteria in regulation</w:t>
      </w:r>
      <w:r w:rsidR="00F02FAD" w:rsidRPr="00667864">
        <w:t> </w:t>
      </w:r>
      <w:r w:rsidRPr="00667864">
        <w:t>2.72A; and</w:t>
      </w:r>
    </w:p>
    <w:p w:rsidR="002845DD" w:rsidRPr="00667864" w:rsidRDefault="002845DD" w:rsidP="002845DD">
      <w:pPr>
        <w:pStyle w:val="paragraph"/>
      </w:pPr>
      <w:r w:rsidRPr="00667864">
        <w:tab/>
        <w:t>(c)</w:t>
      </w:r>
      <w:r w:rsidRPr="00667864">
        <w:tab/>
        <w:t>the approval of the nomination has not ceased under regulation</w:t>
      </w:r>
      <w:r w:rsidR="00F02FAD" w:rsidRPr="00667864">
        <w:t> </w:t>
      </w:r>
      <w:r w:rsidRPr="00667864">
        <w:t>2.75A; and</w:t>
      </w:r>
    </w:p>
    <w:p w:rsidR="002845DD" w:rsidRPr="00667864" w:rsidRDefault="002845DD" w:rsidP="002845DD">
      <w:pPr>
        <w:pStyle w:val="paragraph"/>
      </w:pPr>
      <w:r w:rsidRPr="00667864">
        <w:tab/>
        <w:t>(d)</w:t>
      </w:r>
      <w:r w:rsidRPr="00667864">
        <w:tab/>
        <w:t>either:</w:t>
      </w:r>
    </w:p>
    <w:p w:rsidR="002845DD" w:rsidRPr="00667864" w:rsidRDefault="002845DD" w:rsidP="002845DD">
      <w:pPr>
        <w:pStyle w:val="paragraphsub"/>
      </w:pPr>
      <w:r w:rsidRPr="00667864">
        <w:lastRenderedPageBreak/>
        <w:tab/>
        <w:t>(i)</w:t>
      </w:r>
      <w:r w:rsidRPr="00667864">
        <w:tab/>
        <w:t>there is no adverse information known to Immigration about the sponsor or a person associated with the sponsor; or</w:t>
      </w:r>
    </w:p>
    <w:p w:rsidR="002845DD" w:rsidRPr="00667864" w:rsidRDefault="002845DD" w:rsidP="002845DD">
      <w:pPr>
        <w:pStyle w:val="paragraphsub"/>
      </w:pPr>
      <w:r w:rsidRPr="00667864">
        <w:tab/>
        <w:t>(ii)</w:t>
      </w:r>
      <w:r w:rsidRPr="00667864">
        <w:tab/>
        <w:t>it is reasonable to disregard any adverse information known to Immigration about the sponsor or a person associated with the sponsor.</w:t>
      </w:r>
    </w:p>
    <w:p w:rsidR="002845DD" w:rsidRPr="00667864" w:rsidRDefault="002845DD" w:rsidP="00E718DF">
      <w:pPr>
        <w:pStyle w:val="ActHead5"/>
      </w:pPr>
      <w:bookmarkStart w:id="1032" w:name="_Toc152999962"/>
      <w:r w:rsidRPr="00667864">
        <w:rPr>
          <w:rStyle w:val="CharSectno"/>
        </w:rPr>
        <w:t>407.215</w:t>
      </w:r>
      <w:bookmarkEnd w:id="1032"/>
      <w:r w:rsidRPr="00667864">
        <w:t xml:space="preserve">  </w:t>
      </w:r>
    </w:p>
    <w:p w:rsidR="002845DD" w:rsidRPr="00667864" w:rsidRDefault="002845DD" w:rsidP="002845DD">
      <w:pPr>
        <w:pStyle w:val="subsection"/>
      </w:pPr>
      <w:r w:rsidRPr="00667864">
        <w:tab/>
      </w:r>
      <w:r w:rsidRPr="00667864">
        <w:tab/>
        <w:t>The applicant does not intend to engage in activities that will have adverse consequences for employment or training opportunities, or conditions of employment, for Australian citizens or Australian permanent residents.</w:t>
      </w:r>
    </w:p>
    <w:p w:rsidR="002845DD" w:rsidRPr="00667864" w:rsidRDefault="002845DD" w:rsidP="00E718DF">
      <w:pPr>
        <w:pStyle w:val="ActHead5"/>
      </w:pPr>
      <w:bookmarkStart w:id="1033" w:name="_Toc152999963"/>
      <w:r w:rsidRPr="00667864">
        <w:rPr>
          <w:rStyle w:val="CharSectno"/>
        </w:rPr>
        <w:t>407.216</w:t>
      </w:r>
      <w:bookmarkEnd w:id="1033"/>
      <w:r w:rsidRPr="00667864">
        <w:t xml:space="preserve">  </w:t>
      </w:r>
    </w:p>
    <w:p w:rsidR="002845DD" w:rsidRPr="00667864" w:rsidRDefault="002845DD" w:rsidP="002845DD">
      <w:pPr>
        <w:pStyle w:val="subsection"/>
      </w:pPr>
      <w:r w:rsidRPr="00667864">
        <w:tab/>
      </w:r>
      <w:r w:rsidRPr="00667864">
        <w:tab/>
        <w:t>The applicant has adequate arrangements for health insurance during the period of the applicant’s intended stay in Australia.</w:t>
      </w:r>
    </w:p>
    <w:p w:rsidR="002845DD" w:rsidRPr="00667864" w:rsidRDefault="002845DD" w:rsidP="00E718DF">
      <w:pPr>
        <w:pStyle w:val="ActHead5"/>
      </w:pPr>
      <w:bookmarkStart w:id="1034" w:name="_Toc152999964"/>
      <w:r w:rsidRPr="00667864">
        <w:rPr>
          <w:rStyle w:val="CharSectno"/>
        </w:rPr>
        <w:t>407.217</w:t>
      </w:r>
      <w:bookmarkEnd w:id="1034"/>
      <w:r w:rsidRPr="00667864">
        <w:t xml:space="preserve">  </w:t>
      </w:r>
    </w:p>
    <w:p w:rsidR="002845DD" w:rsidRPr="00667864" w:rsidRDefault="002845DD" w:rsidP="002845DD">
      <w:pPr>
        <w:pStyle w:val="subsection"/>
      </w:pPr>
      <w:r w:rsidRPr="00667864">
        <w:rPr>
          <w:color w:val="000000"/>
        </w:rPr>
        <w:tab/>
      </w:r>
      <w:r w:rsidRPr="00667864">
        <w:rPr>
          <w:color w:val="000000"/>
        </w:rPr>
        <w:tab/>
        <w:t>The applicant genuinely intends to stay temporarily in Australia for the purpose for which the visa is granted, having regard to:</w:t>
      </w:r>
    </w:p>
    <w:p w:rsidR="002845DD" w:rsidRPr="00667864" w:rsidRDefault="002845DD" w:rsidP="002845DD">
      <w:pPr>
        <w:pStyle w:val="paragraph"/>
        <w:rPr>
          <w:color w:val="000000"/>
        </w:rPr>
      </w:pPr>
      <w:r w:rsidRPr="00667864">
        <w:rPr>
          <w:color w:val="000000"/>
        </w:rPr>
        <w:tab/>
        <w:t>(a)</w:t>
      </w:r>
      <w:r w:rsidRPr="00667864">
        <w:rPr>
          <w:color w:val="000000"/>
        </w:rPr>
        <w:tab/>
        <w:t>if the applicant has held a substantive visa—whether the applicant has complied substantially with the conditions to which the last substantive visa, or any subsequent bridging visa, held by the applicant was subject; and</w:t>
      </w:r>
    </w:p>
    <w:p w:rsidR="002845DD" w:rsidRPr="00667864" w:rsidRDefault="002845DD" w:rsidP="002845DD">
      <w:pPr>
        <w:pStyle w:val="paragraph"/>
        <w:rPr>
          <w:color w:val="000000"/>
        </w:rPr>
      </w:pPr>
      <w:r w:rsidRPr="00667864">
        <w:rPr>
          <w:color w:val="000000"/>
        </w:rPr>
        <w:tab/>
        <w:t>(b)</w:t>
      </w:r>
      <w:r w:rsidRPr="00667864">
        <w:rPr>
          <w:color w:val="000000"/>
        </w:rPr>
        <w:tab/>
        <w:t>whether the applicant intends to comply with the conditions to which the Subclass 407 visa would be subject; and</w:t>
      </w:r>
    </w:p>
    <w:p w:rsidR="002845DD" w:rsidRPr="00667864" w:rsidRDefault="002845DD" w:rsidP="002845DD">
      <w:pPr>
        <w:pStyle w:val="paragraph"/>
        <w:rPr>
          <w:color w:val="000000"/>
        </w:rPr>
      </w:pPr>
      <w:r w:rsidRPr="00667864">
        <w:rPr>
          <w:color w:val="000000"/>
        </w:rPr>
        <w:tab/>
        <w:t>(c)</w:t>
      </w:r>
      <w:r w:rsidRPr="00667864">
        <w:rPr>
          <w:color w:val="000000"/>
        </w:rPr>
        <w:tab/>
        <w:t>any other relevant matter.</w:t>
      </w:r>
    </w:p>
    <w:p w:rsidR="002845DD" w:rsidRPr="00667864" w:rsidRDefault="002845DD" w:rsidP="00E718DF">
      <w:pPr>
        <w:pStyle w:val="ActHead5"/>
      </w:pPr>
      <w:bookmarkStart w:id="1035" w:name="_Toc152999965"/>
      <w:r w:rsidRPr="00667864">
        <w:rPr>
          <w:rStyle w:val="CharSectno"/>
        </w:rPr>
        <w:t>407.218</w:t>
      </w:r>
      <w:bookmarkEnd w:id="1035"/>
      <w:r w:rsidRPr="00667864">
        <w:t xml:space="preserve">  </w:t>
      </w:r>
    </w:p>
    <w:p w:rsidR="002845DD" w:rsidRPr="00667864" w:rsidRDefault="002845DD" w:rsidP="002845DD">
      <w:pPr>
        <w:pStyle w:val="subsection"/>
      </w:pPr>
      <w:r w:rsidRPr="00667864">
        <w:tab/>
      </w:r>
      <w:r w:rsidRPr="00667864">
        <w:tab/>
        <w:t>The applicant does not hold:</w:t>
      </w:r>
    </w:p>
    <w:p w:rsidR="002845DD" w:rsidRPr="00667864" w:rsidRDefault="002845DD" w:rsidP="002845DD">
      <w:pPr>
        <w:pStyle w:val="paragraph"/>
      </w:pPr>
      <w:r w:rsidRPr="00667864">
        <w:tab/>
        <w:t>(a)</w:t>
      </w:r>
      <w:r w:rsidRPr="00667864">
        <w:tab/>
        <w:t>a permanent visa; or</w:t>
      </w:r>
    </w:p>
    <w:p w:rsidR="002845DD" w:rsidRPr="00667864" w:rsidRDefault="002845DD" w:rsidP="002845DD">
      <w:pPr>
        <w:pStyle w:val="paragraph"/>
      </w:pPr>
      <w:r w:rsidRPr="00667864">
        <w:tab/>
        <w:t>(b)</w:t>
      </w:r>
      <w:r w:rsidRPr="00667864">
        <w:tab/>
        <w:t>a temporary visa specified by the Minister in a legislative instrument made for the purposes of this paragraph.</w:t>
      </w:r>
    </w:p>
    <w:p w:rsidR="002845DD" w:rsidRPr="00667864" w:rsidRDefault="002845DD" w:rsidP="00E718DF">
      <w:pPr>
        <w:pStyle w:val="ActHead5"/>
      </w:pPr>
      <w:bookmarkStart w:id="1036" w:name="_Toc152999966"/>
      <w:r w:rsidRPr="00667864">
        <w:rPr>
          <w:rStyle w:val="CharSectno"/>
        </w:rPr>
        <w:t>407.219</w:t>
      </w:r>
      <w:bookmarkEnd w:id="1036"/>
      <w:r w:rsidRPr="00667864">
        <w:t xml:space="preserve">  </w:t>
      </w:r>
    </w:p>
    <w:p w:rsidR="002845DD" w:rsidRPr="00667864" w:rsidRDefault="002845DD" w:rsidP="002845DD">
      <w:pPr>
        <w:pStyle w:val="subsection"/>
      </w:pPr>
      <w:r w:rsidRPr="00667864">
        <w:tab/>
      </w:r>
      <w:r w:rsidRPr="00667864">
        <w:tab/>
        <w:t>The applicant has:</w:t>
      </w:r>
    </w:p>
    <w:p w:rsidR="002845DD" w:rsidRPr="00667864" w:rsidRDefault="002845DD" w:rsidP="002845DD">
      <w:pPr>
        <w:pStyle w:val="paragraph"/>
      </w:pPr>
      <w:r w:rsidRPr="00667864">
        <w:tab/>
        <w:t>(a)</w:t>
      </w:r>
      <w:r w:rsidRPr="00667864">
        <w:tab/>
        <w:t>adequate means to support himself or herself; or</w:t>
      </w:r>
    </w:p>
    <w:p w:rsidR="002845DD" w:rsidRPr="00667864" w:rsidRDefault="002845DD" w:rsidP="002845DD">
      <w:pPr>
        <w:pStyle w:val="paragraph"/>
      </w:pPr>
      <w:r w:rsidRPr="00667864">
        <w:tab/>
        <w:t>(b)</w:t>
      </w:r>
      <w:r w:rsidRPr="00667864">
        <w:tab/>
        <w:t>access to adequate means to support himself or herself;</w:t>
      </w:r>
    </w:p>
    <w:p w:rsidR="002845DD" w:rsidRPr="00667864" w:rsidRDefault="002845DD" w:rsidP="002845DD">
      <w:pPr>
        <w:pStyle w:val="subsection2"/>
      </w:pPr>
      <w:r w:rsidRPr="00667864">
        <w:t>during the period of the applicant’s intended stay in Australia.</w:t>
      </w:r>
    </w:p>
    <w:p w:rsidR="002845DD" w:rsidRPr="00667864" w:rsidRDefault="002845DD" w:rsidP="00E718DF">
      <w:pPr>
        <w:pStyle w:val="ActHead5"/>
      </w:pPr>
      <w:bookmarkStart w:id="1037" w:name="_Toc152999967"/>
      <w:r w:rsidRPr="00667864">
        <w:rPr>
          <w:rStyle w:val="CharSectno"/>
        </w:rPr>
        <w:t>407.219A</w:t>
      </w:r>
      <w:bookmarkEnd w:id="1037"/>
      <w:r w:rsidRPr="00667864">
        <w:t xml:space="preserve">  </w:t>
      </w:r>
    </w:p>
    <w:p w:rsidR="002845DD" w:rsidRPr="00667864" w:rsidRDefault="002845DD" w:rsidP="002845DD">
      <w:pPr>
        <w:pStyle w:val="subsection"/>
      </w:pPr>
      <w:r w:rsidRPr="00667864">
        <w:tab/>
        <w:t>(1)</w:t>
      </w:r>
      <w:r w:rsidRPr="00667864">
        <w:tab/>
        <w:t>The applicant satisfies public interest criteria 4001, 4002, 4003</w:t>
      </w:r>
      <w:r w:rsidR="00BE4069" w:rsidRPr="00667864">
        <w:t>, 4003B</w:t>
      </w:r>
      <w:r w:rsidRPr="00667864">
        <w:t>, 4004, 4005, 4013, 4014, 4020 and 4021.</w:t>
      </w:r>
    </w:p>
    <w:p w:rsidR="002845DD" w:rsidRPr="00667864" w:rsidRDefault="002845DD" w:rsidP="002845DD">
      <w:pPr>
        <w:pStyle w:val="subsection"/>
      </w:pPr>
      <w:r w:rsidRPr="00667864">
        <w:lastRenderedPageBreak/>
        <w:tab/>
        <w:t>(2)</w:t>
      </w:r>
      <w:r w:rsidRPr="00667864">
        <w:tab/>
        <w:t>If the applicant had turned 18 at the time of application, the applicant satisfies public interest criterion 4019.</w:t>
      </w:r>
    </w:p>
    <w:p w:rsidR="002845DD" w:rsidRPr="00667864" w:rsidRDefault="002845DD" w:rsidP="002845DD">
      <w:pPr>
        <w:pStyle w:val="subsection"/>
      </w:pPr>
      <w:r w:rsidRPr="00667864">
        <w:tab/>
        <w:t>(3)</w:t>
      </w:r>
      <w:r w:rsidRPr="00667864">
        <w:tab/>
        <w:t>If the applicant has not turned 18, the applicant satisfies public interest criteria 4012, 4017 and 4018.</w:t>
      </w:r>
    </w:p>
    <w:p w:rsidR="002845DD" w:rsidRPr="00667864" w:rsidRDefault="002845DD" w:rsidP="00E718DF">
      <w:pPr>
        <w:pStyle w:val="ActHead5"/>
      </w:pPr>
      <w:bookmarkStart w:id="1038" w:name="_Toc152999968"/>
      <w:r w:rsidRPr="00667864">
        <w:rPr>
          <w:rStyle w:val="CharSectno"/>
        </w:rPr>
        <w:t>407.219B</w:t>
      </w:r>
      <w:bookmarkEnd w:id="1038"/>
      <w:r w:rsidRPr="00667864">
        <w:t xml:space="preserve">  </w:t>
      </w:r>
    </w:p>
    <w:p w:rsidR="002845DD" w:rsidRPr="00667864" w:rsidRDefault="002845DD" w:rsidP="002845DD">
      <w:pPr>
        <w:pStyle w:val="subsection"/>
      </w:pPr>
      <w:r w:rsidRPr="00667864">
        <w:tab/>
      </w:r>
      <w:r w:rsidRPr="00667864">
        <w:tab/>
        <w:t>The applicant satisfies special return criteria 5001, 5002 and 5010.</w:t>
      </w:r>
    </w:p>
    <w:p w:rsidR="002845DD" w:rsidRPr="00667864" w:rsidRDefault="002845DD" w:rsidP="00E718DF">
      <w:pPr>
        <w:pStyle w:val="ActHead5"/>
        <w:rPr>
          <w:lang w:eastAsia="en-US"/>
        </w:rPr>
      </w:pPr>
      <w:bookmarkStart w:id="1039" w:name="_Toc152999969"/>
      <w:r w:rsidRPr="00667864">
        <w:rPr>
          <w:rStyle w:val="CharSectno"/>
        </w:rPr>
        <w:t>407.219C</w:t>
      </w:r>
      <w:bookmarkEnd w:id="1039"/>
      <w:r w:rsidRPr="00667864">
        <w:t xml:space="preserve">  </w:t>
      </w:r>
    </w:p>
    <w:p w:rsidR="002845DD" w:rsidRPr="00667864" w:rsidRDefault="002845DD" w:rsidP="002845DD">
      <w:pPr>
        <w:pStyle w:val="subsection"/>
      </w:pPr>
      <w:r w:rsidRPr="00667864">
        <w:tab/>
      </w:r>
      <w:r w:rsidRPr="00667864">
        <w:tab/>
        <w:t>Either:</w:t>
      </w:r>
    </w:p>
    <w:p w:rsidR="002845DD" w:rsidRPr="00667864" w:rsidRDefault="002845DD" w:rsidP="002845DD">
      <w:pPr>
        <w:pStyle w:val="paragraph"/>
      </w:pPr>
      <w:r w:rsidRPr="00667864">
        <w:tab/>
        <w:t>(a)</w:t>
      </w:r>
      <w:r w:rsidRPr="00667864">
        <w:tab/>
        <w:t>the Minister is satisfied that the applicant has not, in the previous 3 years, engaged in conduct that constitutes a contravention of subsection</w:t>
      </w:r>
      <w:r w:rsidR="00F02FAD" w:rsidRPr="00667864">
        <w:t> </w:t>
      </w:r>
      <w:r w:rsidRPr="00667864">
        <w:t>245AR(1), 245AS(1), 245AT(1) or 245AU(1) of the Act; or</w:t>
      </w:r>
    </w:p>
    <w:p w:rsidR="002845DD" w:rsidRPr="00667864" w:rsidRDefault="002845DD" w:rsidP="002845DD">
      <w:pPr>
        <w:pStyle w:val="paragraph"/>
      </w:pPr>
      <w:r w:rsidRPr="00667864">
        <w:tab/>
        <w:t>(b)</w:t>
      </w:r>
      <w:r w:rsidRPr="00667864">
        <w:tab/>
        <w:t>both of the following apply:</w:t>
      </w:r>
    </w:p>
    <w:p w:rsidR="002845DD" w:rsidRPr="00667864" w:rsidRDefault="002845DD" w:rsidP="002845DD">
      <w:pPr>
        <w:pStyle w:val="paragraphsub"/>
      </w:pPr>
      <w:r w:rsidRPr="00667864">
        <w:tab/>
        <w:t>(i)</w:t>
      </w:r>
      <w:r w:rsidRPr="00667864">
        <w:tab/>
        <w:t>the Minister is satisfied that the applicant has engaged in such conduct in that period;</w:t>
      </w:r>
    </w:p>
    <w:p w:rsidR="002845DD" w:rsidRPr="00667864" w:rsidRDefault="002845DD" w:rsidP="002845DD">
      <w:pPr>
        <w:pStyle w:val="paragraphsub"/>
      </w:pPr>
      <w:r w:rsidRPr="00667864">
        <w:tab/>
        <w:t>(ii)</w:t>
      </w:r>
      <w:r w:rsidRPr="00667864">
        <w:tab/>
        <w:t>the Minister considers that it is reasonable to disregard the conduct.</w:t>
      </w:r>
    </w:p>
    <w:p w:rsidR="002845DD" w:rsidRPr="00667864" w:rsidRDefault="002845DD" w:rsidP="002845DD">
      <w:pPr>
        <w:pStyle w:val="DivisionMigration"/>
      </w:pPr>
      <w:r w:rsidRPr="00667864">
        <w:t>407.3—Secondary criteria</w:t>
      </w:r>
    </w:p>
    <w:p w:rsidR="002845DD" w:rsidRPr="00667864" w:rsidRDefault="002845DD" w:rsidP="002845DD">
      <w:pPr>
        <w:pStyle w:val="notetext"/>
      </w:pPr>
      <w:r w:rsidRPr="00667864">
        <w:t>Note 1:</w:t>
      </w:r>
      <w:r w:rsidRPr="00667864">
        <w:tab/>
        <w:t>These criteria must be satisfied by applicants who are members of the family unit of a person who satisfies the primary criteria.</w:t>
      </w:r>
    </w:p>
    <w:p w:rsidR="002845DD" w:rsidRPr="00667864" w:rsidRDefault="002845DD" w:rsidP="002845DD">
      <w:pPr>
        <w:pStyle w:val="notetext"/>
      </w:pPr>
      <w:r w:rsidRPr="00667864">
        <w:t>Note 2:</w:t>
      </w:r>
      <w:r w:rsidRPr="00667864">
        <w:tab/>
        <w:t>All criteria must be satisfied at the time a decision is made on the application.</w:t>
      </w:r>
    </w:p>
    <w:p w:rsidR="002845DD" w:rsidRPr="00667864" w:rsidRDefault="002845DD" w:rsidP="00E718DF">
      <w:pPr>
        <w:pStyle w:val="ActHead5"/>
      </w:pPr>
      <w:bookmarkStart w:id="1040" w:name="_Toc152999970"/>
      <w:r w:rsidRPr="00667864">
        <w:rPr>
          <w:rStyle w:val="CharSectno"/>
        </w:rPr>
        <w:t>407.311</w:t>
      </w:r>
      <w:bookmarkEnd w:id="1040"/>
      <w:r w:rsidRPr="00667864">
        <w:t xml:space="preserve">  </w:t>
      </w:r>
    </w:p>
    <w:p w:rsidR="002845DD" w:rsidRPr="00667864" w:rsidRDefault="002845DD" w:rsidP="002845DD">
      <w:pPr>
        <w:pStyle w:val="subsection"/>
      </w:pPr>
      <w:r w:rsidRPr="00667864">
        <w:tab/>
      </w:r>
      <w:r w:rsidRPr="00667864">
        <w:tab/>
        <w:t>The applicant is a member of the family unit of a person who holds any of the following visas granted on the basis of satisfying the primary criteria for the grant of the visa:</w:t>
      </w:r>
    </w:p>
    <w:p w:rsidR="002845DD" w:rsidRPr="00667864" w:rsidRDefault="002845DD" w:rsidP="002845DD">
      <w:pPr>
        <w:pStyle w:val="paragraph"/>
      </w:pPr>
      <w:r w:rsidRPr="00667864">
        <w:tab/>
        <w:t>(a)</w:t>
      </w:r>
      <w:r w:rsidRPr="00667864">
        <w:tab/>
        <w:t>a Subclass 402 (Training and Research) visa;</w:t>
      </w:r>
    </w:p>
    <w:p w:rsidR="002845DD" w:rsidRPr="00667864" w:rsidRDefault="002845DD" w:rsidP="002845DD">
      <w:pPr>
        <w:pStyle w:val="paragraph"/>
      </w:pPr>
      <w:r w:rsidRPr="00667864">
        <w:tab/>
        <w:t>(b)</w:t>
      </w:r>
      <w:r w:rsidRPr="00667864">
        <w:tab/>
        <w:t>a Subclass 407 (Training) visa.</w:t>
      </w:r>
    </w:p>
    <w:p w:rsidR="002845DD" w:rsidRPr="00667864" w:rsidRDefault="002845DD" w:rsidP="00E718DF">
      <w:pPr>
        <w:pStyle w:val="ActHead5"/>
      </w:pPr>
      <w:bookmarkStart w:id="1041" w:name="_Toc152999971"/>
      <w:r w:rsidRPr="00667864">
        <w:rPr>
          <w:rStyle w:val="CharSectno"/>
        </w:rPr>
        <w:t>407.312</w:t>
      </w:r>
      <w:bookmarkEnd w:id="1041"/>
      <w:r w:rsidRPr="00667864">
        <w:t xml:space="preserve">  </w:t>
      </w:r>
    </w:p>
    <w:p w:rsidR="002845DD" w:rsidRPr="00667864" w:rsidRDefault="002845DD" w:rsidP="002845DD">
      <w:pPr>
        <w:pStyle w:val="subsection"/>
      </w:pPr>
      <w:r w:rsidRPr="00667864">
        <w:tab/>
      </w:r>
      <w:r w:rsidRPr="00667864">
        <w:tab/>
        <w:t>The approved sponsor of the primary applicant:</w:t>
      </w:r>
    </w:p>
    <w:p w:rsidR="002845DD" w:rsidRPr="00667864" w:rsidRDefault="002845DD" w:rsidP="002845DD">
      <w:pPr>
        <w:pStyle w:val="paragraph"/>
      </w:pPr>
      <w:r w:rsidRPr="00667864">
        <w:tab/>
        <w:t>(a)</w:t>
      </w:r>
      <w:r w:rsidRPr="00667864">
        <w:tab/>
        <w:t>has agreed, in writing, to be the sponsor of the applicant; and</w:t>
      </w:r>
    </w:p>
    <w:p w:rsidR="002845DD" w:rsidRPr="00667864" w:rsidRDefault="002845DD" w:rsidP="002845DD">
      <w:pPr>
        <w:pStyle w:val="paragraph"/>
      </w:pPr>
      <w:r w:rsidRPr="00667864">
        <w:tab/>
        <w:t>(b)</w:t>
      </w:r>
      <w:r w:rsidRPr="00667864">
        <w:tab/>
        <w:t>has not withdrawn its agreement to be the sponsor of the applicant; and</w:t>
      </w:r>
    </w:p>
    <w:p w:rsidR="002845DD" w:rsidRPr="00667864" w:rsidRDefault="002845DD" w:rsidP="002845DD">
      <w:pPr>
        <w:pStyle w:val="paragraph"/>
      </w:pPr>
      <w:r w:rsidRPr="00667864">
        <w:tab/>
        <w:t>(c)</w:t>
      </w:r>
      <w:r w:rsidRPr="00667864">
        <w:tab/>
        <w:t>has not ceased to be the sponsor of the primary applicant; and</w:t>
      </w:r>
    </w:p>
    <w:p w:rsidR="002845DD" w:rsidRPr="00667864" w:rsidRDefault="002845DD" w:rsidP="002845DD">
      <w:pPr>
        <w:pStyle w:val="paragraph"/>
      </w:pPr>
      <w:r w:rsidRPr="00667864">
        <w:tab/>
        <w:t>(d)</w:t>
      </w:r>
      <w:r w:rsidRPr="00667864">
        <w:tab/>
        <w:t>either:</w:t>
      </w:r>
    </w:p>
    <w:p w:rsidR="002845DD" w:rsidRPr="00667864" w:rsidRDefault="002845DD" w:rsidP="002845DD">
      <w:pPr>
        <w:pStyle w:val="paragraphsub"/>
      </w:pPr>
      <w:r w:rsidRPr="00667864">
        <w:tab/>
        <w:t>(i)</w:t>
      </w:r>
      <w:r w:rsidRPr="00667864">
        <w:tab/>
        <w:t>there is no adverse information known to Immigration about the sponsor or a person associated with the sponsor; or</w:t>
      </w:r>
    </w:p>
    <w:p w:rsidR="002845DD" w:rsidRPr="00667864" w:rsidRDefault="002845DD" w:rsidP="002845DD">
      <w:pPr>
        <w:pStyle w:val="paragraphsub"/>
      </w:pPr>
      <w:r w:rsidRPr="00667864">
        <w:tab/>
        <w:t>(ii)</w:t>
      </w:r>
      <w:r w:rsidRPr="00667864">
        <w:tab/>
        <w:t>it is reasonable to disregard any adverse information known to Immigration about the sponsor or a person associated with the sponsor.</w:t>
      </w:r>
    </w:p>
    <w:p w:rsidR="002845DD" w:rsidRPr="00667864" w:rsidRDefault="002845DD" w:rsidP="00E718DF">
      <w:pPr>
        <w:pStyle w:val="ActHead5"/>
      </w:pPr>
      <w:bookmarkStart w:id="1042" w:name="_Toc152999972"/>
      <w:r w:rsidRPr="00667864">
        <w:rPr>
          <w:rStyle w:val="CharSectno"/>
        </w:rPr>
        <w:lastRenderedPageBreak/>
        <w:t>407.313</w:t>
      </w:r>
      <w:bookmarkEnd w:id="1042"/>
      <w:r w:rsidRPr="00667864">
        <w:t xml:space="preserve">  </w:t>
      </w:r>
    </w:p>
    <w:p w:rsidR="002845DD" w:rsidRPr="00667864" w:rsidRDefault="002845DD" w:rsidP="002845DD">
      <w:pPr>
        <w:pStyle w:val="subsection"/>
      </w:pPr>
      <w:r w:rsidRPr="00667864">
        <w:tab/>
      </w:r>
      <w:r w:rsidRPr="00667864">
        <w:tab/>
        <w:t>Either:</w:t>
      </w:r>
    </w:p>
    <w:p w:rsidR="002845DD" w:rsidRPr="00667864" w:rsidRDefault="002845DD" w:rsidP="002845DD">
      <w:pPr>
        <w:pStyle w:val="paragraph"/>
      </w:pPr>
      <w:r w:rsidRPr="00667864">
        <w:tab/>
        <w:t>(a)</w:t>
      </w:r>
      <w:r w:rsidRPr="00667864">
        <w:tab/>
        <w:t>the Minister is satisfied that the applicant has not, in the previous 3 years, engaged in conduct that constitutes a contravention of subsection</w:t>
      </w:r>
      <w:r w:rsidR="00F02FAD" w:rsidRPr="00667864">
        <w:t> </w:t>
      </w:r>
      <w:r w:rsidRPr="00667864">
        <w:t>245AR(1), 245AS(1), 245AT(1) or 245AU(1) of the Act; or</w:t>
      </w:r>
    </w:p>
    <w:p w:rsidR="002845DD" w:rsidRPr="00667864" w:rsidRDefault="002845DD" w:rsidP="002845DD">
      <w:pPr>
        <w:pStyle w:val="paragraph"/>
      </w:pPr>
      <w:r w:rsidRPr="00667864">
        <w:tab/>
        <w:t>(b)</w:t>
      </w:r>
      <w:r w:rsidRPr="00667864">
        <w:tab/>
        <w:t>both of the following apply:</w:t>
      </w:r>
    </w:p>
    <w:p w:rsidR="002845DD" w:rsidRPr="00667864" w:rsidRDefault="002845DD" w:rsidP="002845DD">
      <w:pPr>
        <w:pStyle w:val="paragraphsub"/>
      </w:pPr>
      <w:r w:rsidRPr="00667864">
        <w:tab/>
        <w:t>(i)</w:t>
      </w:r>
      <w:r w:rsidRPr="00667864">
        <w:tab/>
        <w:t>the Minister is satisfied that the applicant has engaged in such conduct in that period;</w:t>
      </w:r>
    </w:p>
    <w:p w:rsidR="002845DD" w:rsidRPr="00667864" w:rsidRDefault="002845DD" w:rsidP="002845DD">
      <w:pPr>
        <w:pStyle w:val="paragraphsub"/>
      </w:pPr>
      <w:r w:rsidRPr="00667864">
        <w:tab/>
        <w:t>(ii)</w:t>
      </w:r>
      <w:r w:rsidRPr="00667864">
        <w:tab/>
        <w:t>the Minister considers that it is reasonable to disregard the conduct.</w:t>
      </w:r>
    </w:p>
    <w:p w:rsidR="002845DD" w:rsidRPr="00667864" w:rsidRDefault="002845DD" w:rsidP="00E718DF">
      <w:pPr>
        <w:pStyle w:val="ActHead5"/>
      </w:pPr>
      <w:bookmarkStart w:id="1043" w:name="_Toc152999973"/>
      <w:r w:rsidRPr="00667864">
        <w:rPr>
          <w:rStyle w:val="CharSectno"/>
        </w:rPr>
        <w:t>407.314</w:t>
      </w:r>
      <w:bookmarkEnd w:id="1043"/>
      <w:r w:rsidRPr="00667864">
        <w:t xml:space="preserve">  </w:t>
      </w:r>
    </w:p>
    <w:p w:rsidR="002845DD" w:rsidRPr="00667864" w:rsidRDefault="002845DD" w:rsidP="002845DD">
      <w:pPr>
        <w:pStyle w:val="subsection"/>
      </w:pPr>
      <w:r w:rsidRPr="00667864">
        <w:tab/>
      </w:r>
      <w:r w:rsidRPr="00667864">
        <w:tab/>
        <w:t>The applicant has adequate arrangements for health insurance during the period of the applicant’s intended stay in Australia.</w:t>
      </w:r>
    </w:p>
    <w:p w:rsidR="002845DD" w:rsidRPr="00667864" w:rsidRDefault="002845DD" w:rsidP="00E718DF">
      <w:pPr>
        <w:pStyle w:val="ActHead5"/>
      </w:pPr>
      <w:bookmarkStart w:id="1044" w:name="_Toc152999974"/>
      <w:r w:rsidRPr="00667864">
        <w:rPr>
          <w:rStyle w:val="CharSectno"/>
        </w:rPr>
        <w:t>407.315</w:t>
      </w:r>
      <w:bookmarkEnd w:id="1044"/>
      <w:r w:rsidRPr="00667864">
        <w:t xml:space="preserve">  </w:t>
      </w:r>
    </w:p>
    <w:p w:rsidR="002845DD" w:rsidRPr="00667864" w:rsidRDefault="002845DD" w:rsidP="002845DD">
      <w:pPr>
        <w:pStyle w:val="subsection"/>
      </w:pPr>
      <w:r w:rsidRPr="00667864">
        <w:tab/>
      </w:r>
      <w:r w:rsidRPr="00667864">
        <w:tab/>
        <w:t>The applicant genuinely intends to stay temporarily in Australia as a member of the family unit of the primary applicant, having regard to:</w:t>
      </w:r>
    </w:p>
    <w:p w:rsidR="002845DD" w:rsidRPr="00667864" w:rsidRDefault="002845DD" w:rsidP="002845DD">
      <w:pPr>
        <w:pStyle w:val="paragraph"/>
      </w:pPr>
      <w:r w:rsidRPr="00667864">
        <w:tab/>
        <w:t>(a)</w:t>
      </w:r>
      <w:r w:rsidRPr="00667864">
        <w:tab/>
      </w:r>
      <w:r w:rsidRPr="00667864">
        <w:rPr>
          <w:color w:val="000000"/>
        </w:rPr>
        <w:t>if the applicant has held a substantive visa—</w:t>
      </w:r>
      <w:r w:rsidRPr="00667864">
        <w:t>whether the applicant has complied substantially with the conditions to which the last substantive visa, or any subsequent bridging visa, held by the applicant was subject; and</w:t>
      </w:r>
    </w:p>
    <w:p w:rsidR="002845DD" w:rsidRPr="00667864" w:rsidRDefault="002845DD" w:rsidP="002845DD">
      <w:pPr>
        <w:pStyle w:val="paragraph"/>
      </w:pPr>
      <w:r w:rsidRPr="00667864">
        <w:tab/>
        <w:t>(b)</w:t>
      </w:r>
      <w:r w:rsidRPr="00667864">
        <w:tab/>
        <w:t>any other relevant matter.</w:t>
      </w:r>
    </w:p>
    <w:p w:rsidR="002845DD" w:rsidRPr="00667864" w:rsidRDefault="002845DD" w:rsidP="00E718DF">
      <w:pPr>
        <w:pStyle w:val="ActHead5"/>
      </w:pPr>
      <w:bookmarkStart w:id="1045" w:name="_Toc152999975"/>
      <w:r w:rsidRPr="00667864">
        <w:rPr>
          <w:rStyle w:val="CharSectno"/>
        </w:rPr>
        <w:t>407.316</w:t>
      </w:r>
      <w:bookmarkEnd w:id="1045"/>
      <w:r w:rsidRPr="00667864">
        <w:t xml:space="preserve">  </w:t>
      </w:r>
    </w:p>
    <w:p w:rsidR="002845DD" w:rsidRPr="00667864" w:rsidRDefault="002845DD" w:rsidP="002845DD">
      <w:pPr>
        <w:pStyle w:val="subsection"/>
      </w:pPr>
      <w:r w:rsidRPr="00667864">
        <w:tab/>
      </w:r>
      <w:r w:rsidRPr="00667864">
        <w:tab/>
        <w:t>The applicant has:</w:t>
      </w:r>
    </w:p>
    <w:p w:rsidR="002845DD" w:rsidRPr="00667864" w:rsidRDefault="002845DD" w:rsidP="002845DD">
      <w:pPr>
        <w:pStyle w:val="paragraph"/>
      </w:pPr>
      <w:r w:rsidRPr="00667864">
        <w:tab/>
        <w:t>(a)</w:t>
      </w:r>
      <w:r w:rsidRPr="00667864">
        <w:tab/>
        <w:t>adequate means to support himself or herself; or</w:t>
      </w:r>
    </w:p>
    <w:p w:rsidR="002845DD" w:rsidRPr="00667864" w:rsidRDefault="002845DD" w:rsidP="002845DD">
      <w:pPr>
        <w:pStyle w:val="paragraph"/>
      </w:pPr>
      <w:r w:rsidRPr="00667864">
        <w:tab/>
        <w:t>(b)</w:t>
      </w:r>
      <w:r w:rsidRPr="00667864">
        <w:tab/>
        <w:t>access to adequate means to support himself or herself;</w:t>
      </w:r>
    </w:p>
    <w:p w:rsidR="002845DD" w:rsidRPr="00667864" w:rsidRDefault="002845DD" w:rsidP="002845DD">
      <w:pPr>
        <w:pStyle w:val="subsection2"/>
      </w:pPr>
      <w:r w:rsidRPr="00667864">
        <w:t>during the period of the applicant’s intended stay in Australia.</w:t>
      </w:r>
    </w:p>
    <w:p w:rsidR="002845DD" w:rsidRPr="00667864" w:rsidRDefault="002845DD" w:rsidP="00E718DF">
      <w:pPr>
        <w:pStyle w:val="ActHead5"/>
      </w:pPr>
      <w:bookmarkStart w:id="1046" w:name="_Toc152999976"/>
      <w:r w:rsidRPr="00667864">
        <w:rPr>
          <w:rStyle w:val="CharSectno"/>
        </w:rPr>
        <w:t>407.317</w:t>
      </w:r>
      <w:bookmarkEnd w:id="1046"/>
      <w:r w:rsidRPr="00667864">
        <w:t xml:space="preserve">  </w:t>
      </w:r>
    </w:p>
    <w:p w:rsidR="002845DD" w:rsidRPr="00667864" w:rsidRDefault="002845DD" w:rsidP="002845DD">
      <w:pPr>
        <w:pStyle w:val="subsection"/>
      </w:pPr>
      <w:r w:rsidRPr="00667864">
        <w:tab/>
        <w:t>(1)</w:t>
      </w:r>
      <w:r w:rsidRPr="00667864">
        <w:tab/>
        <w:t>The applicant satisfies public interest criteria 4001, 4002, 4003</w:t>
      </w:r>
      <w:r w:rsidR="00BE4069" w:rsidRPr="00667864">
        <w:t>, 4003B</w:t>
      </w:r>
      <w:r w:rsidRPr="00667864">
        <w:t>, 4004, 4005, 4013, 4014, 4020 and 4021.</w:t>
      </w:r>
    </w:p>
    <w:p w:rsidR="002845DD" w:rsidRPr="00667864" w:rsidRDefault="002845DD" w:rsidP="002845DD">
      <w:pPr>
        <w:pStyle w:val="subsection"/>
      </w:pPr>
      <w:r w:rsidRPr="00667864">
        <w:tab/>
        <w:t>(2)</w:t>
      </w:r>
      <w:r w:rsidRPr="00667864">
        <w:tab/>
        <w:t>If the applicant had turned 18 at the time of application, the applicant satisfies public interest criterion 4019.</w:t>
      </w:r>
    </w:p>
    <w:p w:rsidR="002845DD" w:rsidRPr="00667864" w:rsidRDefault="002845DD" w:rsidP="002845DD">
      <w:pPr>
        <w:pStyle w:val="subsection"/>
      </w:pPr>
      <w:r w:rsidRPr="00667864">
        <w:tab/>
        <w:t>(3)</w:t>
      </w:r>
      <w:r w:rsidRPr="00667864">
        <w:tab/>
        <w:t>If the applicant has not turned 18, the applicant satisfies public interest criteria 4012, 4017 and 4018.</w:t>
      </w:r>
    </w:p>
    <w:p w:rsidR="002845DD" w:rsidRPr="00667864" w:rsidRDefault="002845DD" w:rsidP="00E718DF">
      <w:pPr>
        <w:pStyle w:val="ActHead5"/>
      </w:pPr>
      <w:bookmarkStart w:id="1047" w:name="_Toc152999977"/>
      <w:r w:rsidRPr="00667864">
        <w:rPr>
          <w:rStyle w:val="CharSectno"/>
        </w:rPr>
        <w:t>407.318</w:t>
      </w:r>
      <w:bookmarkEnd w:id="1047"/>
      <w:r w:rsidRPr="00667864">
        <w:t xml:space="preserve">  </w:t>
      </w:r>
    </w:p>
    <w:p w:rsidR="002845DD" w:rsidRPr="00667864" w:rsidRDefault="002845DD" w:rsidP="002845DD">
      <w:pPr>
        <w:pStyle w:val="subsection"/>
      </w:pPr>
      <w:r w:rsidRPr="00667864">
        <w:tab/>
      </w:r>
      <w:r w:rsidRPr="00667864">
        <w:tab/>
        <w:t>The applicant satisfies special return criteria 5001, 5002 and 5010.</w:t>
      </w:r>
    </w:p>
    <w:p w:rsidR="002845DD" w:rsidRPr="00667864" w:rsidRDefault="002845DD" w:rsidP="002845DD">
      <w:pPr>
        <w:pStyle w:val="DivisionMigration"/>
      </w:pPr>
      <w:r w:rsidRPr="00667864">
        <w:lastRenderedPageBreak/>
        <w:t>407.4—Circumstances applicable to grant</w:t>
      </w:r>
    </w:p>
    <w:p w:rsidR="002845DD" w:rsidRPr="00667864" w:rsidRDefault="002845DD" w:rsidP="00E718DF">
      <w:pPr>
        <w:pStyle w:val="ActHead5"/>
      </w:pPr>
      <w:bookmarkStart w:id="1048" w:name="_Toc152999978"/>
      <w:r w:rsidRPr="00667864">
        <w:rPr>
          <w:rStyle w:val="CharSectno"/>
        </w:rPr>
        <w:t>407.411</w:t>
      </w:r>
      <w:bookmarkEnd w:id="1048"/>
      <w:r w:rsidRPr="00667864">
        <w:t xml:space="preserve">  </w:t>
      </w:r>
    </w:p>
    <w:p w:rsidR="002845DD" w:rsidRPr="00667864" w:rsidRDefault="002845DD" w:rsidP="002845DD">
      <w:pPr>
        <w:pStyle w:val="subsection"/>
      </w:pPr>
      <w:r w:rsidRPr="00667864">
        <w:tab/>
      </w:r>
      <w:r w:rsidRPr="00667864">
        <w:tab/>
        <w:t>The applicant may be in or outside Australia at the time of grant, but not in immigration clearance.</w:t>
      </w:r>
    </w:p>
    <w:p w:rsidR="002845DD" w:rsidRPr="00667864" w:rsidRDefault="002845DD" w:rsidP="002845DD">
      <w:pPr>
        <w:pStyle w:val="DivisionMigration"/>
      </w:pPr>
      <w:r w:rsidRPr="00667864">
        <w:t>407.5—When visa is in effect</w:t>
      </w:r>
    </w:p>
    <w:p w:rsidR="002845DD" w:rsidRPr="00667864" w:rsidRDefault="002845DD" w:rsidP="00E718DF">
      <w:pPr>
        <w:pStyle w:val="ActHead5"/>
      </w:pPr>
      <w:bookmarkStart w:id="1049" w:name="_Toc152999979"/>
      <w:r w:rsidRPr="00667864">
        <w:rPr>
          <w:rStyle w:val="CharSectno"/>
        </w:rPr>
        <w:t>407.511</w:t>
      </w:r>
      <w:bookmarkEnd w:id="1049"/>
      <w:r w:rsidRPr="00667864">
        <w:t xml:space="preserve">  </w:t>
      </w:r>
    </w:p>
    <w:p w:rsidR="002845DD" w:rsidRPr="00667864" w:rsidRDefault="002845DD" w:rsidP="002845DD">
      <w:pPr>
        <w:pStyle w:val="subsection"/>
      </w:pPr>
      <w:r w:rsidRPr="00667864">
        <w:tab/>
        <w:t>(1)</w:t>
      </w:r>
      <w:r w:rsidRPr="00667864">
        <w:tab/>
        <w:t>If the applicant is outside Australia at the time of grant—temporary visa permitting the holder:</w:t>
      </w:r>
    </w:p>
    <w:p w:rsidR="002845DD" w:rsidRPr="00667864" w:rsidRDefault="002845DD" w:rsidP="002845DD">
      <w:pPr>
        <w:pStyle w:val="paragraph"/>
      </w:pPr>
      <w:r w:rsidRPr="00667864">
        <w:tab/>
        <w:t>(a)</w:t>
      </w:r>
      <w:r w:rsidRPr="00667864">
        <w:tab/>
        <w:t>to travel to and enter Australia until a date specified by the Minister; and</w:t>
      </w:r>
    </w:p>
    <w:p w:rsidR="002845DD" w:rsidRPr="00667864" w:rsidRDefault="002845DD" w:rsidP="002845DD">
      <w:pPr>
        <w:pStyle w:val="paragraph"/>
      </w:pPr>
      <w:r w:rsidRPr="00667864">
        <w:tab/>
        <w:t>(b)</w:t>
      </w:r>
      <w:r w:rsidRPr="00667864">
        <w:tab/>
        <w:t xml:space="preserve">to remain in Australia during a period (the </w:t>
      </w:r>
      <w:r w:rsidRPr="00667864">
        <w:rPr>
          <w:b/>
          <w:i/>
        </w:rPr>
        <w:t>period of stay</w:t>
      </w:r>
      <w:r w:rsidRPr="00667864">
        <w:t>) beginning on the day the applicant first enters Australia as the holder of the visa and ending at the end of a period specified by the Minister, which must not exceed 2 years; and</w:t>
      </w:r>
    </w:p>
    <w:p w:rsidR="002845DD" w:rsidRPr="00667864" w:rsidRDefault="002845DD" w:rsidP="002845DD">
      <w:pPr>
        <w:pStyle w:val="paragraph"/>
      </w:pPr>
      <w:r w:rsidRPr="00667864">
        <w:tab/>
        <w:t>(c)</w:t>
      </w:r>
      <w:r w:rsidRPr="00667864">
        <w:tab/>
        <w:t>to travel to and re</w:t>
      </w:r>
      <w:r w:rsidR="00590F34" w:rsidRPr="00667864">
        <w:noBreakHyphen/>
      </w:r>
      <w:r w:rsidRPr="00667864">
        <w:t>enter Australia during the period of stay.</w:t>
      </w:r>
    </w:p>
    <w:p w:rsidR="002845DD" w:rsidRPr="00667864" w:rsidRDefault="002845DD" w:rsidP="002845DD">
      <w:pPr>
        <w:pStyle w:val="subsection"/>
      </w:pPr>
      <w:r w:rsidRPr="00667864">
        <w:tab/>
        <w:t>(2)</w:t>
      </w:r>
      <w:r w:rsidRPr="00667864">
        <w:tab/>
        <w:t>If the applicant is in Australia at the time of grant—temporary visa permitting the holder:</w:t>
      </w:r>
    </w:p>
    <w:p w:rsidR="002845DD" w:rsidRPr="00667864" w:rsidRDefault="002845DD" w:rsidP="002845DD">
      <w:pPr>
        <w:pStyle w:val="paragraph"/>
      </w:pPr>
      <w:r w:rsidRPr="00667864">
        <w:tab/>
        <w:t>(a)</w:t>
      </w:r>
      <w:r w:rsidRPr="00667864">
        <w:tab/>
        <w:t xml:space="preserve">to remain in Australia during a period (the </w:t>
      </w:r>
      <w:r w:rsidRPr="00667864">
        <w:rPr>
          <w:b/>
          <w:i/>
        </w:rPr>
        <w:t>period of stay</w:t>
      </w:r>
      <w:r w:rsidRPr="00667864">
        <w:t>) beginning on the date of grant of the visa and ending at the end of a period specified by the Minister, which must not exceed 2 years; and</w:t>
      </w:r>
    </w:p>
    <w:p w:rsidR="002845DD" w:rsidRPr="00667864" w:rsidRDefault="002845DD" w:rsidP="002845DD">
      <w:pPr>
        <w:pStyle w:val="paragraph"/>
      </w:pPr>
      <w:r w:rsidRPr="00667864">
        <w:tab/>
        <w:t>(b)</w:t>
      </w:r>
      <w:r w:rsidRPr="00667864">
        <w:tab/>
        <w:t>to travel to and re</w:t>
      </w:r>
      <w:r w:rsidR="00590F34" w:rsidRPr="00667864">
        <w:noBreakHyphen/>
      </w:r>
      <w:r w:rsidRPr="00667864">
        <w:t>enter Australia during the period of stay.</w:t>
      </w:r>
    </w:p>
    <w:p w:rsidR="002845DD" w:rsidRPr="00667864" w:rsidRDefault="002845DD" w:rsidP="002845DD">
      <w:pPr>
        <w:pStyle w:val="DivisionMigration"/>
      </w:pPr>
      <w:r w:rsidRPr="00667864">
        <w:t>407.6—Conditions</w:t>
      </w:r>
    </w:p>
    <w:p w:rsidR="002845DD" w:rsidRPr="00667864" w:rsidRDefault="002845DD" w:rsidP="00E718DF">
      <w:pPr>
        <w:pStyle w:val="ActHead5"/>
      </w:pPr>
      <w:bookmarkStart w:id="1050" w:name="_Toc152999980"/>
      <w:r w:rsidRPr="00667864">
        <w:rPr>
          <w:rStyle w:val="CharSectno"/>
        </w:rPr>
        <w:t>407.611</w:t>
      </w:r>
      <w:bookmarkEnd w:id="1050"/>
      <w:r w:rsidRPr="00667864">
        <w:t xml:space="preserve">  </w:t>
      </w:r>
    </w:p>
    <w:p w:rsidR="002845DD" w:rsidRPr="00667864" w:rsidRDefault="002845DD" w:rsidP="002845DD">
      <w:pPr>
        <w:pStyle w:val="subsection"/>
      </w:pPr>
      <w:r w:rsidRPr="00667864">
        <w:tab/>
      </w:r>
      <w:r w:rsidRPr="00667864">
        <w:tab/>
        <w:t>If the applicant is a primary applicant:</w:t>
      </w:r>
    </w:p>
    <w:p w:rsidR="002845DD" w:rsidRPr="00667864" w:rsidRDefault="002845DD" w:rsidP="002845DD">
      <w:pPr>
        <w:pStyle w:val="paragraph"/>
      </w:pPr>
      <w:r w:rsidRPr="00667864">
        <w:tab/>
        <w:t>(a)</w:t>
      </w:r>
      <w:r w:rsidRPr="00667864">
        <w:tab/>
        <w:t>the visa is subject to conditions 8102, 8303, 8501 and 8516; and</w:t>
      </w:r>
    </w:p>
    <w:p w:rsidR="002845DD" w:rsidRPr="00667864" w:rsidRDefault="002845DD" w:rsidP="002845DD">
      <w:pPr>
        <w:pStyle w:val="paragraph"/>
      </w:pPr>
      <w:r w:rsidRPr="00667864">
        <w:tab/>
        <w:t>(b)</w:t>
      </w:r>
      <w:r w:rsidRPr="00667864">
        <w:tab/>
        <w:t>conditions 8106, 8107, 8301, 8502, 8503, 8525 and 8526 may be imposed.</w:t>
      </w:r>
    </w:p>
    <w:p w:rsidR="002845DD" w:rsidRPr="00667864" w:rsidRDefault="002845DD" w:rsidP="00E718DF">
      <w:pPr>
        <w:pStyle w:val="ActHead5"/>
      </w:pPr>
      <w:bookmarkStart w:id="1051" w:name="_Toc152999981"/>
      <w:r w:rsidRPr="00667864">
        <w:rPr>
          <w:rStyle w:val="CharSectno"/>
        </w:rPr>
        <w:t>407.612</w:t>
      </w:r>
      <w:bookmarkEnd w:id="1051"/>
      <w:r w:rsidRPr="00667864">
        <w:t xml:space="preserve">  </w:t>
      </w:r>
    </w:p>
    <w:p w:rsidR="002845DD" w:rsidRPr="00667864" w:rsidRDefault="002845DD" w:rsidP="002845DD">
      <w:pPr>
        <w:pStyle w:val="subsection"/>
      </w:pPr>
      <w:r w:rsidRPr="00667864">
        <w:tab/>
      </w:r>
      <w:r w:rsidRPr="00667864">
        <w:tab/>
        <w:t>If the applicant is a secondary applicant:</w:t>
      </w:r>
    </w:p>
    <w:p w:rsidR="002845DD" w:rsidRPr="00667864" w:rsidRDefault="002845DD" w:rsidP="002845DD">
      <w:pPr>
        <w:pStyle w:val="paragraph"/>
      </w:pPr>
      <w:r w:rsidRPr="00667864">
        <w:tab/>
        <w:t>(a)</w:t>
      </w:r>
      <w:r w:rsidRPr="00667864">
        <w:tab/>
        <w:t>the visa is subject to conditions 8104, 8303 and 8501; and</w:t>
      </w:r>
    </w:p>
    <w:p w:rsidR="002845DD" w:rsidRPr="00667864" w:rsidRDefault="002845DD" w:rsidP="002845DD">
      <w:pPr>
        <w:pStyle w:val="paragraph"/>
      </w:pPr>
      <w:r w:rsidRPr="00667864">
        <w:tab/>
        <w:t>(b)</w:t>
      </w:r>
      <w:r w:rsidRPr="00667864">
        <w:tab/>
        <w:t>conditions 8106, 8301, 8502, 8503, 8516, 8522, 8525 and 8526 may be imposed.</w:t>
      </w:r>
    </w:p>
    <w:p w:rsidR="001F0873" w:rsidRPr="00667864" w:rsidRDefault="001F0873" w:rsidP="00823167">
      <w:pPr>
        <w:pStyle w:val="ActHead2"/>
        <w:pageBreakBefore/>
      </w:pPr>
      <w:bookmarkStart w:id="1052" w:name="_Toc152999982"/>
      <w:r w:rsidRPr="00667864">
        <w:rPr>
          <w:rStyle w:val="CharPartNo"/>
        </w:rPr>
        <w:lastRenderedPageBreak/>
        <w:t>Subclass 408</w:t>
      </w:r>
      <w:r w:rsidRPr="00667864">
        <w:t>—</w:t>
      </w:r>
      <w:r w:rsidRPr="00667864">
        <w:rPr>
          <w:rStyle w:val="CharPartText"/>
        </w:rPr>
        <w:t>Temporary Activity</w:t>
      </w:r>
      <w:bookmarkEnd w:id="1052"/>
    </w:p>
    <w:p w:rsidR="001F0873" w:rsidRPr="00667864" w:rsidRDefault="001F0873" w:rsidP="001F0873">
      <w:pPr>
        <w:pStyle w:val="DivisionMigration"/>
      </w:pPr>
      <w:r w:rsidRPr="00667864">
        <w:t>408.1—Interpretation</w:t>
      </w:r>
    </w:p>
    <w:p w:rsidR="001F0873" w:rsidRPr="00667864" w:rsidRDefault="001F0873" w:rsidP="00E718DF">
      <w:pPr>
        <w:pStyle w:val="ActHead5"/>
      </w:pPr>
      <w:bookmarkStart w:id="1053" w:name="_Toc152999983"/>
      <w:r w:rsidRPr="00667864">
        <w:rPr>
          <w:rStyle w:val="CharSectno"/>
        </w:rPr>
        <w:t>408.111</w:t>
      </w:r>
      <w:bookmarkEnd w:id="1053"/>
      <w:r w:rsidRPr="00667864">
        <w:t xml:space="preserve">  </w:t>
      </w:r>
    </w:p>
    <w:p w:rsidR="001F0873" w:rsidRPr="00667864" w:rsidRDefault="001F0873" w:rsidP="001F0873">
      <w:pPr>
        <w:pStyle w:val="subsection"/>
      </w:pPr>
      <w:r w:rsidRPr="00667864">
        <w:tab/>
      </w:r>
      <w:r w:rsidRPr="00667864">
        <w:tab/>
        <w:t>In this Part:</w:t>
      </w:r>
    </w:p>
    <w:p w:rsidR="001F0873" w:rsidRPr="00667864" w:rsidRDefault="001F0873" w:rsidP="001F0873">
      <w:pPr>
        <w:pStyle w:val="Definition"/>
      </w:pPr>
      <w:r w:rsidRPr="00667864">
        <w:rPr>
          <w:b/>
          <w:i/>
        </w:rPr>
        <w:t>adverse supporter information</w:t>
      </w:r>
      <w:r w:rsidRPr="00667864">
        <w:t>: see clause</w:t>
      </w:r>
      <w:r w:rsidR="00F02FAD" w:rsidRPr="00667864">
        <w:t> </w:t>
      </w:r>
      <w:r w:rsidRPr="00667864">
        <w:t>408.112.</w:t>
      </w:r>
    </w:p>
    <w:p w:rsidR="001F0873" w:rsidRPr="00667864" w:rsidRDefault="001F0873" w:rsidP="001F0873">
      <w:pPr>
        <w:pStyle w:val="Definition"/>
      </w:pPr>
      <w:r w:rsidRPr="00667864">
        <w:rPr>
          <w:b/>
          <w:i/>
        </w:rPr>
        <w:t>foreign government agency</w:t>
      </w:r>
      <w:r w:rsidRPr="00667864">
        <w:t xml:space="preserve"> has the meaning given by subregulation</w:t>
      </w:r>
      <w:r w:rsidR="00F02FAD" w:rsidRPr="00667864">
        <w:t> </w:t>
      </w:r>
      <w:r w:rsidRPr="00667864">
        <w:t>2.57(1).</w:t>
      </w:r>
    </w:p>
    <w:p w:rsidR="001F0873" w:rsidRPr="00667864" w:rsidRDefault="001F0873" w:rsidP="001F0873">
      <w:pPr>
        <w:pStyle w:val="Definition"/>
      </w:pPr>
      <w:r w:rsidRPr="00667864">
        <w:rPr>
          <w:b/>
          <w:i/>
        </w:rPr>
        <w:t>government agency</w:t>
      </w:r>
      <w:r w:rsidRPr="00667864">
        <w:t xml:space="preserve"> has the meaning given by subregulation</w:t>
      </w:r>
      <w:r w:rsidR="00F02FAD" w:rsidRPr="00667864">
        <w:t> </w:t>
      </w:r>
      <w:r w:rsidRPr="00667864">
        <w:t>2.57(1).</w:t>
      </w:r>
    </w:p>
    <w:p w:rsidR="001F0873" w:rsidRPr="00667864" w:rsidRDefault="001F0873" w:rsidP="001F0873">
      <w:pPr>
        <w:pStyle w:val="Definition"/>
      </w:pPr>
      <w:r w:rsidRPr="00667864">
        <w:rPr>
          <w:b/>
          <w:i/>
        </w:rPr>
        <w:t>net employment benefit</w:t>
      </w:r>
      <w:r w:rsidRPr="00667864">
        <w:t xml:space="preserve">: an activity which a person seeks to enter or remain in Australia to carry out is taken to bring a </w:t>
      </w:r>
      <w:r w:rsidRPr="00667864">
        <w:rPr>
          <w:b/>
          <w:i/>
        </w:rPr>
        <w:t>net employment benefit</w:t>
      </w:r>
      <w:r w:rsidRPr="00667864">
        <w:t xml:space="preserve"> to the Australian entertainment industry if:</w:t>
      </w:r>
    </w:p>
    <w:p w:rsidR="001F0873" w:rsidRPr="00667864" w:rsidRDefault="001F0873" w:rsidP="001F0873">
      <w:pPr>
        <w:pStyle w:val="paragraph"/>
      </w:pPr>
      <w:r w:rsidRPr="00667864">
        <w:tab/>
        <w:t>(a)</w:t>
      </w:r>
      <w:r w:rsidRPr="00667864">
        <w:tab/>
        <w:t>the person seeks to enter or remain in Australia to carry out the activity individually or in association with a group; and</w:t>
      </w:r>
    </w:p>
    <w:p w:rsidR="001F0873" w:rsidRPr="00667864" w:rsidRDefault="001F0873" w:rsidP="001F0873">
      <w:pPr>
        <w:pStyle w:val="paragraph"/>
      </w:pPr>
      <w:r w:rsidRPr="00667864">
        <w:tab/>
        <w:t>(b)</w:t>
      </w:r>
      <w:r w:rsidRPr="00667864">
        <w:tab/>
        <w:t>the Minister is satisfied that the carrying out of the activity would lead to greater employment of Australian citizens or Australian permanent residents (or both) than if a person normally resident in Australia undertook the activity.</w:t>
      </w:r>
    </w:p>
    <w:p w:rsidR="001F0873" w:rsidRPr="00667864" w:rsidRDefault="001F0873" w:rsidP="001F0873">
      <w:pPr>
        <w:pStyle w:val="Definition"/>
      </w:pPr>
      <w:r w:rsidRPr="00667864">
        <w:rPr>
          <w:b/>
          <w:i/>
        </w:rPr>
        <w:t>passes the sponsorship test</w:t>
      </w:r>
      <w:r w:rsidRPr="00667864">
        <w:t xml:space="preserve">: a person </w:t>
      </w:r>
      <w:r w:rsidRPr="00667864">
        <w:rPr>
          <w:b/>
          <w:i/>
        </w:rPr>
        <w:t>passes the sponsorship</w:t>
      </w:r>
      <w:r w:rsidRPr="00667864">
        <w:t xml:space="preserve"> test in relation to an applicant if:</w:t>
      </w:r>
    </w:p>
    <w:p w:rsidR="001F0873" w:rsidRPr="00667864" w:rsidRDefault="001F0873" w:rsidP="001F0873">
      <w:pPr>
        <w:pStyle w:val="paragraph"/>
      </w:pPr>
      <w:r w:rsidRPr="00667864">
        <w:tab/>
        <w:t>(a)</w:t>
      </w:r>
      <w:r w:rsidRPr="00667864">
        <w:tab/>
        <w:t>the person:</w:t>
      </w:r>
    </w:p>
    <w:p w:rsidR="001F0873" w:rsidRPr="00667864" w:rsidRDefault="001F0873" w:rsidP="001F0873">
      <w:pPr>
        <w:pStyle w:val="paragraphsub"/>
      </w:pPr>
      <w:r w:rsidRPr="00667864">
        <w:tab/>
        <w:t>(i)</w:t>
      </w:r>
      <w:r w:rsidRPr="00667864">
        <w:tab/>
        <w:t>is an approved sponsor; and</w:t>
      </w:r>
    </w:p>
    <w:p w:rsidR="001F0873" w:rsidRPr="00667864" w:rsidRDefault="001F0873" w:rsidP="001F0873">
      <w:pPr>
        <w:pStyle w:val="paragraphsub"/>
      </w:pPr>
      <w:r w:rsidRPr="00667864">
        <w:tab/>
        <w:t>(ii)</w:t>
      </w:r>
      <w:r w:rsidRPr="00667864">
        <w:tab/>
        <w:t>has agreed, in writing, to be the sponsor of the applicant; and</w:t>
      </w:r>
    </w:p>
    <w:p w:rsidR="001F0873" w:rsidRPr="00667864" w:rsidRDefault="001F0873" w:rsidP="001F0873">
      <w:pPr>
        <w:pStyle w:val="paragraphsub"/>
      </w:pPr>
      <w:r w:rsidRPr="00667864">
        <w:tab/>
        <w:t>(iii)</w:t>
      </w:r>
      <w:r w:rsidRPr="00667864">
        <w:tab/>
        <w:t>has not withdrawn that agreement; and</w:t>
      </w:r>
    </w:p>
    <w:p w:rsidR="001F0873" w:rsidRPr="00667864" w:rsidRDefault="001F0873" w:rsidP="001F0873">
      <w:pPr>
        <w:pStyle w:val="paragraphsub"/>
      </w:pPr>
      <w:r w:rsidRPr="00667864">
        <w:tab/>
        <w:t>(iv)</w:t>
      </w:r>
      <w:r w:rsidRPr="00667864">
        <w:tab/>
        <w:t>has not ceased to be the sponsor of the applicant; and</w:t>
      </w:r>
    </w:p>
    <w:p w:rsidR="001F0873" w:rsidRPr="00667864" w:rsidRDefault="001F0873" w:rsidP="001F0873">
      <w:pPr>
        <w:pStyle w:val="paragraph"/>
      </w:pPr>
      <w:r w:rsidRPr="00667864">
        <w:tab/>
        <w:t>(b)</w:t>
      </w:r>
      <w:r w:rsidRPr="00667864">
        <w:tab/>
        <w:t>either:</w:t>
      </w:r>
    </w:p>
    <w:p w:rsidR="001F0873" w:rsidRPr="00667864" w:rsidRDefault="001F0873" w:rsidP="001F0873">
      <w:pPr>
        <w:pStyle w:val="paragraphsub"/>
      </w:pPr>
      <w:r w:rsidRPr="00667864">
        <w:tab/>
        <w:t>(i)</w:t>
      </w:r>
      <w:r w:rsidRPr="00667864">
        <w:tab/>
        <w:t>there is no adverse information known to Immigration about the person, or a person associated with the person; or</w:t>
      </w:r>
    </w:p>
    <w:p w:rsidR="001F0873" w:rsidRPr="00667864" w:rsidRDefault="001F0873" w:rsidP="001F0873">
      <w:pPr>
        <w:pStyle w:val="paragraphsub"/>
      </w:pPr>
      <w:r w:rsidRPr="00667864">
        <w:tab/>
        <w:t>(ii)</w:t>
      </w:r>
      <w:r w:rsidRPr="00667864">
        <w:tab/>
        <w:t>it is reasonable to disregard any adverse information known to Immigration about the person, or a person associated with the person; and</w:t>
      </w:r>
    </w:p>
    <w:p w:rsidR="001F0873" w:rsidRPr="00667864" w:rsidRDefault="001F0873" w:rsidP="001F0873">
      <w:pPr>
        <w:pStyle w:val="paragraph"/>
      </w:pPr>
      <w:r w:rsidRPr="00667864">
        <w:tab/>
        <w:t>(c)</w:t>
      </w:r>
      <w:r w:rsidRPr="00667864">
        <w:tab/>
        <w:t>if the person is not a temporary activities sponsor—the application was made on or before 18</w:t>
      </w:r>
      <w:r w:rsidR="00F02FAD" w:rsidRPr="00667864">
        <w:t> </w:t>
      </w:r>
      <w:r w:rsidRPr="00667864">
        <w:t>May 2017.</w:t>
      </w:r>
    </w:p>
    <w:p w:rsidR="001F0873" w:rsidRPr="00667864" w:rsidRDefault="001F0873" w:rsidP="001F0873">
      <w:pPr>
        <w:pStyle w:val="notetext"/>
      </w:pPr>
      <w:r w:rsidRPr="00667864">
        <w:t>Note:</w:t>
      </w:r>
      <w:r w:rsidRPr="00667864">
        <w:tab/>
        <w:t>The sponsor may be, but is not required to be, the same as the sponsor (or applicant for approval as a sponsor) specified in the visa application.</w:t>
      </w:r>
    </w:p>
    <w:p w:rsidR="001F0873" w:rsidRPr="00667864" w:rsidRDefault="001F0873" w:rsidP="001F0873">
      <w:pPr>
        <w:pStyle w:val="Definition"/>
      </w:pPr>
      <w:r w:rsidRPr="00667864">
        <w:rPr>
          <w:b/>
          <w:i/>
        </w:rPr>
        <w:t>passes the support test</w:t>
      </w:r>
      <w:r w:rsidRPr="00667864">
        <w:t xml:space="preserve">: a person or organisation </w:t>
      </w:r>
      <w:r w:rsidRPr="00667864">
        <w:rPr>
          <w:b/>
          <w:i/>
        </w:rPr>
        <w:t>passes the support test</w:t>
      </w:r>
      <w:r w:rsidRPr="00667864">
        <w:t xml:space="preserve"> in relation to an applicant if:</w:t>
      </w:r>
    </w:p>
    <w:p w:rsidR="001F0873" w:rsidRPr="00667864" w:rsidRDefault="001F0873" w:rsidP="001F0873">
      <w:pPr>
        <w:pStyle w:val="paragraph"/>
      </w:pPr>
      <w:r w:rsidRPr="00667864">
        <w:tab/>
        <w:t>(a)</w:t>
      </w:r>
      <w:r w:rsidRPr="00667864">
        <w:tab/>
        <w:t>if requested by the Minister—the applicant produces a letter of support, from the person or organisation, which:</w:t>
      </w:r>
    </w:p>
    <w:p w:rsidR="001F0873" w:rsidRPr="00667864" w:rsidRDefault="001F0873" w:rsidP="001F0873">
      <w:pPr>
        <w:pStyle w:val="paragraphsub"/>
      </w:pPr>
      <w:r w:rsidRPr="00667864">
        <w:lastRenderedPageBreak/>
        <w:tab/>
        <w:t>(i)</w:t>
      </w:r>
      <w:r w:rsidRPr="00667864">
        <w:tab/>
        <w:t>identifies the event, activity or work for which the applicant seeks to enter or remain in Australia; and</w:t>
      </w:r>
    </w:p>
    <w:p w:rsidR="001F0873" w:rsidRPr="00667864" w:rsidRDefault="001F0873" w:rsidP="001F0873">
      <w:pPr>
        <w:pStyle w:val="paragraphsub"/>
      </w:pPr>
      <w:r w:rsidRPr="00667864">
        <w:tab/>
        <w:t>(ii)</w:t>
      </w:r>
      <w:r w:rsidRPr="00667864">
        <w:tab/>
        <w:t>sets out the duties of the applicant in relation to the event, activity or work; and</w:t>
      </w:r>
    </w:p>
    <w:p w:rsidR="001F0873" w:rsidRPr="00667864" w:rsidRDefault="001F0873" w:rsidP="001F0873">
      <w:pPr>
        <w:pStyle w:val="paragraphsub"/>
      </w:pPr>
      <w:r w:rsidRPr="00667864">
        <w:tab/>
        <w:t>(iii)</w:t>
      </w:r>
      <w:r w:rsidRPr="00667864">
        <w:tab/>
        <w:t>sets out the date or dates, and the location or locations, of the event, activity or work; and</w:t>
      </w:r>
    </w:p>
    <w:p w:rsidR="001F0873" w:rsidRPr="00667864" w:rsidRDefault="001F0873" w:rsidP="001F0873">
      <w:pPr>
        <w:pStyle w:val="paragraph"/>
      </w:pPr>
      <w:r w:rsidRPr="00667864">
        <w:tab/>
        <w:t>(b)</w:t>
      </w:r>
      <w:r w:rsidRPr="00667864">
        <w:tab/>
        <w:t>either:</w:t>
      </w:r>
    </w:p>
    <w:p w:rsidR="001F0873" w:rsidRPr="00667864" w:rsidRDefault="001F0873" w:rsidP="001F0873">
      <w:pPr>
        <w:pStyle w:val="paragraphsub"/>
      </w:pPr>
      <w:r w:rsidRPr="00667864">
        <w:tab/>
        <w:t>(i)</w:t>
      </w:r>
      <w:r w:rsidRPr="00667864">
        <w:tab/>
        <w:t>there is no adverse supporter information known to Immigration about the person or organisation, or a person associated with the person or organisation; or</w:t>
      </w:r>
    </w:p>
    <w:p w:rsidR="001F0873" w:rsidRPr="00667864" w:rsidRDefault="001F0873" w:rsidP="001F0873">
      <w:pPr>
        <w:pStyle w:val="paragraphsub"/>
      </w:pPr>
      <w:r w:rsidRPr="00667864">
        <w:tab/>
        <w:t>(ii)</w:t>
      </w:r>
      <w:r w:rsidRPr="00667864">
        <w:tab/>
        <w:t>it is reasonable to disregard any adverse supporter information known to Immigration about the person or organisation, or a person associated with the person or organisation.</w:t>
      </w:r>
    </w:p>
    <w:p w:rsidR="001F0873" w:rsidRPr="00667864" w:rsidRDefault="001F0873" w:rsidP="001F0873">
      <w:pPr>
        <w:pStyle w:val="Definition"/>
      </w:pPr>
      <w:r w:rsidRPr="00667864">
        <w:rPr>
          <w:b/>
          <w:i/>
        </w:rPr>
        <w:t>sporting organisation</w:t>
      </w:r>
      <w:r w:rsidRPr="00667864">
        <w:t xml:space="preserve"> has the meaning given by subregulation</w:t>
      </w:r>
      <w:r w:rsidR="00F02FAD" w:rsidRPr="00667864">
        <w:t> </w:t>
      </w:r>
      <w:r w:rsidRPr="00667864">
        <w:t>2.57(1).</w:t>
      </w:r>
    </w:p>
    <w:p w:rsidR="003E7CD7" w:rsidRPr="00667864" w:rsidRDefault="003E7CD7" w:rsidP="00E718DF">
      <w:pPr>
        <w:pStyle w:val="ActHead5"/>
      </w:pPr>
      <w:bookmarkStart w:id="1054" w:name="_Toc152999984"/>
      <w:r w:rsidRPr="00667864">
        <w:rPr>
          <w:rStyle w:val="CharSectno"/>
        </w:rPr>
        <w:t>408.112</w:t>
      </w:r>
      <w:bookmarkEnd w:id="1054"/>
      <w:r w:rsidRPr="00667864">
        <w:t xml:space="preserve">  </w:t>
      </w:r>
    </w:p>
    <w:p w:rsidR="003E7CD7" w:rsidRPr="00667864" w:rsidRDefault="003E7CD7" w:rsidP="003E7CD7">
      <w:pPr>
        <w:pStyle w:val="subsection"/>
      </w:pPr>
      <w:r w:rsidRPr="00667864">
        <w:tab/>
        <w:t>(1)</w:t>
      </w:r>
      <w:r w:rsidRPr="00667864">
        <w:tab/>
        <w:t xml:space="preserve">In this Part, </w:t>
      </w:r>
      <w:r w:rsidRPr="00667864">
        <w:rPr>
          <w:b/>
          <w:i/>
        </w:rPr>
        <w:t>adverse supporter information</w:t>
      </w:r>
      <w:r w:rsidRPr="00667864">
        <w:rPr>
          <w:b/>
        </w:rPr>
        <w:t xml:space="preserve"> </w:t>
      </w:r>
      <w:r w:rsidRPr="00667864">
        <w:t xml:space="preserve">about a person or organisation is any adverse information relevant to the suitability of the person or organisation to support an application for a Subclass 408 visa (otherwise than as an approved </w:t>
      </w:r>
      <w:r w:rsidR="00F919EF" w:rsidRPr="00667864">
        <w:t xml:space="preserve">work </w:t>
      </w:r>
      <w:r w:rsidRPr="00667864">
        <w:t>sponsor of the applicant).</w:t>
      </w:r>
    </w:p>
    <w:p w:rsidR="003E7CD7" w:rsidRPr="00667864" w:rsidRDefault="003E7CD7" w:rsidP="003E7CD7">
      <w:pPr>
        <w:pStyle w:val="subsection"/>
      </w:pPr>
      <w:r w:rsidRPr="00667864">
        <w:tab/>
        <w:t>(2)</w:t>
      </w:r>
      <w:r w:rsidRPr="00667864">
        <w:tab/>
        <w:t xml:space="preserve">Without limiting </w:t>
      </w:r>
      <w:r w:rsidR="00F02FAD" w:rsidRPr="00667864">
        <w:t>subclause (</w:t>
      </w:r>
      <w:r w:rsidRPr="00667864">
        <w:t xml:space="preserve">1), </w:t>
      </w:r>
      <w:r w:rsidRPr="00667864">
        <w:rPr>
          <w:b/>
          <w:i/>
        </w:rPr>
        <w:t>adverse supporter information</w:t>
      </w:r>
      <w:r w:rsidRPr="00667864">
        <w:t xml:space="preserve"> about a person or organisation includes information that the person or organisation:</w:t>
      </w:r>
    </w:p>
    <w:p w:rsidR="003E7CD7" w:rsidRPr="00667864" w:rsidRDefault="003E7CD7" w:rsidP="003E7CD7">
      <w:pPr>
        <w:pStyle w:val="paragraph"/>
      </w:pPr>
      <w:r w:rsidRPr="00667864">
        <w:tab/>
        <w:t>(a)</w:t>
      </w:r>
      <w:r w:rsidRPr="00667864">
        <w:tab/>
        <w:t>has contravened a law of the Commonwealth, a State or a Territory; or</w:t>
      </w:r>
    </w:p>
    <w:p w:rsidR="003E7CD7" w:rsidRPr="00667864" w:rsidRDefault="003E7CD7" w:rsidP="003E7CD7">
      <w:pPr>
        <w:pStyle w:val="paragraph"/>
      </w:pPr>
      <w:r w:rsidRPr="00667864">
        <w:tab/>
        <w:t>(b)</w:t>
      </w:r>
      <w:r w:rsidRPr="00667864">
        <w:tab/>
        <w:t>is under investigation, subject to disciplinary action or subject to legal proceedings in relation to a contravention of such a law; or</w:t>
      </w:r>
    </w:p>
    <w:p w:rsidR="003E7CD7" w:rsidRPr="00667864" w:rsidRDefault="003E7CD7" w:rsidP="003E7CD7">
      <w:pPr>
        <w:pStyle w:val="paragraph"/>
      </w:pPr>
      <w:r w:rsidRPr="00667864">
        <w:tab/>
        <w:t>(c)</w:t>
      </w:r>
      <w:r w:rsidRPr="00667864">
        <w:tab/>
        <w:t>has been the subject of administrative action (including being issued with a warning) for a possible contravention of such a law by a Department or regulatory authority that administers or enforces the law; or</w:t>
      </w:r>
    </w:p>
    <w:p w:rsidR="003E7CD7" w:rsidRPr="00667864" w:rsidRDefault="003E7CD7" w:rsidP="003E7CD7">
      <w:pPr>
        <w:pStyle w:val="paragraph"/>
      </w:pPr>
      <w:r w:rsidRPr="00667864">
        <w:tab/>
        <w:t>(d)</w:t>
      </w:r>
      <w:r w:rsidRPr="00667864">
        <w:tab/>
        <w:t>has become insolvent (within the meaning of section</w:t>
      </w:r>
      <w:r w:rsidR="00F02FAD" w:rsidRPr="00667864">
        <w:t> </w:t>
      </w:r>
      <w:r w:rsidRPr="00667864">
        <w:t xml:space="preserve">95A of the </w:t>
      </w:r>
      <w:r w:rsidRPr="00667864">
        <w:rPr>
          <w:i/>
        </w:rPr>
        <w:t>Corporations Act 2001</w:t>
      </w:r>
      <w:r w:rsidRPr="00667864">
        <w:t>); or</w:t>
      </w:r>
    </w:p>
    <w:p w:rsidR="003E7CD7" w:rsidRPr="00667864" w:rsidRDefault="003E7CD7" w:rsidP="003E7CD7">
      <w:pPr>
        <w:pStyle w:val="paragraph"/>
      </w:pPr>
      <w:r w:rsidRPr="00667864">
        <w:tab/>
        <w:t>(e)</w:t>
      </w:r>
      <w:r w:rsidRPr="00667864">
        <w:tab/>
        <w:t>has given, or caused to be given, to the Minister, an officer, the Tribunal or an assessing authority a bogus document, or information that is false or misleading in a material particular.</w:t>
      </w:r>
    </w:p>
    <w:p w:rsidR="003E7CD7" w:rsidRPr="00667864" w:rsidRDefault="003E7CD7" w:rsidP="003E7CD7">
      <w:pPr>
        <w:pStyle w:val="subsection"/>
      </w:pPr>
      <w:r w:rsidRPr="00667864">
        <w:tab/>
        <w:t>(3)</w:t>
      </w:r>
      <w:r w:rsidRPr="00667864">
        <w:tab/>
        <w:t xml:space="preserve">Nothing in this clause affects the operation of Part VIIC of the </w:t>
      </w:r>
      <w:r w:rsidRPr="00667864">
        <w:rPr>
          <w:i/>
        </w:rPr>
        <w:t xml:space="preserve">Crimes Act 1914 </w:t>
      </w:r>
      <w:r w:rsidRPr="00667864">
        <w:t>(which includes provisions that, in certain circumstances, relieve persons from the requirement to disclose spent convictions and require persons aware of such convictions to disregard them).</w:t>
      </w:r>
    </w:p>
    <w:p w:rsidR="003E7CD7" w:rsidRPr="00667864" w:rsidRDefault="003E7CD7" w:rsidP="003E7CD7">
      <w:pPr>
        <w:pStyle w:val="subsection"/>
      </w:pPr>
      <w:r w:rsidRPr="00667864">
        <w:tab/>
        <w:t>(4)</w:t>
      </w:r>
      <w:r w:rsidRPr="00667864">
        <w:tab/>
        <w:t>In this clause:</w:t>
      </w:r>
    </w:p>
    <w:p w:rsidR="003E7CD7" w:rsidRPr="00667864" w:rsidRDefault="003E7CD7" w:rsidP="003E7CD7">
      <w:pPr>
        <w:pStyle w:val="Definition"/>
      </w:pPr>
      <w:r w:rsidRPr="00667864">
        <w:rPr>
          <w:b/>
          <w:i/>
        </w:rPr>
        <w:t>information that is false or misleading in a material particular</w:t>
      </w:r>
      <w:r w:rsidRPr="00667864">
        <w:t xml:space="preserve"> means information that is:</w:t>
      </w:r>
    </w:p>
    <w:p w:rsidR="003E7CD7" w:rsidRPr="00667864" w:rsidRDefault="003E7CD7" w:rsidP="003E7CD7">
      <w:pPr>
        <w:pStyle w:val="paragraph"/>
      </w:pPr>
      <w:r w:rsidRPr="00667864">
        <w:tab/>
        <w:t>(a)</w:t>
      </w:r>
      <w:r w:rsidRPr="00667864">
        <w:tab/>
        <w:t>false or misleading at the time it is given; and</w:t>
      </w:r>
    </w:p>
    <w:p w:rsidR="003E7CD7" w:rsidRPr="00667864" w:rsidRDefault="003E7CD7" w:rsidP="003E7CD7">
      <w:pPr>
        <w:pStyle w:val="paragraph"/>
      </w:pPr>
      <w:r w:rsidRPr="00667864">
        <w:lastRenderedPageBreak/>
        <w:tab/>
        <w:t>(b)</w:t>
      </w:r>
      <w:r w:rsidRPr="00667864">
        <w:tab/>
        <w:t>relevant to any of the matters the Minister may consider when making a decision under the Act or these Regulations, whether or not the decision is made because of that information.</w:t>
      </w:r>
    </w:p>
    <w:p w:rsidR="003E7CD7" w:rsidRPr="00667864" w:rsidRDefault="003E7CD7" w:rsidP="003E7CD7">
      <w:pPr>
        <w:pStyle w:val="notetext"/>
      </w:pPr>
      <w:r w:rsidRPr="00667864">
        <w:t>Note:</w:t>
      </w:r>
      <w:r w:rsidRPr="00667864">
        <w:tab/>
        <w:t xml:space="preserve">For the definition of </w:t>
      </w:r>
      <w:r w:rsidRPr="00667864">
        <w:rPr>
          <w:b/>
          <w:i/>
        </w:rPr>
        <w:t>bogus document</w:t>
      </w:r>
      <w:r w:rsidRPr="00667864">
        <w:t>, see subsection</w:t>
      </w:r>
      <w:r w:rsidR="00F02FAD" w:rsidRPr="00667864">
        <w:t> </w:t>
      </w:r>
      <w:r w:rsidRPr="00667864">
        <w:t>5(1) of the Act.</w:t>
      </w:r>
    </w:p>
    <w:p w:rsidR="001F0873" w:rsidRPr="00667864" w:rsidRDefault="001F0873" w:rsidP="001F0873">
      <w:pPr>
        <w:pStyle w:val="DivisionMigration"/>
      </w:pPr>
      <w:r w:rsidRPr="00667864">
        <w:t>408.2—Primary criteria</w:t>
      </w:r>
    </w:p>
    <w:p w:rsidR="001F0873" w:rsidRPr="00667864" w:rsidRDefault="001F0873" w:rsidP="001F0873">
      <w:pPr>
        <w:pStyle w:val="notetext"/>
      </w:pPr>
      <w:r w:rsidRPr="00667864">
        <w:t>Note 1:</w:t>
      </w:r>
      <w:r w:rsidRPr="00667864">
        <w:tab/>
        <w:t>The primary criteria must be satisfied by at least one member of a family unit. Any other member of the family unit who is an applicant for a visa of this subclass need satisfy only the secondary criteria.</w:t>
      </w:r>
    </w:p>
    <w:p w:rsidR="001F0873" w:rsidRPr="00667864" w:rsidRDefault="001F0873" w:rsidP="001F0873">
      <w:pPr>
        <w:pStyle w:val="notetext"/>
      </w:pPr>
      <w:r w:rsidRPr="00667864">
        <w:t>Note 2:</w:t>
      </w:r>
      <w:r w:rsidRPr="00667864">
        <w:tab/>
        <w:t>All criteria must be satisfied at the time a decision is made on the application.</w:t>
      </w:r>
    </w:p>
    <w:p w:rsidR="001F0873" w:rsidRPr="00667864" w:rsidRDefault="001F0873" w:rsidP="001F0873">
      <w:pPr>
        <w:pStyle w:val="SubDivisionMigration"/>
      </w:pPr>
      <w:r w:rsidRPr="00667864">
        <w:t>408.21—Common criteria</w:t>
      </w:r>
    </w:p>
    <w:p w:rsidR="001F0873" w:rsidRPr="00667864" w:rsidRDefault="001F0873" w:rsidP="001F0873">
      <w:pPr>
        <w:pStyle w:val="notetext"/>
      </w:pPr>
      <w:r w:rsidRPr="00667864">
        <w:t>Note:</w:t>
      </w:r>
      <w:r w:rsidRPr="00667864">
        <w:tab/>
        <w:t>These criteria are for all applicants seeking to satisfy the primary criteria for a Subclass 408 visa.</w:t>
      </w:r>
    </w:p>
    <w:p w:rsidR="001F0873" w:rsidRPr="00667864" w:rsidRDefault="001F0873" w:rsidP="00E718DF">
      <w:pPr>
        <w:pStyle w:val="ActHead5"/>
      </w:pPr>
      <w:bookmarkStart w:id="1055" w:name="_Toc152999985"/>
      <w:r w:rsidRPr="00667864">
        <w:rPr>
          <w:rStyle w:val="CharSectno"/>
        </w:rPr>
        <w:t>408.211</w:t>
      </w:r>
      <w:bookmarkEnd w:id="1055"/>
      <w:r w:rsidRPr="00667864">
        <w:t xml:space="preserve">  </w:t>
      </w:r>
    </w:p>
    <w:p w:rsidR="001F0873" w:rsidRPr="00667864" w:rsidRDefault="001F0873" w:rsidP="001F0873">
      <w:pPr>
        <w:pStyle w:val="subsection"/>
      </w:pPr>
      <w:r w:rsidRPr="00667864">
        <w:tab/>
      </w:r>
      <w:r w:rsidRPr="00667864">
        <w:tab/>
        <w:t>The applicant does not intend to engage in activities that will have adverse consequences for employment or training opportunities, or conditions of employment, for Australian citizens or Australian permanent residents.</w:t>
      </w:r>
    </w:p>
    <w:p w:rsidR="001F0873" w:rsidRPr="00667864" w:rsidRDefault="001F0873" w:rsidP="00E718DF">
      <w:pPr>
        <w:pStyle w:val="ActHead5"/>
      </w:pPr>
      <w:bookmarkStart w:id="1056" w:name="_Toc152999986"/>
      <w:r w:rsidRPr="00667864">
        <w:rPr>
          <w:rStyle w:val="CharSectno"/>
        </w:rPr>
        <w:t>408.212</w:t>
      </w:r>
      <w:bookmarkEnd w:id="1056"/>
      <w:r w:rsidRPr="00667864">
        <w:t xml:space="preserve">  </w:t>
      </w:r>
    </w:p>
    <w:p w:rsidR="001F0873" w:rsidRPr="00667864" w:rsidRDefault="001F0873" w:rsidP="001F0873">
      <w:pPr>
        <w:pStyle w:val="subsection"/>
      </w:pPr>
      <w:r w:rsidRPr="00667864">
        <w:tab/>
      </w:r>
      <w:r w:rsidRPr="00667864">
        <w:tab/>
        <w:t>The applicant has adequate arrangements for health insurance during the period of the applicant’s intended stay in Australia.</w:t>
      </w:r>
    </w:p>
    <w:p w:rsidR="001F0873" w:rsidRPr="00667864" w:rsidRDefault="001F0873" w:rsidP="00E718DF">
      <w:pPr>
        <w:pStyle w:val="ActHead5"/>
      </w:pPr>
      <w:bookmarkStart w:id="1057" w:name="_Toc152999987"/>
      <w:r w:rsidRPr="00667864">
        <w:rPr>
          <w:rStyle w:val="CharSectno"/>
        </w:rPr>
        <w:t>408.213</w:t>
      </w:r>
      <w:bookmarkEnd w:id="1057"/>
      <w:r w:rsidRPr="00667864">
        <w:t xml:space="preserve">  </w:t>
      </w:r>
    </w:p>
    <w:p w:rsidR="001F0873" w:rsidRPr="00667864" w:rsidRDefault="001F0873" w:rsidP="001F0873">
      <w:pPr>
        <w:pStyle w:val="subsection"/>
      </w:pPr>
      <w:r w:rsidRPr="00667864">
        <w:rPr>
          <w:color w:val="000000"/>
        </w:rPr>
        <w:tab/>
      </w:r>
      <w:r w:rsidRPr="00667864">
        <w:rPr>
          <w:color w:val="000000"/>
        </w:rPr>
        <w:tab/>
        <w:t>The applicant genuinely intends to stay temporarily in Australia for the purpose for which the visa is granted, having regard to:</w:t>
      </w:r>
    </w:p>
    <w:p w:rsidR="001F0873" w:rsidRPr="00667864" w:rsidRDefault="001F0873" w:rsidP="001F0873">
      <w:pPr>
        <w:pStyle w:val="paragraph"/>
        <w:rPr>
          <w:color w:val="000000"/>
        </w:rPr>
      </w:pPr>
      <w:r w:rsidRPr="00667864">
        <w:rPr>
          <w:color w:val="000000"/>
        </w:rPr>
        <w:tab/>
        <w:t>(a)</w:t>
      </w:r>
      <w:r w:rsidRPr="00667864">
        <w:rPr>
          <w:color w:val="000000"/>
        </w:rPr>
        <w:tab/>
        <w:t>if the applicant has held a substantive visa—whether the applicant has complied substantially with the conditions to which the last substantive visa, or any subsequent bridging visa, held by the applicant was subject; and</w:t>
      </w:r>
    </w:p>
    <w:p w:rsidR="001F0873" w:rsidRPr="00667864" w:rsidRDefault="001F0873" w:rsidP="001F0873">
      <w:pPr>
        <w:pStyle w:val="paragraph"/>
        <w:rPr>
          <w:color w:val="000000"/>
        </w:rPr>
      </w:pPr>
      <w:r w:rsidRPr="00667864">
        <w:rPr>
          <w:color w:val="000000"/>
        </w:rPr>
        <w:tab/>
        <w:t>(b)</w:t>
      </w:r>
      <w:r w:rsidRPr="00667864">
        <w:rPr>
          <w:color w:val="000000"/>
        </w:rPr>
        <w:tab/>
        <w:t>whether the applicant intends to comply with the conditions to which the Subclass 408 visa would be subject; and</w:t>
      </w:r>
    </w:p>
    <w:p w:rsidR="001F0873" w:rsidRPr="00667864" w:rsidRDefault="001F0873" w:rsidP="001F0873">
      <w:pPr>
        <w:pStyle w:val="paragraph"/>
        <w:rPr>
          <w:color w:val="000000"/>
        </w:rPr>
      </w:pPr>
      <w:r w:rsidRPr="00667864">
        <w:rPr>
          <w:color w:val="000000"/>
        </w:rPr>
        <w:tab/>
        <w:t>(c)</w:t>
      </w:r>
      <w:r w:rsidRPr="00667864">
        <w:rPr>
          <w:color w:val="000000"/>
        </w:rPr>
        <w:tab/>
        <w:t>any other relevant matter.</w:t>
      </w:r>
    </w:p>
    <w:p w:rsidR="001F0873" w:rsidRPr="00667864" w:rsidRDefault="001F0873" w:rsidP="00E718DF">
      <w:pPr>
        <w:pStyle w:val="ActHead5"/>
      </w:pPr>
      <w:bookmarkStart w:id="1058" w:name="_Toc152999988"/>
      <w:r w:rsidRPr="00667864">
        <w:rPr>
          <w:rStyle w:val="CharSectno"/>
        </w:rPr>
        <w:t>408.214</w:t>
      </w:r>
      <w:bookmarkEnd w:id="1058"/>
      <w:r w:rsidRPr="00667864">
        <w:t xml:space="preserve">  </w:t>
      </w:r>
    </w:p>
    <w:p w:rsidR="001F0873" w:rsidRPr="00667864" w:rsidRDefault="001F0873" w:rsidP="001F0873">
      <w:pPr>
        <w:pStyle w:val="subsection"/>
      </w:pPr>
      <w:r w:rsidRPr="00667864">
        <w:tab/>
      </w:r>
      <w:r w:rsidRPr="00667864">
        <w:tab/>
        <w:t>The applicant does not hold:</w:t>
      </w:r>
    </w:p>
    <w:p w:rsidR="001F0873" w:rsidRPr="00667864" w:rsidRDefault="001F0873" w:rsidP="001F0873">
      <w:pPr>
        <w:pStyle w:val="paragraph"/>
      </w:pPr>
      <w:r w:rsidRPr="00667864">
        <w:tab/>
        <w:t>(a)</w:t>
      </w:r>
      <w:r w:rsidRPr="00667864">
        <w:tab/>
        <w:t>a permanent visa; or</w:t>
      </w:r>
    </w:p>
    <w:p w:rsidR="001F0873" w:rsidRPr="00667864" w:rsidRDefault="001F0873" w:rsidP="001F0873">
      <w:pPr>
        <w:pStyle w:val="paragraph"/>
      </w:pPr>
      <w:r w:rsidRPr="00667864">
        <w:tab/>
        <w:t>(b)</w:t>
      </w:r>
      <w:r w:rsidRPr="00667864">
        <w:tab/>
        <w:t>a temporary visa specified by the Minister in a legislative instrument made for the purposes of this paragraph.</w:t>
      </w:r>
    </w:p>
    <w:p w:rsidR="001F0873" w:rsidRPr="00667864" w:rsidRDefault="001F0873" w:rsidP="00E718DF">
      <w:pPr>
        <w:pStyle w:val="ActHead5"/>
      </w:pPr>
      <w:bookmarkStart w:id="1059" w:name="_Toc152999989"/>
      <w:r w:rsidRPr="00667864">
        <w:rPr>
          <w:rStyle w:val="CharSectno"/>
        </w:rPr>
        <w:t>408.215</w:t>
      </w:r>
      <w:bookmarkEnd w:id="1059"/>
      <w:r w:rsidRPr="00667864">
        <w:t xml:space="preserve">  </w:t>
      </w:r>
    </w:p>
    <w:p w:rsidR="001F0873" w:rsidRPr="00667864" w:rsidRDefault="001F0873" w:rsidP="001F0873">
      <w:pPr>
        <w:pStyle w:val="subsection"/>
      </w:pPr>
      <w:r w:rsidRPr="00667864">
        <w:tab/>
      </w:r>
      <w:r w:rsidRPr="00667864">
        <w:tab/>
        <w:t>The applicant has:</w:t>
      </w:r>
    </w:p>
    <w:p w:rsidR="001F0873" w:rsidRPr="00667864" w:rsidRDefault="001F0873" w:rsidP="001F0873">
      <w:pPr>
        <w:pStyle w:val="paragraph"/>
      </w:pPr>
      <w:r w:rsidRPr="00667864">
        <w:lastRenderedPageBreak/>
        <w:tab/>
        <w:t>(a)</w:t>
      </w:r>
      <w:r w:rsidRPr="00667864">
        <w:tab/>
        <w:t>adequate means to support himself or herself; or</w:t>
      </w:r>
    </w:p>
    <w:p w:rsidR="001F0873" w:rsidRPr="00667864" w:rsidRDefault="001F0873" w:rsidP="001F0873">
      <w:pPr>
        <w:pStyle w:val="paragraph"/>
      </w:pPr>
      <w:r w:rsidRPr="00667864">
        <w:tab/>
        <w:t>(b)</w:t>
      </w:r>
      <w:r w:rsidRPr="00667864">
        <w:tab/>
        <w:t>access to adequate means to support himself or herself;</w:t>
      </w:r>
    </w:p>
    <w:p w:rsidR="001F0873" w:rsidRPr="00667864" w:rsidRDefault="001F0873" w:rsidP="001F0873">
      <w:pPr>
        <w:pStyle w:val="subsection2"/>
      </w:pPr>
      <w:r w:rsidRPr="00667864">
        <w:t>during the period of the applicant’s intended stay in Australia.</w:t>
      </w:r>
    </w:p>
    <w:p w:rsidR="001F0873" w:rsidRPr="00667864" w:rsidRDefault="001F0873" w:rsidP="00E718DF">
      <w:pPr>
        <w:pStyle w:val="ActHead5"/>
      </w:pPr>
      <w:bookmarkStart w:id="1060" w:name="_Toc152999990"/>
      <w:r w:rsidRPr="00667864">
        <w:rPr>
          <w:rStyle w:val="CharSectno"/>
        </w:rPr>
        <w:t>408.216</w:t>
      </w:r>
      <w:bookmarkEnd w:id="1060"/>
      <w:r w:rsidRPr="00667864">
        <w:t xml:space="preserve">  </w:t>
      </w:r>
    </w:p>
    <w:p w:rsidR="001F0873" w:rsidRPr="00667864" w:rsidRDefault="001F0873" w:rsidP="001F0873">
      <w:pPr>
        <w:pStyle w:val="subsection"/>
      </w:pPr>
      <w:r w:rsidRPr="00667864">
        <w:tab/>
        <w:t>(1)</w:t>
      </w:r>
      <w:r w:rsidRPr="00667864">
        <w:tab/>
        <w:t>The applicant satisfies public interest criteria 4001, 4002, 4003</w:t>
      </w:r>
      <w:r w:rsidR="00BE4069" w:rsidRPr="00667864">
        <w:t>, 4003B</w:t>
      </w:r>
      <w:r w:rsidRPr="00667864">
        <w:t>, 4004, 4005, 4013, 4014, 4020 and 4021.</w:t>
      </w:r>
    </w:p>
    <w:p w:rsidR="001F0873" w:rsidRPr="00667864" w:rsidRDefault="001F0873" w:rsidP="001F0873">
      <w:pPr>
        <w:pStyle w:val="subsection"/>
      </w:pPr>
      <w:r w:rsidRPr="00667864">
        <w:tab/>
        <w:t>(2)</w:t>
      </w:r>
      <w:r w:rsidRPr="00667864">
        <w:tab/>
        <w:t>If the applicant had turned 18 at the time of application, the applicant satisfies public interest criterion 4019.</w:t>
      </w:r>
    </w:p>
    <w:p w:rsidR="001F0873" w:rsidRPr="00667864" w:rsidRDefault="001F0873" w:rsidP="001F0873">
      <w:pPr>
        <w:pStyle w:val="subsection"/>
      </w:pPr>
      <w:r w:rsidRPr="00667864">
        <w:tab/>
        <w:t>(3)</w:t>
      </w:r>
      <w:r w:rsidRPr="00667864">
        <w:tab/>
        <w:t>If the applicant has not turned 18, the applicant satisfies public interest criteria 4012, 4017 and 4018.</w:t>
      </w:r>
    </w:p>
    <w:p w:rsidR="001F0873" w:rsidRPr="00667864" w:rsidRDefault="001F0873" w:rsidP="00E718DF">
      <w:pPr>
        <w:pStyle w:val="ActHead5"/>
      </w:pPr>
      <w:bookmarkStart w:id="1061" w:name="_Toc152999991"/>
      <w:r w:rsidRPr="00667864">
        <w:rPr>
          <w:rStyle w:val="CharSectno"/>
        </w:rPr>
        <w:t>408.217</w:t>
      </w:r>
      <w:bookmarkEnd w:id="1061"/>
      <w:r w:rsidRPr="00667864">
        <w:t xml:space="preserve">  </w:t>
      </w:r>
    </w:p>
    <w:p w:rsidR="001F0873" w:rsidRPr="00667864" w:rsidRDefault="001F0873" w:rsidP="001F0873">
      <w:pPr>
        <w:pStyle w:val="subsection"/>
      </w:pPr>
      <w:r w:rsidRPr="00667864">
        <w:tab/>
      </w:r>
      <w:r w:rsidRPr="00667864">
        <w:tab/>
        <w:t>The applicant satisfies special return criteria 5001, 5002 and 5010.</w:t>
      </w:r>
    </w:p>
    <w:p w:rsidR="001F0873" w:rsidRPr="00667864" w:rsidRDefault="001F0873" w:rsidP="00E718DF">
      <w:pPr>
        <w:pStyle w:val="ActHead5"/>
        <w:rPr>
          <w:lang w:eastAsia="en-US"/>
        </w:rPr>
      </w:pPr>
      <w:bookmarkStart w:id="1062" w:name="_Toc152999992"/>
      <w:r w:rsidRPr="00667864">
        <w:rPr>
          <w:rStyle w:val="CharSectno"/>
        </w:rPr>
        <w:t>408.218</w:t>
      </w:r>
      <w:bookmarkEnd w:id="1062"/>
      <w:r w:rsidRPr="00667864">
        <w:t xml:space="preserve">  </w:t>
      </w:r>
    </w:p>
    <w:p w:rsidR="001F0873" w:rsidRPr="00667864" w:rsidRDefault="001F0873" w:rsidP="001F0873">
      <w:pPr>
        <w:pStyle w:val="subsection"/>
      </w:pPr>
      <w:r w:rsidRPr="00667864">
        <w:tab/>
      </w:r>
      <w:r w:rsidRPr="00667864">
        <w:tab/>
        <w:t>Either:</w:t>
      </w:r>
    </w:p>
    <w:p w:rsidR="001F0873" w:rsidRPr="00667864" w:rsidRDefault="001F0873" w:rsidP="001F0873">
      <w:pPr>
        <w:pStyle w:val="paragraph"/>
      </w:pPr>
      <w:r w:rsidRPr="00667864">
        <w:tab/>
        <w:t>(a)</w:t>
      </w:r>
      <w:r w:rsidRPr="00667864">
        <w:tab/>
        <w:t>the applicant has not, in the previous 3 years, engaged in conduct that constitutes a contravention of subsection</w:t>
      </w:r>
      <w:r w:rsidR="00F02FAD" w:rsidRPr="00667864">
        <w:t> </w:t>
      </w:r>
      <w:r w:rsidRPr="00667864">
        <w:t>245AR(1), 245AS(1), 245AT(1) or 245AU(1) of the Act; or</w:t>
      </w:r>
    </w:p>
    <w:p w:rsidR="001F0873" w:rsidRPr="00667864" w:rsidRDefault="001F0873" w:rsidP="001F0873">
      <w:pPr>
        <w:pStyle w:val="paragraph"/>
      </w:pPr>
      <w:r w:rsidRPr="00667864">
        <w:tab/>
        <w:t>(b)</w:t>
      </w:r>
      <w:r w:rsidRPr="00667864">
        <w:tab/>
        <w:t>both of the following apply:</w:t>
      </w:r>
    </w:p>
    <w:p w:rsidR="001F0873" w:rsidRPr="00667864" w:rsidRDefault="001F0873" w:rsidP="001F0873">
      <w:pPr>
        <w:pStyle w:val="paragraphsub"/>
      </w:pPr>
      <w:r w:rsidRPr="00667864">
        <w:tab/>
        <w:t>(i)</w:t>
      </w:r>
      <w:r w:rsidRPr="00667864">
        <w:tab/>
        <w:t>the applicant has engaged in such conduct in that period;</w:t>
      </w:r>
    </w:p>
    <w:p w:rsidR="001F0873" w:rsidRPr="00667864" w:rsidRDefault="001F0873" w:rsidP="001F0873">
      <w:pPr>
        <w:pStyle w:val="paragraphsub"/>
      </w:pPr>
      <w:r w:rsidRPr="00667864">
        <w:tab/>
        <w:t>(ii)</w:t>
      </w:r>
      <w:r w:rsidRPr="00667864">
        <w:tab/>
        <w:t>the Minister considers that it is reasonable to disregard the conduct.</w:t>
      </w:r>
    </w:p>
    <w:p w:rsidR="001F0873" w:rsidRPr="00667864" w:rsidRDefault="001F0873" w:rsidP="00E718DF">
      <w:pPr>
        <w:pStyle w:val="ActHead5"/>
        <w:rPr>
          <w:lang w:eastAsia="en-US"/>
        </w:rPr>
      </w:pPr>
      <w:bookmarkStart w:id="1063" w:name="_Toc152999993"/>
      <w:r w:rsidRPr="00667864">
        <w:rPr>
          <w:rStyle w:val="CharSectno"/>
        </w:rPr>
        <w:t>408.219</w:t>
      </w:r>
      <w:bookmarkEnd w:id="1063"/>
      <w:r w:rsidRPr="00667864">
        <w:t xml:space="preserve">  </w:t>
      </w:r>
    </w:p>
    <w:p w:rsidR="001F0873" w:rsidRPr="00667864" w:rsidRDefault="001F0873" w:rsidP="001F0873">
      <w:pPr>
        <w:pStyle w:val="subsection"/>
      </w:pPr>
      <w:r w:rsidRPr="00667864">
        <w:rPr>
          <w:color w:val="000000"/>
        </w:rPr>
        <w:tab/>
        <w:t>(1)</w:t>
      </w:r>
      <w:r w:rsidRPr="00667864">
        <w:rPr>
          <w:color w:val="000000"/>
        </w:rPr>
        <w:tab/>
        <w:t xml:space="preserve">Subject to </w:t>
      </w:r>
      <w:r w:rsidR="00F02FAD" w:rsidRPr="00667864">
        <w:rPr>
          <w:color w:val="000000"/>
        </w:rPr>
        <w:t>subclause (</w:t>
      </w:r>
      <w:r w:rsidRPr="00667864">
        <w:rPr>
          <w:color w:val="000000"/>
        </w:rPr>
        <w:t>2), the applicant:</w:t>
      </w:r>
    </w:p>
    <w:p w:rsidR="001F0873" w:rsidRPr="00667864" w:rsidRDefault="001F0873" w:rsidP="001F0873">
      <w:pPr>
        <w:pStyle w:val="paragraph"/>
        <w:rPr>
          <w:color w:val="000000"/>
        </w:rPr>
      </w:pPr>
      <w:r w:rsidRPr="00667864">
        <w:rPr>
          <w:color w:val="000000"/>
        </w:rPr>
        <w:tab/>
        <w:t>(a)</w:t>
      </w:r>
      <w:r w:rsidRPr="00667864">
        <w:rPr>
          <w:color w:val="000000"/>
        </w:rPr>
        <w:tab/>
        <w:t>will not be performing as an entertainer in Australia:</w:t>
      </w:r>
    </w:p>
    <w:p w:rsidR="001F0873" w:rsidRPr="00667864" w:rsidRDefault="001F0873" w:rsidP="001F0873">
      <w:pPr>
        <w:pStyle w:val="paragraphsub"/>
        <w:rPr>
          <w:color w:val="000000"/>
        </w:rPr>
      </w:pPr>
      <w:r w:rsidRPr="00667864">
        <w:rPr>
          <w:color w:val="000000"/>
        </w:rPr>
        <w:tab/>
        <w:t>(i)</w:t>
      </w:r>
      <w:r w:rsidRPr="00667864">
        <w:rPr>
          <w:color w:val="000000"/>
        </w:rPr>
        <w:tab/>
        <w:t>under a performing contract; or</w:t>
      </w:r>
    </w:p>
    <w:p w:rsidR="001F0873" w:rsidRPr="00667864" w:rsidRDefault="001F0873" w:rsidP="001F0873">
      <w:pPr>
        <w:pStyle w:val="paragraphsub"/>
        <w:rPr>
          <w:color w:val="000000"/>
        </w:rPr>
      </w:pPr>
      <w:r w:rsidRPr="00667864">
        <w:rPr>
          <w:color w:val="000000"/>
        </w:rPr>
        <w:tab/>
        <w:t>(ii)</w:t>
      </w:r>
      <w:r w:rsidRPr="00667864">
        <w:rPr>
          <w:color w:val="000000"/>
        </w:rPr>
        <w:tab/>
        <w:t>for non</w:t>
      </w:r>
      <w:r w:rsidR="00590F34" w:rsidRPr="00667864">
        <w:rPr>
          <w:color w:val="000000"/>
        </w:rPr>
        <w:noBreakHyphen/>
      </w:r>
      <w:r w:rsidRPr="00667864">
        <w:rPr>
          <w:color w:val="000000"/>
        </w:rPr>
        <w:t>profit purposes; and</w:t>
      </w:r>
    </w:p>
    <w:p w:rsidR="001F0873" w:rsidRPr="00667864" w:rsidRDefault="001F0873" w:rsidP="001F0873">
      <w:pPr>
        <w:pStyle w:val="paragraph"/>
        <w:rPr>
          <w:color w:val="000000"/>
        </w:rPr>
      </w:pPr>
      <w:r w:rsidRPr="00667864">
        <w:rPr>
          <w:color w:val="000000"/>
        </w:rPr>
        <w:tab/>
        <w:t>(b)</w:t>
      </w:r>
      <w:r w:rsidRPr="00667864">
        <w:rPr>
          <w:color w:val="000000"/>
        </w:rPr>
        <w:tab/>
        <w:t>will not be supporting an entertainer or a group of entertainers in Australia; and</w:t>
      </w:r>
    </w:p>
    <w:p w:rsidR="001F0873" w:rsidRPr="00667864" w:rsidRDefault="001F0873" w:rsidP="001F0873">
      <w:pPr>
        <w:pStyle w:val="paragraph"/>
        <w:rPr>
          <w:color w:val="000000"/>
        </w:rPr>
      </w:pPr>
      <w:r w:rsidRPr="00667864">
        <w:rPr>
          <w:color w:val="000000"/>
        </w:rPr>
        <w:tab/>
        <w:t>(c)</w:t>
      </w:r>
      <w:r w:rsidRPr="00667864">
        <w:rPr>
          <w:color w:val="000000"/>
        </w:rPr>
        <w:tab/>
        <w:t xml:space="preserve">will not be directing, producing or taking another </w:t>
      </w:r>
      <w:r w:rsidR="00E718DF" w:rsidRPr="00667864">
        <w:rPr>
          <w:color w:val="000000"/>
        </w:rPr>
        <w:t>part i</w:t>
      </w:r>
      <w:r w:rsidRPr="00667864">
        <w:rPr>
          <w:color w:val="000000"/>
        </w:rPr>
        <w:t>n:</w:t>
      </w:r>
    </w:p>
    <w:p w:rsidR="001F0873" w:rsidRPr="00667864" w:rsidRDefault="001F0873" w:rsidP="001F0873">
      <w:pPr>
        <w:pStyle w:val="paragraphsub"/>
      </w:pPr>
      <w:r w:rsidRPr="00667864">
        <w:tab/>
        <w:t>(i)</w:t>
      </w:r>
      <w:r w:rsidRPr="00667864">
        <w:tab/>
        <w:t>a film, television or radio production that is to be shown or broadcast in Australia; or</w:t>
      </w:r>
    </w:p>
    <w:p w:rsidR="001F0873" w:rsidRPr="00667864" w:rsidRDefault="001F0873" w:rsidP="001F0873">
      <w:pPr>
        <w:pStyle w:val="paragraphsub"/>
        <w:rPr>
          <w:color w:val="000000"/>
        </w:rPr>
      </w:pPr>
      <w:r w:rsidRPr="00667864">
        <w:tab/>
        <w:t>(ii)</w:t>
      </w:r>
      <w:r w:rsidRPr="00667864">
        <w:tab/>
      </w:r>
      <w:r w:rsidRPr="00667864">
        <w:rPr>
          <w:color w:val="000000"/>
        </w:rPr>
        <w:t>a theatre production or concert that is to be performed in Australia; or</w:t>
      </w:r>
    </w:p>
    <w:p w:rsidR="001F0873" w:rsidRPr="00667864" w:rsidRDefault="001F0873" w:rsidP="001F0873">
      <w:pPr>
        <w:pStyle w:val="paragraphsub"/>
        <w:rPr>
          <w:color w:val="000000"/>
        </w:rPr>
      </w:pPr>
      <w:r w:rsidRPr="00667864">
        <w:tab/>
        <w:t>(iii)</w:t>
      </w:r>
      <w:r w:rsidRPr="00667864">
        <w:tab/>
      </w:r>
      <w:r w:rsidRPr="00667864">
        <w:rPr>
          <w:color w:val="000000"/>
        </w:rPr>
        <w:t>a recording that is to take place in Australia.</w:t>
      </w:r>
    </w:p>
    <w:p w:rsidR="001F0873" w:rsidRPr="00667864" w:rsidRDefault="001F0873" w:rsidP="001F0873">
      <w:pPr>
        <w:pStyle w:val="subsection"/>
      </w:pPr>
      <w:r w:rsidRPr="00667864">
        <w:tab/>
        <w:t>(2)</w:t>
      </w:r>
      <w:r w:rsidRPr="00667864">
        <w:tab/>
        <w:t xml:space="preserve">This clause does not apply to an applicant who </w:t>
      </w:r>
      <w:r w:rsidRPr="00667864">
        <w:rPr>
          <w:color w:val="000000"/>
        </w:rPr>
        <w:t>satisfies the requirements in clause</w:t>
      </w:r>
      <w:r w:rsidR="00F02FAD" w:rsidRPr="00667864">
        <w:rPr>
          <w:color w:val="000000"/>
        </w:rPr>
        <w:t> </w:t>
      </w:r>
      <w:r w:rsidRPr="00667864">
        <w:rPr>
          <w:color w:val="000000"/>
        </w:rPr>
        <w:t xml:space="preserve">408.229 </w:t>
      </w:r>
      <w:r w:rsidRPr="00667864">
        <w:t xml:space="preserve">(Australian Government endorsed events) </w:t>
      </w:r>
      <w:r w:rsidRPr="00667864">
        <w:rPr>
          <w:color w:val="000000"/>
        </w:rPr>
        <w:t>or 408.229A (entertainment).</w:t>
      </w:r>
    </w:p>
    <w:p w:rsidR="001F0873" w:rsidRPr="00667864" w:rsidRDefault="001F0873" w:rsidP="00E718DF">
      <w:pPr>
        <w:pStyle w:val="ActHead5"/>
      </w:pPr>
      <w:bookmarkStart w:id="1064" w:name="_Toc152999994"/>
      <w:r w:rsidRPr="00667864">
        <w:rPr>
          <w:rStyle w:val="CharSectno"/>
        </w:rPr>
        <w:lastRenderedPageBreak/>
        <w:t>408.219A</w:t>
      </w:r>
      <w:bookmarkEnd w:id="1064"/>
      <w:r w:rsidRPr="00667864">
        <w:t xml:space="preserve">  </w:t>
      </w:r>
    </w:p>
    <w:p w:rsidR="001F0873" w:rsidRPr="00667864" w:rsidRDefault="001F0873" w:rsidP="001F0873">
      <w:pPr>
        <w:pStyle w:val="subsection"/>
      </w:pPr>
      <w:r w:rsidRPr="00667864">
        <w:tab/>
      </w:r>
      <w:r w:rsidRPr="00667864">
        <w:tab/>
        <w:t>A clause in Subdivision</w:t>
      </w:r>
      <w:r w:rsidR="00F02FAD" w:rsidRPr="00667864">
        <w:t> </w:t>
      </w:r>
      <w:r w:rsidRPr="00667864">
        <w:t>408.22 applies to the applicant.</w:t>
      </w:r>
    </w:p>
    <w:p w:rsidR="001F0873" w:rsidRPr="00667864" w:rsidRDefault="001F0873" w:rsidP="001F0873">
      <w:pPr>
        <w:pStyle w:val="SubDivisionMigration"/>
      </w:pPr>
      <w:r w:rsidRPr="00667864">
        <w:t>408.22—Alternative criteria</w:t>
      </w:r>
    </w:p>
    <w:p w:rsidR="001F0873" w:rsidRPr="00667864" w:rsidRDefault="001F0873" w:rsidP="001F0873">
      <w:pPr>
        <w:pStyle w:val="notetext"/>
      </w:pPr>
      <w:r w:rsidRPr="00667864">
        <w:t>Note:</w:t>
      </w:r>
      <w:r w:rsidRPr="00667864">
        <w:tab/>
        <w:t>A clause in this Subdivision must apply to the applicant in order for the applicant to satisfy the primary criterion in clause</w:t>
      </w:r>
      <w:r w:rsidR="00F02FAD" w:rsidRPr="00667864">
        <w:t> </w:t>
      </w:r>
      <w:r w:rsidRPr="00667864">
        <w:t>408.219A.</w:t>
      </w:r>
    </w:p>
    <w:p w:rsidR="001F0873" w:rsidRPr="00667864" w:rsidRDefault="001F0873" w:rsidP="00E718DF">
      <w:pPr>
        <w:pStyle w:val="ActHead5"/>
      </w:pPr>
      <w:bookmarkStart w:id="1065" w:name="_Toc152999995"/>
      <w:r w:rsidRPr="00667864">
        <w:rPr>
          <w:rStyle w:val="CharSectno"/>
        </w:rPr>
        <w:t>408.221</w:t>
      </w:r>
      <w:bookmarkEnd w:id="1065"/>
      <w:r w:rsidRPr="00667864">
        <w:t xml:space="preserve">  </w:t>
      </w:r>
    </w:p>
    <w:p w:rsidR="001F0873" w:rsidRPr="00667864" w:rsidRDefault="001F0873" w:rsidP="001F0873">
      <w:pPr>
        <w:pStyle w:val="SubsectionHead"/>
      </w:pPr>
      <w:r w:rsidRPr="00667864">
        <w:t>Invited participant in an event</w:t>
      </w:r>
    </w:p>
    <w:p w:rsidR="001F0873" w:rsidRPr="00667864" w:rsidRDefault="001F0873" w:rsidP="001F0873">
      <w:pPr>
        <w:pStyle w:val="subsection"/>
      </w:pPr>
      <w:r w:rsidRPr="00667864">
        <w:tab/>
      </w:r>
      <w:r w:rsidRPr="00667864">
        <w:tab/>
        <w:t>This clause applies to the applicant if:</w:t>
      </w:r>
    </w:p>
    <w:p w:rsidR="001F0873" w:rsidRPr="00667864" w:rsidRDefault="001F0873" w:rsidP="001F0873">
      <w:pPr>
        <w:pStyle w:val="paragraph"/>
      </w:pPr>
      <w:r w:rsidRPr="00667864">
        <w:tab/>
        <w:t>(a)</w:t>
      </w:r>
      <w:r w:rsidRPr="00667864">
        <w:tab/>
        <w:t>the applicant seeks to enter or remain in Australia to participate in one or more events; and</w:t>
      </w:r>
    </w:p>
    <w:p w:rsidR="001F0873" w:rsidRPr="00667864" w:rsidRDefault="001F0873" w:rsidP="001F0873">
      <w:pPr>
        <w:pStyle w:val="paragraph"/>
      </w:pPr>
      <w:r w:rsidRPr="00667864">
        <w:tab/>
        <w:t>(b)</w:t>
      </w:r>
      <w:r w:rsidRPr="00667864">
        <w:tab/>
        <w:t>the applicant stated on the application form that the proposed length of stay in Australia did not exceed 3 months; and</w:t>
      </w:r>
    </w:p>
    <w:p w:rsidR="001F0873" w:rsidRPr="00667864" w:rsidRDefault="001F0873" w:rsidP="001F0873">
      <w:pPr>
        <w:pStyle w:val="paragraph"/>
      </w:pPr>
      <w:r w:rsidRPr="00667864">
        <w:tab/>
        <w:t>(c)</w:t>
      </w:r>
      <w:r w:rsidRPr="00667864">
        <w:tab/>
        <w:t>the applicant has been invited to participate in the event or events by a person or organisation; and</w:t>
      </w:r>
    </w:p>
    <w:p w:rsidR="001F0873" w:rsidRPr="00667864" w:rsidRDefault="001F0873" w:rsidP="001F0873">
      <w:pPr>
        <w:pStyle w:val="paragraph"/>
      </w:pPr>
      <w:r w:rsidRPr="00667864">
        <w:tab/>
        <w:t>(d)</w:t>
      </w:r>
      <w:r w:rsidRPr="00667864">
        <w:tab/>
        <w:t>the person or organisation:</w:t>
      </w:r>
    </w:p>
    <w:p w:rsidR="001F0873" w:rsidRPr="00667864" w:rsidRDefault="001F0873" w:rsidP="001F0873">
      <w:pPr>
        <w:pStyle w:val="paragraphsub"/>
      </w:pPr>
      <w:r w:rsidRPr="00667864">
        <w:tab/>
        <w:t>(i)</w:t>
      </w:r>
      <w:r w:rsidRPr="00667864">
        <w:tab/>
        <w:t>is directly responsible for the event or events; or</w:t>
      </w:r>
    </w:p>
    <w:p w:rsidR="001F0873" w:rsidRPr="00667864" w:rsidRDefault="001F0873" w:rsidP="001F0873">
      <w:pPr>
        <w:pStyle w:val="paragraphsub"/>
      </w:pPr>
      <w:r w:rsidRPr="00667864">
        <w:tab/>
        <w:t>(ii)</w:t>
      </w:r>
      <w:r w:rsidRPr="00667864">
        <w:tab/>
        <w:t>has a formal role in preparing for, or conducting, the event or events; and</w:t>
      </w:r>
    </w:p>
    <w:p w:rsidR="001F0873" w:rsidRPr="00667864" w:rsidRDefault="001F0873" w:rsidP="001F0873">
      <w:pPr>
        <w:pStyle w:val="paragraph"/>
      </w:pPr>
      <w:r w:rsidRPr="00667864">
        <w:tab/>
        <w:t>(e)</w:t>
      </w:r>
      <w:r w:rsidRPr="00667864">
        <w:tab/>
        <w:t>the duties or tasks to be undertaken by the applicant are appropriate and reasonable, having regard to the requirements of the event or events; and</w:t>
      </w:r>
    </w:p>
    <w:p w:rsidR="001F0873" w:rsidRPr="00667864" w:rsidRDefault="001F0873" w:rsidP="001F0873">
      <w:pPr>
        <w:pStyle w:val="paragraph"/>
      </w:pPr>
      <w:r w:rsidRPr="00667864">
        <w:tab/>
        <w:t>(f)</w:t>
      </w:r>
      <w:r w:rsidRPr="00667864">
        <w:tab/>
        <w:t>either:</w:t>
      </w:r>
    </w:p>
    <w:p w:rsidR="001F0873" w:rsidRPr="00667864" w:rsidRDefault="001F0873" w:rsidP="001F0873">
      <w:pPr>
        <w:pStyle w:val="paragraphsub"/>
      </w:pPr>
      <w:r w:rsidRPr="00667864">
        <w:tab/>
        <w:t>(i)</w:t>
      </w:r>
      <w:r w:rsidRPr="00667864">
        <w:tab/>
        <w:t>the person or organisation is a temporary activities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made—the person or organisation passes the support test in relation to the applicant.</w:t>
      </w:r>
    </w:p>
    <w:p w:rsidR="001F0873" w:rsidRPr="00667864" w:rsidRDefault="001F0873" w:rsidP="00E718DF">
      <w:pPr>
        <w:pStyle w:val="ActHead5"/>
      </w:pPr>
      <w:bookmarkStart w:id="1066" w:name="_Toc152999996"/>
      <w:r w:rsidRPr="00667864">
        <w:rPr>
          <w:rStyle w:val="CharSectno"/>
        </w:rPr>
        <w:t>408.222</w:t>
      </w:r>
      <w:bookmarkEnd w:id="1066"/>
      <w:r w:rsidRPr="00667864">
        <w:t xml:space="preserve">  </w:t>
      </w:r>
    </w:p>
    <w:p w:rsidR="001F0873" w:rsidRPr="00667864" w:rsidRDefault="001F0873" w:rsidP="001F0873">
      <w:pPr>
        <w:pStyle w:val="subsection"/>
      </w:pPr>
      <w:r w:rsidRPr="00667864">
        <w:tab/>
        <w:t>(1)</w:t>
      </w:r>
      <w:r w:rsidRPr="00667864">
        <w:tab/>
        <w:t xml:space="preserve">This clause applies to the applicant if </w:t>
      </w:r>
      <w:r w:rsidR="00F02FAD" w:rsidRPr="00667864">
        <w:t>subclause (</w:t>
      </w:r>
      <w:r w:rsidRPr="00667864">
        <w:t>2) or (3) applies to the applicant.</w:t>
      </w:r>
    </w:p>
    <w:p w:rsidR="001F0873" w:rsidRPr="00667864" w:rsidRDefault="001F0873" w:rsidP="001F0873">
      <w:pPr>
        <w:pStyle w:val="SubsectionHead"/>
      </w:pPr>
      <w:r w:rsidRPr="00667864">
        <w:t>Sports trainee</w:t>
      </w:r>
    </w:p>
    <w:p w:rsidR="001F0873" w:rsidRPr="00667864" w:rsidRDefault="001F0873" w:rsidP="001F0873">
      <w:pPr>
        <w:pStyle w:val="subsection"/>
      </w:pPr>
      <w:r w:rsidRPr="00667864">
        <w:tab/>
        <w:t>(2)</w:t>
      </w:r>
      <w:r w:rsidRPr="00667864">
        <w:tab/>
        <w:t>This subclause applies to the applicant if:</w:t>
      </w:r>
    </w:p>
    <w:p w:rsidR="001F0873" w:rsidRPr="00667864" w:rsidRDefault="001F0873" w:rsidP="001F0873">
      <w:pPr>
        <w:pStyle w:val="paragraph"/>
      </w:pPr>
      <w:r w:rsidRPr="00667864">
        <w:tab/>
        <w:t>(a)</w:t>
      </w:r>
      <w:r w:rsidRPr="00667864">
        <w:tab/>
        <w:t xml:space="preserve">the applicant seeks to enter or remain in Australia to participate in sport by being trained by a sporting organisation (the </w:t>
      </w:r>
      <w:r w:rsidRPr="00667864">
        <w:rPr>
          <w:b/>
          <w:i/>
        </w:rPr>
        <w:t>relevant sporting organisation</w:t>
      </w:r>
      <w:r w:rsidRPr="00667864">
        <w:t>) that is lawfully operating in Australia; and</w:t>
      </w:r>
    </w:p>
    <w:p w:rsidR="001F0873" w:rsidRPr="00667864" w:rsidRDefault="001F0873" w:rsidP="001F0873">
      <w:pPr>
        <w:pStyle w:val="paragraph"/>
      </w:pPr>
      <w:r w:rsidRPr="00667864">
        <w:tab/>
        <w:t>(b)</w:t>
      </w:r>
      <w:r w:rsidRPr="00667864">
        <w:tab/>
        <w:t>the applicant is a sportsperson or adjudicator who:</w:t>
      </w:r>
    </w:p>
    <w:p w:rsidR="001F0873" w:rsidRPr="00667864" w:rsidRDefault="001F0873" w:rsidP="001F0873">
      <w:pPr>
        <w:pStyle w:val="paragraphsub"/>
      </w:pPr>
      <w:r w:rsidRPr="00667864">
        <w:tab/>
        <w:t>(i)</w:t>
      </w:r>
      <w:r w:rsidRPr="00667864">
        <w:tab/>
        <w:t>is currently competing or adjudicating at the Australian national level, or equivalent; or</w:t>
      </w:r>
    </w:p>
    <w:p w:rsidR="001F0873" w:rsidRPr="00667864" w:rsidRDefault="001F0873" w:rsidP="001F0873">
      <w:pPr>
        <w:pStyle w:val="paragraphsub"/>
      </w:pPr>
      <w:r w:rsidRPr="00667864">
        <w:lastRenderedPageBreak/>
        <w:tab/>
        <w:t>(ii)</w:t>
      </w:r>
      <w:r w:rsidRPr="00667864">
        <w:tab/>
        <w:t>is endorsed by the relevant peak sporting body in Australia or overseas as having the demonstrated potential to compete or adjudicate at the Australian national level, or equivalent; and</w:t>
      </w:r>
    </w:p>
    <w:p w:rsidR="001F0873" w:rsidRPr="00667864" w:rsidRDefault="001F0873" w:rsidP="001F0873">
      <w:pPr>
        <w:pStyle w:val="paragraph"/>
      </w:pPr>
      <w:r w:rsidRPr="00667864">
        <w:tab/>
        <w:t>(c)</w:t>
      </w:r>
      <w:r w:rsidRPr="00667864">
        <w:tab/>
        <w:t>the relevant sporting organisation has an international reputation for training elite sportspeople or adjudicators; and</w:t>
      </w:r>
    </w:p>
    <w:p w:rsidR="001F0873" w:rsidRPr="00667864" w:rsidRDefault="001F0873" w:rsidP="001F0873">
      <w:pPr>
        <w:pStyle w:val="paragraph"/>
      </w:pPr>
      <w:r w:rsidRPr="00667864">
        <w:tab/>
        <w:t>(d)</w:t>
      </w:r>
      <w:r w:rsidRPr="00667864">
        <w:tab/>
        <w:t>the relevant sporting organisation is not a sporting club that, as its primary activity, competes in sporting competitions below the Australian national level for the sport; and</w:t>
      </w:r>
    </w:p>
    <w:p w:rsidR="001F0873" w:rsidRPr="00667864" w:rsidRDefault="001F0873" w:rsidP="001F0873">
      <w:pPr>
        <w:pStyle w:val="paragraph"/>
      </w:pPr>
      <w:r w:rsidRPr="00667864">
        <w:tab/>
        <w:t>(e)</w:t>
      </w:r>
      <w:r w:rsidRPr="00667864">
        <w:tab/>
        <w:t>either:</w:t>
      </w:r>
    </w:p>
    <w:p w:rsidR="001F0873" w:rsidRPr="00667864" w:rsidRDefault="001F0873" w:rsidP="001F0873">
      <w:pPr>
        <w:pStyle w:val="paragraphsub"/>
      </w:pPr>
      <w:r w:rsidRPr="00667864">
        <w:tab/>
        <w:t>(i)</w:t>
      </w:r>
      <w:r w:rsidRPr="00667864">
        <w:tab/>
        <w:t>the relevant sporting organisation is a temporary activities sponsor, or a long stay activity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relevant sporting organisation passes the support test in relation to the applicant.</w:t>
      </w:r>
    </w:p>
    <w:p w:rsidR="001F0873" w:rsidRPr="00667864" w:rsidRDefault="001F0873" w:rsidP="001F0873">
      <w:pPr>
        <w:pStyle w:val="SubsectionHead"/>
      </w:pPr>
      <w:r w:rsidRPr="00667864">
        <w:t>Elite player, coach, instructor or adjudicator</w:t>
      </w:r>
    </w:p>
    <w:p w:rsidR="001F0873" w:rsidRPr="00667864" w:rsidRDefault="001F0873" w:rsidP="001F0873">
      <w:pPr>
        <w:pStyle w:val="subsection"/>
      </w:pPr>
      <w:r w:rsidRPr="00667864">
        <w:tab/>
        <w:t>(3)</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be a player, a coach, an instructor or an adjudicator in relation to an Australian sporting team or sporting organisation; and</w:t>
      </w:r>
    </w:p>
    <w:p w:rsidR="001F0873" w:rsidRPr="00667864" w:rsidRDefault="001F0873" w:rsidP="001F0873">
      <w:pPr>
        <w:pStyle w:val="paragraph"/>
      </w:pPr>
      <w:r w:rsidRPr="00667864">
        <w:tab/>
        <w:t>(b)</w:t>
      </w:r>
      <w:r w:rsidRPr="00667864">
        <w:tab/>
        <w:t xml:space="preserve">the applicant has been invited to participate in the activity referred to in </w:t>
      </w:r>
      <w:r w:rsidR="00F02FAD" w:rsidRPr="00667864">
        <w:t>paragraph (</w:t>
      </w:r>
      <w:r w:rsidRPr="00667864">
        <w:t xml:space="preserve">a) by a sporting organisation (the </w:t>
      </w:r>
      <w:r w:rsidRPr="00667864">
        <w:rPr>
          <w:b/>
          <w:i/>
        </w:rPr>
        <w:t>relevant sporting organisation</w:t>
      </w:r>
      <w:r w:rsidRPr="00667864">
        <w:t>) that is lawfully operating in Australia; and</w:t>
      </w:r>
    </w:p>
    <w:p w:rsidR="001F0873" w:rsidRPr="00667864" w:rsidRDefault="001F0873" w:rsidP="001F0873">
      <w:pPr>
        <w:pStyle w:val="paragraph"/>
      </w:pPr>
      <w:r w:rsidRPr="00667864">
        <w:tab/>
        <w:t>(c)</w:t>
      </w:r>
      <w:r w:rsidRPr="00667864">
        <w:tab/>
        <w:t xml:space="preserve">the applicant has entered into a formal arrangement that provides for the applicant to participate in the activity referred to in </w:t>
      </w:r>
      <w:r w:rsidR="00F02FAD" w:rsidRPr="00667864">
        <w:t>paragraph (</w:t>
      </w:r>
      <w:r w:rsidRPr="00667864">
        <w:t>a) for a period specified in the arrangement; and</w:t>
      </w:r>
    </w:p>
    <w:p w:rsidR="001F0873" w:rsidRPr="00667864" w:rsidRDefault="001F0873" w:rsidP="001F0873">
      <w:pPr>
        <w:pStyle w:val="paragraph"/>
      </w:pPr>
      <w:r w:rsidRPr="00667864">
        <w:tab/>
        <w:t>(d)</w:t>
      </w:r>
      <w:r w:rsidRPr="00667864">
        <w:tab/>
        <w:t>the Minister has been provided with a letter of endorsement from the national sporting body responsible for administering the sport in Australia, certifying that the applicant has the ability to play, coach, instruct or adjudicate at the Australian national level; and</w:t>
      </w:r>
    </w:p>
    <w:p w:rsidR="001F0873" w:rsidRPr="00667864" w:rsidRDefault="001F0873" w:rsidP="001F0873">
      <w:pPr>
        <w:pStyle w:val="paragraph"/>
      </w:pPr>
      <w:r w:rsidRPr="00667864">
        <w:tab/>
        <w:t>(e)</w:t>
      </w:r>
      <w:r w:rsidRPr="00667864">
        <w:tab/>
        <w:t>either:</w:t>
      </w:r>
    </w:p>
    <w:p w:rsidR="001F0873" w:rsidRPr="00667864" w:rsidRDefault="001F0873" w:rsidP="001F0873">
      <w:pPr>
        <w:pStyle w:val="paragraphsub"/>
      </w:pPr>
      <w:r w:rsidRPr="00667864">
        <w:tab/>
        <w:t>(i)</w:t>
      </w:r>
      <w:r w:rsidRPr="00667864">
        <w:tab/>
        <w:t>the relevant sporting organisation is a temporary activities sponsor, or a long stay activity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relevant sporting organisation passes the support test in relation to the applicant.</w:t>
      </w:r>
    </w:p>
    <w:p w:rsidR="001F0873" w:rsidRPr="00667864" w:rsidRDefault="001F0873" w:rsidP="00E718DF">
      <w:pPr>
        <w:pStyle w:val="ActHead5"/>
      </w:pPr>
      <w:bookmarkStart w:id="1067" w:name="_Toc152999997"/>
      <w:r w:rsidRPr="00667864">
        <w:rPr>
          <w:rStyle w:val="CharSectno"/>
        </w:rPr>
        <w:t>408.223</w:t>
      </w:r>
      <w:bookmarkEnd w:id="1067"/>
      <w:r w:rsidRPr="00667864">
        <w:t xml:space="preserve">  </w:t>
      </w:r>
    </w:p>
    <w:p w:rsidR="001F0873" w:rsidRPr="00667864" w:rsidRDefault="001F0873" w:rsidP="001F0873">
      <w:pPr>
        <w:pStyle w:val="SubsectionHead"/>
      </w:pPr>
      <w:r w:rsidRPr="00667864">
        <w:t>Religious worker</w:t>
      </w:r>
    </w:p>
    <w:p w:rsidR="001F0873" w:rsidRPr="00667864" w:rsidRDefault="001F0873" w:rsidP="001F0873">
      <w:pPr>
        <w:pStyle w:val="subsection"/>
      </w:pPr>
      <w:r w:rsidRPr="00667864">
        <w:tab/>
      </w:r>
      <w:r w:rsidRPr="00667864">
        <w:tab/>
        <w:t>This clause applies to the applicant if:</w:t>
      </w:r>
    </w:p>
    <w:p w:rsidR="001F0873" w:rsidRPr="00667864" w:rsidRDefault="001F0873" w:rsidP="001F0873">
      <w:pPr>
        <w:pStyle w:val="paragraph"/>
      </w:pPr>
      <w:r w:rsidRPr="00667864">
        <w:lastRenderedPageBreak/>
        <w:tab/>
        <w:t>(a)</w:t>
      </w:r>
      <w:r w:rsidRPr="00667864">
        <w:tab/>
        <w:t>the applicant seeks to enter or remain in Australia to provide services as a religious worker; and</w:t>
      </w:r>
    </w:p>
    <w:p w:rsidR="001F0873" w:rsidRPr="00667864" w:rsidRDefault="001F0873" w:rsidP="001F0873">
      <w:pPr>
        <w:pStyle w:val="paragraph"/>
      </w:pPr>
      <w:r w:rsidRPr="00667864">
        <w:tab/>
        <w:t>(b)</w:t>
      </w:r>
      <w:r w:rsidRPr="00667864">
        <w:tab/>
        <w:t>the applicant has been invited to provide the services by a religious institution that is lawfully operating in Australia; and</w:t>
      </w:r>
    </w:p>
    <w:p w:rsidR="001F0873" w:rsidRPr="00667864" w:rsidRDefault="001F0873" w:rsidP="001F0873">
      <w:pPr>
        <w:pStyle w:val="paragraph"/>
      </w:pPr>
      <w:r w:rsidRPr="00667864">
        <w:tab/>
        <w:t>(c)</w:t>
      </w:r>
      <w:r w:rsidRPr="00667864">
        <w:tab/>
        <w:t>the applicant will be engaged on a full</w:t>
      </w:r>
      <w:r w:rsidR="00590F34" w:rsidRPr="00667864">
        <w:noBreakHyphen/>
      </w:r>
      <w:r w:rsidRPr="00667864">
        <w:t>time basis to work or participate in an activity in Australia that:</w:t>
      </w:r>
    </w:p>
    <w:p w:rsidR="001F0873" w:rsidRPr="00667864" w:rsidRDefault="001F0873" w:rsidP="001F0873">
      <w:pPr>
        <w:pStyle w:val="paragraphsub"/>
      </w:pPr>
      <w:r w:rsidRPr="00667864">
        <w:tab/>
        <w:t>(i)</w:t>
      </w:r>
      <w:r w:rsidRPr="00667864">
        <w:tab/>
        <w:t>is predominately non</w:t>
      </w:r>
      <w:r w:rsidR="00590F34" w:rsidRPr="00667864">
        <w:noBreakHyphen/>
      </w:r>
      <w:r w:rsidRPr="00667864">
        <w:t>profit in nature; and</w:t>
      </w:r>
    </w:p>
    <w:p w:rsidR="001F0873" w:rsidRPr="00667864" w:rsidRDefault="001F0873" w:rsidP="001F0873">
      <w:pPr>
        <w:pStyle w:val="paragraphsub"/>
      </w:pPr>
      <w:r w:rsidRPr="00667864">
        <w:tab/>
        <w:t>(ii)</w:t>
      </w:r>
      <w:r w:rsidRPr="00667864">
        <w:tab/>
        <w:t>directly serves the religious objectives of the religious institution; and</w:t>
      </w:r>
    </w:p>
    <w:p w:rsidR="001F0873" w:rsidRPr="00667864" w:rsidRDefault="001F0873" w:rsidP="001F0873">
      <w:pPr>
        <w:pStyle w:val="paragraph"/>
      </w:pPr>
      <w:r w:rsidRPr="00667864">
        <w:tab/>
        <w:t>(d)</w:t>
      </w:r>
      <w:r w:rsidRPr="00667864">
        <w:tab/>
        <w:t>the applicant has appropriate qualifications and experience to undertake the work or activity; and</w:t>
      </w:r>
    </w:p>
    <w:p w:rsidR="001F0873" w:rsidRPr="00667864" w:rsidRDefault="001F0873" w:rsidP="001F0873">
      <w:pPr>
        <w:pStyle w:val="paragraph"/>
      </w:pPr>
      <w:r w:rsidRPr="00667864">
        <w:tab/>
        <w:t>(e)</w:t>
      </w:r>
      <w:r w:rsidRPr="00667864">
        <w:tab/>
        <w:t>either:</w:t>
      </w:r>
    </w:p>
    <w:p w:rsidR="001F0873" w:rsidRPr="00667864" w:rsidRDefault="001F0873" w:rsidP="001F0873">
      <w:pPr>
        <w:pStyle w:val="paragraphsub"/>
      </w:pPr>
      <w:r w:rsidRPr="00667864">
        <w:tab/>
        <w:t>(i)</w:t>
      </w:r>
      <w:r w:rsidRPr="00667864">
        <w:tab/>
        <w:t>the religious institution is a temporary activities sponsor, or a long stay activity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religious institution passes the support test in relation to the applicant.</w:t>
      </w:r>
    </w:p>
    <w:p w:rsidR="001F0873" w:rsidRPr="00667864" w:rsidRDefault="001F0873" w:rsidP="00E718DF">
      <w:pPr>
        <w:pStyle w:val="ActHead5"/>
      </w:pPr>
      <w:bookmarkStart w:id="1068" w:name="_Toc152999998"/>
      <w:r w:rsidRPr="00667864">
        <w:rPr>
          <w:rStyle w:val="CharSectno"/>
        </w:rPr>
        <w:t>408.224</w:t>
      </w:r>
      <w:bookmarkEnd w:id="1068"/>
      <w:r w:rsidRPr="00667864">
        <w:t xml:space="preserve">  </w:t>
      </w:r>
    </w:p>
    <w:p w:rsidR="001F0873" w:rsidRPr="00667864" w:rsidRDefault="001F0873" w:rsidP="001F0873">
      <w:pPr>
        <w:pStyle w:val="SubsectionHead"/>
      </w:pPr>
      <w:r w:rsidRPr="00667864">
        <w:t>Domestic worker</w:t>
      </w:r>
    </w:p>
    <w:p w:rsidR="001F0873" w:rsidRPr="00667864" w:rsidRDefault="001F0873" w:rsidP="001F0873">
      <w:pPr>
        <w:pStyle w:val="subsection"/>
      </w:pPr>
      <w:r w:rsidRPr="00667864">
        <w:tab/>
      </w:r>
      <w:r w:rsidRPr="00667864">
        <w:tab/>
        <w:t>This clause applies to the applicant if:</w:t>
      </w:r>
    </w:p>
    <w:p w:rsidR="001F0873" w:rsidRPr="00667864" w:rsidRDefault="001F0873" w:rsidP="001F0873">
      <w:pPr>
        <w:pStyle w:val="paragraph"/>
      </w:pPr>
      <w:r w:rsidRPr="00667864">
        <w:tab/>
        <w:t>(a)</w:t>
      </w:r>
      <w:r w:rsidRPr="00667864">
        <w:tab/>
        <w:t>the applicant seeks to enter or remain in Australia to provide services as a domestic worker; and</w:t>
      </w:r>
    </w:p>
    <w:p w:rsidR="001F0873" w:rsidRPr="00667864" w:rsidRDefault="001F0873" w:rsidP="001F0873">
      <w:pPr>
        <w:pStyle w:val="paragraph"/>
      </w:pPr>
      <w:r w:rsidRPr="00667864">
        <w:tab/>
        <w:t>(b)</w:t>
      </w:r>
      <w:r w:rsidRPr="00667864">
        <w:tab/>
        <w:t>the applicant has been invited to provide the services by a person or organisation that is:</w:t>
      </w:r>
    </w:p>
    <w:p w:rsidR="001F0873" w:rsidRPr="00667864" w:rsidRDefault="001F0873" w:rsidP="001F0873">
      <w:pPr>
        <w:pStyle w:val="paragraphsub"/>
      </w:pPr>
      <w:r w:rsidRPr="00667864">
        <w:tab/>
        <w:t>(i)</w:t>
      </w:r>
      <w:r w:rsidRPr="00667864">
        <w:tab/>
        <w:t xml:space="preserve">a foreign government agency that employs a person (the </w:t>
      </w:r>
      <w:r w:rsidRPr="00667864">
        <w:rPr>
          <w:b/>
          <w:i/>
        </w:rPr>
        <w:t>first visa holder</w:t>
      </w:r>
      <w:r w:rsidRPr="00667864">
        <w:t>) who holds a Subclass 403 (Temporary Work (International Relations)) visa in the Privileges and Immunities stream; or</w:t>
      </w:r>
    </w:p>
    <w:p w:rsidR="001F0873" w:rsidRPr="00667864" w:rsidRDefault="001F0873" w:rsidP="001F0873">
      <w:pPr>
        <w:pStyle w:val="paragraphsub"/>
      </w:pPr>
      <w:r w:rsidRPr="00667864">
        <w:tab/>
        <w:t>(ii)</w:t>
      </w:r>
      <w:r w:rsidRPr="00667864">
        <w:tab/>
        <w:t xml:space="preserve">a foreign organisation that is lawfully operating in Australia and that employs a person (the </w:t>
      </w:r>
      <w:r w:rsidRPr="00667864">
        <w:rPr>
          <w:b/>
          <w:i/>
        </w:rPr>
        <w:t>first visa holder</w:t>
      </w:r>
      <w:r w:rsidRPr="00667864">
        <w:t>) who holds a Subclass 457 (Temporary Work (Skilled)) visa</w:t>
      </w:r>
      <w:r w:rsidR="00E038CB" w:rsidRPr="00667864">
        <w:t xml:space="preserve"> or a Subclass 482 (Temporary Skill Shortage) visa</w:t>
      </w:r>
      <w:r w:rsidRPr="00667864">
        <w:t>; and</w:t>
      </w:r>
    </w:p>
    <w:p w:rsidR="001F0873" w:rsidRPr="00667864" w:rsidRDefault="001F0873" w:rsidP="001F0873">
      <w:pPr>
        <w:pStyle w:val="paragraph"/>
      </w:pPr>
      <w:r w:rsidRPr="00667864">
        <w:tab/>
        <w:t>(c)</w:t>
      </w:r>
      <w:r w:rsidRPr="00667864">
        <w:tab/>
        <w:t>the first visa holder is the national managing director, deputy national managing director or State or Territory manager of an Australian office of the foreign government agency or foreign organisation; and</w:t>
      </w:r>
    </w:p>
    <w:p w:rsidR="001F0873" w:rsidRPr="00667864" w:rsidRDefault="001F0873" w:rsidP="001F0873">
      <w:pPr>
        <w:pStyle w:val="paragraph"/>
      </w:pPr>
      <w:r w:rsidRPr="00667864">
        <w:tab/>
        <w:t>(d)</w:t>
      </w:r>
      <w:r w:rsidRPr="00667864">
        <w:tab/>
        <w:t>the applicant will be employed to undertake full</w:t>
      </w:r>
      <w:r w:rsidR="00590F34" w:rsidRPr="00667864">
        <w:noBreakHyphen/>
      </w:r>
      <w:r w:rsidRPr="00667864">
        <w:t>time domestic duties in the private household of the first visa holder; and</w:t>
      </w:r>
    </w:p>
    <w:p w:rsidR="001F0873" w:rsidRPr="00667864" w:rsidRDefault="001F0873" w:rsidP="001F0873">
      <w:pPr>
        <w:pStyle w:val="paragraph"/>
      </w:pPr>
      <w:r w:rsidRPr="00667864">
        <w:tab/>
        <w:t>(e)</w:t>
      </w:r>
      <w:r w:rsidRPr="00667864">
        <w:tab/>
        <w:t>the grant of the visa would not cause the number of domestic workers holding visas for employment in the household of the first visa holder to exceed 3 (including the applicant); and</w:t>
      </w:r>
    </w:p>
    <w:p w:rsidR="001F0873" w:rsidRPr="00667864" w:rsidRDefault="001F0873" w:rsidP="001F0873">
      <w:pPr>
        <w:pStyle w:val="paragraph"/>
      </w:pPr>
      <w:r w:rsidRPr="00667864">
        <w:tab/>
        <w:t>(f)</w:t>
      </w:r>
      <w:r w:rsidRPr="00667864">
        <w:tab/>
        <w:t>the applicant has turned 18; and</w:t>
      </w:r>
    </w:p>
    <w:p w:rsidR="001F0873" w:rsidRPr="00667864" w:rsidRDefault="001F0873" w:rsidP="001F0873">
      <w:pPr>
        <w:pStyle w:val="paragraph"/>
      </w:pPr>
      <w:r w:rsidRPr="00667864">
        <w:tab/>
        <w:t>(g)</w:t>
      </w:r>
      <w:r w:rsidRPr="00667864">
        <w:tab/>
        <w:t>the applicant has experience working as a domestic worker; and</w:t>
      </w:r>
    </w:p>
    <w:p w:rsidR="001F0873" w:rsidRPr="00667864" w:rsidRDefault="001F0873" w:rsidP="001F0873">
      <w:pPr>
        <w:pStyle w:val="paragraph"/>
      </w:pPr>
      <w:r w:rsidRPr="00667864">
        <w:tab/>
        <w:t>(h)</w:t>
      </w:r>
      <w:r w:rsidRPr="00667864">
        <w:tab/>
        <w:t>the person or organisation provides evidence that:</w:t>
      </w:r>
    </w:p>
    <w:p w:rsidR="001F0873" w:rsidRPr="00667864" w:rsidRDefault="001F0873" w:rsidP="001F0873">
      <w:pPr>
        <w:pStyle w:val="paragraphsub"/>
      </w:pPr>
      <w:r w:rsidRPr="00667864">
        <w:lastRenderedPageBreak/>
        <w:tab/>
        <w:t>(i)</w:t>
      </w:r>
      <w:r w:rsidRPr="00667864">
        <w:tab/>
        <w:t>the person or organisation has been unable to find a suitable person in Australia to undertake the duties; or</w:t>
      </w:r>
    </w:p>
    <w:p w:rsidR="001F0873" w:rsidRPr="00667864" w:rsidRDefault="001F0873" w:rsidP="001F0873">
      <w:pPr>
        <w:pStyle w:val="paragraphsub"/>
      </w:pPr>
      <w:r w:rsidRPr="00667864">
        <w:tab/>
        <w:t>(ii)</w:t>
      </w:r>
      <w:r w:rsidRPr="00667864">
        <w:tab/>
        <w:t>there are compelling reasons for employing the applicant; and</w:t>
      </w:r>
    </w:p>
    <w:p w:rsidR="001F0873" w:rsidRPr="00667864" w:rsidRDefault="001F0873" w:rsidP="001F0873">
      <w:pPr>
        <w:pStyle w:val="paragraph"/>
      </w:pPr>
      <w:r w:rsidRPr="00667864">
        <w:tab/>
        <w:t>(i)</w:t>
      </w:r>
      <w:r w:rsidRPr="00667864">
        <w:tab/>
        <w:t>the applicant is to be employed in Australia in accordance with the standards for wages and working conditions provided for under relevant Australian legislation and awards; and</w:t>
      </w:r>
    </w:p>
    <w:p w:rsidR="001F0873" w:rsidRPr="00667864" w:rsidRDefault="001F0873" w:rsidP="001F0873">
      <w:pPr>
        <w:pStyle w:val="paragraph"/>
      </w:pPr>
      <w:r w:rsidRPr="00667864">
        <w:tab/>
        <w:t>(j)</w:t>
      </w:r>
      <w:r w:rsidRPr="00667864">
        <w:tab/>
        <w:t>either:</w:t>
      </w:r>
    </w:p>
    <w:p w:rsidR="001F0873" w:rsidRPr="00667864" w:rsidRDefault="001F0873" w:rsidP="001F0873">
      <w:pPr>
        <w:pStyle w:val="paragraphsub"/>
      </w:pPr>
      <w:r w:rsidRPr="00667864">
        <w:tab/>
        <w:t>(i)</w:t>
      </w:r>
      <w:r w:rsidRPr="00667864">
        <w:tab/>
        <w:t>the person or organisation is a temporary activities sponsor, or a long stay activity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person or organisation passes the support test in relation to the applicant.</w:t>
      </w:r>
    </w:p>
    <w:p w:rsidR="001F0873" w:rsidRPr="00667864" w:rsidRDefault="001F0873" w:rsidP="00E718DF">
      <w:pPr>
        <w:pStyle w:val="ActHead5"/>
      </w:pPr>
      <w:bookmarkStart w:id="1069" w:name="_Toc152999999"/>
      <w:r w:rsidRPr="00667864">
        <w:rPr>
          <w:rStyle w:val="CharSectno"/>
        </w:rPr>
        <w:t>408.225</w:t>
      </w:r>
      <w:bookmarkEnd w:id="1069"/>
      <w:r w:rsidRPr="00667864">
        <w:t xml:space="preserve">  </w:t>
      </w:r>
    </w:p>
    <w:p w:rsidR="001F0873" w:rsidRPr="00667864" w:rsidRDefault="001F0873" w:rsidP="001F0873">
      <w:pPr>
        <w:pStyle w:val="SubsectionHead"/>
      </w:pPr>
      <w:r w:rsidRPr="00667864">
        <w:t>Superyacht crew</w:t>
      </w:r>
    </w:p>
    <w:p w:rsidR="001F0873" w:rsidRPr="00667864" w:rsidRDefault="001F0873" w:rsidP="001F0873">
      <w:pPr>
        <w:pStyle w:val="subsection"/>
      </w:pPr>
      <w:r w:rsidRPr="00667864">
        <w:tab/>
      </w:r>
      <w:r w:rsidRPr="00667864">
        <w:tab/>
        <w:t>This clause applies to the applicant if:</w:t>
      </w:r>
    </w:p>
    <w:p w:rsidR="001F0873" w:rsidRPr="00667864" w:rsidRDefault="001F0873" w:rsidP="001F0873">
      <w:pPr>
        <w:pStyle w:val="paragraph"/>
      </w:pPr>
      <w:r w:rsidRPr="00667864">
        <w:tab/>
        <w:t>(a)</w:t>
      </w:r>
      <w:r w:rsidRPr="00667864">
        <w:tab/>
        <w:t>the applicant is a member of the crew of a superyacht; and</w:t>
      </w:r>
    </w:p>
    <w:p w:rsidR="001F0873" w:rsidRPr="00667864" w:rsidRDefault="001F0873" w:rsidP="001F0873">
      <w:pPr>
        <w:pStyle w:val="paragraph"/>
      </w:pPr>
      <w:r w:rsidRPr="00667864">
        <w:tab/>
        <w:t>(b)</w:t>
      </w:r>
      <w:r w:rsidRPr="00667864">
        <w:tab/>
        <w:t>the applicant has turned 18;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the captain, owner or operator of the superyacht is a temporary activities sponsor, or a superyacht crew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captain, owner or operator of the superyacht passes the support test in relation to the applicant.</w:t>
      </w:r>
    </w:p>
    <w:p w:rsidR="001F0873" w:rsidRPr="00667864" w:rsidRDefault="001F0873" w:rsidP="00E718DF">
      <w:pPr>
        <w:pStyle w:val="ActHead5"/>
      </w:pPr>
      <w:bookmarkStart w:id="1070" w:name="_Toc153000000"/>
      <w:r w:rsidRPr="00667864">
        <w:rPr>
          <w:rStyle w:val="CharSectno"/>
        </w:rPr>
        <w:t>408.226</w:t>
      </w:r>
      <w:bookmarkEnd w:id="1070"/>
      <w:r w:rsidRPr="00667864">
        <w:t xml:space="preserve">  </w:t>
      </w:r>
    </w:p>
    <w:p w:rsidR="001F0873" w:rsidRPr="00667864" w:rsidRDefault="001F0873" w:rsidP="001F0873">
      <w:pPr>
        <w:pStyle w:val="subsection"/>
      </w:pPr>
      <w:r w:rsidRPr="00667864">
        <w:tab/>
        <w:t>(1)</w:t>
      </w:r>
      <w:r w:rsidRPr="00667864">
        <w:tab/>
        <w:t xml:space="preserve">This clause applies to the applicant if either </w:t>
      </w:r>
      <w:r w:rsidR="00F02FAD" w:rsidRPr="00667864">
        <w:t>subclause (</w:t>
      </w:r>
      <w:r w:rsidRPr="00667864">
        <w:t>2) or (3) applies to the applicant.</w:t>
      </w:r>
    </w:p>
    <w:p w:rsidR="001F0873" w:rsidRPr="00667864" w:rsidRDefault="001F0873" w:rsidP="001F0873">
      <w:pPr>
        <w:pStyle w:val="SubsectionHead"/>
      </w:pPr>
      <w:r w:rsidRPr="00667864">
        <w:t>Research</w:t>
      </w:r>
    </w:p>
    <w:p w:rsidR="001F0873" w:rsidRPr="00667864" w:rsidRDefault="001F0873" w:rsidP="001F0873">
      <w:pPr>
        <w:pStyle w:val="subsection"/>
      </w:pPr>
      <w:r w:rsidRPr="00667864">
        <w:tab/>
        <w:t>(2)</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observe or participate in an Australian research project:</w:t>
      </w:r>
    </w:p>
    <w:p w:rsidR="001F0873" w:rsidRPr="00667864" w:rsidRDefault="001F0873" w:rsidP="001F0873">
      <w:pPr>
        <w:pStyle w:val="paragraphsub"/>
      </w:pPr>
      <w:r w:rsidRPr="00667864">
        <w:tab/>
        <w:t>(i)</w:t>
      </w:r>
      <w:r w:rsidRPr="00667864">
        <w:tab/>
        <w:t xml:space="preserve">at an Australian tertiary or research institution (the </w:t>
      </w:r>
      <w:r w:rsidRPr="00667864">
        <w:rPr>
          <w:b/>
          <w:i/>
        </w:rPr>
        <w:t>relevant institution</w:t>
      </w:r>
      <w:r w:rsidRPr="00667864">
        <w:t>) that is lawfully operating in Australia; and</w:t>
      </w:r>
    </w:p>
    <w:p w:rsidR="001F0873" w:rsidRPr="00667864" w:rsidRDefault="001F0873" w:rsidP="001F0873">
      <w:pPr>
        <w:pStyle w:val="paragraphsub"/>
      </w:pPr>
      <w:r w:rsidRPr="00667864">
        <w:tab/>
        <w:t>(ii)</w:t>
      </w:r>
      <w:r w:rsidRPr="00667864">
        <w:tab/>
        <w:t>in collaboration with academics employed by the relevant institution; and</w:t>
      </w:r>
    </w:p>
    <w:p w:rsidR="001F0873" w:rsidRPr="00667864" w:rsidRDefault="001F0873" w:rsidP="001F0873">
      <w:pPr>
        <w:pStyle w:val="paragraph"/>
      </w:pPr>
      <w:r w:rsidRPr="00667864">
        <w:tab/>
        <w:t>(b)</w:t>
      </w:r>
      <w:r w:rsidRPr="00667864">
        <w:tab/>
        <w:t>the applicant:</w:t>
      </w:r>
    </w:p>
    <w:p w:rsidR="001F0873" w:rsidRPr="00667864" w:rsidRDefault="001F0873" w:rsidP="001F0873">
      <w:pPr>
        <w:pStyle w:val="paragraphsub"/>
      </w:pPr>
      <w:r w:rsidRPr="00667864">
        <w:lastRenderedPageBreak/>
        <w:tab/>
        <w:t>(i)</w:t>
      </w:r>
      <w:r w:rsidRPr="00667864">
        <w:tab/>
        <w:t>is employed, or was formerly employed, as an academic at a tertiary or research institution; and</w:t>
      </w:r>
    </w:p>
    <w:p w:rsidR="001F0873" w:rsidRPr="00667864" w:rsidRDefault="001F0873" w:rsidP="001F0873">
      <w:pPr>
        <w:pStyle w:val="paragraphsub"/>
      </w:pPr>
      <w:r w:rsidRPr="00667864">
        <w:tab/>
        <w:t>(ii)</w:t>
      </w:r>
      <w:r w:rsidRPr="00667864">
        <w:tab/>
        <w:t>has a significant record of achievement in his or her field;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the relevant institution is a temporary activities sponsor, or a training and research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relevant institution passes the support test in relation to the applicant.</w:t>
      </w:r>
    </w:p>
    <w:p w:rsidR="001F0873" w:rsidRPr="00667864" w:rsidRDefault="001F0873" w:rsidP="001F0873">
      <w:pPr>
        <w:pStyle w:val="SubsectionHead"/>
      </w:pPr>
      <w:r w:rsidRPr="00667864">
        <w:t>Research (student)</w:t>
      </w:r>
    </w:p>
    <w:p w:rsidR="001F0873" w:rsidRPr="00667864" w:rsidRDefault="001F0873" w:rsidP="001F0873">
      <w:pPr>
        <w:pStyle w:val="subsection"/>
      </w:pPr>
      <w:r w:rsidRPr="00667864">
        <w:tab/>
        <w:t>(3)</w:t>
      </w:r>
      <w:r w:rsidRPr="00667864">
        <w:tab/>
        <w:t>This subclause applies to the applicant if:</w:t>
      </w:r>
    </w:p>
    <w:p w:rsidR="001F0873" w:rsidRPr="00667864" w:rsidRDefault="001F0873" w:rsidP="001F0873">
      <w:pPr>
        <w:pStyle w:val="paragraph"/>
      </w:pPr>
      <w:r w:rsidRPr="00667864">
        <w:tab/>
        <w:t>(a)</w:t>
      </w:r>
      <w:r w:rsidRPr="00667864">
        <w:tab/>
        <w:t>the applicant:</w:t>
      </w:r>
    </w:p>
    <w:p w:rsidR="001F0873" w:rsidRPr="00667864" w:rsidRDefault="001F0873" w:rsidP="001F0873">
      <w:pPr>
        <w:pStyle w:val="paragraphsub"/>
      </w:pPr>
      <w:r w:rsidRPr="00667864">
        <w:tab/>
        <w:t>(i)</w:t>
      </w:r>
      <w:r w:rsidRPr="00667864">
        <w:tab/>
        <w:t>is a student of a foreign educational institution; or</w:t>
      </w:r>
    </w:p>
    <w:p w:rsidR="001F0873" w:rsidRPr="00667864" w:rsidRDefault="001F0873" w:rsidP="001F0873">
      <w:pPr>
        <w:pStyle w:val="paragraphsub"/>
      </w:pPr>
      <w:r w:rsidRPr="00667864">
        <w:tab/>
        <w:t>(ii)</w:t>
      </w:r>
      <w:r w:rsidRPr="00667864">
        <w:tab/>
        <w:t>has graduated from a foreign educational institution during the 12 months preceding the making of the application; and</w:t>
      </w:r>
    </w:p>
    <w:p w:rsidR="001F0873" w:rsidRPr="00667864" w:rsidRDefault="001F0873" w:rsidP="001F0873">
      <w:pPr>
        <w:pStyle w:val="paragraph"/>
      </w:pPr>
      <w:r w:rsidRPr="00667864">
        <w:tab/>
        <w:t>(b)</w:t>
      </w:r>
      <w:r w:rsidRPr="00667864">
        <w:tab/>
        <w:t xml:space="preserve">the applicant seeks to enter or remain in Australia to undertake research at an Australian tertiary or research institution (the </w:t>
      </w:r>
      <w:r w:rsidRPr="00667864">
        <w:rPr>
          <w:b/>
          <w:i/>
        </w:rPr>
        <w:t>relevant institution</w:t>
      </w:r>
      <w:r w:rsidRPr="00667864">
        <w:t>) that is closely related to the course in which the student is or was enrolled at the foreign educational institution; and</w:t>
      </w:r>
    </w:p>
    <w:p w:rsidR="001F0873" w:rsidRPr="00667864" w:rsidRDefault="001F0873" w:rsidP="001F0873">
      <w:pPr>
        <w:pStyle w:val="paragraph"/>
      </w:pPr>
      <w:r w:rsidRPr="00667864">
        <w:tab/>
        <w:t>(c)</w:t>
      </w:r>
      <w:r w:rsidRPr="00667864">
        <w:tab/>
        <w:t>the relevant institution is lawfully operating in Australia; and</w:t>
      </w:r>
    </w:p>
    <w:p w:rsidR="001F0873" w:rsidRPr="00667864" w:rsidRDefault="001F0873" w:rsidP="001F0873">
      <w:pPr>
        <w:pStyle w:val="paragraph"/>
      </w:pPr>
      <w:r w:rsidRPr="00667864">
        <w:tab/>
        <w:t>(d)</w:t>
      </w:r>
      <w:r w:rsidRPr="00667864">
        <w:tab/>
        <w:t>either:</w:t>
      </w:r>
    </w:p>
    <w:p w:rsidR="001F0873" w:rsidRPr="00667864" w:rsidRDefault="001F0873" w:rsidP="001F0873">
      <w:pPr>
        <w:pStyle w:val="paragraphsub"/>
      </w:pPr>
      <w:r w:rsidRPr="00667864">
        <w:tab/>
        <w:t>(i)</w:t>
      </w:r>
      <w:r w:rsidRPr="00667864">
        <w:tab/>
        <w:t>the relevant institution is a temporary activities sponsor, or a training and research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relevant institution passes the support test in relation to the applicant.</w:t>
      </w:r>
    </w:p>
    <w:p w:rsidR="001F0873" w:rsidRPr="00667864" w:rsidRDefault="001F0873" w:rsidP="00E718DF">
      <w:pPr>
        <w:pStyle w:val="ActHead5"/>
      </w:pPr>
      <w:bookmarkStart w:id="1071" w:name="_Toc153000001"/>
      <w:r w:rsidRPr="00667864">
        <w:rPr>
          <w:rStyle w:val="CharSectno"/>
        </w:rPr>
        <w:t>408.227</w:t>
      </w:r>
      <w:bookmarkEnd w:id="1071"/>
      <w:r w:rsidRPr="00667864">
        <w:t xml:space="preserve">  </w:t>
      </w:r>
    </w:p>
    <w:p w:rsidR="001F0873" w:rsidRPr="00667864" w:rsidRDefault="001F0873" w:rsidP="001F0873">
      <w:pPr>
        <w:pStyle w:val="SubsectionHead"/>
      </w:pPr>
      <w:r w:rsidRPr="00667864">
        <w:t>Staff exchange</w:t>
      </w:r>
    </w:p>
    <w:p w:rsidR="001F0873" w:rsidRPr="00667864" w:rsidRDefault="001F0873" w:rsidP="001F0873">
      <w:pPr>
        <w:pStyle w:val="subsection"/>
      </w:pPr>
      <w:r w:rsidRPr="00667864">
        <w:tab/>
      </w:r>
      <w:r w:rsidRPr="00667864">
        <w:tab/>
        <w:t>This clause applies to the applicant if:</w:t>
      </w:r>
    </w:p>
    <w:p w:rsidR="001F0873" w:rsidRPr="00667864" w:rsidRDefault="001F0873" w:rsidP="001F0873">
      <w:pPr>
        <w:pStyle w:val="paragraph"/>
      </w:pPr>
      <w:r w:rsidRPr="00667864">
        <w:tab/>
        <w:t>(a)</w:t>
      </w:r>
      <w:r w:rsidRPr="00667864">
        <w:tab/>
        <w:t xml:space="preserve">the applicant seeks to enter or remain in Australia to work for an organisation (the </w:t>
      </w:r>
      <w:r w:rsidRPr="00667864">
        <w:rPr>
          <w:b/>
          <w:i/>
        </w:rPr>
        <w:t>first organisation</w:t>
      </w:r>
      <w:r w:rsidRPr="00667864">
        <w:t>) that is:</w:t>
      </w:r>
    </w:p>
    <w:p w:rsidR="001F0873" w:rsidRPr="00667864" w:rsidRDefault="001F0873" w:rsidP="001F0873">
      <w:pPr>
        <w:pStyle w:val="paragraphsub"/>
      </w:pPr>
      <w:r w:rsidRPr="00667864">
        <w:tab/>
        <w:t>(i)</w:t>
      </w:r>
      <w:r w:rsidRPr="00667864">
        <w:tab/>
        <w:t>an Australian organisation that is lawfully operating in Australia; or</w:t>
      </w:r>
    </w:p>
    <w:p w:rsidR="001F0873" w:rsidRPr="00667864" w:rsidRDefault="001F0873" w:rsidP="001F0873">
      <w:pPr>
        <w:pStyle w:val="paragraphsub"/>
      </w:pPr>
      <w:r w:rsidRPr="00667864">
        <w:tab/>
        <w:t>(ii)</w:t>
      </w:r>
      <w:r w:rsidRPr="00667864">
        <w:tab/>
        <w:t>a government agency; or</w:t>
      </w:r>
    </w:p>
    <w:p w:rsidR="001F0873" w:rsidRPr="00667864" w:rsidRDefault="001F0873" w:rsidP="001F0873">
      <w:pPr>
        <w:pStyle w:val="paragraphsub"/>
      </w:pPr>
      <w:r w:rsidRPr="00667864">
        <w:tab/>
        <w:t>(iii)</w:t>
      </w:r>
      <w:r w:rsidRPr="00667864">
        <w:tab/>
        <w:t>a foreign government agency; and</w:t>
      </w:r>
    </w:p>
    <w:p w:rsidR="001F0873" w:rsidRPr="00667864" w:rsidRDefault="001F0873" w:rsidP="001F0873">
      <w:pPr>
        <w:pStyle w:val="paragraph"/>
      </w:pPr>
      <w:r w:rsidRPr="00667864">
        <w:tab/>
        <w:t>(b)</w:t>
      </w:r>
      <w:r w:rsidRPr="00667864">
        <w:tab/>
        <w:t xml:space="preserve">there is a written agreement between the first organisation and a foreign organisation (the </w:t>
      </w:r>
      <w:r w:rsidRPr="00667864">
        <w:rPr>
          <w:b/>
          <w:i/>
        </w:rPr>
        <w:t>reciprocating organisation</w:t>
      </w:r>
      <w:r w:rsidRPr="00667864">
        <w:t>) that provides for:</w:t>
      </w:r>
    </w:p>
    <w:p w:rsidR="001F0873" w:rsidRPr="00667864" w:rsidRDefault="001F0873" w:rsidP="001F0873">
      <w:pPr>
        <w:pStyle w:val="paragraphsub"/>
      </w:pPr>
      <w:r w:rsidRPr="00667864">
        <w:tab/>
        <w:t>(i)</w:t>
      </w:r>
      <w:r w:rsidRPr="00667864">
        <w:tab/>
        <w:t>the applicant to work for the first organisation in Australia for a period specified in the agreement; and</w:t>
      </w:r>
    </w:p>
    <w:p w:rsidR="001F0873" w:rsidRPr="00667864" w:rsidRDefault="001F0873" w:rsidP="001F0873">
      <w:pPr>
        <w:pStyle w:val="paragraphsub"/>
      </w:pPr>
      <w:r w:rsidRPr="00667864">
        <w:lastRenderedPageBreak/>
        <w:tab/>
        <w:t>(ii)</w:t>
      </w:r>
      <w:r w:rsidRPr="00667864">
        <w:tab/>
        <w:t>a named person, who is an Australian citizen or an Australian permanent resident, to have the opportunity to obtain experience with the reciprocating organisation for a specified period; and</w:t>
      </w:r>
    </w:p>
    <w:p w:rsidR="001F0873" w:rsidRPr="00667864" w:rsidRDefault="001F0873" w:rsidP="001F0873">
      <w:pPr>
        <w:pStyle w:val="paragraph"/>
      </w:pPr>
      <w:r w:rsidRPr="00667864">
        <w:tab/>
        <w:t>(c)</w:t>
      </w:r>
      <w:r w:rsidRPr="00667864">
        <w:tab/>
        <w:t xml:space="preserve">the exchange set out in </w:t>
      </w:r>
      <w:r w:rsidR="00F02FAD" w:rsidRPr="00667864">
        <w:t>paragraph (</w:t>
      </w:r>
      <w:r w:rsidRPr="00667864">
        <w:t>b) will be of benefit to both the applicant and the Australian citizen or Australian permanent resident; and</w:t>
      </w:r>
    </w:p>
    <w:p w:rsidR="001F0873" w:rsidRPr="00667864" w:rsidRDefault="001F0873" w:rsidP="001F0873">
      <w:pPr>
        <w:pStyle w:val="paragraph"/>
      </w:pPr>
      <w:r w:rsidRPr="00667864">
        <w:tab/>
        <w:t>(d)</w:t>
      </w:r>
      <w:r w:rsidRPr="00667864">
        <w:tab/>
        <w:t>the work that the applicant will perform for the first organisation will be in a skilled position; and</w:t>
      </w:r>
    </w:p>
    <w:p w:rsidR="001F0873" w:rsidRPr="00667864" w:rsidRDefault="001F0873" w:rsidP="001F0873">
      <w:pPr>
        <w:pStyle w:val="paragraph"/>
      </w:pPr>
      <w:r w:rsidRPr="00667864">
        <w:tab/>
        <w:t>(e)</w:t>
      </w:r>
      <w:r w:rsidRPr="00667864">
        <w:tab/>
        <w:t>either:</w:t>
      </w:r>
    </w:p>
    <w:p w:rsidR="001F0873" w:rsidRPr="00667864" w:rsidRDefault="001F0873" w:rsidP="001F0873">
      <w:pPr>
        <w:pStyle w:val="paragraphsub"/>
      </w:pPr>
      <w:r w:rsidRPr="00667864">
        <w:tab/>
        <w:t>(i)</w:t>
      </w:r>
      <w:r w:rsidRPr="00667864">
        <w:tab/>
        <w:t>the first organisation is a temporary activities sponsor, or a long stay activity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first organisation passes the support test in relation to the applicant.</w:t>
      </w:r>
    </w:p>
    <w:p w:rsidR="001F0873" w:rsidRPr="00667864" w:rsidRDefault="001F0873" w:rsidP="00E718DF">
      <w:pPr>
        <w:pStyle w:val="ActHead5"/>
      </w:pPr>
      <w:bookmarkStart w:id="1072" w:name="_Toc153000002"/>
      <w:r w:rsidRPr="00667864">
        <w:rPr>
          <w:rStyle w:val="CharSectno"/>
        </w:rPr>
        <w:t>408.228</w:t>
      </w:r>
      <w:bookmarkEnd w:id="1072"/>
      <w:r w:rsidRPr="00667864">
        <w:t xml:space="preserve">  </w:t>
      </w:r>
    </w:p>
    <w:p w:rsidR="001F0873" w:rsidRPr="00667864" w:rsidRDefault="001F0873" w:rsidP="001F0873">
      <w:pPr>
        <w:pStyle w:val="subsection"/>
      </w:pPr>
      <w:r w:rsidRPr="00667864">
        <w:tab/>
        <w:t>(1)</w:t>
      </w:r>
      <w:r w:rsidRPr="00667864">
        <w:tab/>
        <w:t xml:space="preserve">This clause applies to the applicant if any of </w:t>
      </w:r>
      <w:r w:rsidR="00F02FAD" w:rsidRPr="00667864">
        <w:t>subclauses (</w:t>
      </w:r>
      <w:r w:rsidRPr="00667864">
        <w:t>2) to (5) apply to the applicant.</w:t>
      </w:r>
    </w:p>
    <w:p w:rsidR="001F0873" w:rsidRPr="00667864" w:rsidRDefault="001F0873" w:rsidP="001F0873">
      <w:pPr>
        <w:pStyle w:val="SubsectionHead"/>
      </w:pPr>
      <w:r w:rsidRPr="00667864">
        <w:t>Youth exchange program</w:t>
      </w:r>
    </w:p>
    <w:p w:rsidR="001F0873" w:rsidRPr="00667864" w:rsidRDefault="001F0873" w:rsidP="001F0873">
      <w:pPr>
        <w:pStyle w:val="subsection"/>
      </w:pPr>
      <w:r w:rsidRPr="00667864">
        <w:tab/>
        <w:t>(2)</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participate in a youth exchange program that has been approved in writing by the Secretary for the purposes of this paragraph; and</w:t>
      </w:r>
    </w:p>
    <w:p w:rsidR="001F0873" w:rsidRPr="00667864" w:rsidRDefault="001F0873" w:rsidP="001F0873">
      <w:pPr>
        <w:pStyle w:val="paragraph"/>
      </w:pPr>
      <w:r w:rsidRPr="00667864">
        <w:tab/>
        <w:t>(b)</w:t>
      </w:r>
      <w:r w:rsidRPr="00667864">
        <w:tab/>
        <w:t>the program is being conducted by a person or organisation that is:</w:t>
      </w:r>
    </w:p>
    <w:p w:rsidR="001F0873" w:rsidRPr="00667864" w:rsidRDefault="001F0873" w:rsidP="001F0873">
      <w:pPr>
        <w:pStyle w:val="paragraphsub"/>
      </w:pPr>
      <w:r w:rsidRPr="00667864">
        <w:tab/>
        <w:t>(i)</w:t>
      </w:r>
      <w:r w:rsidRPr="00667864">
        <w:tab/>
        <w:t>an Australian organisation that is lawfully operating in Australia; or</w:t>
      </w:r>
    </w:p>
    <w:p w:rsidR="001F0873" w:rsidRPr="00667864" w:rsidRDefault="001F0873" w:rsidP="001F0873">
      <w:pPr>
        <w:pStyle w:val="paragraphsub"/>
      </w:pPr>
      <w:r w:rsidRPr="00667864">
        <w:tab/>
        <w:t>(ii)</w:t>
      </w:r>
      <w:r w:rsidRPr="00667864">
        <w:tab/>
        <w:t>a government agency; and</w:t>
      </w:r>
    </w:p>
    <w:p w:rsidR="001F0873" w:rsidRPr="00667864" w:rsidRDefault="001F0873" w:rsidP="001F0873">
      <w:pPr>
        <w:pStyle w:val="paragraph"/>
      </w:pPr>
      <w:r w:rsidRPr="00667864">
        <w:tab/>
        <w:t>(c)</w:t>
      </w:r>
      <w:r w:rsidRPr="00667864">
        <w:tab/>
        <w:t>the person or organisation is a party to a special program agreement with the Secretary in relation to the program; and</w:t>
      </w:r>
    </w:p>
    <w:p w:rsidR="001F0873" w:rsidRPr="00667864" w:rsidRDefault="001F0873" w:rsidP="001F0873">
      <w:pPr>
        <w:pStyle w:val="paragraph"/>
      </w:pPr>
      <w:r w:rsidRPr="00667864">
        <w:tab/>
        <w:t>(d)</w:t>
      </w:r>
      <w:r w:rsidRPr="00667864">
        <w:tab/>
        <w:t>either:</w:t>
      </w:r>
    </w:p>
    <w:p w:rsidR="001F0873" w:rsidRPr="00667864" w:rsidRDefault="001F0873" w:rsidP="001F0873">
      <w:pPr>
        <w:pStyle w:val="paragraphsub"/>
      </w:pPr>
      <w:r w:rsidRPr="00667864">
        <w:tab/>
        <w:t>(i)</w:t>
      </w:r>
      <w:r w:rsidRPr="00667864">
        <w:tab/>
        <w:t>the person or organisation is a temporary activities sponsor, or a special program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person or organisation passes the support test in relation to the applicant.</w:t>
      </w:r>
    </w:p>
    <w:p w:rsidR="001F0873" w:rsidRPr="00667864" w:rsidRDefault="001F0873" w:rsidP="001F0873">
      <w:pPr>
        <w:pStyle w:val="SubsectionHead"/>
      </w:pPr>
      <w:r w:rsidRPr="00667864">
        <w:t>School to School Interchange Program</w:t>
      </w:r>
    </w:p>
    <w:p w:rsidR="001F0873" w:rsidRPr="00667864" w:rsidRDefault="001F0873" w:rsidP="001F0873">
      <w:pPr>
        <w:pStyle w:val="subsection"/>
      </w:pPr>
      <w:r w:rsidRPr="00667864">
        <w:tab/>
        <w:t>(3)</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participate in the School to School Interchange Program; and</w:t>
      </w:r>
    </w:p>
    <w:p w:rsidR="001F0873" w:rsidRPr="00667864" w:rsidRDefault="001F0873" w:rsidP="001F0873">
      <w:pPr>
        <w:pStyle w:val="paragraph"/>
      </w:pPr>
      <w:r w:rsidRPr="00667864">
        <w:lastRenderedPageBreak/>
        <w:tab/>
        <w:t>(b)</w:t>
      </w:r>
      <w:r w:rsidRPr="00667864">
        <w:tab/>
        <w:t>the School to School Interchange Program is being conducted, or is proposed to be conducted, by a person or organisation that is:</w:t>
      </w:r>
    </w:p>
    <w:p w:rsidR="001F0873" w:rsidRPr="00667864" w:rsidRDefault="001F0873" w:rsidP="001F0873">
      <w:pPr>
        <w:pStyle w:val="paragraphsub"/>
      </w:pPr>
      <w:r w:rsidRPr="00667864">
        <w:tab/>
        <w:t>(i)</w:t>
      </w:r>
      <w:r w:rsidRPr="00667864">
        <w:tab/>
        <w:t>a community</w:t>
      </w:r>
      <w:r w:rsidR="00590F34" w:rsidRPr="00667864">
        <w:noBreakHyphen/>
      </w:r>
      <w:r w:rsidRPr="00667864">
        <w:t>based, non</w:t>
      </w:r>
      <w:r w:rsidR="00590F34" w:rsidRPr="00667864">
        <w:noBreakHyphen/>
      </w:r>
      <w:r w:rsidRPr="00667864">
        <w:t>profit Australian organisation that is lawfully operating in Australia; or</w:t>
      </w:r>
    </w:p>
    <w:p w:rsidR="001F0873" w:rsidRPr="00667864" w:rsidRDefault="001F0873" w:rsidP="001F0873">
      <w:pPr>
        <w:pStyle w:val="paragraphsub"/>
      </w:pPr>
      <w:r w:rsidRPr="00667864">
        <w:tab/>
        <w:t>(ii)</w:t>
      </w:r>
      <w:r w:rsidRPr="00667864">
        <w:tab/>
        <w:t>a government agency;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the person or organisation is a temporary activities sponsor, or a special program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person or organisation passes the support test in relation to the applicant.</w:t>
      </w:r>
    </w:p>
    <w:p w:rsidR="001F0873" w:rsidRPr="00667864" w:rsidRDefault="001F0873" w:rsidP="001F0873">
      <w:pPr>
        <w:pStyle w:val="SubsectionHead"/>
      </w:pPr>
      <w:r w:rsidRPr="00667864">
        <w:t>School Language Assistants Program</w:t>
      </w:r>
    </w:p>
    <w:p w:rsidR="001F0873" w:rsidRPr="00667864" w:rsidRDefault="001F0873" w:rsidP="001F0873">
      <w:pPr>
        <w:pStyle w:val="subsection"/>
      </w:pPr>
      <w:r w:rsidRPr="00667864">
        <w:tab/>
        <w:t>(4)</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participate in the School Language Assistants Program; and</w:t>
      </w:r>
    </w:p>
    <w:p w:rsidR="001F0873" w:rsidRPr="00667864" w:rsidRDefault="001F0873" w:rsidP="001F0873">
      <w:pPr>
        <w:pStyle w:val="paragraph"/>
      </w:pPr>
      <w:r w:rsidRPr="00667864">
        <w:tab/>
        <w:t>(b)</w:t>
      </w:r>
      <w:r w:rsidRPr="00667864">
        <w:tab/>
        <w:t>the School Language Assistants Program is being conducted, or is proposed to be conducted, by:</w:t>
      </w:r>
    </w:p>
    <w:p w:rsidR="001F0873" w:rsidRPr="00667864" w:rsidRDefault="001F0873" w:rsidP="001F0873">
      <w:pPr>
        <w:pStyle w:val="paragraphsub"/>
      </w:pPr>
      <w:r w:rsidRPr="00667864">
        <w:tab/>
        <w:t>(i)</w:t>
      </w:r>
      <w:r w:rsidRPr="00667864">
        <w:tab/>
        <w:t>a community</w:t>
      </w:r>
      <w:r w:rsidR="00590F34" w:rsidRPr="00667864">
        <w:noBreakHyphen/>
      </w:r>
      <w:r w:rsidRPr="00667864">
        <w:t>based, non</w:t>
      </w:r>
      <w:r w:rsidR="00590F34" w:rsidRPr="00667864">
        <w:noBreakHyphen/>
      </w:r>
      <w:r w:rsidRPr="00667864">
        <w:t>profit Australian organisation that is lawfully operating in Australia; or</w:t>
      </w:r>
    </w:p>
    <w:p w:rsidR="001F0873" w:rsidRPr="00667864" w:rsidRDefault="001F0873" w:rsidP="001F0873">
      <w:pPr>
        <w:pStyle w:val="paragraphsub"/>
      </w:pPr>
      <w:r w:rsidRPr="00667864">
        <w:tab/>
        <w:t>(ii)</w:t>
      </w:r>
      <w:r w:rsidRPr="00667864">
        <w:tab/>
        <w:t>a government agency;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the person or organisation is a temporary activities sponsor, or a special program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person or organisation passes the support test in relation to the applicant.</w:t>
      </w:r>
    </w:p>
    <w:p w:rsidR="001F0873" w:rsidRPr="00667864" w:rsidRDefault="001F0873" w:rsidP="001F0873">
      <w:pPr>
        <w:pStyle w:val="SubsectionHead"/>
      </w:pPr>
      <w:r w:rsidRPr="00667864">
        <w:t>Other programs</w:t>
      </w:r>
    </w:p>
    <w:p w:rsidR="001F0873" w:rsidRPr="00667864" w:rsidRDefault="001F0873" w:rsidP="001F0873">
      <w:pPr>
        <w:pStyle w:val="subsection"/>
      </w:pPr>
      <w:r w:rsidRPr="00667864">
        <w:tab/>
        <w:t>(5)</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participate in a program which:</w:t>
      </w:r>
    </w:p>
    <w:p w:rsidR="001F0873" w:rsidRPr="00667864" w:rsidRDefault="001F0873" w:rsidP="001F0873">
      <w:pPr>
        <w:pStyle w:val="paragraphsub"/>
      </w:pPr>
      <w:r w:rsidRPr="00667864">
        <w:tab/>
        <w:t>(i)</w:t>
      </w:r>
      <w:r w:rsidRPr="00667864">
        <w:tab/>
        <w:t>has the objective of cultural enrichment or community benefit; and</w:t>
      </w:r>
    </w:p>
    <w:p w:rsidR="001F0873" w:rsidRPr="00667864" w:rsidRDefault="001F0873" w:rsidP="001F0873">
      <w:pPr>
        <w:pStyle w:val="paragraphsub"/>
      </w:pPr>
      <w:r w:rsidRPr="00667864">
        <w:tab/>
        <w:t>(ii)</w:t>
      </w:r>
      <w:r w:rsidRPr="00667864">
        <w:tab/>
        <w:t>has been approved in writing by the Secretary for the purposes of this paragraph; and</w:t>
      </w:r>
    </w:p>
    <w:p w:rsidR="001F0873" w:rsidRPr="00667864" w:rsidRDefault="001F0873" w:rsidP="001F0873">
      <w:pPr>
        <w:pStyle w:val="paragraph"/>
      </w:pPr>
      <w:r w:rsidRPr="00667864">
        <w:tab/>
        <w:t>(b)</w:t>
      </w:r>
      <w:r w:rsidRPr="00667864">
        <w:tab/>
        <w:t>the program is being conducted, or is proposed to be conducted, by a person or organisation that is:</w:t>
      </w:r>
    </w:p>
    <w:p w:rsidR="001F0873" w:rsidRPr="00667864" w:rsidRDefault="001F0873" w:rsidP="001F0873">
      <w:pPr>
        <w:pStyle w:val="paragraphsub"/>
      </w:pPr>
      <w:r w:rsidRPr="00667864">
        <w:tab/>
        <w:t>(i)</w:t>
      </w:r>
      <w:r w:rsidRPr="00667864">
        <w:tab/>
        <w:t>a community</w:t>
      </w:r>
      <w:r w:rsidR="00590F34" w:rsidRPr="00667864">
        <w:noBreakHyphen/>
      </w:r>
      <w:r w:rsidRPr="00667864">
        <w:t>based, non</w:t>
      </w:r>
      <w:r w:rsidR="00590F34" w:rsidRPr="00667864">
        <w:noBreakHyphen/>
      </w:r>
      <w:r w:rsidRPr="00667864">
        <w:t>profit Australian organisation that is lawfully operating in Australia; or</w:t>
      </w:r>
    </w:p>
    <w:p w:rsidR="001F0873" w:rsidRPr="00667864" w:rsidRDefault="001F0873" w:rsidP="001F0873">
      <w:pPr>
        <w:pStyle w:val="paragraphsub"/>
      </w:pPr>
      <w:r w:rsidRPr="00667864">
        <w:tab/>
        <w:t>(ii)</w:t>
      </w:r>
      <w:r w:rsidRPr="00667864">
        <w:tab/>
        <w:t>a government agency; and</w:t>
      </w:r>
    </w:p>
    <w:p w:rsidR="001F0873" w:rsidRPr="00667864" w:rsidRDefault="001F0873" w:rsidP="001F0873">
      <w:pPr>
        <w:pStyle w:val="paragraph"/>
      </w:pPr>
      <w:r w:rsidRPr="00667864">
        <w:lastRenderedPageBreak/>
        <w:tab/>
        <w:t>(c)</w:t>
      </w:r>
      <w:r w:rsidRPr="00667864">
        <w:tab/>
        <w:t>the person or organisation is a party to a special program agreement with the Secretary in relation to the program; and</w:t>
      </w:r>
    </w:p>
    <w:p w:rsidR="001F0873" w:rsidRPr="00667864" w:rsidRDefault="001F0873" w:rsidP="001F0873">
      <w:pPr>
        <w:pStyle w:val="paragraph"/>
      </w:pPr>
      <w:r w:rsidRPr="00667864">
        <w:tab/>
        <w:t>(d)</w:t>
      </w:r>
      <w:r w:rsidRPr="00667864">
        <w:tab/>
        <w:t>either:</w:t>
      </w:r>
    </w:p>
    <w:p w:rsidR="001F0873" w:rsidRPr="00667864" w:rsidRDefault="001F0873" w:rsidP="001F0873">
      <w:pPr>
        <w:pStyle w:val="paragraphsub"/>
      </w:pPr>
      <w:r w:rsidRPr="00667864">
        <w:tab/>
        <w:t>(i)</w:t>
      </w:r>
      <w:r w:rsidRPr="00667864">
        <w:tab/>
        <w:t>the person or organisation is a temporary activities sponsor, or a special program sponsor, and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months—the person or organisation passes the support test in relation to the applicant.</w:t>
      </w:r>
    </w:p>
    <w:p w:rsidR="001F0873" w:rsidRPr="00667864" w:rsidRDefault="001F0873" w:rsidP="00E718DF">
      <w:pPr>
        <w:pStyle w:val="ActHead5"/>
      </w:pPr>
      <w:bookmarkStart w:id="1073" w:name="_Toc153000003"/>
      <w:r w:rsidRPr="00667864">
        <w:rPr>
          <w:rStyle w:val="CharSectno"/>
        </w:rPr>
        <w:t>408.229</w:t>
      </w:r>
      <w:bookmarkEnd w:id="1073"/>
      <w:r w:rsidRPr="00667864">
        <w:t xml:space="preserve">  </w:t>
      </w:r>
    </w:p>
    <w:p w:rsidR="001F0873" w:rsidRPr="00667864" w:rsidRDefault="001F0873" w:rsidP="001F0873">
      <w:pPr>
        <w:pStyle w:val="SubsectionHead"/>
      </w:pPr>
      <w:r w:rsidRPr="00667864">
        <w:t>Australian Government endorsed event</w:t>
      </w:r>
    </w:p>
    <w:p w:rsidR="001F0873" w:rsidRPr="00667864" w:rsidRDefault="001F0873" w:rsidP="001F0873">
      <w:pPr>
        <w:pStyle w:val="subsection"/>
      </w:pPr>
      <w:r w:rsidRPr="00667864">
        <w:tab/>
      </w:r>
      <w:r w:rsidRPr="00667864">
        <w:tab/>
        <w:t>This clause applies to the applicant if:</w:t>
      </w:r>
    </w:p>
    <w:p w:rsidR="001F0873" w:rsidRPr="00667864" w:rsidRDefault="001F0873" w:rsidP="001F0873">
      <w:pPr>
        <w:pStyle w:val="paragraph"/>
      </w:pPr>
      <w:r w:rsidRPr="00667864">
        <w:tab/>
        <w:t>(a)</w:t>
      </w:r>
      <w:r w:rsidRPr="00667864">
        <w:tab/>
        <w:t>the applicant seeks to enter or remain in Australia to undertake work directly associated with an event; and</w:t>
      </w:r>
    </w:p>
    <w:p w:rsidR="001F0873" w:rsidRPr="00667864" w:rsidRDefault="001F0873" w:rsidP="001F0873">
      <w:pPr>
        <w:pStyle w:val="paragraph"/>
      </w:pPr>
      <w:r w:rsidRPr="00667864">
        <w:tab/>
        <w:t>(b)</w:t>
      </w:r>
      <w:r w:rsidRPr="00667864">
        <w:tab/>
        <w:t>the event is specified in a legislative instrument made by the Minister for the purposes of this paragraph; and</w:t>
      </w:r>
    </w:p>
    <w:p w:rsidR="001F0873" w:rsidRPr="00667864" w:rsidRDefault="001F0873" w:rsidP="001F0873">
      <w:pPr>
        <w:pStyle w:val="paragraph"/>
      </w:pPr>
      <w:r w:rsidRPr="00667864">
        <w:tab/>
        <w:t>(c)</w:t>
      </w:r>
      <w:r w:rsidRPr="00667864">
        <w:tab/>
        <w:t>the applicant is in a class of persons specified in the instrument in relation to the event.</w:t>
      </w:r>
    </w:p>
    <w:p w:rsidR="001F0873" w:rsidRPr="00667864" w:rsidRDefault="001F0873" w:rsidP="001F0873">
      <w:pPr>
        <w:pStyle w:val="notetext"/>
      </w:pPr>
      <w:r w:rsidRPr="00667864">
        <w:t>Note:</w:t>
      </w:r>
      <w:r w:rsidRPr="00667864">
        <w:tab/>
        <w:t>There is no requirement for a person or organisation to pass the sponsorship test or pass the support test in relation to the applicant.</w:t>
      </w:r>
    </w:p>
    <w:p w:rsidR="001F0873" w:rsidRPr="00667864" w:rsidRDefault="001F0873" w:rsidP="00E718DF">
      <w:pPr>
        <w:pStyle w:val="ActHead5"/>
      </w:pPr>
      <w:bookmarkStart w:id="1074" w:name="_Toc153000004"/>
      <w:r w:rsidRPr="00667864">
        <w:rPr>
          <w:rStyle w:val="CharSectno"/>
        </w:rPr>
        <w:t>408.229A</w:t>
      </w:r>
      <w:bookmarkEnd w:id="1074"/>
      <w:r w:rsidRPr="00667864">
        <w:t xml:space="preserve">  </w:t>
      </w:r>
    </w:p>
    <w:p w:rsidR="001F0873" w:rsidRPr="00667864" w:rsidRDefault="001F0873" w:rsidP="001F0873">
      <w:pPr>
        <w:pStyle w:val="subsection"/>
      </w:pPr>
      <w:r w:rsidRPr="00667864">
        <w:tab/>
        <w:t>(1)</w:t>
      </w:r>
      <w:r w:rsidRPr="00667864">
        <w:tab/>
        <w:t xml:space="preserve">This clause applies to the applicant if any of </w:t>
      </w:r>
      <w:r w:rsidR="00F02FAD" w:rsidRPr="00667864">
        <w:t>subclauses (</w:t>
      </w:r>
      <w:r w:rsidRPr="00667864">
        <w:t>2) to (8) apply to the applicant.</w:t>
      </w:r>
    </w:p>
    <w:p w:rsidR="001F0873" w:rsidRPr="00667864" w:rsidRDefault="001F0873" w:rsidP="001F0873">
      <w:pPr>
        <w:pStyle w:val="SubsectionHead"/>
      </w:pPr>
      <w:r w:rsidRPr="00667864">
        <w:t>Performing in film or television production subsidised by government</w:t>
      </w:r>
    </w:p>
    <w:p w:rsidR="001F0873" w:rsidRPr="00667864" w:rsidRDefault="001F0873" w:rsidP="001F0873">
      <w:pPr>
        <w:pStyle w:val="subsection"/>
      </w:pPr>
      <w:r w:rsidRPr="00667864">
        <w:tab/>
        <w:t>(2)</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perform:</w:t>
      </w:r>
    </w:p>
    <w:p w:rsidR="001F0873" w:rsidRPr="00667864" w:rsidRDefault="001F0873" w:rsidP="001F0873">
      <w:pPr>
        <w:pStyle w:val="paragraphsub"/>
      </w:pPr>
      <w:r w:rsidRPr="00667864">
        <w:tab/>
        <w:t>(i)</w:t>
      </w:r>
      <w:r w:rsidRPr="00667864">
        <w:tab/>
        <w:t>as an entertainer under a performing contract for one or more specific engagements (other than non</w:t>
      </w:r>
      <w:r w:rsidR="00590F34" w:rsidRPr="00667864">
        <w:noBreakHyphen/>
      </w:r>
      <w:r w:rsidRPr="00667864">
        <w:t>profit engagements) in Australia; and</w:t>
      </w:r>
    </w:p>
    <w:p w:rsidR="001F0873" w:rsidRPr="00667864" w:rsidRDefault="001F0873" w:rsidP="001F0873">
      <w:pPr>
        <w:pStyle w:val="paragraphsub"/>
      </w:pPr>
      <w:r w:rsidRPr="00667864">
        <w:tab/>
        <w:t>(ii)</w:t>
      </w:r>
      <w:r w:rsidRPr="00667864">
        <w:tab/>
        <w:t>in a film or television production that is subsidised, in whole or in part, by a government in Australia; and</w:t>
      </w:r>
    </w:p>
    <w:p w:rsidR="001F0873" w:rsidRPr="00667864" w:rsidRDefault="001F0873" w:rsidP="001F0873">
      <w:pPr>
        <w:pStyle w:val="paragraphsub"/>
      </w:pPr>
      <w:r w:rsidRPr="00667864">
        <w:tab/>
        <w:t>(iii)</w:t>
      </w:r>
      <w:r w:rsidRPr="00667864">
        <w:tab/>
        <w:t>in a leading role, major supporting role or cameo role, or to satisfy ethnic or other special requirements; and</w:t>
      </w:r>
    </w:p>
    <w:p w:rsidR="001F0873" w:rsidRPr="00667864" w:rsidRDefault="001F0873" w:rsidP="001F0873">
      <w:pPr>
        <w:pStyle w:val="paragraph"/>
      </w:pPr>
      <w:r w:rsidRPr="00667864">
        <w:tab/>
        <w:t>(b)</w:t>
      </w:r>
      <w:r w:rsidRPr="00667864">
        <w:tab/>
        <w:t>the Arts Minister, or a person authorised by the Arts Minister, has provided a certificate confirming that the relevant Australian content criteria have been met;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lastRenderedPageBreak/>
        <w:tab/>
        <w:t>(ii)</w:t>
      </w:r>
      <w:r w:rsidRPr="00667864">
        <w:tab/>
        <w:t>if the applicant was outside Australia when the application was made, and stated on the application form that the proposed length of stay did not exceed 3 months—an eligible supporter passes the support test in relation to the applicant; and</w:t>
      </w:r>
    </w:p>
    <w:p w:rsidR="001F0873" w:rsidRPr="00667864" w:rsidRDefault="001F0873" w:rsidP="001F0873">
      <w:pPr>
        <w:pStyle w:val="paragraph"/>
      </w:pPr>
      <w:r w:rsidRPr="00667864">
        <w:tab/>
        <w:t>(d)</w:t>
      </w:r>
      <w:r w:rsidRPr="00667864">
        <w:tab/>
        <w:t>the eligible sponsor or eligible supporter holds any necessary licences in respect of the production; and</w:t>
      </w:r>
    </w:p>
    <w:p w:rsidR="001F0873" w:rsidRPr="00667864" w:rsidRDefault="001F0873" w:rsidP="001F0873">
      <w:pPr>
        <w:pStyle w:val="paragraph"/>
      </w:pPr>
      <w:r w:rsidRPr="00667864">
        <w:tab/>
        <w:t>(e)</w:t>
      </w:r>
      <w:r w:rsidRPr="00667864">
        <w:tab/>
        <w:t>the eligible sponsor or eligible supporter has consulted with relevant Australian unions in relation to the employment or engagement of the applicant in Australia.</w:t>
      </w:r>
    </w:p>
    <w:p w:rsidR="001F0873" w:rsidRPr="00667864" w:rsidRDefault="001F0873" w:rsidP="001F0873">
      <w:pPr>
        <w:pStyle w:val="SubsectionHead"/>
      </w:pPr>
      <w:r w:rsidRPr="00667864">
        <w:t>Performing in film or television production not subsidised by government</w:t>
      </w:r>
    </w:p>
    <w:p w:rsidR="001F0873" w:rsidRPr="00667864" w:rsidRDefault="001F0873" w:rsidP="001F0873">
      <w:pPr>
        <w:pStyle w:val="subsection"/>
      </w:pPr>
      <w:r w:rsidRPr="00667864">
        <w:tab/>
        <w:t>(3)</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perform:</w:t>
      </w:r>
    </w:p>
    <w:p w:rsidR="001F0873" w:rsidRPr="00667864" w:rsidRDefault="001F0873" w:rsidP="001F0873">
      <w:pPr>
        <w:pStyle w:val="paragraphsub"/>
      </w:pPr>
      <w:r w:rsidRPr="00667864">
        <w:tab/>
        <w:t>(i)</w:t>
      </w:r>
      <w:r w:rsidRPr="00667864">
        <w:tab/>
        <w:t>as an entertainer under a performing contract for one or more specific engagements (other than non</w:t>
      </w:r>
      <w:r w:rsidR="00590F34" w:rsidRPr="00667864">
        <w:noBreakHyphen/>
      </w:r>
      <w:r w:rsidRPr="00667864">
        <w:t>profit engagements) in Australia; and</w:t>
      </w:r>
    </w:p>
    <w:p w:rsidR="001F0873" w:rsidRPr="00667864" w:rsidRDefault="001F0873" w:rsidP="001F0873">
      <w:pPr>
        <w:pStyle w:val="paragraphsub"/>
      </w:pPr>
      <w:r w:rsidRPr="00667864">
        <w:tab/>
        <w:t>(ii)</w:t>
      </w:r>
      <w:r w:rsidRPr="00667864">
        <w:tab/>
        <w:t>in a film or television production that is not subsidised in any way by a government in Australia; and</w:t>
      </w:r>
    </w:p>
    <w:p w:rsidR="001F0873" w:rsidRPr="00667864" w:rsidRDefault="001F0873" w:rsidP="001F0873">
      <w:pPr>
        <w:pStyle w:val="paragraphsub"/>
      </w:pPr>
      <w:r w:rsidRPr="00667864">
        <w:tab/>
        <w:t>(iii)</w:t>
      </w:r>
      <w:r w:rsidRPr="00667864">
        <w:tab/>
        <w:t>in a leading role, major supporting role or cameo role, or to satisfy ethnic or other special requirements; and</w:t>
      </w:r>
    </w:p>
    <w:p w:rsidR="001F0873" w:rsidRPr="00667864" w:rsidRDefault="001F0873" w:rsidP="001F0873">
      <w:pPr>
        <w:pStyle w:val="paragraph"/>
      </w:pPr>
      <w:r w:rsidRPr="00667864">
        <w:tab/>
        <w:t>(b)</w:t>
      </w:r>
      <w:r w:rsidRPr="00667864">
        <w:tab/>
        <w:t>the Arts Minister, or a person authorised by the Arts Minister, has provided a certificate confirming that:</w:t>
      </w:r>
    </w:p>
    <w:p w:rsidR="001F0873" w:rsidRPr="00667864" w:rsidRDefault="001F0873" w:rsidP="001F0873">
      <w:pPr>
        <w:pStyle w:val="paragraphsub"/>
      </w:pPr>
      <w:r w:rsidRPr="00667864">
        <w:tab/>
        <w:t>(i)</w:t>
      </w:r>
      <w:r w:rsidRPr="00667864">
        <w:tab/>
        <w:t>citizens and residents of Australia have been afforded a reasonable opportunity to participate in all levels of the production; and</w:t>
      </w:r>
    </w:p>
    <w:p w:rsidR="001F0873" w:rsidRPr="00667864" w:rsidRDefault="001F0873" w:rsidP="001F0873">
      <w:pPr>
        <w:pStyle w:val="paragraphsub"/>
      </w:pPr>
      <w:r w:rsidRPr="00667864">
        <w:tab/>
        <w:t>(ii)</w:t>
      </w:r>
      <w:r w:rsidRPr="00667864">
        <w:tab/>
        <w:t>the foreign investment, or the private investment guaranteed against the foreign returns by a distributor, in the production is greater than the amount to be expended on entertainers sponsored or supported for entry;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months—an eligible supporter passes the support test in relation to the applicant; and</w:t>
      </w:r>
    </w:p>
    <w:p w:rsidR="001F0873" w:rsidRPr="00667864" w:rsidRDefault="001F0873" w:rsidP="001F0873">
      <w:pPr>
        <w:pStyle w:val="paragraph"/>
      </w:pPr>
      <w:r w:rsidRPr="00667864">
        <w:tab/>
        <w:t>(d)</w:t>
      </w:r>
      <w:r w:rsidRPr="00667864">
        <w:tab/>
        <w:t>the eligible sponsor or eligible supporter holds any necessary licences in respect of the production; and</w:t>
      </w:r>
    </w:p>
    <w:p w:rsidR="001F0873" w:rsidRPr="00667864" w:rsidRDefault="001F0873" w:rsidP="001F0873">
      <w:pPr>
        <w:pStyle w:val="paragraph"/>
      </w:pPr>
      <w:r w:rsidRPr="00667864">
        <w:tab/>
        <w:t>(e)</w:t>
      </w:r>
      <w:r w:rsidRPr="00667864">
        <w:tab/>
        <w:t>the eligible sponsor or eligible supporter has consulted with relevant Australian unions in relation to the employment or engagement of the applicant in Australia.</w:t>
      </w:r>
    </w:p>
    <w:p w:rsidR="001F0873" w:rsidRPr="00667864" w:rsidRDefault="001F0873" w:rsidP="001F0873">
      <w:pPr>
        <w:pStyle w:val="SubsectionHead"/>
      </w:pPr>
      <w:r w:rsidRPr="00667864">
        <w:t>Performing in productions not related to film or television</w:t>
      </w:r>
    </w:p>
    <w:p w:rsidR="001F0873" w:rsidRPr="00667864" w:rsidRDefault="001F0873" w:rsidP="001F0873">
      <w:pPr>
        <w:pStyle w:val="subsection"/>
      </w:pPr>
      <w:r w:rsidRPr="00667864">
        <w:tab/>
        <w:t>(4)</w:t>
      </w:r>
      <w:r w:rsidRPr="00667864">
        <w:tab/>
        <w:t>This subclause applies to the applicant if:</w:t>
      </w:r>
    </w:p>
    <w:p w:rsidR="001F0873" w:rsidRPr="00667864" w:rsidRDefault="001F0873" w:rsidP="001F0873">
      <w:pPr>
        <w:pStyle w:val="paragraph"/>
      </w:pPr>
      <w:r w:rsidRPr="00667864">
        <w:tab/>
        <w:t>(a)</w:t>
      </w:r>
      <w:r w:rsidRPr="00667864">
        <w:tab/>
        <w:t>the applicant seeks to enter or remain in Australia to perform as an entertainer under a performing contract that:</w:t>
      </w:r>
    </w:p>
    <w:p w:rsidR="001F0873" w:rsidRPr="00667864" w:rsidRDefault="001F0873" w:rsidP="001F0873">
      <w:pPr>
        <w:pStyle w:val="paragraphsub"/>
      </w:pPr>
      <w:r w:rsidRPr="00667864">
        <w:tab/>
        <w:t>(i)</w:t>
      </w:r>
      <w:r w:rsidRPr="00667864">
        <w:tab/>
        <w:t>is not related to a film or television production; and</w:t>
      </w:r>
    </w:p>
    <w:p w:rsidR="001F0873" w:rsidRPr="00667864" w:rsidRDefault="001F0873" w:rsidP="001F0873">
      <w:pPr>
        <w:pStyle w:val="paragraphsub"/>
      </w:pPr>
      <w:r w:rsidRPr="00667864">
        <w:lastRenderedPageBreak/>
        <w:tab/>
        <w:t>(ii)</w:t>
      </w:r>
      <w:r w:rsidRPr="00667864">
        <w:tab/>
        <w:t>is for one or more specific engagements (other than non</w:t>
      </w:r>
      <w:r w:rsidR="00590F34" w:rsidRPr="00667864">
        <w:noBreakHyphen/>
      </w:r>
      <w:r w:rsidRPr="00667864">
        <w:t>profit engagements) in Australia; and</w:t>
      </w:r>
    </w:p>
    <w:p w:rsidR="001F0873" w:rsidRPr="00667864" w:rsidRDefault="001F0873" w:rsidP="001F0873">
      <w:pPr>
        <w:pStyle w:val="paragraph"/>
      </w:pPr>
      <w:r w:rsidRPr="00667864">
        <w:tab/>
        <w:t>(b)</w:t>
      </w:r>
      <w:r w:rsidRPr="00667864">
        <w:tab/>
        <w:t xml:space="preserve">the activity of the applicant referred to in </w:t>
      </w:r>
      <w:r w:rsidR="00F02FAD" w:rsidRPr="00667864">
        <w:t>paragraph (</w:t>
      </w:r>
      <w:r w:rsidRPr="00667864">
        <w:t>a) will bring a net employment benefit to the Australian entertainment industry;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months—an eligible supporter passes the support test in relation to the applicant; and</w:t>
      </w:r>
    </w:p>
    <w:p w:rsidR="001F0873" w:rsidRPr="00667864" w:rsidRDefault="001F0873" w:rsidP="001F0873">
      <w:pPr>
        <w:pStyle w:val="paragraph"/>
      </w:pPr>
      <w:r w:rsidRPr="00667864">
        <w:tab/>
        <w:t>(d)</w:t>
      </w:r>
      <w:r w:rsidRPr="00667864">
        <w:tab/>
        <w:t xml:space="preserve">the eligible sponsor or eligible supporter holds any necessary licences in respect of the activity of the applicant referred to in </w:t>
      </w:r>
      <w:r w:rsidR="00F02FAD" w:rsidRPr="00667864">
        <w:t>paragraph (</w:t>
      </w:r>
      <w:r w:rsidRPr="00667864">
        <w:t>a); and</w:t>
      </w:r>
    </w:p>
    <w:p w:rsidR="001F0873" w:rsidRPr="00667864" w:rsidRDefault="001F0873" w:rsidP="001F0873">
      <w:pPr>
        <w:pStyle w:val="paragraph"/>
      </w:pPr>
      <w:r w:rsidRPr="00667864">
        <w:tab/>
        <w:t>(e)</w:t>
      </w:r>
      <w:r w:rsidRPr="00667864">
        <w:tab/>
        <w:t>the eligible sponsor or eligible supporter has consulted with relevant Australian unions in relation to the employment or engagement of the applicant in Australia; and</w:t>
      </w:r>
    </w:p>
    <w:p w:rsidR="001F0873" w:rsidRPr="00667864" w:rsidRDefault="001F0873" w:rsidP="001F0873">
      <w:pPr>
        <w:pStyle w:val="paragraph"/>
      </w:pPr>
      <w:r w:rsidRPr="00667864">
        <w:tab/>
        <w:t>(f)</w:t>
      </w:r>
      <w:r w:rsidRPr="00667864">
        <w:tab/>
        <w:t>the eligible sponsor or eligible supporter has provided an itinerary specifying the dates and venues for all performances.</w:t>
      </w:r>
    </w:p>
    <w:p w:rsidR="001F0873" w:rsidRPr="00667864" w:rsidRDefault="001F0873" w:rsidP="001F0873">
      <w:pPr>
        <w:pStyle w:val="SubsectionHead"/>
      </w:pPr>
      <w:r w:rsidRPr="00667864">
        <w:t>Production roles other than as a performer</w:t>
      </w:r>
    </w:p>
    <w:p w:rsidR="001F0873" w:rsidRPr="00667864" w:rsidRDefault="001F0873" w:rsidP="001F0873">
      <w:pPr>
        <w:pStyle w:val="subsection"/>
      </w:pPr>
      <w:r w:rsidRPr="00667864">
        <w:tab/>
        <w:t>(5)</w:t>
      </w:r>
      <w:r w:rsidRPr="00667864">
        <w:tab/>
        <w:t>This subclause applies to the applicant if:</w:t>
      </w:r>
    </w:p>
    <w:p w:rsidR="001F0873" w:rsidRPr="00667864" w:rsidRDefault="001F0873" w:rsidP="001F0873">
      <w:pPr>
        <w:pStyle w:val="paragraph"/>
      </w:pPr>
      <w:r w:rsidRPr="00667864">
        <w:tab/>
        <w:t>(a)</w:t>
      </w:r>
      <w:r w:rsidRPr="00667864">
        <w:tab/>
        <w:t>the applicant will be directing, producing or taking another part (otherwise than as a performer) in:</w:t>
      </w:r>
    </w:p>
    <w:p w:rsidR="001F0873" w:rsidRPr="00667864" w:rsidRDefault="001F0873" w:rsidP="001F0873">
      <w:pPr>
        <w:pStyle w:val="paragraphsub"/>
      </w:pPr>
      <w:r w:rsidRPr="00667864">
        <w:tab/>
        <w:t>(i)</w:t>
      </w:r>
      <w:r w:rsidRPr="00667864">
        <w:tab/>
        <w:t>a film, television or radio production that is to be shown or broadcast in Australia; or</w:t>
      </w:r>
    </w:p>
    <w:p w:rsidR="001F0873" w:rsidRPr="00667864" w:rsidRDefault="001F0873" w:rsidP="001F0873">
      <w:pPr>
        <w:pStyle w:val="paragraphsub"/>
        <w:rPr>
          <w:color w:val="000000"/>
        </w:rPr>
      </w:pPr>
      <w:r w:rsidRPr="00667864">
        <w:tab/>
        <w:t>(ii)</w:t>
      </w:r>
      <w:r w:rsidRPr="00667864">
        <w:tab/>
      </w:r>
      <w:r w:rsidRPr="00667864">
        <w:rPr>
          <w:color w:val="000000"/>
        </w:rPr>
        <w:t>a theatre production or concert that is to be performed in Australia; or</w:t>
      </w:r>
    </w:p>
    <w:p w:rsidR="001F0873" w:rsidRPr="00667864" w:rsidRDefault="001F0873" w:rsidP="001F0873">
      <w:pPr>
        <w:pStyle w:val="paragraphsub"/>
        <w:rPr>
          <w:color w:val="000000"/>
        </w:rPr>
      </w:pPr>
      <w:r w:rsidRPr="00667864">
        <w:tab/>
        <w:t>(iii)</w:t>
      </w:r>
      <w:r w:rsidRPr="00667864">
        <w:tab/>
      </w:r>
      <w:r w:rsidRPr="00667864">
        <w:rPr>
          <w:color w:val="000000"/>
        </w:rPr>
        <w:t>a recording that is to take place in Australia; and</w:t>
      </w:r>
    </w:p>
    <w:p w:rsidR="001F0873" w:rsidRPr="00667864" w:rsidRDefault="001F0873" w:rsidP="001F0873">
      <w:pPr>
        <w:pStyle w:val="paragraph"/>
      </w:pPr>
      <w:r w:rsidRPr="00667864">
        <w:tab/>
        <w:t>(b)</w:t>
      </w:r>
      <w:r w:rsidRPr="00667864">
        <w:tab/>
        <w:t xml:space="preserve">the activity of the applicant referred to in </w:t>
      </w:r>
      <w:r w:rsidR="00F02FAD" w:rsidRPr="00667864">
        <w:t>paragraph (</w:t>
      </w:r>
      <w:r w:rsidRPr="00667864">
        <w:t>a) will bring a net employment benefit to the Australian entertainment industry;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months—an eligible supporter passes the support test in relation to the applicant; and</w:t>
      </w:r>
    </w:p>
    <w:p w:rsidR="001F0873" w:rsidRPr="00667864" w:rsidRDefault="001F0873" w:rsidP="001F0873">
      <w:pPr>
        <w:pStyle w:val="paragraph"/>
      </w:pPr>
      <w:r w:rsidRPr="00667864">
        <w:tab/>
        <w:t>(d)</w:t>
      </w:r>
      <w:r w:rsidRPr="00667864">
        <w:tab/>
        <w:t xml:space="preserve">the eligible sponsor or eligible supporter holds any necessary licences in respect of the activity of the applicant referred to in </w:t>
      </w:r>
      <w:r w:rsidR="00F02FAD" w:rsidRPr="00667864">
        <w:t>paragraph (</w:t>
      </w:r>
      <w:r w:rsidRPr="00667864">
        <w:t>a); and</w:t>
      </w:r>
    </w:p>
    <w:p w:rsidR="001F0873" w:rsidRPr="00667864" w:rsidRDefault="001F0873" w:rsidP="001F0873">
      <w:pPr>
        <w:pStyle w:val="paragraph"/>
      </w:pPr>
      <w:r w:rsidRPr="00667864">
        <w:tab/>
        <w:t>(e)</w:t>
      </w:r>
      <w:r w:rsidRPr="00667864">
        <w:tab/>
        <w:t>the eligible sponsor or eligible supporter has consulted with relevant Australian unions in relation to the employment or engagement of the applicant in Australia; and</w:t>
      </w:r>
    </w:p>
    <w:p w:rsidR="001F0873" w:rsidRPr="00667864" w:rsidRDefault="001F0873" w:rsidP="001F0873">
      <w:pPr>
        <w:pStyle w:val="paragraph"/>
      </w:pPr>
      <w:r w:rsidRPr="00667864">
        <w:tab/>
        <w:t>(f)</w:t>
      </w:r>
      <w:r w:rsidRPr="00667864">
        <w:tab/>
        <w:t>the eligible sponsor or eligible supporter has provided an itinerary specifying the dates and venues for the production, concert or recording.</w:t>
      </w:r>
    </w:p>
    <w:p w:rsidR="001F0873" w:rsidRPr="00667864" w:rsidRDefault="001F0873" w:rsidP="001F0873">
      <w:pPr>
        <w:pStyle w:val="SubsectionHead"/>
      </w:pPr>
      <w:r w:rsidRPr="00667864">
        <w:lastRenderedPageBreak/>
        <w:t>Support staff for profit</w:t>
      </w:r>
    </w:p>
    <w:p w:rsidR="001F0873" w:rsidRPr="00667864" w:rsidRDefault="001F0873" w:rsidP="001F0873">
      <w:pPr>
        <w:pStyle w:val="subsection"/>
      </w:pPr>
      <w:r w:rsidRPr="00667864">
        <w:tab/>
        <w:t>(6)</w:t>
      </w:r>
      <w:r w:rsidRPr="00667864">
        <w:tab/>
        <w:t>This subclause applies to the applicant if:</w:t>
      </w:r>
    </w:p>
    <w:p w:rsidR="001F0873" w:rsidRPr="00667864" w:rsidRDefault="001F0873" w:rsidP="001F0873">
      <w:pPr>
        <w:pStyle w:val="paragraph"/>
      </w:pPr>
      <w:r w:rsidRPr="00667864">
        <w:tab/>
        <w:t>(a)</w:t>
      </w:r>
      <w:r w:rsidRPr="00667864">
        <w:tab/>
        <w:t>the applicant will be supporting an entertainer or a body of entertainers in relation to a performing contract for one or more specific engagements (other than non</w:t>
      </w:r>
      <w:r w:rsidR="00590F34" w:rsidRPr="00667864">
        <w:noBreakHyphen/>
      </w:r>
      <w:r w:rsidRPr="00667864">
        <w:t>profit engagements) in Australia by assisting a performance or by providing personal services; and</w:t>
      </w:r>
    </w:p>
    <w:p w:rsidR="001F0873" w:rsidRPr="00667864" w:rsidRDefault="001F0873" w:rsidP="001F0873">
      <w:pPr>
        <w:pStyle w:val="paragraph"/>
      </w:pPr>
      <w:r w:rsidRPr="00667864">
        <w:tab/>
        <w:t>(b)</w:t>
      </w:r>
      <w:r w:rsidRPr="00667864">
        <w:tab/>
        <w:t xml:space="preserve">the activity of the applicant referred to in </w:t>
      </w:r>
      <w:r w:rsidR="00F02FAD" w:rsidRPr="00667864">
        <w:t>paragraph (</w:t>
      </w:r>
      <w:r w:rsidRPr="00667864">
        <w:t>a) will bring a net employment benefit to the Australian entertainment industry; and</w:t>
      </w:r>
    </w:p>
    <w:p w:rsidR="001F0873" w:rsidRPr="00667864" w:rsidRDefault="001F0873" w:rsidP="001F0873">
      <w:pPr>
        <w:pStyle w:val="paragraph"/>
      </w:pPr>
      <w:r w:rsidRPr="00667864">
        <w:tab/>
        <w:t>(c)</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months—an eligible supporter passes the support test in relation to the applicant; and</w:t>
      </w:r>
    </w:p>
    <w:p w:rsidR="001F0873" w:rsidRPr="00667864" w:rsidRDefault="001F0873" w:rsidP="001F0873">
      <w:pPr>
        <w:pStyle w:val="paragraph"/>
      </w:pPr>
      <w:r w:rsidRPr="00667864">
        <w:tab/>
        <w:t>(d)</w:t>
      </w:r>
      <w:r w:rsidRPr="00667864">
        <w:tab/>
        <w:t xml:space="preserve">the eligible sponsor or eligible supporter holds any necessary licences in respect of the activity of the applicant referred to in </w:t>
      </w:r>
      <w:r w:rsidR="00F02FAD" w:rsidRPr="00667864">
        <w:t>paragraph (</w:t>
      </w:r>
      <w:r w:rsidRPr="00667864">
        <w:t>a); and</w:t>
      </w:r>
    </w:p>
    <w:p w:rsidR="001F0873" w:rsidRPr="00667864" w:rsidRDefault="001F0873" w:rsidP="001F0873">
      <w:pPr>
        <w:pStyle w:val="paragraph"/>
      </w:pPr>
      <w:r w:rsidRPr="00667864">
        <w:tab/>
        <w:t>(e)</w:t>
      </w:r>
      <w:r w:rsidRPr="00667864">
        <w:tab/>
        <w:t>the eligible sponsor or eligible supporter has consulted with relevant Australian unions in relation to the employment or engagement of the applicant in Australia; and</w:t>
      </w:r>
    </w:p>
    <w:p w:rsidR="001F0873" w:rsidRPr="00667864" w:rsidRDefault="001F0873" w:rsidP="001F0873">
      <w:pPr>
        <w:pStyle w:val="paragraph"/>
      </w:pPr>
      <w:r w:rsidRPr="00667864">
        <w:tab/>
        <w:t>(f)</w:t>
      </w:r>
      <w:r w:rsidRPr="00667864">
        <w:tab/>
        <w:t>the eligible sponsor or eligible supporter has provided an itinerary specifying the dates and venues for all performances.</w:t>
      </w:r>
    </w:p>
    <w:p w:rsidR="001F0873" w:rsidRPr="00667864" w:rsidRDefault="001F0873" w:rsidP="001F0873">
      <w:pPr>
        <w:pStyle w:val="SubsectionHead"/>
      </w:pPr>
      <w:r w:rsidRPr="00667864">
        <w:t>Non</w:t>
      </w:r>
      <w:r w:rsidR="00590F34" w:rsidRPr="00667864">
        <w:noBreakHyphen/>
      </w:r>
      <w:r w:rsidRPr="00667864">
        <w:t>profit engagements</w:t>
      </w:r>
    </w:p>
    <w:p w:rsidR="001F0873" w:rsidRPr="00667864" w:rsidRDefault="001F0873" w:rsidP="001F0873">
      <w:pPr>
        <w:pStyle w:val="subsection"/>
      </w:pPr>
      <w:r w:rsidRPr="00667864">
        <w:tab/>
        <w:t>(7)</w:t>
      </w:r>
      <w:r w:rsidRPr="00667864">
        <w:tab/>
        <w:t>This subclause applies to the applicant if:</w:t>
      </w:r>
    </w:p>
    <w:p w:rsidR="001F0873" w:rsidRPr="00667864" w:rsidRDefault="001F0873" w:rsidP="001F0873">
      <w:pPr>
        <w:pStyle w:val="paragraph"/>
      </w:pPr>
      <w:r w:rsidRPr="00667864">
        <w:tab/>
        <w:t>(a)</w:t>
      </w:r>
      <w:r w:rsidRPr="00667864">
        <w:tab/>
        <w:t>the applicant will be:</w:t>
      </w:r>
    </w:p>
    <w:p w:rsidR="001F0873" w:rsidRPr="00667864" w:rsidRDefault="001F0873" w:rsidP="001F0873">
      <w:pPr>
        <w:pStyle w:val="paragraphsub"/>
      </w:pPr>
      <w:r w:rsidRPr="00667864">
        <w:tab/>
        <w:t>(i)</w:t>
      </w:r>
      <w:r w:rsidRPr="00667864">
        <w:tab/>
        <w:t>performing as an entertainer in one or more specific engagements that are for non</w:t>
      </w:r>
      <w:r w:rsidR="00590F34" w:rsidRPr="00667864">
        <w:noBreakHyphen/>
      </w:r>
      <w:r w:rsidRPr="00667864">
        <w:t>profit purposes; or</w:t>
      </w:r>
    </w:p>
    <w:p w:rsidR="001F0873" w:rsidRPr="00667864" w:rsidRDefault="001F0873" w:rsidP="001F0873">
      <w:pPr>
        <w:pStyle w:val="paragraphsub"/>
      </w:pPr>
      <w:r w:rsidRPr="00667864">
        <w:tab/>
        <w:t>(ii)</w:t>
      </w:r>
      <w:r w:rsidRPr="00667864">
        <w:tab/>
        <w:t>supporting an entertainer or a body of entertainers in relation to one or more specific engagements that are for non</w:t>
      </w:r>
      <w:r w:rsidR="00590F34" w:rsidRPr="00667864">
        <w:noBreakHyphen/>
      </w:r>
      <w:r w:rsidRPr="00667864">
        <w:t>profit purposes, by assisting a performance or by providing personal services; and</w:t>
      </w:r>
    </w:p>
    <w:p w:rsidR="001F0873" w:rsidRPr="00667864" w:rsidRDefault="001F0873" w:rsidP="001F0873">
      <w:pPr>
        <w:pStyle w:val="paragraph"/>
      </w:pPr>
      <w:r w:rsidRPr="00667864">
        <w:tab/>
        <w:t>(b)</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months—an eligible supporter passes the support test in relation to the applicant; and</w:t>
      </w:r>
    </w:p>
    <w:p w:rsidR="001F0873" w:rsidRPr="00667864" w:rsidRDefault="001F0873" w:rsidP="001F0873">
      <w:pPr>
        <w:pStyle w:val="paragraph"/>
      </w:pPr>
      <w:r w:rsidRPr="00667864">
        <w:tab/>
        <w:t>(c)</w:t>
      </w:r>
      <w:r w:rsidRPr="00667864">
        <w:tab/>
        <w:t>the eligible sponsor or eligible supporter has provided an itinerary specifying the dates and venues for all performances.</w:t>
      </w:r>
    </w:p>
    <w:p w:rsidR="001F0873" w:rsidRPr="00667864" w:rsidRDefault="001F0873" w:rsidP="001F0873">
      <w:pPr>
        <w:pStyle w:val="SubsectionHead"/>
      </w:pPr>
      <w:r w:rsidRPr="00667864">
        <w:t>Documentary program or commercial for overseas market</w:t>
      </w:r>
    </w:p>
    <w:p w:rsidR="001F0873" w:rsidRPr="00667864" w:rsidRDefault="001F0873" w:rsidP="001F0873">
      <w:pPr>
        <w:pStyle w:val="subsection"/>
      </w:pPr>
      <w:r w:rsidRPr="00667864">
        <w:tab/>
        <w:t>(8)</w:t>
      </w:r>
      <w:r w:rsidRPr="00667864">
        <w:tab/>
        <w:t>This subclause applies to the applicant if:</w:t>
      </w:r>
    </w:p>
    <w:p w:rsidR="001F0873" w:rsidRPr="00667864" w:rsidRDefault="001F0873" w:rsidP="001F0873">
      <w:pPr>
        <w:pStyle w:val="paragraph"/>
      </w:pPr>
      <w:r w:rsidRPr="00667864">
        <w:lastRenderedPageBreak/>
        <w:tab/>
        <w:t>(a)</w:t>
      </w:r>
      <w:r w:rsidRPr="00667864">
        <w:tab/>
        <w:t>the applicant will participate in the making of a documentary program or commercial that is for an overseas market; and</w:t>
      </w:r>
    </w:p>
    <w:p w:rsidR="001F0873" w:rsidRPr="00667864" w:rsidRDefault="001F0873" w:rsidP="001F0873">
      <w:pPr>
        <w:pStyle w:val="paragraph"/>
      </w:pPr>
      <w:r w:rsidRPr="00667864">
        <w:tab/>
        <w:t>(b)</w:t>
      </w:r>
      <w:r w:rsidRPr="00667864">
        <w:tab/>
        <w:t>either:</w:t>
      </w:r>
    </w:p>
    <w:p w:rsidR="001F0873" w:rsidRPr="00667864" w:rsidRDefault="001F0873" w:rsidP="001F0873">
      <w:pPr>
        <w:pStyle w:val="paragraphsub"/>
      </w:pPr>
      <w:r w:rsidRPr="00667864">
        <w:tab/>
        <w:t>(i)</w:t>
      </w:r>
      <w:r w:rsidRPr="00667864">
        <w:tab/>
        <w:t>an eligible sponsor passes the sponsorship test in relation to the applicant; or</w:t>
      </w:r>
    </w:p>
    <w:p w:rsidR="001F0873" w:rsidRPr="00667864" w:rsidRDefault="001F0873" w:rsidP="001F0873">
      <w:pPr>
        <w:pStyle w:val="paragraphsub"/>
      </w:pPr>
      <w:r w:rsidRPr="00667864">
        <w:tab/>
        <w:t>(ii)</w:t>
      </w:r>
      <w:r w:rsidRPr="00667864">
        <w:tab/>
        <w:t>if the applicant was outside Australia when the application was made, and stated on the application form that the proposed length of stay did not exceed 3 months—an eligible supporter passes the support test in relation to the applicant.</w:t>
      </w:r>
    </w:p>
    <w:p w:rsidR="001F0873" w:rsidRPr="00667864" w:rsidRDefault="001F0873" w:rsidP="001F0873">
      <w:pPr>
        <w:pStyle w:val="SubsectionHead"/>
      </w:pPr>
      <w:r w:rsidRPr="00667864">
        <w:t>Eligible sponsor</w:t>
      </w:r>
    </w:p>
    <w:p w:rsidR="001F0873" w:rsidRPr="00667864" w:rsidRDefault="001F0873" w:rsidP="001F0873">
      <w:pPr>
        <w:pStyle w:val="subsection"/>
      </w:pPr>
      <w:r w:rsidRPr="00667864">
        <w:tab/>
        <w:t>(9)</w:t>
      </w:r>
      <w:r w:rsidRPr="00667864">
        <w:tab/>
        <w:t xml:space="preserve">For the purposes of this clause, a person is an </w:t>
      </w:r>
      <w:r w:rsidRPr="00667864">
        <w:rPr>
          <w:b/>
          <w:i/>
        </w:rPr>
        <w:t>eligible sponsor</w:t>
      </w:r>
      <w:r w:rsidRPr="00667864">
        <w:t xml:space="preserve"> if:</w:t>
      </w:r>
    </w:p>
    <w:p w:rsidR="001F0873" w:rsidRPr="00667864" w:rsidRDefault="001F0873" w:rsidP="001F0873">
      <w:pPr>
        <w:pStyle w:val="paragraph"/>
      </w:pPr>
      <w:r w:rsidRPr="00667864">
        <w:tab/>
        <w:t>(a)</w:t>
      </w:r>
      <w:r w:rsidRPr="00667864">
        <w:tab/>
        <w:t>the person is a temporary activities sponsor or an entertainment sponsor; and</w:t>
      </w:r>
    </w:p>
    <w:p w:rsidR="001F0873" w:rsidRPr="00667864" w:rsidRDefault="001F0873" w:rsidP="001F0873">
      <w:pPr>
        <w:pStyle w:val="paragraph"/>
      </w:pPr>
      <w:r w:rsidRPr="00667864">
        <w:tab/>
        <w:t>(b)</w:t>
      </w:r>
      <w:r w:rsidRPr="00667864">
        <w:tab/>
        <w:t>the person is:</w:t>
      </w:r>
    </w:p>
    <w:p w:rsidR="001F0873" w:rsidRPr="00667864" w:rsidRDefault="001F0873" w:rsidP="001F0873">
      <w:pPr>
        <w:pStyle w:val="paragraphsub"/>
      </w:pPr>
      <w:r w:rsidRPr="00667864">
        <w:tab/>
        <w:t>(i)</w:t>
      </w:r>
      <w:r w:rsidRPr="00667864">
        <w:tab/>
        <w:t>an Australian organisation that is lawfully operating in Australia; or</w:t>
      </w:r>
    </w:p>
    <w:p w:rsidR="001F0873" w:rsidRPr="00667864" w:rsidRDefault="001F0873" w:rsidP="001F0873">
      <w:pPr>
        <w:pStyle w:val="paragraphsub"/>
      </w:pPr>
      <w:r w:rsidRPr="00667864">
        <w:tab/>
        <w:t>(ii)</w:t>
      </w:r>
      <w:r w:rsidRPr="00667864">
        <w:tab/>
        <w:t>a government agency; or</w:t>
      </w:r>
    </w:p>
    <w:p w:rsidR="001F0873" w:rsidRPr="00667864" w:rsidRDefault="001F0873" w:rsidP="001F0873">
      <w:pPr>
        <w:pStyle w:val="paragraphsub"/>
      </w:pPr>
      <w:r w:rsidRPr="00667864">
        <w:tab/>
        <w:t>(iii)</w:t>
      </w:r>
      <w:r w:rsidRPr="00667864">
        <w:tab/>
        <w:t>a foreign government agency.</w:t>
      </w:r>
    </w:p>
    <w:p w:rsidR="001F0873" w:rsidRPr="00667864" w:rsidRDefault="001F0873" w:rsidP="001F0873">
      <w:pPr>
        <w:pStyle w:val="SubsectionHead"/>
      </w:pPr>
      <w:r w:rsidRPr="00667864">
        <w:t>Eligible supporter</w:t>
      </w:r>
    </w:p>
    <w:p w:rsidR="001F0873" w:rsidRPr="00667864" w:rsidRDefault="001F0873" w:rsidP="001F0873">
      <w:pPr>
        <w:pStyle w:val="subsection"/>
      </w:pPr>
      <w:r w:rsidRPr="00667864">
        <w:tab/>
        <w:t>(10)</w:t>
      </w:r>
      <w:r w:rsidRPr="00667864">
        <w:tab/>
        <w:t xml:space="preserve">For the purposes of this clause, a person or organisation is an </w:t>
      </w:r>
      <w:r w:rsidRPr="00667864">
        <w:rPr>
          <w:b/>
          <w:i/>
        </w:rPr>
        <w:t>eligible supporter</w:t>
      </w:r>
      <w:r w:rsidRPr="00667864">
        <w:t xml:space="preserve"> if the person or organisation is:</w:t>
      </w:r>
    </w:p>
    <w:p w:rsidR="001F0873" w:rsidRPr="00667864" w:rsidRDefault="001F0873" w:rsidP="001F0873">
      <w:pPr>
        <w:pStyle w:val="paragraph"/>
      </w:pPr>
      <w:r w:rsidRPr="00667864">
        <w:tab/>
        <w:t>(a)</w:t>
      </w:r>
      <w:r w:rsidRPr="00667864">
        <w:tab/>
        <w:t>an Australian organisation that is lawfully operating in Australia; or</w:t>
      </w:r>
    </w:p>
    <w:p w:rsidR="001F0873" w:rsidRPr="00667864" w:rsidRDefault="001F0873" w:rsidP="001F0873">
      <w:pPr>
        <w:pStyle w:val="paragraph"/>
      </w:pPr>
      <w:r w:rsidRPr="00667864">
        <w:tab/>
        <w:t>(b)</w:t>
      </w:r>
      <w:r w:rsidRPr="00667864">
        <w:tab/>
        <w:t>a government agency; or</w:t>
      </w:r>
    </w:p>
    <w:p w:rsidR="001F0873" w:rsidRPr="00667864" w:rsidRDefault="001F0873" w:rsidP="001F0873">
      <w:pPr>
        <w:pStyle w:val="paragraph"/>
      </w:pPr>
      <w:r w:rsidRPr="00667864">
        <w:tab/>
        <w:t>(c)</w:t>
      </w:r>
      <w:r w:rsidRPr="00667864">
        <w:tab/>
        <w:t>a foreign government agency; or</w:t>
      </w:r>
    </w:p>
    <w:p w:rsidR="001F0873" w:rsidRPr="00667864" w:rsidRDefault="001F0873" w:rsidP="001F0873">
      <w:pPr>
        <w:pStyle w:val="paragraph"/>
      </w:pPr>
      <w:r w:rsidRPr="00667864">
        <w:tab/>
        <w:t>(d)</w:t>
      </w:r>
      <w:r w:rsidRPr="00667864">
        <w:tab/>
        <w:t>an Australian citizen, an Australian permanent resident or an eligible New Zealand citizen.</w:t>
      </w:r>
    </w:p>
    <w:p w:rsidR="001F0873" w:rsidRPr="00667864" w:rsidRDefault="001F0873" w:rsidP="001F0873">
      <w:pPr>
        <w:pStyle w:val="DivisionMigration"/>
      </w:pPr>
      <w:r w:rsidRPr="00667864">
        <w:t>408.3—Secondary criteria</w:t>
      </w:r>
    </w:p>
    <w:p w:rsidR="001F0873" w:rsidRPr="00667864" w:rsidRDefault="001F0873" w:rsidP="001F0873">
      <w:pPr>
        <w:pStyle w:val="notetext"/>
      </w:pPr>
      <w:r w:rsidRPr="00667864">
        <w:t>Note 1:</w:t>
      </w:r>
      <w:r w:rsidRPr="00667864">
        <w:tab/>
        <w:t>These criteria must be satisfied by applicants who are members of the family unit of a person who satisfies the primary criteria.</w:t>
      </w:r>
    </w:p>
    <w:p w:rsidR="001F0873" w:rsidRPr="00667864" w:rsidRDefault="001F0873" w:rsidP="001F0873">
      <w:pPr>
        <w:pStyle w:val="notetext"/>
      </w:pPr>
      <w:r w:rsidRPr="00667864">
        <w:t>Note 2:</w:t>
      </w:r>
      <w:r w:rsidRPr="00667864">
        <w:tab/>
        <w:t>All criteria must be satisfied at the time a decision is made on the application.</w:t>
      </w:r>
    </w:p>
    <w:p w:rsidR="001F0873" w:rsidRPr="00667864" w:rsidRDefault="001F0873" w:rsidP="00E718DF">
      <w:pPr>
        <w:pStyle w:val="ActHead5"/>
      </w:pPr>
      <w:bookmarkStart w:id="1075" w:name="_Toc153000005"/>
      <w:r w:rsidRPr="00667864">
        <w:rPr>
          <w:rStyle w:val="CharSectno"/>
        </w:rPr>
        <w:t>408.311</w:t>
      </w:r>
      <w:bookmarkEnd w:id="1075"/>
      <w:r w:rsidRPr="00667864">
        <w:t xml:space="preserve">  </w:t>
      </w:r>
    </w:p>
    <w:p w:rsidR="001F0873" w:rsidRPr="00667864" w:rsidRDefault="001F0873" w:rsidP="001F0873">
      <w:pPr>
        <w:pStyle w:val="subsection"/>
      </w:pPr>
      <w:r w:rsidRPr="00667864">
        <w:tab/>
      </w:r>
      <w:r w:rsidRPr="00667864">
        <w:tab/>
        <w:t xml:space="preserve">The applicant is a member of the family unit of a person (the </w:t>
      </w:r>
      <w:r w:rsidRPr="00667864">
        <w:rPr>
          <w:b/>
          <w:i/>
        </w:rPr>
        <w:t>primary applicant</w:t>
      </w:r>
      <w:r w:rsidRPr="00667864">
        <w:t>) who holds any of the following visas granted on the basis of satisfying the primary criteria for the grant of that visa:</w:t>
      </w:r>
    </w:p>
    <w:p w:rsidR="001F0873" w:rsidRPr="00667864" w:rsidRDefault="001F0873" w:rsidP="001F0873">
      <w:pPr>
        <w:pStyle w:val="paragraph"/>
      </w:pPr>
      <w:r w:rsidRPr="00667864">
        <w:tab/>
        <w:t>(a)</w:t>
      </w:r>
      <w:r w:rsidRPr="00667864">
        <w:tab/>
        <w:t>a Subclass 408 (Temporary Activity) visa;</w:t>
      </w:r>
    </w:p>
    <w:p w:rsidR="001F0873" w:rsidRPr="00667864" w:rsidRDefault="001F0873" w:rsidP="001F0873">
      <w:pPr>
        <w:pStyle w:val="paragraph"/>
      </w:pPr>
      <w:r w:rsidRPr="00667864">
        <w:tab/>
        <w:t>(b)</w:t>
      </w:r>
      <w:r w:rsidRPr="00667864">
        <w:tab/>
        <w:t>a Subclass 401 (Temporary Work (Long Stay Activity)) visa;</w:t>
      </w:r>
    </w:p>
    <w:p w:rsidR="001F0873" w:rsidRPr="00667864" w:rsidRDefault="001F0873" w:rsidP="001F0873">
      <w:pPr>
        <w:pStyle w:val="paragraph"/>
      </w:pPr>
      <w:r w:rsidRPr="00667864">
        <w:tab/>
        <w:t>(c)</w:t>
      </w:r>
      <w:r w:rsidRPr="00667864">
        <w:tab/>
        <w:t>a Subclass 402 (Training and Research) visa in the Research stream;</w:t>
      </w:r>
    </w:p>
    <w:p w:rsidR="001F0873" w:rsidRPr="00667864" w:rsidRDefault="001F0873" w:rsidP="001F0873">
      <w:pPr>
        <w:pStyle w:val="paragraph"/>
      </w:pPr>
      <w:r w:rsidRPr="00667864">
        <w:tab/>
        <w:t>(d)</w:t>
      </w:r>
      <w:r w:rsidRPr="00667864">
        <w:tab/>
        <w:t>a Subclass 416 (Special Program) visa granted on the basis that the primary applicant satisfied the criterion in paragraph</w:t>
      </w:r>
      <w:r w:rsidR="00F02FAD" w:rsidRPr="00667864">
        <w:t> </w:t>
      </w:r>
      <w:r w:rsidRPr="00667864">
        <w:t>416.222(a) (special program other than a special program of seasonal work);</w:t>
      </w:r>
    </w:p>
    <w:p w:rsidR="001F0873" w:rsidRPr="00667864" w:rsidRDefault="001F0873" w:rsidP="001F0873">
      <w:pPr>
        <w:pStyle w:val="paragraph"/>
      </w:pPr>
      <w:r w:rsidRPr="00667864">
        <w:lastRenderedPageBreak/>
        <w:tab/>
        <w:t>(e)</w:t>
      </w:r>
      <w:r w:rsidRPr="00667864">
        <w:tab/>
        <w:t>a Subclass 420 (Temporary Work (Entertainment)) visa;</w:t>
      </w:r>
    </w:p>
    <w:p w:rsidR="001F0873" w:rsidRPr="00667864" w:rsidRDefault="001F0873" w:rsidP="001F0873">
      <w:pPr>
        <w:pStyle w:val="paragraph"/>
      </w:pPr>
      <w:r w:rsidRPr="00667864">
        <w:tab/>
        <w:t>(f)</w:t>
      </w:r>
      <w:r w:rsidRPr="00667864">
        <w:tab/>
        <w:t>a Subclass 488 (Superyacht Crew) visa.</w:t>
      </w:r>
    </w:p>
    <w:p w:rsidR="001F0873" w:rsidRPr="00667864" w:rsidRDefault="001F0873" w:rsidP="00E718DF">
      <w:pPr>
        <w:pStyle w:val="ActHead5"/>
      </w:pPr>
      <w:bookmarkStart w:id="1076" w:name="_Toc153000006"/>
      <w:r w:rsidRPr="00667864">
        <w:rPr>
          <w:rStyle w:val="CharSectno"/>
        </w:rPr>
        <w:t>408.312</w:t>
      </w:r>
      <w:bookmarkEnd w:id="1076"/>
      <w:r w:rsidRPr="00667864">
        <w:t xml:space="preserve">  </w:t>
      </w:r>
    </w:p>
    <w:p w:rsidR="001F0873" w:rsidRPr="00667864" w:rsidRDefault="001F0873" w:rsidP="001F0873">
      <w:pPr>
        <w:pStyle w:val="subsection"/>
      </w:pPr>
      <w:r w:rsidRPr="00667864">
        <w:tab/>
      </w:r>
      <w:r w:rsidRPr="00667864">
        <w:tab/>
        <w:t>If the primary applicant was sponsored by an approved</w:t>
      </w:r>
      <w:r w:rsidR="002521B0" w:rsidRPr="00667864">
        <w:t xml:space="preserve"> work</w:t>
      </w:r>
      <w:r w:rsidRPr="00667864">
        <w:t xml:space="preserve"> sponsor, the sponsor:</w:t>
      </w:r>
    </w:p>
    <w:p w:rsidR="001F0873" w:rsidRPr="00667864" w:rsidRDefault="001F0873" w:rsidP="001F0873">
      <w:pPr>
        <w:pStyle w:val="paragraph"/>
      </w:pPr>
      <w:r w:rsidRPr="00667864">
        <w:tab/>
        <w:t>(a)</w:t>
      </w:r>
      <w:r w:rsidRPr="00667864">
        <w:tab/>
        <w:t>has agreed, in writing, to be the sponsor of the applicant; and</w:t>
      </w:r>
    </w:p>
    <w:p w:rsidR="001F0873" w:rsidRPr="00667864" w:rsidRDefault="001F0873" w:rsidP="001F0873">
      <w:pPr>
        <w:pStyle w:val="paragraph"/>
      </w:pPr>
      <w:r w:rsidRPr="00667864">
        <w:tab/>
        <w:t>(b)</w:t>
      </w:r>
      <w:r w:rsidRPr="00667864">
        <w:tab/>
        <w:t>has not withdrawn its agreement to be the sponsor of the applicant; and</w:t>
      </w:r>
    </w:p>
    <w:p w:rsidR="001F0873" w:rsidRPr="00667864" w:rsidRDefault="001F0873" w:rsidP="001F0873">
      <w:pPr>
        <w:pStyle w:val="paragraph"/>
      </w:pPr>
      <w:r w:rsidRPr="00667864">
        <w:tab/>
        <w:t>(c)</w:t>
      </w:r>
      <w:r w:rsidRPr="00667864">
        <w:tab/>
        <w:t>has not ceased to be the sponsor of the primary applicant; and</w:t>
      </w:r>
    </w:p>
    <w:p w:rsidR="001F0873" w:rsidRPr="00667864" w:rsidRDefault="001F0873" w:rsidP="001F0873">
      <w:pPr>
        <w:pStyle w:val="paragraph"/>
      </w:pPr>
      <w:r w:rsidRPr="00667864">
        <w:tab/>
        <w:t>(d)</w:t>
      </w:r>
      <w:r w:rsidRPr="00667864">
        <w:tab/>
        <w:t>either:</w:t>
      </w:r>
    </w:p>
    <w:p w:rsidR="001F0873" w:rsidRPr="00667864" w:rsidRDefault="001F0873" w:rsidP="001F0873">
      <w:pPr>
        <w:pStyle w:val="paragraphsub"/>
      </w:pPr>
      <w:r w:rsidRPr="00667864">
        <w:tab/>
        <w:t>(i)</w:t>
      </w:r>
      <w:r w:rsidRPr="00667864">
        <w:tab/>
        <w:t>there is no adverse information known to Immigration about the sponsor or a person associated with the sponsor; or</w:t>
      </w:r>
    </w:p>
    <w:p w:rsidR="001F0873" w:rsidRPr="00667864" w:rsidRDefault="001F0873" w:rsidP="001F0873">
      <w:pPr>
        <w:pStyle w:val="paragraphsub"/>
      </w:pPr>
      <w:r w:rsidRPr="00667864">
        <w:tab/>
        <w:t>(ii)</w:t>
      </w:r>
      <w:r w:rsidRPr="00667864">
        <w:tab/>
        <w:t>it is reasonable to disregard any adverse information known to Immigration about the sponsor or a person associated with the sponsor.</w:t>
      </w:r>
    </w:p>
    <w:p w:rsidR="001F0873" w:rsidRPr="00667864" w:rsidRDefault="001F0873" w:rsidP="00E718DF">
      <w:pPr>
        <w:pStyle w:val="ActHead5"/>
      </w:pPr>
      <w:bookmarkStart w:id="1077" w:name="_Toc153000007"/>
      <w:r w:rsidRPr="00667864">
        <w:rPr>
          <w:rStyle w:val="CharSectno"/>
        </w:rPr>
        <w:t>408.313</w:t>
      </w:r>
      <w:bookmarkEnd w:id="1077"/>
      <w:r w:rsidRPr="00667864">
        <w:t xml:space="preserve">  </w:t>
      </w:r>
    </w:p>
    <w:p w:rsidR="001F0873" w:rsidRPr="00667864" w:rsidRDefault="001F0873" w:rsidP="001F0873">
      <w:pPr>
        <w:pStyle w:val="subsection"/>
      </w:pPr>
      <w:r w:rsidRPr="00667864">
        <w:tab/>
      </w:r>
      <w:r w:rsidRPr="00667864">
        <w:tab/>
        <w:t>Either:</w:t>
      </w:r>
    </w:p>
    <w:p w:rsidR="001F0873" w:rsidRPr="00667864" w:rsidRDefault="001F0873" w:rsidP="001F0873">
      <w:pPr>
        <w:pStyle w:val="paragraph"/>
      </w:pPr>
      <w:r w:rsidRPr="00667864">
        <w:tab/>
        <w:t>(a)</w:t>
      </w:r>
      <w:r w:rsidRPr="00667864">
        <w:tab/>
        <w:t>the applicant has not, in the previous 3 years, engaged in conduct that constitutes a contravention of subsection</w:t>
      </w:r>
      <w:r w:rsidR="00F02FAD" w:rsidRPr="00667864">
        <w:t> </w:t>
      </w:r>
      <w:r w:rsidRPr="00667864">
        <w:t>245AR(1), 245AS(1), 245AT(1) or 245AU(1) of the Act; or</w:t>
      </w:r>
    </w:p>
    <w:p w:rsidR="001F0873" w:rsidRPr="00667864" w:rsidRDefault="001F0873" w:rsidP="001F0873">
      <w:pPr>
        <w:pStyle w:val="paragraph"/>
      </w:pPr>
      <w:r w:rsidRPr="00667864">
        <w:tab/>
        <w:t>(b)</w:t>
      </w:r>
      <w:r w:rsidRPr="00667864">
        <w:tab/>
        <w:t>both of the following apply:</w:t>
      </w:r>
    </w:p>
    <w:p w:rsidR="001F0873" w:rsidRPr="00667864" w:rsidRDefault="001F0873" w:rsidP="001F0873">
      <w:pPr>
        <w:pStyle w:val="paragraphsub"/>
      </w:pPr>
      <w:r w:rsidRPr="00667864">
        <w:tab/>
        <w:t>(i)</w:t>
      </w:r>
      <w:r w:rsidRPr="00667864">
        <w:tab/>
        <w:t>the applicant has engaged in such conduct in that period;</w:t>
      </w:r>
    </w:p>
    <w:p w:rsidR="001F0873" w:rsidRPr="00667864" w:rsidRDefault="001F0873" w:rsidP="001F0873">
      <w:pPr>
        <w:pStyle w:val="paragraphsub"/>
      </w:pPr>
      <w:r w:rsidRPr="00667864">
        <w:tab/>
        <w:t>(ii)</w:t>
      </w:r>
      <w:r w:rsidRPr="00667864">
        <w:tab/>
        <w:t>the Minister considers that it is reasonable to disregard the conduct.</w:t>
      </w:r>
    </w:p>
    <w:p w:rsidR="001F0873" w:rsidRPr="00667864" w:rsidRDefault="001F0873" w:rsidP="00E718DF">
      <w:pPr>
        <w:pStyle w:val="ActHead5"/>
      </w:pPr>
      <w:bookmarkStart w:id="1078" w:name="_Toc153000008"/>
      <w:r w:rsidRPr="00667864">
        <w:rPr>
          <w:rStyle w:val="CharSectno"/>
        </w:rPr>
        <w:t>408.314</w:t>
      </w:r>
      <w:bookmarkEnd w:id="1078"/>
      <w:r w:rsidRPr="00667864">
        <w:t xml:space="preserve">  </w:t>
      </w:r>
    </w:p>
    <w:p w:rsidR="001F0873" w:rsidRPr="00667864" w:rsidRDefault="001F0873" w:rsidP="001F0873">
      <w:pPr>
        <w:pStyle w:val="subsection"/>
      </w:pPr>
      <w:r w:rsidRPr="00667864">
        <w:tab/>
      </w:r>
      <w:r w:rsidRPr="00667864">
        <w:tab/>
        <w:t>The applicant has adequate arrangements for health insurance during the period of the applicant’s intended stay in Australia.</w:t>
      </w:r>
    </w:p>
    <w:p w:rsidR="001F0873" w:rsidRPr="00667864" w:rsidRDefault="001F0873" w:rsidP="00E718DF">
      <w:pPr>
        <w:pStyle w:val="ActHead5"/>
      </w:pPr>
      <w:bookmarkStart w:id="1079" w:name="_Toc153000009"/>
      <w:r w:rsidRPr="00667864">
        <w:rPr>
          <w:rStyle w:val="CharSectno"/>
        </w:rPr>
        <w:t>408.315</w:t>
      </w:r>
      <w:bookmarkEnd w:id="1079"/>
      <w:r w:rsidRPr="00667864">
        <w:t xml:space="preserve">  </w:t>
      </w:r>
    </w:p>
    <w:p w:rsidR="001F0873" w:rsidRPr="00667864" w:rsidRDefault="001F0873" w:rsidP="001F0873">
      <w:pPr>
        <w:pStyle w:val="subsection"/>
      </w:pPr>
      <w:r w:rsidRPr="00667864">
        <w:tab/>
      </w:r>
      <w:r w:rsidRPr="00667864">
        <w:tab/>
        <w:t>The applicant genuinely intends to stay temporarily in Australia as a member of the family unit of the primary applicant, having regard to:</w:t>
      </w:r>
    </w:p>
    <w:p w:rsidR="001F0873" w:rsidRPr="00667864" w:rsidRDefault="001F0873" w:rsidP="001F0873">
      <w:pPr>
        <w:pStyle w:val="paragraph"/>
      </w:pPr>
      <w:r w:rsidRPr="00667864">
        <w:tab/>
        <w:t>(a)</w:t>
      </w:r>
      <w:r w:rsidRPr="00667864">
        <w:tab/>
        <w:t>if the applicant has held a substantive visa—whether the applicant has complied substantially with the conditions to which the last substantive visa, or any subsequent bridging visa, held by the applicant was subject; and</w:t>
      </w:r>
    </w:p>
    <w:p w:rsidR="001F0873" w:rsidRPr="00667864" w:rsidRDefault="001F0873" w:rsidP="001F0873">
      <w:pPr>
        <w:pStyle w:val="paragraph"/>
      </w:pPr>
      <w:r w:rsidRPr="00667864">
        <w:tab/>
        <w:t>(b)</w:t>
      </w:r>
      <w:r w:rsidRPr="00667864">
        <w:tab/>
        <w:t>any other relevant matter.</w:t>
      </w:r>
    </w:p>
    <w:p w:rsidR="001F0873" w:rsidRPr="00667864" w:rsidRDefault="001F0873" w:rsidP="00E718DF">
      <w:pPr>
        <w:pStyle w:val="ActHead5"/>
      </w:pPr>
      <w:bookmarkStart w:id="1080" w:name="_Toc153000010"/>
      <w:r w:rsidRPr="00667864">
        <w:rPr>
          <w:rStyle w:val="CharSectno"/>
        </w:rPr>
        <w:t>408.316</w:t>
      </w:r>
      <w:bookmarkEnd w:id="1080"/>
      <w:r w:rsidRPr="00667864">
        <w:t xml:space="preserve">  </w:t>
      </w:r>
    </w:p>
    <w:p w:rsidR="001F0873" w:rsidRPr="00667864" w:rsidRDefault="001F0873" w:rsidP="001F0873">
      <w:pPr>
        <w:pStyle w:val="subsection"/>
      </w:pPr>
      <w:r w:rsidRPr="00667864">
        <w:tab/>
      </w:r>
      <w:r w:rsidRPr="00667864">
        <w:tab/>
        <w:t>The applicant has:</w:t>
      </w:r>
    </w:p>
    <w:p w:rsidR="001F0873" w:rsidRPr="00667864" w:rsidRDefault="001F0873" w:rsidP="001F0873">
      <w:pPr>
        <w:pStyle w:val="paragraph"/>
      </w:pPr>
      <w:r w:rsidRPr="00667864">
        <w:tab/>
        <w:t>(a)</w:t>
      </w:r>
      <w:r w:rsidRPr="00667864">
        <w:tab/>
        <w:t>adequate means to support himself or herself; or</w:t>
      </w:r>
    </w:p>
    <w:p w:rsidR="001F0873" w:rsidRPr="00667864" w:rsidRDefault="001F0873" w:rsidP="001F0873">
      <w:pPr>
        <w:pStyle w:val="paragraph"/>
      </w:pPr>
      <w:r w:rsidRPr="00667864">
        <w:tab/>
        <w:t>(b)</w:t>
      </w:r>
      <w:r w:rsidRPr="00667864">
        <w:tab/>
        <w:t>access to adequate means to support himself or herself;</w:t>
      </w:r>
    </w:p>
    <w:p w:rsidR="001F0873" w:rsidRPr="00667864" w:rsidRDefault="001F0873" w:rsidP="001F0873">
      <w:pPr>
        <w:pStyle w:val="subsection2"/>
      </w:pPr>
      <w:r w:rsidRPr="00667864">
        <w:lastRenderedPageBreak/>
        <w:t>during the period of the applicant’s intended stay in Australia.</w:t>
      </w:r>
    </w:p>
    <w:p w:rsidR="001F0873" w:rsidRPr="00667864" w:rsidRDefault="001F0873" w:rsidP="00E718DF">
      <w:pPr>
        <w:pStyle w:val="ActHead5"/>
      </w:pPr>
      <w:bookmarkStart w:id="1081" w:name="_Toc153000011"/>
      <w:r w:rsidRPr="00667864">
        <w:rPr>
          <w:rStyle w:val="CharSectno"/>
        </w:rPr>
        <w:t>408.317</w:t>
      </w:r>
      <w:bookmarkEnd w:id="1081"/>
      <w:r w:rsidRPr="00667864">
        <w:t xml:space="preserve">  </w:t>
      </w:r>
    </w:p>
    <w:p w:rsidR="001F0873" w:rsidRPr="00667864" w:rsidRDefault="001F0873" w:rsidP="001F0873">
      <w:pPr>
        <w:pStyle w:val="subsection"/>
      </w:pPr>
      <w:r w:rsidRPr="00667864">
        <w:tab/>
        <w:t>(1)</w:t>
      </w:r>
      <w:r w:rsidRPr="00667864">
        <w:tab/>
        <w:t>The applicant satisfies public interest criteria 4001, 4002, 4003</w:t>
      </w:r>
      <w:r w:rsidR="00BE4069" w:rsidRPr="00667864">
        <w:t>, 4003B</w:t>
      </w:r>
      <w:r w:rsidRPr="00667864">
        <w:t>, 4004, 4005, 4013, 4014, 4020 and 4021.</w:t>
      </w:r>
    </w:p>
    <w:p w:rsidR="001F0873" w:rsidRPr="00667864" w:rsidRDefault="001F0873" w:rsidP="001F0873">
      <w:pPr>
        <w:pStyle w:val="subsection"/>
      </w:pPr>
      <w:r w:rsidRPr="00667864">
        <w:tab/>
        <w:t>(2)</w:t>
      </w:r>
      <w:r w:rsidRPr="00667864">
        <w:tab/>
        <w:t>If the applicant had turned 18 at the time of application, the applicant satisfies public interest criterion 4019.</w:t>
      </w:r>
    </w:p>
    <w:p w:rsidR="001F0873" w:rsidRPr="00667864" w:rsidRDefault="001F0873" w:rsidP="001F0873">
      <w:pPr>
        <w:pStyle w:val="subsection"/>
      </w:pPr>
      <w:r w:rsidRPr="00667864">
        <w:tab/>
        <w:t>(3)</w:t>
      </w:r>
      <w:r w:rsidRPr="00667864">
        <w:tab/>
        <w:t>If the applicant has not turned 18, the applicant satisfies public interest criteria 4017 and 4018.</w:t>
      </w:r>
    </w:p>
    <w:p w:rsidR="001F0873" w:rsidRPr="00667864" w:rsidRDefault="001F0873" w:rsidP="00E718DF">
      <w:pPr>
        <w:pStyle w:val="ActHead5"/>
      </w:pPr>
      <w:bookmarkStart w:id="1082" w:name="_Toc153000012"/>
      <w:r w:rsidRPr="00667864">
        <w:rPr>
          <w:rStyle w:val="CharSectno"/>
        </w:rPr>
        <w:t>408.318</w:t>
      </w:r>
      <w:bookmarkEnd w:id="1082"/>
      <w:r w:rsidRPr="00667864">
        <w:t xml:space="preserve">  </w:t>
      </w:r>
    </w:p>
    <w:p w:rsidR="001F0873" w:rsidRPr="00667864" w:rsidRDefault="001F0873" w:rsidP="001F0873">
      <w:pPr>
        <w:pStyle w:val="subsection"/>
      </w:pPr>
      <w:r w:rsidRPr="00667864">
        <w:tab/>
      </w:r>
      <w:r w:rsidRPr="00667864">
        <w:tab/>
        <w:t>The applicant satisfies special return criteria 5001, 5002 and 5010.</w:t>
      </w:r>
    </w:p>
    <w:p w:rsidR="001F0873" w:rsidRPr="00667864" w:rsidRDefault="001F0873" w:rsidP="001F0873">
      <w:pPr>
        <w:pStyle w:val="DivisionMigration"/>
      </w:pPr>
      <w:r w:rsidRPr="00667864">
        <w:t>408.4—Circumstances applicable to grant</w:t>
      </w:r>
    </w:p>
    <w:p w:rsidR="001F0873" w:rsidRPr="00667864" w:rsidRDefault="001F0873" w:rsidP="00E718DF">
      <w:pPr>
        <w:pStyle w:val="ActHead5"/>
      </w:pPr>
      <w:bookmarkStart w:id="1083" w:name="_Toc153000013"/>
      <w:r w:rsidRPr="00667864">
        <w:rPr>
          <w:rStyle w:val="CharSectno"/>
        </w:rPr>
        <w:t>408.411</w:t>
      </w:r>
      <w:bookmarkEnd w:id="1083"/>
      <w:r w:rsidRPr="00667864">
        <w:t xml:space="preserve">  </w:t>
      </w:r>
    </w:p>
    <w:p w:rsidR="001F0873" w:rsidRPr="00667864" w:rsidRDefault="001F0873" w:rsidP="001F0873">
      <w:pPr>
        <w:pStyle w:val="subsection"/>
      </w:pPr>
      <w:r w:rsidRPr="00667864">
        <w:tab/>
      </w:r>
      <w:r w:rsidRPr="00667864">
        <w:tab/>
        <w:t>The applicant may be in or outside Australia at the time of grant, but not in immigration clearance.</w:t>
      </w:r>
    </w:p>
    <w:p w:rsidR="001F0873" w:rsidRPr="00667864" w:rsidRDefault="001F0873" w:rsidP="001F0873">
      <w:pPr>
        <w:pStyle w:val="DivisionMigration"/>
      </w:pPr>
      <w:r w:rsidRPr="00667864">
        <w:t>408.5—When visa is in effect</w:t>
      </w:r>
    </w:p>
    <w:p w:rsidR="001F0873" w:rsidRPr="00667864" w:rsidRDefault="001F0873" w:rsidP="00E718DF">
      <w:pPr>
        <w:pStyle w:val="ActHead5"/>
      </w:pPr>
      <w:bookmarkStart w:id="1084" w:name="_Toc153000014"/>
      <w:r w:rsidRPr="00667864">
        <w:rPr>
          <w:rStyle w:val="CharSectno"/>
        </w:rPr>
        <w:t>408.511</w:t>
      </w:r>
      <w:bookmarkEnd w:id="1084"/>
      <w:r w:rsidRPr="00667864">
        <w:t xml:space="preserve">  </w:t>
      </w:r>
    </w:p>
    <w:p w:rsidR="001F0873" w:rsidRPr="00667864" w:rsidRDefault="001F0873" w:rsidP="001F0873">
      <w:pPr>
        <w:pStyle w:val="subsection"/>
      </w:pPr>
      <w:r w:rsidRPr="00667864">
        <w:tab/>
        <w:t>(1)</w:t>
      </w:r>
      <w:r w:rsidRPr="00667864">
        <w:tab/>
        <w:t>If the applicant is outside Australia at the time of grant—temporary visa permitting the holder:</w:t>
      </w:r>
    </w:p>
    <w:p w:rsidR="001F0873" w:rsidRPr="00667864" w:rsidRDefault="001F0873" w:rsidP="001F0873">
      <w:pPr>
        <w:pStyle w:val="paragraph"/>
      </w:pPr>
      <w:r w:rsidRPr="00667864">
        <w:tab/>
        <w:t>(a)</w:t>
      </w:r>
      <w:r w:rsidRPr="00667864">
        <w:tab/>
        <w:t>to travel to and enter Australia until a date specified by the Minister; and</w:t>
      </w:r>
    </w:p>
    <w:p w:rsidR="001F0873" w:rsidRPr="00667864" w:rsidRDefault="001F0873" w:rsidP="001F0873">
      <w:pPr>
        <w:pStyle w:val="paragraph"/>
      </w:pPr>
      <w:r w:rsidRPr="00667864">
        <w:tab/>
        <w:t>(b)</w:t>
      </w:r>
      <w:r w:rsidRPr="00667864">
        <w:tab/>
        <w:t xml:space="preserve">for a primary applicant—to remain in Australia during a period (the </w:t>
      </w:r>
      <w:r w:rsidRPr="00667864">
        <w:rPr>
          <w:b/>
          <w:i/>
        </w:rPr>
        <w:t>period of stay</w:t>
      </w:r>
      <w:r w:rsidRPr="00667864">
        <w:t>) beginning on the day the applicant first enters Australia as the holder of the visa and ending at the end of a period specified by the Minister, which must not exceed:</w:t>
      </w:r>
    </w:p>
    <w:p w:rsidR="001F0873" w:rsidRPr="00667864" w:rsidRDefault="001F0873" w:rsidP="001F0873">
      <w:pPr>
        <w:pStyle w:val="paragraphsub"/>
      </w:pPr>
      <w:r w:rsidRPr="00667864">
        <w:tab/>
        <w:t>(i)</w:t>
      </w:r>
      <w:r w:rsidRPr="00667864">
        <w:tab/>
        <w:t>for a primary applicant who states on the application form that the proposed length of stay in Australia is 3 months or less—3 months; or</w:t>
      </w:r>
    </w:p>
    <w:p w:rsidR="001F0873" w:rsidRPr="00667864" w:rsidRDefault="001F0873" w:rsidP="001F0873">
      <w:pPr>
        <w:pStyle w:val="paragraphsub"/>
      </w:pPr>
      <w:r w:rsidRPr="00667864">
        <w:tab/>
        <w:t>(ii)</w:t>
      </w:r>
      <w:r w:rsidRPr="00667864">
        <w:tab/>
        <w:t>for a primary applicant who satisfies the criterion in clause</w:t>
      </w:r>
      <w:r w:rsidR="00F02FAD" w:rsidRPr="00667864">
        <w:t> </w:t>
      </w:r>
      <w:r w:rsidRPr="00667864">
        <w:t>408.219A on the basis of clause</w:t>
      </w:r>
      <w:r w:rsidR="00F02FAD" w:rsidRPr="00667864">
        <w:t> </w:t>
      </w:r>
      <w:r w:rsidRPr="00667864">
        <w:t>408.229 (Australian Government endorsed events)—4 years; or</w:t>
      </w:r>
    </w:p>
    <w:p w:rsidR="001F0873" w:rsidRPr="00667864" w:rsidRDefault="001F0873" w:rsidP="001F0873">
      <w:pPr>
        <w:pStyle w:val="paragraphsub"/>
      </w:pPr>
      <w:r w:rsidRPr="00667864">
        <w:tab/>
        <w:t>(iii)</w:t>
      </w:r>
      <w:r w:rsidRPr="00667864">
        <w:tab/>
        <w:t>for any other primary applicant—2 years; and</w:t>
      </w:r>
    </w:p>
    <w:p w:rsidR="001F0873" w:rsidRPr="00667864" w:rsidRDefault="001F0873" w:rsidP="001F0873">
      <w:pPr>
        <w:pStyle w:val="paragraph"/>
      </w:pPr>
      <w:r w:rsidRPr="00667864">
        <w:tab/>
        <w:t>(c)</w:t>
      </w:r>
      <w:r w:rsidRPr="00667864">
        <w:tab/>
        <w:t xml:space="preserve">for a secondary applicant—to remain in Australia during a period (the </w:t>
      </w:r>
      <w:r w:rsidRPr="00667864">
        <w:rPr>
          <w:b/>
          <w:i/>
        </w:rPr>
        <w:t>period of stay</w:t>
      </w:r>
      <w:r w:rsidRPr="00667864">
        <w:t>) beginning on the day the applicant first enters Australia as the holder of the visa and ending on the day that the primary applicant’s visa ceases to be in effect; and</w:t>
      </w:r>
    </w:p>
    <w:p w:rsidR="001F0873" w:rsidRPr="00667864" w:rsidRDefault="001F0873" w:rsidP="001F0873">
      <w:pPr>
        <w:pStyle w:val="paragraph"/>
      </w:pPr>
      <w:r w:rsidRPr="00667864">
        <w:tab/>
        <w:t>(d)</w:t>
      </w:r>
      <w:r w:rsidRPr="00667864">
        <w:tab/>
        <w:t>to travel to and re</w:t>
      </w:r>
      <w:r w:rsidR="00590F34" w:rsidRPr="00667864">
        <w:noBreakHyphen/>
      </w:r>
      <w:r w:rsidRPr="00667864">
        <w:t>enter Australia during the period of stay.</w:t>
      </w:r>
    </w:p>
    <w:p w:rsidR="001F0873" w:rsidRPr="00667864" w:rsidRDefault="001F0873" w:rsidP="001F0873">
      <w:pPr>
        <w:pStyle w:val="subsection"/>
      </w:pPr>
      <w:r w:rsidRPr="00667864">
        <w:tab/>
        <w:t>(2)</w:t>
      </w:r>
      <w:r w:rsidRPr="00667864">
        <w:tab/>
        <w:t>If the applicant is in Australia at the time of grant—temporary visa permitting the holder:</w:t>
      </w:r>
    </w:p>
    <w:p w:rsidR="001F0873" w:rsidRPr="00667864" w:rsidRDefault="001F0873" w:rsidP="001F0873">
      <w:pPr>
        <w:pStyle w:val="paragraph"/>
      </w:pPr>
      <w:r w:rsidRPr="00667864">
        <w:lastRenderedPageBreak/>
        <w:tab/>
        <w:t>(a)</w:t>
      </w:r>
      <w:r w:rsidRPr="00667864">
        <w:tab/>
        <w:t xml:space="preserve">for a primary applicant—to remain in Australia during a period (the </w:t>
      </w:r>
      <w:r w:rsidRPr="00667864">
        <w:rPr>
          <w:b/>
          <w:i/>
        </w:rPr>
        <w:t>period of stay</w:t>
      </w:r>
      <w:r w:rsidRPr="00667864">
        <w:t>) beginning on the date of grant of the visa and ending at the end of a period specified by the Minister, which must not exceed:</w:t>
      </w:r>
    </w:p>
    <w:p w:rsidR="001F0873" w:rsidRPr="00667864" w:rsidRDefault="001F0873" w:rsidP="001F0873">
      <w:pPr>
        <w:pStyle w:val="paragraphsub"/>
      </w:pPr>
      <w:r w:rsidRPr="00667864">
        <w:tab/>
        <w:t>(i)</w:t>
      </w:r>
      <w:r w:rsidRPr="00667864">
        <w:tab/>
        <w:t>for a primary applicant who satisfies the criterion in clause</w:t>
      </w:r>
      <w:r w:rsidR="00F02FAD" w:rsidRPr="00667864">
        <w:t> </w:t>
      </w:r>
      <w:r w:rsidRPr="00667864">
        <w:t>408.219A on the basis of clause</w:t>
      </w:r>
      <w:r w:rsidR="00F02FAD" w:rsidRPr="00667864">
        <w:t> </w:t>
      </w:r>
      <w:r w:rsidRPr="00667864">
        <w:t>408.221 (invited participant in an event)—3 months; or</w:t>
      </w:r>
    </w:p>
    <w:p w:rsidR="001F0873" w:rsidRPr="00667864" w:rsidRDefault="001F0873" w:rsidP="001F0873">
      <w:pPr>
        <w:pStyle w:val="paragraphsub"/>
      </w:pPr>
      <w:r w:rsidRPr="00667864">
        <w:tab/>
        <w:t>(ii)</w:t>
      </w:r>
      <w:r w:rsidRPr="00667864">
        <w:tab/>
        <w:t>for a primary applicant who satisfies the criterion in clause</w:t>
      </w:r>
      <w:r w:rsidR="00F02FAD" w:rsidRPr="00667864">
        <w:t> </w:t>
      </w:r>
      <w:r w:rsidRPr="00667864">
        <w:t>408.219A on the basis of clause</w:t>
      </w:r>
      <w:r w:rsidR="00F02FAD" w:rsidRPr="00667864">
        <w:t> </w:t>
      </w:r>
      <w:r w:rsidRPr="00667864">
        <w:t>408.229 (Australian Government endorsed events)—4 years; or</w:t>
      </w:r>
    </w:p>
    <w:p w:rsidR="001F0873" w:rsidRPr="00667864" w:rsidRDefault="001F0873" w:rsidP="001F0873">
      <w:pPr>
        <w:pStyle w:val="paragraphsub"/>
      </w:pPr>
      <w:r w:rsidRPr="00667864">
        <w:tab/>
        <w:t>(iii)</w:t>
      </w:r>
      <w:r w:rsidRPr="00667864">
        <w:tab/>
        <w:t>for any other primary applicant—2 years; and</w:t>
      </w:r>
    </w:p>
    <w:p w:rsidR="001F0873" w:rsidRPr="00667864" w:rsidRDefault="001F0873" w:rsidP="001F0873">
      <w:pPr>
        <w:pStyle w:val="paragraph"/>
      </w:pPr>
      <w:r w:rsidRPr="00667864">
        <w:tab/>
        <w:t>(b)</w:t>
      </w:r>
      <w:r w:rsidRPr="00667864">
        <w:tab/>
        <w:t xml:space="preserve">for a secondary applicant—to remain in Australia during a period (the </w:t>
      </w:r>
      <w:r w:rsidRPr="00667864">
        <w:rPr>
          <w:b/>
          <w:i/>
        </w:rPr>
        <w:t>period of stay</w:t>
      </w:r>
      <w:r w:rsidRPr="00667864">
        <w:t>) beginning on the date of grant of the visa and ending on the day that the primary applicant’s visa ceases to be in effect; and</w:t>
      </w:r>
    </w:p>
    <w:p w:rsidR="001F0873" w:rsidRPr="00667864" w:rsidRDefault="001F0873" w:rsidP="001F0873">
      <w:pPr>
        <w:pStyle w:val="paragraph"/>
      </w:pPr>
      <w:r w:rsidRPr="00667864">
        <w:tab/>
        <w:t>(c)</w:t>
      </w:r>
      <w:r w:rsidRPr="00667864">
        <w:tab/>
        <w:t>to travel to and re</w:t>
      </w:r>
      <w:r w:rsidR="00590F34" w:rsidRPr="00667864">
        <w:noBreakHyphen/>
      </w:r>
      <w:r w:rsidRPr="00667864">
        <w:t>enter Australia during the period of stay.</w:t>
      </w:r>
    </w:p>
    <w:p w:rsidR="001F0873" w:rsidRPr="00667864" w:rsidRDefault="001F0873" w:rsidP="001F0873">
      <w:pPr>
        <w:pStyle w:val="DivisionMigration"/>
      </w:pPr>
      <w:r w:rsidRPr="00667864">
        <w:t>408.6—Conditions</w:t>
      </w:r>
    </w:p>
    <w:p w:rsidR="001F0873" w:rsidRPr="00667864" w:rsidRDefault="001F0873" w:rsidP="00E718DF">
      <w:pPr>
        <w:pStyle w:val="ActHead5"/>
      </w:pPr>
      <w:bookmarkStart w:id="1085" w:name="_Toc153000015"/>
      <w:r w:rsidRPr="00667864">
        <w:rPr>
          <w:rStyle w:val="CharSectno"/>
        </w:rPr>
        <w:t>408.611</w:t>
      </w:r>
      <w:bookmarkEnd w:id="1085"/>
      <w:r w:rsidRPr="00667864">
        <w:t xml:space="preserve">  </w:t>
      </w:r>
    </w:p>
    <w:p w:rsidR="001F0873" w:rsidRPr="00667864" w:rsidRDefault="001F0873" w:rsidP="001F0873">
      <w:pPr>
        <w:pStyle w:val="subsection"/>
      </w:pPr>
      <w:r w:rsidRPr="00667864">
        <w:tab/>
      </w:r>
      <w:r w:rsidRPr="00667864">
        <w:tab/>
        <w:t>If the applicant is a primary applicant:</w:t>
      </w:r>
    </w:p>
    <w:p w:rsidR="001F0873" w:rsidRPr="00667864" w:rsidRDefault="001F0873" w:rsidP="001F0873">
      <w:pPr>
        <w:pStyle w:val="paragraph"/>
      </w:pPr>
      <w:r w:rsidRPr="00667864">
        <w:tab/>
        <w:t>(a)</w:t>
      </w:r>
      <w:r w:rsidRPr="00667864">
        <w:tab/>
        <w:t>the visa is subject to conditions 8107 and 8303; and</w:t>
      </w:r>
    </w:p>
    <w:p w:rsidR="001F0873" w:rsidRPr="00667864" w:rsidRDefault="001F0873" w:rsidP="001F0873">
      <w:pPr>
        <w:pStyle w:val="paragraph"/>
      </w:pPr>
      <w:r w:rsidRPr="00667864">
        <w:tab/>
        <w:t>(b)</w:t>
      </w:r>
      <w:r w:rsidRPr="00667864">
        <w:tab/>
        <w:t>if the visa was granted on the basis that clause</w:t>
      </w:r>
      <w:r w:rsidR="00F02FAD" w:rsidRPr="00667864">
        <w:t> </w:t>
      </w:r>
      <w:r w:rsidRPr="00667864">
        <w:t>408.229A (entertainment) applied to the applicant—the visa is subject to condition 8109; and</w:t>
      </w:r>
    </w:p>
    <w:p w:rsidR="001F0873" w:rsidRPr="00667864" w:rsidRDefault="001F0873" w:rsidP="001F0873">
      <w:pPr>
        <w:pStyle w:val="paragraph"/>
      </w:pPr>
      <w:r w:rsidRPr="00667864">
        <w:tab/>
        <w:t>(c)</w:t>
      </w:r>
      <w:r w:rsidRPr="00667864">
        <w:tab/>
        <w:t>conditions 8106, 8114, 8301, 8501, 8502, 8503, 8516, 8525 and 8526 may be imposed.</w:t>
      </w:r>
    </w:p>
    <w:p w:rsidR="001F0873" w:rsidRPr="00667864" w:rsidRDefault="001F0873" w:rsidP="00E718DF">
      <w:pPr>
        <w:pStyle w:val="ActHead5"/>
      </w:pPr>
      <w:bookmarkStart w:id="1086" w:name="_Toc153000016"/>
      <w:r w:rsidRPr="00667864">
        <w:rPr>
          <w:rStyle w:val="CharSectno"/>
        </w:rPr>
        <w:t>408.612</w:t>
      </w:r>
      <w:bookmarkEnd w:id="1086"/>
      <w:r w:rsidRPr="00667864">
        <w:t xml:space="preserve">  </w:t>
      </w:r>
    </w:p>
    <w:p w:rsidR="001F0873" w:rsidRPr="00667864" w:rsidRDefault="001F0873" w:rsidP="001F0873">
      <w:pPr>
        <w:pStyle w:val="subsection"/>
      </w:pPr>
      <w:r w:rsidRPr="00667864">
        <w:tab/>
      </w:r>
      <w:r w:rsidRPr="00667864">
        <w:tab/>
        <w:t>If the applicant is a secondary applicant:</w:t>
      </w:r>
    </w:p>
    <w:p w:rsidR="001F0873" w:rsidRPr="00667864" w:rsidRDefault="001F0873" w:rsidP="001F0873">
      <w:pPr>
        <w:pStyle w:val="paragraph"/>
      </w:pPr>
      <w:r w:rsidRPr="00667864">
        <w:tab/>
        <w:t>(a)</w:t>
      </w:r>
      <w:r w:rsidRPr="00667864">
        <w:tab/>
        <w:t>the visa is subject to condition 8303; and</w:t>
      </w:r>
    </w:p>
    <w:p w:rsidR="001F0873" w:rsidRPr="00667864" w:rsidRDefault="001F0873" w:rsidP="001F0873">
      <w:pPr>
        <w:pStyle w:val="paragraph"/>
      </w:pPr>
      <w:r w:rsidRPr="00667864">
        <w:tab/>
        <w:t>(b)</w:t>
      </w:r>
      <w:r w:rsidRPr="00667864">
        <w:tab/>
        <w:t>conditions 8106, 8301, 8501, 8502, 8503, 8516, 8522, 8525 and 8526 may be imposed.</w:t>
      </w:r>
    </w:p>
    <w:p w:rsidR="001F4E38" w:rsidRPr="00667864" w:rsidRDefault="00D25E41" w:rsidP="00D25E41">
      <w:pPr>
        <w:pStyle w:val="ActHead2"/>
        <w:pageBreakBefore/>
      </w:pPr>
      <w:bookmarkStart w:id="1087" w:name="_Toc153000017"/>
      <w:r w:rsidRPr="00667864">
        <w:rPr>
          <w:rStyle w:val="CharPartNo"/>
        </w:rPr>
        <w:lastRenderedPageBreak/>
        <w:t>Subclass</w:t>
      </w:r>
      <w:r w:rsidR="00CA1707" w:rsidRPr="00667864">
        <w:rPr>
          <w:rStyle w:val="CharPartNo"/>
        </w:rPr>
        <w:t xml:space="preserve"> </w:t>
      </w:r>
      <w:r w:rsidR="001F4E38" w:rsidRPr="00667864">
        <w:rPr>
          <w:rStyle w:val="CharPartNo"/>
        </w:rPr>
        <w:t>410</w:t>
      </w:r>
      <w:r w:rsidRPr="00667864">
        <w:t>—</w:t>
      </w:r>
      <w:r w:rsidR="001F4E38" w:rsidRPr="00667864">
        <w:rPr>
          <w:rStyle w:val="CharPartText"/>
        </w:rPr>
        <w:t>Retirement</w:t>
      </w:r>
      <w:bookmarkEnd w:id="1087"/>
    </w:p>
    <w:p w:rsidR="001F4E38" w:rsidRPr="00667864" w:rsidRDefault="001F4E38" w:rsidP="002A66EA">
      <w:pPr>
        <w:pStyle w:val="DivisionMigration"/>
      </w:pPr>
      <w:r w:rsidRPr="00667864">
        <w:t>410.1</w:t>
      </w:r>
      <w:r w:rsidR="00D25E41" w:rsidRPr="00667864">
        <w:t>—</w:t>
      </w:r>
      <w:r w:rsidRPr="00667864">
        <w:t>Interpretation</w:t>
      </w:r>
    </w:p>
    <w:p w:rsidR="001F4E38" w:rsidRPr="00667864" w:rsidRDefault="00D25E41" w:rsidP="00D25E41">
      <w:pPr>
        <w:pStyle w:val="notetext"/>
      </w:pPr>
      <w:r w:rsidRPr="00667864">
        <w:t>Note:</w:t>
      </w:r>
      <w:r w:rsidRPr="00667864">
        <w:tab/>
      </w:r>
      <w:r w:rsidR="001F4E38" w:rsidRPr="00667864">
        <w:t>No interpretation provisions specific to this Part.</w:t>
      </w:r>
    </w:p>
    <w:p w:rsidR="001F4E38" w:rsidRPr="00667864" w:rsidRDefault="001F4E38" w:rsidP="002A66EA">
      <w:pPr>
        <w:pStyle w:val="DivisionMigration"/>
      </w:pPr>
      <w:r w:rsidRPr="00667864">
        <w:t>410.2</w:t>
      </w:r>
      <w:r w:rsidR="00D25E41" w:rsidRPr="00667864">
        <w:t>—</w:t>
      </w:r>
      <w:r w:rsidR="00C213B5" w:rsidRPr="00667864">
        <w:t>Primary criteria</w:t>
      </w:r>
    </w:p>
    <w:p w:rsidR="00CF12F6" w:rsidRPr="00667864" w:rsidRDefault="00D25E41" w:rsidP="00D25E41">
      <w:pPr>
        <w:pStyle w:val="notetext"/>
      </w:pPr>
      <w:r w:rsidRPr="00667864">
        <w:t>Note:</w:t>
      </w:r>
      <w:r w:rsidRPr="00667864">
        <w:tab/>
      </w:r>
      <w:r w:rsidR="001F4E38" w:rsidRPr="00667864">
        <w:t>The primary criteria must be satisfied by at least one member of a family unit. The other members of the family unit who are applicants for a visa of this subclass need satisfy only the secondary criteria.</w:t>
      </w:r>
    </w:p>
    <w:p w:rsidR="00CF12F6" w:rsidRPr="00667864" w:rsidRDefault="001F4E38" w:rsidP="002A66EA">
      <w:pPr>
        <w:pStyle w:val="SubDivisionMigration"/>
      </w:pPr>
      <w:r w:rsidRPr="00667864">
        <w:t>410.21</w:t>
      </w:r>
      <w:r w:rsidR="00D25E41" w:rsidRPr="00667864">
        <w:t>—</w:t>
      </w:r>
      <w:r w:rsidRPr="00667864">
        <w:t>Criteria to be satisfied at time of application</w:t>
      </w:r>
    </w:p>
    <w:p w:rsidR="001F4E38" w:rsidRPr="00667864" w:rsidRDefault="00D25E41" w:rsidP="00D25E41">
      <w:pPr>
        <w:pStyle w:val="notetext"/>
      </w:pPr>
      <w:r w:rsidRPr="00667864">
        <w:t>Note:</w:t>
      </w:r>
      <w:r w:rsidRPr="00667864">
        <w:tab/>
      </w:r>
      <w:r w:rsidR="001F4E38" w:rsidRPr="00667864">
        <w:t>No criteria to be satisfied at time of application if applicant is outside Australia at that time.</w:t>
      </w:r>
    </w:p>
    <w:p w:rsidR="00AD4525" w:rsidRPr="00667864" w:rsidRDefault="00AD4525" w:rsidP="00E718DF">
      <w:pPr>
        <w:pStyle w:val="ActHead5"/>
      </w:pPr>
      <w:bookmarkStart w:id="1088" w:name="_Toc153000018"/>
      <w:r w:rsidRPr="00667864">
        <w:rPr>
          <w:rStyle w:val="CharSectno"/>
        </w:rPr>
        <w:t>410.211</w:t>
      </w:r>
      <w:bookmarkEnd w:id="1088"/>
      <w:r w:rsidRPr="00667864">
        <w:t xml:space="preserve">  </w:t>
      </w:r>
    </w:p>
    <w:p w:rsidR="00AD4525" w:rsidRPr="00667864" w:rsidRDefault="00AD4525" w:rsidP="00AD4525">
      <w:pPr>
        <w:pStyle w:val="subsection"/>
      </w:pPr>
      <w:r w:rsidRPr="00667864">
        <w:tab/>
      </w:r>
      <w:r w:rsidRPr="00667864">
        <w:tab/>
        <w:t>If the applicant is in Australia:</w:t>
      </w:r>
    </w:p>
    <w:p w:rsidR="00AD4525" w:rsidRPr="00667864" w:rsidRDefault="00AD4525" w:rsidP="00AD4525">
      <w:pPr>
        <w:pStyle w:val="paragraph"/>
      </w:pPr>
      <w:r w:rsidRPr="00667864">
        <w:tab/>
        <w:t>(a)</w:t>
      </w:r>
      <w:r w:rsidRPr="00667864">
        <w:tab/>
        <w:t>the applicant holds a Subclass 410 visa; or</w:t>
      </w:r>
    </w:p>
    <w:p w:rsidR="00AD4525" w:rsidRPr="00667864" w:rsidRDefault="00AD4525" w:rsidP="00AD4525">
      <w:pPr>
        <w:pStyle w:val="paragraph"/>
      </w:pPr>
      <w:r w:rsidRPr="00667864">
        <w:tab/>
        <w:t>(b)</w:t>
      </w:r>
      <w:r w:rsidRPr="00667864">
        <w:tab/>
        <w:t>the applicant is not the holder of a substantive visa, and:</w:t>
      </w:r>
    </w:p>
    <w:p w:rsidR="00AD4525" w:rsidRPr="00667864" w:rsidRDefault="00AD4525" w:rsidP="00AD4525">
      <w:pPr>
        <w:pStyle w:val="paragraphsub"/>
      </w:pPr>
      <w:r w:rsidRPr="00667864">
        <w:tab/>
        <w:t>(i)</w:t>
      </w:r>
      <w:r w:rsidRPr="00667864">
        <w:tab/>
        <w:t>the last substantive visa held by the applicant was a Subclass 410 visa; and</w:t>
      </w:r>
    </w:p>
    <w:p w:rsidR="00AD4525" w:rsidRPr="00667864" w:rsidRDefault="00AD4525" w:rsidP="00AD4525">
      <w:pPr>
        <w:pStyle w:val="paragraphsub"/>
      </w:pPr>
      <w:r w:rsidRPr="00667864">
        <w:tab/>
        <w:t>(ii)</w:t>
      </w:r>
      <w:r w:rsidRPr="00667864">
        <w:tab/>
        <w:t>the applicant satisfies Schedule</w:t>
      </w:r>
      <w:r w:rsidR="00F02FAD" w:rsidRPr="00667864">
        <w:t> </w:t>
      </w:r>
      <w:r w:rsidRPr="00667864">
        <w:t>3 criteria 3003, 3004 and 3005, unless the Minister is satisfied that the applicant is unable to satisfy those criteria because of compassionate and compelling circumstances.</w:t>
      </w:r>
    </w:p>
    <w:p w:rsidR="001F4E38" w:rsidRPr="00667864" w:rsidRDefault="001F4E38" w:rsidP="002A66EA">
      <w:pPr>
        <w:pStyle w:val="SubDivisionMigration"/>
      </w:pPr>
      <w:r w:rsidRPr="00667864">
        <w:t>410.22</w:t>
      </w:r>
      <w:r w:rsidR="00D25E41" w:rsidRPr="00667864">
        <w:t>—</w:t>
      </w:r>
      <w:r w:rsidRPr="00667864">
        <w:t>Criteria to be satisfied at the time of decision</w:t>
      </w:r>
    </w:p>
    <w:p w:rsidR="00FB3D9A" w:rsidRPr="00667864" w:rsidRDefault="00D25E41" w:rsidP="00E718DF">
      <w:pPr>
        <w:pStyle w:val="ActHead5"/>
      </w:pPr>
      <w:bookmarkStart w:id="1089" w:name="_Toc153000019"/>
      <w:r w:rsidRPr="00667864">
        <w:rPr>
          <w:rStyle w:val="CharSectno"/>
        </w:rPr>
        <w:t>410.221</w:t>
      </w:r>
      <w:bookmarkEnd w:id="1089"/>
      <w:r w:rsidR="00FB3D9A" w:rsidRPr="00667864">
        <w:t xml:space="preserve">  </w:t>
      </w:r>
    </w:p>
    <w:p w:rsidR="00AD4525" w:rsidRPr="00667864" w:rsidRDefault="00AD4525" w:rsidP="00AD4525">
      <w:pPr>
        <w:pStyle w:val="subsection"/>
      </w:pPr>
      <w:r w:rsidRPr="00667864">
        <w:tab/>
        <w:t>(1)</w:t>
      </w:r>
      <w:r w:rsidRPr="00667864">
        <w:tab/>
        <w:t xml:space="preserve">The applicant satisfies </w:t>
      </w:r>
      <w:r w:rsidR="00F02FAD" w:rsidRPr="00667864">
        <w:t>subclauses (</w:t>
      </w:r>
      <w:r w:rsidRPr="00667864">
        <w:t>2) to (8).</w:t>
      </w:r>
    </w:p>
    <w:p w:rsidR="001F4E38" w:rsidRPr="00667864" w:rsidRDefault="001F4E38" w:rsidP="00D25E41">
      <w:pPr>
        <w:pStyle w:val="subsection"/>
      </w:pPr>
      <w:r w:rsidRPr="00667864">
        <w:tab/>
        <w:t>(2</w:t>
      </w:r>
      <w:r w:rsidR="00D25E41" w:rsidRPr="00667864">
        <w:t>)</w:t>
      </w:r>
      <w:r w:rsidR="00D25E41" w:rsidRPr="00667864">
        <w:tab/>
      </w:r>
      <w:r w:rsidRPr="00667864">
        <w:t>The applicant has turned 55.</w:t>
      </w:r>
    </w:p>
    <w:p w:rsidR="001F4E38" w:rsidRPr="00667864" w:rsidRDefault="001F4E38" w:rsidP="00D25E41">
      <w:pPr>
        <w:pStyle w:val="subsection"/>
      </w:pPr>
      <w:r w:rsidRPr="00667864">
        <w:tab/>
        <w:t>(3</w:t>
      </w:r>
      <w:r w:rsidR="00D25E41" w:rsidRPr="00667864">
        <w:t>)</w:t>
      </w:r>
      <w:r w:rsidR="00D25E41" w:rsidRPr="00667864">
        <w:tab/>
      </w:r>
      <w:r w:rsidRPr="00667864">
        <w:t>If the applicant intends to reside in Australia with his or her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the family unit of the applicant does not include any other person dependent on the applicant or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w:t>
      </w:r>
    </w:p>
    <w:p w:rsidR="001F4E38" w:rsidRPr="00667864" w:rsidRDefault="001F4E38" w:rsidP="00D25E41">
      <w:pPr>
        <w:pStyle w:val="subsection"/>
      </w:pPr>
      <w:r w:rsidRPr="00667864">
        <w:tab/>
        <w:t>(4</w:t>
      </w:r>
      <w:r w:rsidR="00D25E41" w:rsidRPr="00667864">
        <w:t>)</w:t>
      </w:r>
      <w:r w:rsidR="00D25E41" w:rsidRPr="00667864">
        <w:tab/>
      </w:r>
      <w:r w:rsidRPr="00667864">
        <w:t xml:space="preserve">If the applicant intends to reside in Australia without a </w:t>
      </w:r>
      <w:r w:rsidR="00EA1AD2" w:rsidRPr="00667864">
        <w:t>spouse or</w:t>
      </w:r>
      <w:r w:rsidR="00570406" w:rsidRPr="00667864">
        <w:t> </w:t>
      </w:r>
      <w:r w:rsidR="004C2975" w:rsidRPr="00667864">
        <w:t>de facto</w:t>
      </w:r>
      <w:r w:rsidR="00570406" w:rsidRPr="00667864">
        <w:t> </w:t>
      </w:r>
      <w:r w:rsidR="00EA1AD2" w:rsidRPr="00667864">
        <w:t>partner</w:t>
      </w:r>
      <w:r w:rsidRPr="00667864">
        <w:t>, the family unit of the applicant does not include a person dependent on the applicant.</w:t>
      </w:r>
    </w:p>
    <w:p w:rsidR="001F4E38" w:rsidRPr="00667864" w:rsidRDefault="001F4E38" w:rsidP="00D25E41">
      <w:pPr>
        <w:pStyle w:val="subsection"/>
      </w:pPr>
      <w:r w:rsidRPr="00667864">
        <w:tab/>
        <w:t>(5</w:t>
      </w:r>
      <w:r w:rsidR="00D25E41" w:rsidRPr="00667864">
        <w:t>)</w:t>
      </w:r>
      <w:r w:rsidR="00D25E41" w:rsidRPr="00667864">
        <w:tab/>
      </w:r>
      <w:r w:rsidRPr="00667864">
        <w:t>If the applicant has previously been in Australia, the applicant satisfies special return criteria 5001 and 5002.</w:t>
      </w:r>
    </w:p>
    <w:p w:rsidR="00AD4525" w:rsidRPr="00667864" w:rsidRDefault="00AD4525" w:rsidP="00AD4525">
      <w:pPr>
        <w:pStyle w:val="subsection"/>
      </w:pPr>
      <w:r w:rsidRPr="00667864">
        <w:tab/>
        <w:t>(6)</w:t>
      </w:r>
      <w:r w:rsidRPr="00667864">
        <w:tab/>
        <w:t xml:space="preserve">If the applicant is in Australia, the applicant has complied substantially with the conditions (the </w:t>
      </w:r>
      <w:r w:rsidRPr="00667864">
        <w:rPr>
          <w:b/>
          <w:i/>
        </w:rPr>
        <w:t>previous visa conditions</w:t>
      </w:r>
      <w:r w:rsidRPr="00667864">
        <w:t xml:space="preserve">) that apply or applied to the last of any </w:t>
      </w:r>
      <w:r w:rsidRPr="00667864">
        <w:lastRenderedPageBreak/>
        <w:t>substantive visas held by the applicant, and to any subsequent bridging visa, unless:</w:t>
      </w:r>
    </w:p>
    <w:p w:rsidR="00AD4525" w:rsidRPr="00667864" w:rsidRDefault="00AD4525" w:rsidP="00AD4525">
      <w:pPr>
        <w:pStyle w:val="paragraph"/>
      </w:pPr>
      <w:r w:rsidRPr="00667864">
        <w:tab/>
        <w:t>(a)</w:t>
      </w:r>
      <w:r w:rsidRPr="00667864">
        <w:tab/>
        <w:t>if condition 8303 was a previous visa condition—the applicant has complied substantially with that condition; and</w:t>
      </w:r>
    </w:p>
    <w:p w:rsidR="00AD4525" w:rsidRPr="00667864" w:rsidRDefault="00AD4525" w:rsidP="00AD4525">
      <w:pPr>
        <w:pStyle w:val="paragraph"/>
      </w:pPr>
      <w:r w:rsidRPr="00667864">
        <w:tab/>
        <w:t>(b)</w:t>
      </w:r>
      <w:r w:rsidRPr="00667864">
        <w:tab/>
        <w:t>either:</w:t>
      </w:r>
    </w:p>
    <w:p w:rsidR="00AD4525" w:rsidRPr="00667864" w:rsidRDefault="00AD4525" w:rsidP="00AD4525">
      <w:pPr>
        <w:pStyle w:val="paragraphsub"/>
      </w:pPr>
      <w:r w:rsidRPr="00667864">
        <w:tab/>
        <w:t>(i)</w:t>
      </w:r>
      <w:r w:rsidRPr="00667864">
        <w:tab/>
        <w:t>the applicant holds a Subclass 410 visa; or</w:t>
      </w:r>
    </w:p>
    <w:p w:rsidR="00AD4525" w:rsidRPr="00667864" w:rsidRDefault="00AD4525" w:rsidP="00AD4525">
      <w:pPr>
        <w:pStyle w:val="paragraphsub"/>
      </w:pPr>
      <w:r w:rsidRPr="00667864">
        <w:tab/>
        <w:t>(ii)</w:t>
      </w:r>
      <w:r w:rsidRPr="00667864">
        <w:tab/>
        <w:t>the last substantive visa held by the applicant was a Subclass 410 visa; and</w:t>
      </w:r>
    </w:p>
    <w:p w:rsidR="00AD4525" w:rsidRPr="00667864" w:rsidRDefault="00AD4525" w:rsidP="00AD4525">
      <w:pPr>
        <w:pStyle w:val="paragraph"/>
      </w:pPr>
      <w:r w:rsidRPr="00667864">
        <w:tab/>
        <w:t>(c)</w:t>
      </w:r>
      <w:r w:rsidRPr="00667864">
        <w:tab/>
        <w:t>the Minister is satisfied that the applicant was unable to comply substantially with the previous visa conditions (other than condition 8303) because of compassionate and compelling circumstances.</w:t>
      </w:r>
    </w:p>
    <w:p w:rsidR="001F4E38" w:rsidRPr="00667864" w:rsidRDefault="001F4E38" w:rsidP="00D25E41">
      <w:pPr>
        <w:pStyle w:val="subsection"/>
      </w:pPr>
      <w:r w:rsidRPr="00667864">
        <w:tab/>
        <w:t>(7</w:t>
      </w:r>
      <w:r w:rsidR="00D25E41" w:rsidRPr="00667864">
        <w:t>)</w:t>
      </w:r>
      <w:r w:rsidR="00D25E41" w:rsidRPr="00667864">
        <w:tab/>
      </w:r>
      <w:r w:rsidRPr="00667864">
        <w:t>The Minister is satisfied that the applicant intends to comply with any conditions subject to which the visa is granted.</w:t>
      </w:r>
    </w:p>
    <w:p w:rsidR="001F4E38" w:rsidRPr="00667864" w:rsidRDefault="001F4E38" w:rsidP="00D25E41">
      <w:pPr>
        <w:pStyle w:val="subsection"/>
      </w:pPr>
      <w:r w:rsidRPr="00667864">
        <w:tab/>
        <w:t>(8</w:t>
      </w:r>
      <w:r w:rsidR="00D25E41" w:rsidRPr="00667864">
        <w:t>)</w:t>
      </w:r>
      <w:r w:rsidR="00D25E41" w:rsidRPr="00667864">
        <w:tab/>
      </w:r>
      <w:r w:rsidRPr="00667864">
        <w:t>The applicant satisfies this subclause if:</w:t>
      </w:r>
    </w:p>
    <w:p w:rsidR="001F4E38" w:rsidRPr="00667864" w:rsidRDefault="001F4E38" w:rsidP="00D25E41">
      <w:pPr>
        <w:pStyle w:val="paragraph"/>
      </w:pPr>
      <w:r w:rsidRPr="00667864">
        <w:rPr>
          <w:color w:val="000000"/>
        </w:rPr>
        <w:tab/>
        <w:t>(a)</w:t>
      </w:r>
      <w:r w:rsidRPr="00667864">
        <w:rPr>
          <w:color w:val="000000"/>
        </w:rPr>
        <w:tab/>
        <w:t>the applicant and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rPr>
          <w:color w:val="000000"/>
        </w:rPr>
        <w:t xml:space="preserve"> (if any) satisfy public interest criteria 4001, 4002, 4003, 4004, 4013, 4014</w:t>
      </w:r>
      <w:r w:rsidR="00156489" w:rsidRPr="00667864">
        <w:rPr>
          <w:color w:val="000000"/>
        </w:rPr>
        <w:t>, 4019 and 4020</w:t>
      </w:r>
      <w:r w:rsidRPr="00667864">
        <w:rPr>
          <w:color w:val="000000"/>
        </w:rPr>
        <w:t>; and</w:t>
      </w:r>
    </w:p>
    <w:p w:rsidR="00CF12F6" w:rsidRPr="00667864" w:rsidRDefault="001F4E38" w:rsidP="00D25E41">
      <w:pPr>
        <w:pStyle w:val="paragraph"/>
      </w:pPr>
      <w:r w:rsidRPr="00667864">
        <w:tab/>
        <w:t>(b)</w:t>
      </w:r>
      <w:r w:rsidRPr="00667864">
        <w:tab/>
        <w:t>the applicant and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(if any) are free from tuberculosis; and</w:t>
      </w:r>
    </w:p>
    <w:p w:rsidR="00CF12F6" w:rsidRPr="00667864" w:rsidRDefault="001F4E38" w:rsidP="00D25E41">
      <w:pPr>
        <w:pStyle w:val="paragraph"/>
      </w:pPr>
      <w:r w:rsidRPr="00667864">
        <w:tab/>
        <w:t>(c)</w:t>
      </w:r>
      <w:r w:rsidRPr="00667864">
        <w:tab/>
        <w:t>the applicant and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(if any) are free from a disease or condition that is, or may result in the applicant or the applicant’s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being, a threat to public health in Australia or a danger to the Australian community; and</w:t>
      </w:r>
    </w:p>
    <w:p w:rsidR="00CF12F6" w:rsidRPr="00667864" w:rsidRDefault="001F4E38" w:rsidP="00D25E41">
      <w:pPr>
        <w:pStyle w:val="paragraph"/>
      </w:pPr>
      <w:r w:rsidRPr="00667864">
        <w:tab/>
        <w:t>(d)</w:t>
      </w:r>
      <w:r w:rsidRPr="00667864">
        <w:tab/>
        <w:t>if the applicant is a person from whom a Medical Officer of the Commonwealth has requested a signed undertaking to present himself or herself to a health authority in the State or Territory of intended residence in Australia for a follow</w:t>
      </w:r>
      <w:r w:rsidR="00590F34" w:rsidRPr="00667864">
        <w:noBreakHyphen/>
      </w:r>
      <w:r w:rsidRPr="00667864">
        <w:t>up medical assessment</w:t>
      </w:r>
      <w:r w:rsidR="00D25E41" w:rsidRPr="00667864">
        <w:t>—</w:t>
      </w:r>
      <w:r w:rsidRPr="00667864">
        <w:t>the applicant has provided such an undertaking.</w:t>
      </w:r>
    </w:p>
    <w:p w:rsidR="00FB3D9A" w:rsidRPr="00667864" w:rsidRDefault="00D25E41" w:rsidP="00E718DF">
      <w:pPr>
        <w:pStyle w:val="ActHead5"/>
      </w:pPr>
      <w:bookmarkStart w:id="1090" w:name="_Toc153000020"/>
      <w:r w:rsidRPr="00667864">
        <w:rPr>
          <w:rStyle w:val="CharSectno"/>
        </w:rPr>
        <w:t>410.222</w:t>
      </w:r>
      <w:bookmarkEnd w:id="1090"/>
      <w:r w:rsidR="00FB3D9A" w:rsidRPr="00667864">
        <w:t xml:space="preserve">  </w:t>
      </w:r>
    </w:p>
    <w:p w:rsidR="00D25E41" w:rsidRPr="00667864" w:rsidRDefault="00D25E41" w:rsidP="00D25E41">
      <w:pPr>
        <w:pStyle w:val="subsection"/>
      </w:pPr>
      <w:r w:rsidRPr="00667864">
        <w:tab/>
      </w:r>
      <w:r w:rsidRPr="00667864">
        <w:tab/>
        <w:t>The applicant satisfies public interest criterion 4021.</w:t>
      </w:r>
    </w:p>
    <w:p w:rsidR="001F4E38" w:rsidRPr="00667864" w:rsidRDefault="001F4E38" w:rsidP="002A66EA">
      <w:pPr>
        <w:pStyle w:val="DivisionMigration"/>
      </w:pPr>
      <w:r w:rsidRPr="00667864">
        <w:t>410.3</w:t>
      </w:r>
      <w:r w:rsidR="00D25E41" w:rsidRPr="00667864">
        <w:t>—</w:t>
      </w:r>
      <w:r w:rsidR="00C213B5" w:rsidRPr="00667864">
        <w:t>Secondary criteria</w:t>
      </w:r>
    </w:p>
    <w:p w:rsidR="00CF12F6" w:rsidRPr="00667864" w:rsidRDefault="00D25E41" w:rsidP="00D25E41">
      <w:pPr>
        <w:pStyle w:val="notetext"/>
      </w:pPr>
      <w:r w:rsidRPr="00667864">
        <w:t>Note:</w:t>
      </w:r>
      <w:r w:rsidRPr="00667864">
        <w:tab/>
      </w:r>
      <w:r w:rsidR="001F4E38" w:rsidRPr="00667864">
        <w:t>These criteria must be satisfied by applicants who are members of the family unit of a person who satisfies the primary criteria.</w:t>
      </w:r>
    </w:p>
    <w:p w:rsidR="00CF12F6" w:rsidRPr="00667864" w:rsidRDefault="001F4E38" w:rsidP="002A66EA">
      <w:pPr>
        <w:pStyle w:val="SubDivisionMigration"/>
      </w:pPr>
      <w:r w:rsidRPr="00667864">
        <w:t>410.31</w:t>
      </w:r>
      <w:r w:rsidR="00D25E41" w:rsidRPr="00667864">
        <w:t>—</w:t>
      </w:r>
      <w:r w:rsidRPr="00667864">
        <w:t>Criteria to be satisfied at time of application</w:t>
      </w:r>
    </w:p>
    <w:p w:rsidR="00FB3D9A" w:rsidRPr="00667864" w:rsidRDefault="00D25E41" w:rsidP="00E718DF">
      <w:pPr>
        <w:pStyle w:val="ActHead5"/>
      </w:pPr>
      <w:bookmarkStart w:id="1091" w:name="_Toc153000021"/>
      <w:r w:rsidRPr="00667864">
        <w:rPr>
          <w:rStyle w:val="CharSectno"/>
        </w:rPr>
        <w:t>410.311</w:t>
      </w:r>
      <w:bookmarkEnd w:id="1091"/>
      <w:r w:rsidR="00FB3D9A" w:rsidRPr="00667864">
        <w:t xml:space="preserve">  </w:t>
      </w:r>
    </w:p>
    <w:p w:rsidR="00CF12F6" w:rsidRPr="00667864" w:rsidRDefault="00D25E41" w:rsidP="00D25E41">
      <w:pPr>
        <w:pStyle w:val="subsection"/>
      </w:pPr>
      <w:r w:rsidRPr="00667864">
        <w:tab/>
      </w:r>
      <w:r w:rsidRPr="00667864">
        <w:tab/>
        <w:t>The applicant is the spouse or</w:t>
      </w:r>
      <w:r w:rsidR="00570406" w:rsidRPr="00667864">
        <w:t> </w:t>
      </w:r>
      <w:r w:rsidR="004C2975" w:rsidRPr="00667864">
        <w:t>de facto</w:t>
      </w:r>
      <w:r w:rsidR="00570406" w:rsidRPr="00667864">
        <w:t> </w:t>
      </w:r>
      <w:r w:rsidRPr="00667864">
        <w:t>partner of a person who has applied for a Retirement (Temporary) (Class TQ) visa.</w:t>
      </w:r>
    </w:p>
    <w:p w:rsidR="00FB3D9A" w:rsidRPr="00667864" w:rsidRDefault="00D25E41" w:rsidP="00E718DF">
      <w:pPr>
        <w:pStyle w:val="ActHead5"/>
      </w:pPr>
      <w:bookmarkStart w:id="1092" w:name="_Toc153000022"/>
      <w:r w:rsidRPr="00667864">
        <w:rPr>
          <w:rStyle w:val="CharSectno"/>
        </w:rPr>
        <w:lastRenderedPageBreak/>
        <w:t>410.312</w:t>
      </w:r>
      <w:bookmarkEnd w:id="1092"/>
      <w:r w:rsidR="00FB3D9A" w:rsidRPr="00667864">
        <w:t xml:space="preserve">  </w:t>
      </w:r>
    </w:p>
    <w:p w:rsidR="00CF12F6" w:rsidRPr="00667864" w:rsidRDefault="00D25E41" w:rsidP="00D25E41">
      <w:pPr>
        <w:pStyle w:val="subsection"/>
      </w:pPr>
      <w:r w:rsidRPr="00667864">
        <w:tab/>
      </w:r>
      <w:r w:rsidRPr="00667864">
        <w:tab/>
        <w:t>If the applicant is outside Australia and the application is made separately from that of the applicant’s spouse or</w:t>
      </w:r>
      <w:r w:rsidR="00570406" w:rsidRPr="00667864">
        <w:t> </w:t>
      </w:r>
      <w:r w:rsidR="004C2975" w:rsidRPr="00667864">
        <w:t>de facto</w:t>
      </w:r>
      <w:r w:rsidR="00570406" w:rsidRPr="00667864">
        <w:t> </w:t>
      </w:r>
      <w:r w:rsidRPr="00667864">
        <w:t>partner:</w:t>
      </w:r>
    </w:p>
    <w:p w:rsidR="00CF12F6" w:rsidRPr="00667864" w:rsidRDefault="001F4E38" w:rsidP="00D25E41">
      <w:pPr>
        <w:pStyle w:val="paragraph"/>
      </w:pPr>
      <w:r w:rsidRPr="00667864">
        <w:tab/>
        <w:t>(a)</w:t>
      </w:r>
      <w:r w:rsidRPr="00667864">
        <w:tab/>
        <w:t>the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 xml:space="preserve"> is, or is expected soon to be, in Australia; and</w:t>
      </w:r>
    </w:p>
    <w:p w:rsidR="00CF12F6" w:rsidRPr="00667864" w:rsidRDefault="001F4E38" w:rsidP="00D25E41">
      <w:pPr>
        <w:pStyle w:val="paragraph"/>
      </w:pPr>
      <w:r w:rsidRPr="00667864">
        <w:tab/>
        <w:t>(b)</w:t>
      </w:r>
      <w:r w:rsidRPr="00667864">
        <w:tab/>
        <w:t>the applicant intends to stay temporarily in Australia with the spouse</w:t>
      </w:r>
      <w:r w:rsidR="001313A4" w:rsidRPr="00667864">
        <w:t xml:space="preserve"> or</w:t>
      </w:r>
      <w:r w:rsidR="00570406" w:rsidRPr="00667864">
        <w:t> </w:t>
      </w:r>
      <w:r w:rsidR="004C2975" w:rsidRPr="00667864">
        <w:t>de facto</w:t>
      </w:r>
      <w:r w:rsidR="00570406" w:rsidRPr="00667864">
        <w:t> </w:t>
      </w:r>
      <w:r w:rsidR="001313A4" w:rsidRPr="00667864">
        <w:t>partner</w:t>
      </w:r>
      <w:r w:rsidRPr="00667864">
        <w:t>.</w:t>
      </w:r>
    </w:p>
    <w:p w:rsidR="001F4E38" w:rsidRPr="00667864" w:rsidRDefault="001F4E38" w:rsidP="002A66EA">
      <w:pPr>
        <w:pStyle w:val="SubDivisionMigration"/>
      </w:pPr>
      <w:r w:rsidRPr="00667864">
        <w:t>410.32</w:t>
      </w:r>
      <w:r w:rsidR="00D25E41" w:rsidRPr="00667864">
        <w:t>—</w:t>
      </w:r>
      <w:r w:rsidRPr="00667864">
        <w:t>Criteria to be satisfied at the time of decision</w:t>
      </w:r>
    </w:p>
    <w:p w:rsidR="00FB3D9A" w:rsidRPr="00667864" w:rsidRDefault="00D25E41" w:rsidP="00E718DF">
      <w:pPr>
        <w:pStyle w:val="ActHead5"/>
      </w:pPr>
      <w:bookmarkStart w:id="1093" w:name="_Toc153000023"/>
      <w:r w:rsidRPr="00667864">
        <w:rPr>
          <w:rStyle w:val="CharSectno"/>
        </w:rPr>
        <w:t>410.321</w:t>
      </w:r>
      <w:bookmarkEnd w:id="1093"/>
      <w:r w:rsidR="00FB3D9A" w:rsidRPr="00667864">
        <w:t xml:space="preserve">  </w:t>
      </w:r>
    </w:p>
    <w:p w:rsidR="00AD4525" w:rsidRPr="00667864" w:rsidRDefault="00AD4525" w:rsidP="00AD4525">
      <w:pPr>
        <w:pStyle w:val="subsection"/>
      </w:pPr>
      <w:r w:rsidRPr="00667864">
        <w:tab/>
        <w:t>(1)</w:t>
      </w:r>
      <w:r w:rsidRPr="00667864">
        <w:tab/>
        <w:t xml:space="preserve">The applicant satisfies </w:t>
      </w:r>
      <w:r w:rsidR="00F02FAD" w:rsidRPr="00667864">
        <w:t>subclauses (</w:t>
      </w:r>
      <w:r w:rsidRPr="00667864">
        <w:t>2) to (7).</w:t>
      </w:r>
    </w:p>
    <w:p w:rsidR="001F4E38" w:rsidRPr="00667864" w:rsidRDefault="001F4E38" w:rsidP="00D25E41">
      <w:pPr>
        <w:pStyle w:val="subsection"/>
      </w:pPr>
      <w:r w:rsidRPr="00667864">
        <w:tab/>
        <w:t>(2</w:t>
      </w:r>
      <w:r w:rsidR="00D25E41" w:rsidRPr="00667864">
        <w:t>)</w:t>
      </w:r>
      <w:r w:rsidR="00D25E41" w:rsidRPr="00667864">
        <w:tab/>
      </w:r>
      <w:r w:rsidRPr="00667864">
        <w:t xml:space="preserve">The applicant continues to be the </w:t>
      </w:r>
      <w:r w:rsidR="00EA1AD2" w:rsidRPr="00667864">
        <w:t>spouse or</w:t>
      </w:r>
      <w:r w:rsidR="00570406" w:rsidRPr="00667864">
        <w:t> </w:t>
      </w:r>
      <w:r w:rsidR="004C2975" w:rsidRPr="00667864">
        <w:t>de facto</w:t>
      </w:r>
      <w:r w:rsidR="00570406" w:rsidRPr="00667864">
        <w:t> </w:t>
      </w:r>
      <w:r w:rsidR="00EA1AD2" w:rsidRPr="00667864">
        <w:t>partner</w:t>
      </w:r>
      <w:r w:rsidRPr="00667864">
        <w:t xml:space="preserve"> of a person who, having satisfied the primary criteria, is the holder of a Subclass</w:t>
      </w:r>
      <w:r w:rsidR="00CA1707" w:rsidRPr="00667864">
        <w:t xml:space="preserve"> </w:t>
      </w:r>
      <w:r w:rsidRPr="00667864">
        <w:t>410 visa.</w:t>
      </w:r>
    </w:p>
    <w:p w:rsidR="001F4E38" w:rsidRPr="00667864" w:rsidRDefault="001F4E38" w:rsidP="00D25E41">
      <w:pPr>
        <w:pStyle w:val="subsection"/>
      </w:pPr>
      <w:r w:rsidRPr="00667864">
        <w:tab/>
        <w:t>(3</w:t>
      </w:r>
      <w:r w:rsidR="00D25E41" w:rsidRPr="00667864">
        <w:t>)</w:t>
      </w:r>
      <w:r w:rsidR="00D25E41" w:rsidRPr="00667864">
        <w:tab/>
      </w:r>
      <w:r w:rsidRPr="00667864">
        <w:t>The applicant satisfies this subclause if:</w:t>
      </w:r>
    </w:p>
    <w:p w:rsidR="001F4E38" w:rsidRPr="00667864" w:rsidRDefault="001F4E38" w:rsidP="00D25E41">
      <w:pPr>
        <w:pStyle w:val="paragraph"/>
      </w:pPr>
      <w:r w:rsidRPr="00667864">
        <w:rPr>
          <w:color w:val="000000"/>
        </w:rPr>
        <w:tab/>
        <w:t>(a)</w:t>
      </w:r>
      <w:r w:rsidRPr="00667864">
        <w:rPr>
          <w:color w:val="000000"/>
        </w:rPr>
        <w:tab/>
        <w:t>the applicant:</w:t>
      </w:r>
    </w:p>
    <w:p w:rsidR="001F4E38" w:rsidRPr="00667864" w:rsidRDefault="001F4E38" w:rsidP="00D25E41">
      <w:pPr>
        <w:pStyle w:val="paragraphsub"/>
      </w:pPr>
      <w:r w:rsidRPr="00667864">
        <w:rPr>
          <w:color w:val="000000"/>
        </w:rPr>
        <w:tab/>
        <w:t>(i)</w:t>
      </w:r>
      <w:r w:rsidRPr="00667864">
        <w:rPr>
          <w:color w:val="000000"/>
        </w:rPr>
        <w:tab/>
        <w:t>satisfies public interest criteria 4001, 4002, 4003, 4004, 4013</w:t>
      </w:r>
      <w:r w:rsidR="00156489" w:rsidRPr="00667864">
        <w:rPr>
          <w:color w:val="000000"/>
        </w:rPr>
        <w:t>, 4014 and 4020</w:t>
      </w:r>
      <w:r w:rsidRPr="00667864">
        <w:rPr>
          <w:color w:val="000000"/>
        </w:rPr>
        <w:t>; and</w:t>
      </w:r>
    </w:p>
    <w:p w:rsidR="001F4E38" w:rsidRPr="00667864" w:rsidRDefault="001F4E38" w:rsidP="00D25E41">
      <w:pPr>
        <w:pStyle w:val="paragraphsub"/>
      </w:pPr>
      <w:r w:rsidRPr="00667864">
        <w:tab/>
        <w:t>(ii)</w:t>
      </w:r>
      <w:r w:rsidRPr="00667864">
        <w:tab/>
        <w:t>satisfies public interest criterion 4019, if he or she had turned 18 at the time of application; and</w:t>
      </w:r>
    </w:p>
    <w:p w:rsidR="00CF12F6" w:rsidRPr="00667864" w:rsidRDefault="001F4E38" w:rsidP="00D25E41">
      <w:pPr>
        <w:pStyle w:val="paragraph"/>
      </w:pPr>
      <w:r w:rsidRPr="00667864">
        <w:tab/>
        <w:t>(b)</w:t>
      </w:r>
      <w:r w:rsidRPr="00667864">
        <w:tab/>
        <w:t>the applicant is free from tuberculosis; and</w:t>
      </w:r>
    </w:p>
    <w:p w:rsidR="00CF12F6" w:rsidRPr="00667864" w:rsidRDefault="001F4E38" w:rsidP="00D25E41">
      <w:pPr>
        <w:pStyle w:val="paragraph"/>
      </w:pPr>
      <w:r w:rsidRPr="00667864">
        <w:tab/>
        <w:t>(c)</w:t>
      </w:r>
      <w:r w:rsidRPr="00667864">
        <w:tab/>
        <w:t>the applicant is free from a disease or condition that is, or may result in the applicant being, a threat to public health in Australia or a danger to the Australian community; and</w:t>
      </w:r>
    </w:p>
    <w:p w:rsidR="00CF12F6" w:rsidRPr="00667864" w:rsidRDefault="001F4E38" w:rsidP="00D25E41">
      <w:pPr>
        <w:pStyle w:val="paragraph"/>
      </w:pPr>
      <w:r w:rsidRPr="00667864">
        <w:tab/>
        <w:t>(d)</w:t>
      </w:r>
      <w:r w:rsidRPr="00667864">
        <w:tab/>
        <w:t>if the applicant is a person from whom a Medical Officer of the Commonwealth has requested a signed undertaking to present himself or herself to a health authority in the State or Territory of intended residence in Australia for a follow</w:t>
      </w:r>
      <w:r w:rsidR="00590F34" w:rsidRPr="00667864">
        <w:noBreakHyphen/>
      </w:r>
      <w:r w:rsidRPr="00667864">
        <w:t>up medical assessment</w:t>
      </w:r>
      <w:r w:rsidR="00D25E41" w:rsidRPr="00667864">
        <w:t>—</w:t>
      </w:r>
      <w:r w:rsidRPr="00667864">
        <w:t>the applicant has provided such an undertaking.</w:t>
      </w:r>
    </w:p>
    <w:p w:rsidR="00AD4525" w:rsidRPr="00667864" w:rsidRDefault="00AD4525" w:rsidP="00AD4525">
      <w:pPr>
        <w:pStyle w:val="subsection"/>
      </w:pPr>
      <w:r w:rsidRPr="00667864">
        <w:tab/>
        <w:t>(5)</w:t>
      </w:r>
      <w:r w:rsidRPr="00667864">
        <w:tab/>
        <w:t xml:space="preserve">If the applicant is in Australia, the applicant has complied substantially with the conditions (the </w:t>
      </w:r>
      <w:r w:rsidRPr="00667864">
        <w:rPr>
          <w:b/>
          <w:i/>
        </w:rPr>
        <w:t>previous visa conditions</w:t>
      </w:r>
      <w:r w:rsidRPr="00667864">
        <w:t>) that apply or applied to the last of any substantive visas held by the applicant, and to any subsequent bridging visa, unless:</w:t>
      </w:r>
    </w:p>
    <w:p w:rsidR="00AD4525" w:rsidRPr="00667864" w:rsidRDefault="00AD4525" w:rsidP="00AD4525">
      <w:pPr>
        <w:pStyle w:val="paragraph"/>
      </w:pPr>
      <w:r w:rsidRPr="00667864">
        <w:tab/>
        <w:t>(a)</w:t>
      </w:r>
      <w:r w:rsidRPr="00667864">
        <w:tab/>
        <w:t>if condition 8303 was a previous visa condition—the applicant has complied substantially with that condition; and</w:t>
      </w:r>
    </w:p>
    <w:p w:rsidR="00AD4525" w:rsidRPr="00667864" w:rsidRDefault="00AD4525" w:rsidP="00AD4525">
      <w:pPr>
        <w:pStyle w:val="paragraph"/>
      </w:pPr>
      <w:r w:rsidRPr="00667864">
        <w:tab/>
        <w:t>(b)</w:t>
      </w:r>
      <w:r w:rsidRPr="00667864">
        <w:tab/>
        <w:t>either:</w:t>
      </w:r>
    </w:p>
    <w:p w:rsidR="00AD4525" w:rsidRPr="00667864" w:rsidRDefault="00AD4525" w:rsidP="00AD4525">
      <w:pPr>
        <w:pStyle w:val="paragraphsub"/>
      </w:pPr>
      <w:r w:rsidRPr="00667864">
        <w:tab/>
        <w:t>(i)</w:t>
      </w:r>
      <w:r w:rsidRPr="00667864">
        <w:tab/>
        <w:t>the applicant holds a Subclass 410 visa; or</w:t>
      </w:r>
    </w:p>
    <w:p w:rsidR="00AD4525" w:rsidRPr="00667864" w:rsidRDefault="00AD4525" w:rsidP="00AD4525">
      <w:pPr>
        <w:pStyle w:val="paragraphsub"/>
      </w:pPr>
      <w:r w:rsidRPr="00667864">
        <w:tab/>
        <w:t>(ii)</w:t>
      </w:r>
      <w:r w:rsidRPr="00667864">
        <w:tab/>
        <w:t>the last substantive visa held by the applicant was a Subclass 410 visa; and</w:t>
      </w:r>
    </w:p>
    <w:p w:rsidR="00AD4525" w:rsidRPr="00667864" w:rsidRDefault="00AD4525" w:rsidP="00AD4525">
      <w:pPr>
        <w:pStyle w:val="paragraph"/>
      </w:pPr>
      <w:r w:rsidRPr="00667864">
        <w:tab/>
        <w:t>(c)</w:t>
      </w:r>
      <w:r w:rsidRPr="00667864">
        <w:tab/>
        <w:t>the Minister is satisfied that the applicant was unable to comply substantially with the previous visa conditions (other than condition 8303) because of compassionate and compelling circumstances.</w:t>
      </w:r>
    </w:p>
    <w:p w:rsidR="001F4E38" w:rsidRPr="00667864" w:rsidRDefault="001F4E38" w:rsidP="00D25E41">
      <w:pPr>
        <w:pStyle w:val="subsection"/>
      </w:pPr>
      <w:r w:rsidRPr="00667864">
        <w:lastRenderedPageBreak/>
        <w:tab/>
        <w:t>(6</w:t>
      </w:r>
      <w:r w:rsidR="00D25E41" w:rsidRPr="00667864">
        <w:t>)</w:t>
      </w:r>
      <w:r w:rsidR="00D25E41" w:rsidRPr="00667864">
        <w:tab/>
      </w:r>
      <w:r w:rsidRPr="00667864">
        <w:t>If the applicant has previously been in Australia, the applicant satisfies special return criteria 5001 and 5002.</w:t>
      </w:r>
    </w:p>
    <w:p w:rsidR="001F4E38" w:rsidRPr="00667864" w:rsidRDefault="001F4E38" w:rsidP="00D25E41">
      <w:pPr>
        <w:pStyle w:val="subsection"/>
      </w:pPr>
      <w:r w:rsidRPr="00667864">
        <w:tab/>
        <w:t>(7</w:t>
      </w:r>
      <w:r w:rsidR="00D25E41" w:rsidRPr="00667864">
        <w:t>)</w:t>
      </w:r>
      <w:r w:rsidR="00D25E41" w:rsidRPr="00667864">
        <w:tab/>
      </w:r>
      <w:r w:rsidRPr="00667864">
        <w:t xml:space="preserve">If the applicant is </w:t>
      </w:r>
      <w:r w:rsidR="0010047F" w:rsidRPr="00667864">
        <w:t>a Foreign Affairs</w:t>
      </w:r>
      <w:r w:rsidRPr="00667864">
        <w:t xml:space="preserve"> student or </w:t>
      </w:r>
      <w:r w:rsidR="0010047F" w:rsidRPr="00667864">
        <w:t>a Foreign Affairs</w:t>
      </w:r>
      <w:r w:rsidRPr="00667864">
        <w:t xml:space="preserve"> recipient, the applicant has the support of </w:t>
      </w:r>
      <w:r w:rsidR="008175D7" w:rsidRPr="00667864">
        <w:t>the Foreign Minister</w:t>
      </w:r>
      <w:r w:rsidRPr="00667864">
        <w:t xml:space="preserve"> for the grant of the visa.</w:t>
      </w:r>
    </w:p>
    <w:p w:rsidR="001F4E38" w:rsidRPr="00667864" w:rsidRDefault="001F4E38" w:rsidP="00D25E41">
      <w:pPr>
        <w:pStyle w:val="subsection"/>
      </w:pPr>
      <w:r w:rsidRPr="00667864">
        <w:tab/>
        <w:t>(8</w:t>
      </w:r>
      <w:r w:rsidR="00D25E41" w:rsidRPr="00667864">
        <w:t>)</w:t>
      </w:r>
      <w:r w:rsidR="00D25E41" w:rsidRPr="00667864">
        <w:tab/>
      </w:r>
      <w:r w:rsidRPr="00667864">
        <w:t xml:space="preserve">The Minister may waive the requirements of </w:t>
      </w:r>
      <w:r w:rsidR="00F02FAD" w:rsidRPr="00667864">
        <w:t>subclause (</w:t>
      </w:r>
      <w:r w:rsidRPr="00667864">
        <w:t>7) if the Minister is satisfied that, in the particular case, waiver is justified by:</w:t>
      </w:r>
    </w:p>
    <w:p w:rsidR="001F4E38" w:rsidRPr="00667864" w:rsidRDefault="001F4E38" w:rsidP="00D25E41">
      <w:pPr>
        <w:pStyle w:val="paragraph"/>
      </w:pPr>
      <w:r w:rsidRPr="00667864">
        <w:tab/>
        <w:t>(a)</w:t>
      </w:r>
      <w:r w:rsidRPr="00667864">
        <w:tab/>
        <w:t>compelling circumstances that affect the interests of Australia; or</w:t>
      </w:r>
    </w:p>
    <w:p w:rsidR="001F4E38" w:rsidRPr="00667864" w:rsidRDefault="001F4E38" w:rsidP="00D25E41">
      <w:pPr>
        <w:pStyle w:val="paragraph"/>
      </w:pPr>
      <w:r w:rsidRPr="00667864">
        <w:tab/>
        <w:t>(b)</w:t>
      </w:r>
      <w:r w:rsidRPr="00667864">
        <w:tab/>
        <w:t>compassionate or compelling circumstances that affect the interests of an Australian citizen, an Australian permanent resident or an eligible New Zealand citizen.</w:t>
      </w:r>
    </w:p>
    <w:p w:rsidR="00FB3D9A" w:rsidRPr="00667864" w:rsidRDefault="00D25E41" w:rsidP="00E718DF">
      <w:pPr>
        <w:pStyle w:val="ActHead5"/>
      </w:pPr>
      <w:bookmarkStart w:id="1094" w:name="_Toc153000024"/>
      <w:r w:rsidRPr="00667864">
        <w:rPr>
          <w:rStyle w:val="CharSectno"/>
        </w:rPr>
        <w:t>410.322</w:t>
      </w:r>
      <w:bookmarkEnd w:id="1094"/>
      <w:r w:rsidR="00FB3D9A" w:rsidRPr="00667864">
        <w:t xml:space="preserve">  </w:t>
      </w:r>
    </w:p>
    <w:p w:rsidR="00D25E41" w:rsidRPr="00667864" w:rsidRDefault="00D25E41" w:rsidP="00D25E41">
      <w:pPr>
        <w:pStyle w:val="subsection"/>
      </w:pPr>
      <w:r w:rsidRPr="00667864">
        <w:tab/>
      </w:r>
      <w:r w:rsidRPr="00667864">
        <w:tab/>
        <w:t>The applicant satisfies public interest criterion 4021.</w:t>
      </w:r>
    </w:p>
    <w:p w:rsidR="00CF12F6" w:rsidRPr="00667864" w:rsidRDefault="001F4E38" w:rsidP="002A66EA">
      <w:pPr>
        <w:pStyle w:val="DivisionMigration"/>
      </w:pPr>
      <w:r w:rsidRPr="00667864">
        <w:t>410.4</w:t>
      </w:r>
      <w:r w:rsidR="00D25E41" w:rsidRPr="00667864">
        <w:t>—</w:t>
      </w:r>
      <w:r w:rsidRPr="00667864">
        <w:t>Circumstances applicable to grant</w:t>
      </w:r>
    </w:p>
    <w:p w:rsidR="00AD4525" w:rsidRPr="00667864" w:rsidRDefault="00AD4525" w:rsidP="00E718DF">
      <w:pPr>
        <w:pStyle w:val="ActHead5"/>
      </w:pPr>
      <w:bookmarkStart w:id="1095" w:name="_Toc153000025"/>
      <w:r w:rsidRPr="00667864">
        <w:rPr>
          <w:rStyle w:val="CharSectno"/>
        </w:rPr>
        <w:t>410.411</w:t>
      </w:r>
      <w:bookmarkEnd w:id="1095"/>
      <w:r w:rsidRPr="00667864">
        <w:t xml:space="preserve">  </w:t>
      </w:r>
    </w:p>
    <w:p w:rsidR="00AD4525" w:rsidRPr="00667864" w:rsidRDefault="00AD4525" w:rsidP="00AD4525">
      <w:pPr>
        <w:pStyle w:val="subsection"/>
      </w:pPr>
      <w:r w:rsidRPr="00667864">
        <w:tab/>
      </w:r>
      <w:r w:rsidRPr="00667864">
        <w:tab/>
        <w:t>The applicant may be in or outside Australia at the time of grant, but not in immigration clearance.</w:t>
      </w:r>
    </w:p>
    <w:p w:rsidR="00CF12F6" w:rsidRPr="00667864" w:rsidRDefault="001F4E38" w:rsidP="002A66EA">
      <w:pPr>
        <w:pStyle w:val="DivisionMigration"/>
      </w:pPr>
      <w:r w:rsidRPr="00667864">
        <w:t>410.5</w:t>
      </w:r>
      <w:r w:rsidR="00D25E41" w:rsidRPr="00667864">
        <w:t>—</w:t>
      </w:r>
      <w:r w:rsidRPr="00667864">
        <w:t>When visa is in effect</w:t>
      </w:r>
    </w:p>
    <w:p w:rsidR="00AD4525" w:rsidRPr="00667864" w:rsidRDefault="00AD4525" w:rsidP="00E718DF">
      <w:pPr>
        <w:pStyle w:val="ActHead5"/>
      </w:pPr>
      <w:bookmarkStart w:id="1096" w:name="_Toc153000026"/>
      <w:r w:rsidRPr="00667864">
        <w:rPr>
          <w:rStyle w:val="CharSectno"/>
        </w:rPr>
        <w:t>410.511</w:t>
      </w:r>
      <w:bookmarkEnd w:id="1096"/>
      <w:r w:rsidRPr="00667864">
        <w:t xml:space="preserve">  </w:t>
      </w:r>
    </w:p>
    <w:p w:rsidR="00AD4525" w:rsidRPr="00667864" w:rsidRDefault="00AD4525" w:rsidP="00AD4525">
      <w:pPr>
        <w:pStyle w:val="subsection"/>
      </w:pPr>
      <w:r w:rsidRPr="00667864">
        <w:tab/>
      </w:r>
      <w:r w:rsidRPr="00667864">
        <w:tab/>
        <w:t>Temporary visa permitting the holder to travel to, enter and remain in Australia until a date specified by the Minister.</w:t>
      </w:r>
    </w:p>
    <w:p w:rsidR="00CF12F6" w:rsidRPr="00667864" w:rsidRDefault="001F4E38" w:rsidP="002A66EA">
      <w:pPr>
        <w:pStyle w:val="DivisionMigration"/>
      </w:pPr>
      <w:r w:rsidRPr="00667864">
        <w:t>410.6</w:t>
      </w:r>
      <w:r w:rsidR="00D25E41" w:rsidRPr="00667864">
        <w:t>—</w:t>
      </w:r>
      <w:r w:rsidRPr="00667864">
        <w:t>Conditions</w:t>
      </w:r>
    </w:p>
    <w:p w:rsidR="00FB3D9A" w:rsidRPr="00667864" w:rsidRDefault="00D25E41" w:rsidP="00E718DF">
      <w:pPr>
        <w:pStyle w:val="ActHead5"/>
      </w:pPr>
      <w:bookmarkStart w:id="1097" w:name="_Toc153000027"/>
      <w:r w:rsidRPr="00667864">
        <w:rPr>
          <w:rStyle w:val="CharSectno"/>
        </w:rPr>
        <w:t>410.612</w:t>
      </w:r>
      <w:bookmarkEnd w:id="1097"/>
      <w:r w:rsidR="00FB3D9A" w:rsidRPr="00667864">
        <w:t xml:space="preserve">  </w:t>
      </w:r>
    </w:p>
    <w:p w:rsidR="00CF12F6" w:rsidRPr="00667864" w:rsidRDefault="00D25E41" w:rsidP="00D25E41">
      <w:pPr>
        <w:pStyle w:val="subsection"/>
      </w:pPr>
      <w:r w:rsidRPr="00667864">
        <w:tab/>
      </w:r>
      <w:r w:rsidRPr="00667864">
        <w:tab/>
        <w:t>Any 1 or more of conditions 8301, 8303, 8501, 8502, 8503, 8516, 8522, 8525 and 8526 may be imposed.</w:t>
      </w:r>
    </w:p>
    <w:p w:rsidR="00F03C21" w:rsidRPr="00667864" w:rsidRDefault="00D25E41" w:rsidP="00D25E41">
      <w:pPr>
        <w:pStyle w:val="notetext"/>
      </w:pPr>
      <w:r w:rsidRPr="00667864">
        <w:t>Note:</w:t>
      </w:r>
      <w:r w:rsidRPr="00667864">
        <w:tab/>
      </w:r>
      <w:r w:rsidR="00F03C21" w:rsidRPr="00667864">
        <w:t>There are no mandatory conditions.</w:t>
      </w:r>
    </w:p>
    <w:p w:rsidR="00CB1B40" w:rsidRPr="00667864" w:rsidRDefault="00CB1B40" w:rsidP="00CB1B40">
      <w:pPr>
        <w:pStyle w:val="ActHead2"/>
        <w:pageBreakBefore/>
        <w:spacing w:before="240"/>
      </w:pPr>
      <w:bookmarkStart w:id="1098" w:name="_Toc153000028"/>
      <w:r w:rsidRPr="00667864">
        <w:rPr>
          <w:rStyle w:val="CharPartNo"/>
        </w:rPr>
        <w:lastRenderedPageBreak/>
        <w:t>Subclass 417</w:t>
      </w:r>
      <w:r w:rsidRPr="00667864">
        <w:t>—</w:t>
      </w:r>
      <w:r w:rsidRPr="00667864">
        <w:rPr>
          <w:rStyle w:val="CharPartText"/>
        </w:rPr>
        <w:t>Working Holiday</w:t>
      </w:r>
      <w:bookmarkEnd w:id="1098"/>
    </w:p>
    <w:p w:rsidR="00CB1B40" w:rsidRPr="00667864" w:rsidRDefault="00CB1B40" w:rsidP="00CB1B40">
      <w:pPr>
        <w:pStyle w:val="DivisionMigration"/>
      </w:pPr>
      <w:r w:rsidRPr="00667864">
        <w:t>417.1—Interpretation</w:t>
      </w:r>
    </w:p>
    <w:p w:rsidR="00CB1B40" w:rsidRPr="00667864" w:rsidRDefault="00CB1B40" w:rsidP="00E718DF">
      <w:pPr>
        <w:pStyle w:val="ActHead5"/>
      </w:pPr>
      <w:bookmarkStart w:id="1099" w:name="_Toc153000029"/>
      <w:r w:rsidRPr="00667864">
        <w:rPr>
          <w:rStyle w:val="CharSectno"/>
        </w:rPr>
        <w:t>417.111</w:t>
      </w:r>
      <w:bookmarkEnd w:id="1099"/>
      <w:r w:rsidRPr="00667864">
        <w:t xml:space="preserve">  </w:t>
      </w:r>
    </w:p>
    <w:p w:rsidR="00CF12F6" w:rsidRPr="00667864" w:rsidRDefault="00CB1B40" w:rsidP="00CB1B40">
      <w:pPr>
        <w:pStyle w:val="subsection"/>
      </w:pPr>
      <w:r w:rsidRPr="00667864">
        <w:tab/>
      </w:r>
      <w:r w:rsidRPr="00667864">
        <w:tab/>
        <w:t>In this Part:</w:t>
      </w:r>
    </w:p>
    <w:p w:rsidR="00CB1B40" w:rsidRPr="00667864" w:rsidRDefault="00CB1B40" w:rsidP="00CB1B40">
      <w:pPr>
        <w:pStyle w:val="Definition"/>
      </w:pPr>
      <w:r w:rsidRPr="00667864">
        <w:rPr>
          <w:b/>
          <w:i/>
        </w:rPr>
        <w:t>working holiday eligible passport</w:t>
      </w:r>
      <w:r w:rsidRPr="00667864">
        <w:t xml:space="preserve"> means a valid passport held by a person who is a member of a class of persons specified in an instrument mentioned in subitem</w:t>
      </w:r>
      <w:r w:rsidR="00F02FAD" w:rsidRPr="00667864">
        <w:t> </w:t>
      </w:r>
      <w:r w:rsidRPr="00667864">
        <w:t>1225(3) of Schedule</w:t>
      </w:r>
      <w:r w:rsidR="00F02FAD" w:rsidRPr="00667864">
        <w:t> </w:t>
      </w:r>
      <w:r w:rsidRPr="00667864">
        <w:t>1.</w:t>
      </w:r>
    </w:p>
    <w:p w:rsidR="00CF12F6" w:rsidRPr="00667864" w:rsidRDefault="00CB1B40" w:rsidP="00CB1B40">
      <w:pPr>
        <w:pStyle w:val="DivisionMigration"/>
      </w:pPr>
      <w:r w:rsidRPr="00667864">
        <w:t>417.2—Primary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SubDivisionMigration"/>
      </w:pPr>
      <w:r w:rsidRPr="00667864">
        <w:t>417.21—Criteria to be satisfied at time of application</w:t>
      </w:r>
    </w:p>
    <w:p w:rsidR="00CB1B40" w:rsidRPr="00667864" w:rsidRDefault="00CB1B40" w:rsidP="00E718DF">
      <w:pPr>
        <w:pStyle w:val="ActHead5"/>
      </w:pPr>
      <w:bookmarkStart w:id="1100" w:name="_Toc153000030"/>
      <w:r w:rsidRPr="00667864">
        <w:rPr>
          <w:rStyle w:val="CharSectno"/>
        </w:rPr>
        <w:t>417.211</w:t>
      </w:r>
      <w:bookmarkEnd w:id="1100"/>
      <w:r w:rsidRPr="00667864">
        <w:t xml:space="preserve">  </w:t>
      </w:r>
    </w:p>
    <w:p w:rsidR="00CB1B40" w:rsidRPr="00667864" w:rsidRDefault="00CB1B40" w:rsidP="00CB1B40">
      <w:pPr>
        <w:pStyle w:val="subsection"/>
      </w:pPr>
      <w:r w:rsidRPr="00667864">
        <w:tab/>
        <w:t>(1)</w:t>
      </w:r>
      <w:r w:rsidRPr="00667864">
        <w:tab/>
        <w:t xml:space="preserve">The applicant satisfies the criteria in </w:t>
      </w:r>
      <w:r w:rsidR="00F02FAD" w:rsidRPr="00667864">
        <w:t>subclauses (</w:t>
      </w:r>
      <w:r w:rsidRPr="00667864">
        <w:t>2), (4)</w:t>
      </w:r>
      <w:r w:rsidR="00C444E1" w:rsidRPr="00667864">
        <w:t>, (5) and (6)</w:t>
      </w:r>
      <w:r w:rsidRPr="00667864">
        <w:t>.</w:t>
      </w:r>
    </w:p>
    <w:p w:rsidR="00001480" w:rsidRPr="00667864" w:rsidRDefault="00001480" w:rsidP="00001480">
      <w:pPr>
        <w:pStyle w:val="subsection"/>
      </w:pPr>
      <w:r w:rsidRPr="00667864">
        <w:tab/>
        <w:t>(1A)</w:t>
      </w:r>
      <w:r w:rsidRPr="00667864">
        <w:tab/>
        <w:t>However:</w:t>
      </w:r>
    </w:p>
    <w:p w:rsidR="00001480" w:rsidRPr="00667864" w:rsidRDefault="00001480" w:rsidP="00001480">
      <w:pPr>
        <w:pStyle w:val="paragraph"/>
      </w:pPr>
      <w:r w:rsidRPr="00667864">
        <w:tab/>
        <w:t>(a)</w:t>
      </w:r>
      <w:r w:rsidRPr="00667864">
        <w:tab/>
        <w:t>paragraph (2)(a) does not apply if:</w:t>
      </w:r>
    </w:p>
    <w:p w:rsidR="00001480" w:rsidRPr="00667864" w:rsidRDefault="00001480" w:rsidP="00001480">
      <w:pPr>
        <w:pStyle w:val="paragraphsub"/>
      </w:pPr>
      <w:r w:rsidRPr="00667864">
        <w:tab/>
        <w:t>(i)</w:t>
      </w:r>
      <w:r w:rsidRPr="00667864">
        <w:tab/>
        <w:t>the applicant is in Australia; and</w:t>
      </w:r>
    </w:p>
    <w:p w:rsidR="00001480" w:rsidRPr="00667864" w:rsidRDefault="00001480" w:rsidP="00001480">
      <w:pPr>
        <w:pStyle w:val="paragraphsub"/>
      </w:pPr>
      <w:r w:rsidRPr="00667864">
        <w:tab/>
        <w:t>(ii)</w:t>
      </w:r>
      <w:r w:rsidRPr="00667864">
        <w:tab/>
        <w:t>when entering Australia, the applicant held a working holiday eligible passport of the kind, or of one of the kinds, specified in a legislative instrument made by the Minister for the purposes of subclause (2); and</w:t>
      </w:r>
    </w:p>
    <w:p w:rsidR="00001480" w:rsidRPr="00667864" w:rsidRDefault="00001480" w:rsidP="00001480">
      <w:pPr>
        <w:pStyle w:val="paragraphsub"/>
      </w:pPr>
      <w:r w:rsidRPr="00667864">
        <w:tab/>
        <w:t>(iii)</w:t>
      </w:r>
      <w:r w:rsidRPr="00667864">
        <w:tab/>
        <w:t>the passport expired after the applicant entered Australia; and</w:t>
      </w:r>
    </w:p>
    <w:p w:rsidR="00001480" w:rsidRPr="00667864" w:rsidRDefault="00001480" w:rsidP="00001480">
      <w:pPr>
        <w:pStyle w:val="paragraph"/>
      </w:pPr>
      <w:r w:rsidRPr="00667864">
        <w:tab/>
        <w:t>(b)</w:t>
      </w:r>
      <w:r w:rsidRPr="00667864">
        <w:tab/>
        <w:t>the applicant does not need to satisfy the criteria in subclauses (5) and (6) if the applicant holds a passport of a kind specified by the Minister in a legislative instrument made for the purposes of subitem 1225(3BA) of Schedule 1; and</w:t>
      </w:r>
    </w:p>
    <w:p w:rsidR="00001480" w:rsidRPr="00667864" w:rsidRDefault="00001480" w:rsidP="00001480">
      <w:pPr>
        <w:pStyle w:val="paragraph"/>
      </w:pPr>
      <w:r w:rsidRPr="00667864">
        <w:tab/>
        <w:t>(c)</w:t>
      </w:r>
      <w:r w:rsidRPr="00667864">
        <w:tab/>
        <w:t>the applicant does not need to satisfy the criteria in subclauses (5) and (6) if:</w:t>
      </w:r>
    </w:p>
    <w:p w:rsidR="00001480" w:rsidRPr="00667864" w:rsidRDefault="00001480" w:rsidP="00001480">
      <w:pPr>
        <w:pStyle w:val="paragraphsub"/>
      </w:pPr>
      <w:r w:rsidRPr="00667864">
        <w:tab/>
        <w:t>(i)</w:t>
      </w:r>
      <w:r w:rsidRPr="00667864">
        <w:tab/>
        <w:t xml:space="preserve">the application is made between </w:t>
      </w:r>
      <w:r w:rsidR="00477999" w:rsidRPr="00667864">
        <w:t>5 March</w:t>
      </w:r>
      <w:r w:rsidRPr="00667864">
        <w:t xml:space="preserve"> 2022 and 31 December 2022; and</w:t>
      </w:r>
    </w:p>
    <w:p w:rsidR="00001480" w:rsidRPr="00667864" w:rsidRDefault="00001480" w:rsidP="00001480">
      <w:pPr>
        <w:pStyle w:val="paragraphsub"/>
      </w:pPr>
      <w:r w:rsidRPr="00667864">
        <w:tab/>
        <w:t>(ii)</w:t>
      </w:r>
      <w:r w:rsidRPr="00667864">
        <w:tab/>
        <w:t>the applicant holds or held an onshore COVID</w:t>
      </w:r>
      <w:r w:rsidR="00590F34" w:rsidRPr="00667864">
        <w:noBreakHyphen/>
      </w:r>
      <w:r w:rsidRPr="00667864">
        <w:t>19 affected visa; and</w:t>
      </w:r>
    </w:p>
    <w:p w:rsidR="00001480" w:rsidRPr="00667864" w:rsidRDefault="00001480" w:rsidP="00001480">
      <w:pPr>
        <w:pStyle w:val="paragraphsub"/>
      </w:pPr>
      <w:r w:rsidRPr="00667864">
        <w:tab/>
        <w:t>(iii)</w:t>
      </w:r>
      <w:r w:rsidRPr="00667864">
        <w:tab/>
        <w:t xml:space="preserve">the applicant has not been granted a Subclass 417 (Working Holiday) visa on the basis of another application made on or after </w:t>
      </w:r>
      <w:r w:rsidR="00477999" w:rsidRPr="00667864">
        <w:t>5 March</w:t>
      </w:r>
      <w:r w:rsidRPr="00667864">
        <w:t xml:space="preserve"> 2022.</w:t>
      </w:r>
    </w:p>
    <w:p w:rsidR="00D035FD" w:rsidRPr="00667864" w:rsidRDefault="00D035FD" w:rsidP="00D035FD">
      <w:pPr>
        <w:pStyle w:val="subsection"/>
      </w:pPr>
      <w:r w:rsidRPr="00667864">
        <w:tab/>
        <w:t>(2)</w:t>
      </w:r>
      <w:r w:rsidRPr="00667864">
        <w:tab/>
        <w:t>The applicant:</w:t>
      </w:r>
    </w:p>
    <w:p w:rsidR="00D035FD" w:rsidRPr="00667864" w:rsidRDefault="00D035FD" w:rsidP="00D035FD">
      <w:pPr>
        <w:pStyle w:val="paragraph"/>
      </w:pPr>
      <w:r w:rsidRPr="00667864">
        <w:tab/>
        <w:t>(a)</w:t>
      </w:r>
      <w:r w:rsidRPr="00667864">
        <w:tab/>
        <w:t>holds a working holiday eligible passport of the kind, or of one of the kinds, specified in a legislative instrument made by the Minister for the purposes of this subclause; and</w:t>
      </w:r>
    </w:p>
    <w:p w:rsidR="00D035FD" w:rsidRPr="00667864" w:rsidRDefault="00D035FD" w:rsidP="00D035FD">
      <w:pPr>
        <w:pStyle w:val="paragraph"/>
      </w:pPr>
      <w:r w:rsidRPr="00667864">
        <w:lastRenderedPageBreak/>
        <w:tab/>
        <w:t>(b)</w:t>
      </w:r>
      <w:r w:rsidRPr="00667864">
        <w:tab/>
        <w:t>is aged at least 18 and no more than:</w:t>
      </w:r>
    </w:p>
    <w:p w:rsidR="00D035FD" w:rsidRPr="00667864" w:rsidRDefault="00D035FD" w:rsidP="00D035FD">
      <w:pPr>
        <w:pStyle w:val="paragraphsub"/>
      </w:pPr>
      <w:r w:rsidRPr="00667864">
        <w:tab/>
        <w:t>(i)</w:t>
      </w:r>
      <w:r w:rsidRPr="00667864">
        <w:tab/>
        <w:t>35; or</w:t>
      </w:r>
    </w:p>
    <w:p w:rsidR="00D035FD" w:rsidRPr="00667864" w:rsidRDefault="00D035FD" w:rsidP="00D035FD">
      <w:pPr>
        <w:pStyle w:val="paragraphsub"/>
      </w:pPr>
      <w:r w:rsidRPr="00667864">
        <w:tab/>
        <w:t>(ii)</w:t>
      </w:r>
      <w:r w:rsidRPr="00667864">
        <w:tab/>
        <w:t xml:space="preserve">if a younger age is specified in the instrument mentioned in </w:t>
      </w:r>
      <w:r w:rsidR="00F02FAD" w:rsidRPr="00667864">
        <w:t>paragraph (</w:t>
      </w:r>
      <w:r w:rsidRPr="00667864">
        <w:t>a) for the kind of passport the applicant holds</w:t>
      </w:r>
      <w:r w:rsidR="00001480" w:rsidRPr="00667864">
        <w:t xml:space="preserve"> (or, if paragraph (1A)(a) applies, held)</w:t>
      </w:r>
      <w:r w:rsidRPr="00667864">
        <w:t>—that younger age.</w:t>
      </w:r>
    </w:p>
    <w:p w:rsidR="00CB1B40" w:rsidRPr="00667864" w:rsidRDefault="00CB1B40" w:rsidP="00CB1B40">
      <w:pPr>
        <w:pStyle w:val="subsection"/>
      </w:pPr>
      <w:r w:rsidRPr="00667864">
        <w:tab/>
        <w:t>(4)</w:t>
      </w:r>
      <w:r w:rsidRPr="00667864">
        <w:tab/>
        <w:t>The Minister is satisfied that the applicant:</w:t>
      </w:r>
    </w:p>
    <w:p w:rsidR="00CB1B40" w:rsidRPr="00667864" w:rsidRDefault="00CB1B40" w:rsidP="00CB1B40">
      <w:pPr>
        <w:pStyle w:val="paragraph"/>
      </w:pPr>
      <w:r w:rsidRPr="00667864">
        <w:tab/>
        <w:t>(a)</w:t>
      </w:r>
      <w:r w:rsidRPr="00667864">
        <w:tab/>
        <w:t>seeks to enter or remain in Australia as a genuine visitor whose principal purpose is to spend a holiday in Australia; and</w:t>
      </w:r>
    </w:p>
    <w:p w:rsidR="00CB1B40" w:rsidRPr="00667864" w:rsidRDefault="00CB1B40" w:rsidP="00CB1B40">
      <w:pPr>
        <w:pStyle w:val="paragraph"/>
      </w:pPr>
      <w:r w:rsidRPr="00667864">
        <w:tab/>
        <w:t>(b)</w:t>
      </w:r>
      <w:r w:rsidRPr="00667864">
        <w:tab/>
        <w:t>has sufficient money for:</w:t>
      </w:r>
    </w:p>
    <w:p w:rsidR="00CB1B40" w:rsidRPr="00667864" w:rsidRDefault="00CB1B40" w:rsidP="00CB1B40">
      <w:pPr>
        <w:pStyle w:val="paragraphsub"/>
      </w:pPr>
      <w:r w:rsidRPr="00667864">
        <w:tab/>
        <w:t>(i)</w:t>
      </w:r>
      <w:r w:rsidRPr="00667864">
        <w:tab/>
        <w:t>the fare to the applicant’s intended overseas destination on leaving Australia; and</w:t>
      </w:r>
    </w:p>
    <w:p w:rsidR="00CB1B40" w:rsidRPr="00667864" w:rsidRDefault="00CB1B40" w:rsidP="00CB1B40">
      <w:pPr>
        <w:pStyle w:val="paragraphsub"/>
      </w:pPr>
      <w:r w:rsidRPr="00667864">
        <w:tab/>
        <w:t>(ii)</w:t>
      </w:r>
      <w:r w:rsidRPr="00667864">
        <w:tab/>
        <w:t>personal support for the purposes of a working holiday; and</w:t>
      </w:r>
    </w:p>
    <w:p w:rsidR="00CB1B40" w:rsidRPr="00667864" w:rsidRDefault="00CB1B40" w:rsidP="00CB1B40">
      <w:pPr>
        <w:pStyle w:val="paragraph"/>
      </w:pPr>
      <w:r w:rsidRPr="00667864">
        <w:tab/>
        <w:t>(c)</w:t>
      </w:r>
      <w:r w:rsidRPr="00667864">
        <w:tab/>
        <w:t>has a reasonable prospect of obtaining employment in Australia; and</w:t>
      </w:r>
    </w:p>
    <w:p w:rsidR="00CB1B40" w:rsidRPr="00667864" w:rsidRDefault="00CB1B40" w:rsidP="00CB1B40">
      <w:pPr>
        <w:pStyle w:val="paragraph"/>
      </w:pPr>
      <w:r w:rsidRPr="00667864">
        <w:tab/>
        <w:t>(d)</w:t>
      </w:r>
      <w:r w:rsidRPr="00667864">
        <w:tab/>
        <w:t>will not be accompanied by dependent children during his or her stay in Australia.</w:t>
      </w:r>
    </w:p>
    <w:p w:rsidR="00CB1B40" w:rsidRPr="00667864" w:rsidRDefault="00CB1B40" w:rsidP="00CB1B40">
      <w:pPr>
        <w:pStyle w:val="subsection"/>
      </w:pPr>
      <w:r w:rsidRPr="00667864">
        <w:tab/>
        <w:t>(5)</w:t>
      </w:r>
      <w:r w:rsidRPr="00667864">
        <w:tab/>
        <w:t xml:space="preserve">If the applicant </w:t>
      </w:r>
      <w:r w:rsidR="00C444E1" w:rsidRPr="00667864">
        <w:t>has held only one Subclass 417 visa in Australia</w:t>
      </w:r>
      <w:r w:rsidRPr="00667864">
        <w:t>, the Minister is satisfied that:</w:t>
      </w:r>
    </w:p>
    <w:p w:rsidR="00CB1B40" w:rsidRPr="00667864" w:rsidRDefault="00CB1B40" w:rsidP="00CB1B40">
      <w:pPr>
        <w:pStyle w:val="paragraph"/>
      </w:pPr>
      <w:r w:rsidRPr="00667864">
        <w:tab/>
        <w:t>(a)</w:t>
      </w:r>
      <w:r w:rsidRPr="00667864">
        <w:tab/>
        <w:t xml:space="preserve">the applicant has carried out a period or periods of </w:t>
      </w:r>
      <w:r w:rsidR="00C92DD2" w:rsidRPr="00667864">
        <w:t>specified Subclass 417 work</w:t>
      </w:r>
      <w:r w:rsidRPr="00667864">
        <w:t xml:space="preserve"> as the holder of the visa; and</w:t>
      </w:r>
    </w:p>
    <w:p w:rsidR="00CB1B40" w:rsidRPr="00667864" w:rsidRDefault="00CB1B40" w:rsidP="00CB1B40">
      <w:pPr>
        <w:pStyle w:val="paragraph"/>
      </w:pPr>
      <w:r w:rsidRPr="00667864">
        <w:tab/>
        <w:t>(b)</w:t>
      </w:r>
      <w:r w:rsidRPr="00667864">
        <w:tab/>
        <w:t>the total period of the work carried out is</w:t>
      </w:r>
      <w:r w:rsidR="00C444E1" w:rsidRPr="00667864">
        <w:t xml:space="preserve"> at least 3 months</w:t>
      </w:r>
      <w:r w:rsidRPr="00667864">
        <w:t>; and</w:t>
      </w:r>
    </w:p>
    <w:p w:rsidR="00CB1B40" w:rsidRPr="00667864" w:rsidRDefault="00CB1B40" w:rsidP="00CB1B40">
      <w:pPr>
        <w:pStyle w:val="paragraph"/>
      </w:pPr>
      <w:r w:rsidRPr="00667864">
        <w:tab/>
        <w:t>(c)</w:t>
      </w:r>
      <w:r w:rsidRPr="00667864">
        <w:tab/>
        <w:t>the applicant has been remunerated for the work in accordance with relevant Australian legislation and awards</w:t>
      </w:r>
      <w:r w:rsidR="00DC1B14" w:rsidRPr="00667864">
        <w:t>; and</w:t>
      </w:r>
    </w:p>
    <w:p w:rsidR="00DC1B14" w:rsidRPr="00667864" w:rsidRDefault="00DC1B14" w:rsidP="00DC1B14">
      <w:pPr>
        <w:pStyle w:val="paragraph"/>
      </w:pPr>
      <w:r w:rsidRPr="00667864">
        <w:tab/>
        <w:t>(d)</w:t>
      </w:r>
      <w:r w:rsidRPr="00667864">
        <w:tab/>
        <w:t>the work was not carried out for an excluded employer.</w:t>
      </w:r>
    </w:p>
    <w:p w:rsidR="00C444E1" w:rsidRPr="00667864" w:rsidRDefault="00C444E1" w:rsidP="00C444E1">
      <w:pPr>
        <w:pStyle w:val="subsection"/>
      </w:pPr>
      <w:r w:rsidRPr="00667864">
        <w:tab/>
        <w:t>(6)</w:t>
      </w:r>
      <w:r w:rsidRPr="00667864">
        <w:tab/>
        <w:t>If the applicant has held 2 Subclass 417 visas in Australia, the Minister is satisfied that:</w:t>
      </w:r>
    </w:p>
    <w:p w:rsidR="00C444E1" w:rsidRPr="00667864" w:rsidRDefault="00C444E1" w:rsidP="00C444E1">
      <w:pPr>
        <w:pStyle w:val="paragraph"/>
      </w:pPr>
      <w:r w:rsidRPr="00667864">
        <w:tab/>
        <w:t>(a)</w:t>
      </w:r>
      <w:r w:rsidRPr="00667864">
        <w:tab/>
        <w:t xml:space="preserve">the applicant has carried out a period or periods of </w:t>
      </w:r>
      <w:r w:rsidR="00C92DD2" w:rsidRPr="00667864">
        <w:t>specified Subclass 417 work</w:t>
      </w:r>
      <w:r w:rsidRPr="00667864">
        <w:t>; and</w:t>
      </w:r>
    </w:p>
    <w:p w:rsidR="00C444E1" w:rsidRPr="00667864" w:rsidRDefault="00C444E1" w:rsidP="00C444E1">
      <w:pPr>
        <w:pStyle w:val="paragraph"/>
      </w:pPr>
      <w:r w:rsidRPr="00667864">
        <w:tab/>
        <w:t>(b)</w:t>
      </w:r>
      <w:r w:rsidRPr="00667864">
        <w:tab/>
        <w:t>the total period of that work is at least 6 months; and</w:t>
      </w:r>
    </w:p>
    <w:p w:rsidR="00C444E1" w:rsidRPr="00667864" w:rsidRDefault="00C444E1" w:rsidP="00C444E1">
      <w:pPr>
        <w:pStyle w:val="paragraph"/>
      </w:pPr>
      <w:r w:rsidRPr="00667864">
        <w:tab/>
        <w:t>(c)</w:t>
      </w:r>
      <w:r w:rsidRPr="00667864">
        <w:tab/>
        <w:t>all of that work was carried out while the applicant held:</w:t>
      </w:r>
    </w:p>
    <w:p w:rsidR="00C444E1" w:rsidRPr="00667864" w:rsidRDefault="00C444E1" w:rsidP="00C444E1">
      <w:pPr>
        <w:pStyle w:val="paragraphsub"/>
      </w:pPr>
      <w:r w:rsidRPr="00667864">
        <w:tab/>
        <w:t>(i)</w:t>
      </w:r>
      <w:r w:rsidRPr="00667864">
        <w:tab/>
        <w:t>the second Subclass 417 visa; or</w:t>
      </w:r>
    </w:p>
    <w:p w:rsidR="00C444E1" w:rsidRPr="00667864" w:rsidRDefault="00C444E1" w:rsidP="00C444E1">
      <w:pPr>
        <w:pStyle w:val="paragraphsub"/>
      </w:pPr>
      <w:r w:rsidRPr="00667864">
        <w:tab/>
        <w:t>(ii)</w:t>
      </w:r>
      <w:r w:rsidRPr="00667864">
        <w:tab/>
        <w:t>a bridging visa that was in effect and was granted on the basis of the application for the second Subclass 417 visa (made at a time when the applicant held the first Subclass 417 visa); and</w:t>
      </w:r>
    </w:p>
    <w:p w:rsidR="00C444E1" w:rsidRPr="00667864" w:rsidRDefault="00C444E1" w:rsidP="00C444E1">
      <w:pPr>
        <w:pStyle w:val="paragraph"/>
      </w:pPr>
      <w:r w:rsidRPr="00667864">
        <w:tab/>
        <w:t>(d)</w:t>
      </w:r>
      <w:r w:rsidRPr="00667864">
        <w:tab/>
        <w:t>all of that work was carried out on or</w:t>
      </w:r>
      <w:r w:rsidRPr="00667864">
        <w:rPr>
          <w:i/>
        </w:rPr>
        <w:t xml:space="preserve"> </w:t>
      </w:r>
      <w:r w:rsidRPr="00667864">
        <w:t xml:space="preserve">after </w:t>
      </w:r>
      <w:r w:rsidR="00464BCD" w:rsidRPr="00667864">
        <w:t>1 July</w:t>
      </w:r>
      <w:r w:rsidRPr="00667864">
        <w:t xml:space="preserve"> 2019; and</w:t>
      </w:r>
    </w:p>
    <w:p w:rsidR="00C444E1" w:rsidRPr="00667864" w:rsidRDefault="00C444E1" w:rsidP="00C444E1">
      <w:pPr>
        <w:pStyle w:val="paragraph"/>
      </w:pPr>
      <w:r w:rsidRPr="00667864">
        <w:tab/>
        <w:t>(e)</w:t>
      </w:r>
      <w:r w:rsidRPr="00667864">
        <w:tab/>
        <w:t>the applicant has been remunerated for that work in accordance with relevant Australian legislation and awards</w:t>
      </w:r>
      <w:r w:rsidR="00DC1B14" w:rsidRPr="00667864">
        <w:t>; and</w:t>
      </w:r>
    </w:p>
    <w:p w:rsidR="00DC1B14" w:rsidRPr="00667864" w:rsidRDefault="00DC1B14" w:rsidP="00DC1B14">
      <w:pPr>
        <w:pStyle w:val="paragraph"/>
      </w:pPr>
      <w:r w:rsidRPr="00667864">
        <w:tab/>
        <w:t>(f)</w:t>
      </w:r>
      <w:r w:rsidRPr="00667864">
        <w:tab/>
        <w:t>that work was not carried out for an excluded employer.</w:t>
      </w:r>
    </w:p>
    <w:p w:rsidR="007E11C6" w:rsidRPr="00667864" w:rsidRDefault="007E11C6" w:rsidP="007E11C6">
      <w:pPr>
        <w:pStyle w:val="subsection"/>
      </w:pPr>
      <w:r w:rsidRPr="00667864">
        <w:tab/>
        <w:t>(7)</w:t>
      </w:r>
      <w:r w:rsidRPr="00667864">
        <w:tab/>
        <w:t>A reference in subclause (5) or (6) to a Subclass 417 visa does not include a reference to a COVID</w:t>
      </w:r>
      <w:r w:rsidR="00590F34" w:rsidRPr="00667864">
        <w:noBreakHyphen/>
      </w:r>
      <w:r w:rsidRPr="00667864">
        <w:t>19 affected visa.</w:t>
      </w:r>
    </w:p>
    <w:p w:rsidR="00CB1B40" w:rsidRPr="00667864" w:rsidRDefault="00CB1B40" w:rsidP="00CB1B40">
      <w:pPr>
        <w:pStyle w:val="SubDivisionMigration"/>
      </w:pPr>
      <w:r w:rsidRPr="00667864">
        <w:lastRenderedPageBreak/>
        <w:t>417.22—Criteria to be satisfied at time of decision</w:t>
      </w:r>
    </w:p>
    <w:p w:rsidR="00CB1B40" w:rsidRPr="00667864" w:rsidRDefault="00CB1B40" w:rsidP="00E718DF">
      <w:pPr>
        <w:pStyle w:val="ActHead5"/>
      </w:pPr>
      <w:bookmarkStart w:id="1101" w:name="_Toc153000031"/>
      <w:r w:rsidRPr="00667864">
        <w:rPr>
          <w:rStyle w:val="CharSectno"/>
        </w:rPr>
        <w:t>417.221</w:t>
      </w:r>
      <w:bookmarkEnd w:id="1101"/>
      <w:r w:rsidRPr="00667864">
        <w:t xml:space="preserve">  </w:t>
      </w:r>
    </w:p>
    <w:p w:rsidR="00CB1B40" w:rsidRPr="00667864" w:rsidRDefault="00CB1B40" w:rsidP="00CB1B40">
      <w:pPr>
        <w:pStyle w:val="subsection"/>
      </w:pPr>
      <w:r w:rsidRPr="00667864">
        <w:tab/>
        <w:t>(1)</w:t>
      </w:r>
      <w:r w:rsidRPr="00667864">
        <w:tab/>
        <w:t xml:space="preserve">The applicant satisfies the criteria in </w:t>
      </w:r>
      <w:r w:rsidR="00F02FAD" w:rsidRPr="00667864">
        <w:t>subclauses (</w:t>
      </w:r>
      <w:r w:rsidRPr="00667864">
        <w:t>2) to (7).</w:t>
      </w:r>
    </w:p>
    <w:p w:rsidR="00CB1B40" w:rsidRPr="00667864" w:rsidRDefault="00CB1B40" w:rsidP="00CB1B40">
      <w:pPr>
        <w:pStyle w:val="subsection"/>
      </w:pPr>
      <w:r w:rsidRPr="00667864">
        <w:tab/>
        <w:t>(2)</w:t>
      </w:r>
      <w:r w:rsidRPr="00667864">
        <w:tab/>
        <w:t>The applicant:</w:t>
      </w:r>
    </w:p>
    <w:p w:rsidR="00D16BFA" w:rsidRPr="00667864" w:rsidRDefault="00D16BFA" w:rsidP="00D16BFA">
      <w:pPr>
        <w:pStyle w:val="paragraph"/>
      </w:pPr>
      <w:r w:rsidRPr="00667864">
        <w:tab/>
        <w:t>(a)</w:t>
      </w:r>
      <w:r w:rsidRPr="00667864">
        <w:tab/>
        <w:t>continues to satisfy the criteria in subclause 417.211(4); and</w:t>
      </w:r>
    </w:p>
    <w:p w:rsidR="00D16BFA" w:rsidRPr="00667864" w:rsidRDefault="00D16BFA" w:rsidP="00D16BFA">
      <w:pPr>
        <w:pStyle w:val="paragraph"/>
      </w:pPr>
      <w:r w:rsidRPr="00667864">
        <w:tab/>
        <w:t>(aa)</w:t>
      </w:r>
      <w:r w:rsidRPr="00667864">
        <w:tab/>
        <w:t>unless paragraph 417.211(1A)(b) or (c) applies—continues to satisfy the criteria in subclauses 417.211(5) and (6); and</w:t>
      </w:r>
    </w:p>
    <w:p w:rsidR="00CB1B40" w:rsidRPr="00667864" w:rsidRDefault="00CB1B40" w:rsidP="00CB1B40">
      <w:pPr>
        <w:pStyle w:val="paragraph"/>
      </w:pPr>
      <w:r w:rsidRPr="00667864">
        <w:tab/>
        <w:t>(b)</w:t>
      </w:r>
      <w:r w:rsidRPr="00667864">
        <w:tab/>
        <w:t>satisfies public interest criteria 4001, 4002, 4003, 4004, 4005, 4010,</w:t>
      </w:r>
      <w:r w:rsidRPr="00667864">
        <w:rPr>
          <w:color w:val="000000"/>
        </w:rPr>
        <w:t xml:space="preserve"> 4013, 4014</w:t>
      </w:r>
      <w:r w:rsidRPr="00667864">
        <w:t>, 4019 and 4020</w:t>
      </w:r>
      <w:r w:rsidRPr="00667864">
        <w:rPr>
          <w:color w:val="000000"/>
        </w:rPr>
        <w:t>.</w:t>
      </w:r>
    </w:p>
    <w:p w:rsidR="00D16BFA" w:rsidRPr="00667864" w:rsidRDefault="00D16BFA" w:rsidP="00D16BFA">
      <w:pPr>
        <w:pStyle w:val="subsection"/>
      </w:pPr>
      <w:r w:rsidRPr="00667864">
        <w:tab/>
        <w:t>(2A)</w:t>
      </w:r>
      <w:r w:rsidRPr="00667864">
        <w:tab/>
        <w:t>The applicant holds a working holiday eligible passport of the kind, or of one of the kinds, specified in a legislative instrument made by the Minister for the purposes of subclause 417.211(2).</w:t>
      </w:r>
    </w:p>
    <w:p w:rsidR="00CB1B40" w:rsidRPr="00667864" w:rsidRDefault="00CB1B40" w:rsidP="00CB1B40">
      <w:pPr>
        <w:pStyle w:val="subsection"/>
      </w:pPr>
      <w:r w:rsidRPr="00667864">
        <w:tab/>
        <w:t>(3)</w:t>
      </w:r>
      <w:r w:rsidRPr="00667864">
        <w:tab/>
        <w:t>If the applicant has previously been in Australia, the applicant satisfies special return criteria 5001 and 5002.</w:t>
      </w:r>
    </w:p>
    <w:p w:rsidR="00CB1B40" w:rsidRPr="00667864" w:rsidRDefault="00CB1B40" w:rsidP="00CB1B40">
      <w:pPr>
        <w:pStyle w:val="subsection"/>
      </w:pPr>
      <w:r w:rsidRPr="00667864">
        <w:tab/>
        <w:t>(4)</w:t>
      </w:r>
      <w:r w:rsidRPr="00667864">
        <w:tab/>
        <w:t>The Minister is satisfied that the applicant intends to comply with any conditions subject to which the visa is granted.</w:t>
      </w:r>
    </w:p>
    <w:p w:rsidR="00CB1B40" w:rsidRPr="00667864" w:rsidRDefault="00CB1B40" w:rsidP="00CB1B40">
      <w:pPr>
        <w:pStyle w:val="subsection"/>
      </w:pPr>
      <w:r w:rsidRPr="00667864">
        <w:tab/>
        <w:t>(5)</w:t>
      </w:r>
      <w:r w:rsidRPr="00667864">
        <w:tab/>
        <w:t>Approval of the application would not result in either:</w:t>
      </w:r>
    </w:p>
    <w:p w:rsidR="00CB1B40" w:rsidRPr="00667864" w:rsidRDefault="00CB1B40" w:rsidP="00CB1B40">
      <w:pPr>
        <w:pStyle w:val="paragraph"/>
      </w:pPr>
      <w:r w:rsidRPr="00667864">
        <w:tab/>
        <w:t>(a)</w:t>
      </w:r>
      <w:r w:rsidRPr="00667864">
        <w:tab/>
        <w:t>the number of Subclass 417 visas granted in a financial year exceeding the maximum number of Subclass 417 visas, as determined by an instrument in writing, that may be granted in that financial year; or</w:t>
      </w:r>
    </w:p>
    <w:p w:rsidR="00CB1B40" w:rsidRPr="00667864" w:rsidRDefault="00CB1B40" w:rsidP="00CB1B40">
      <w:pPr>
        <w:pStyle w:val="paragraph"/>
      </w:pPr>
      <w:r w:rsidRPr="00667864">
        <w:tab/>
        <w:t>(b)</w:t>
      </w:r>
      <w:r w:rsidRPr="00667864">
        <w:tab/>
        <w:t>the number of visas of particular classes, including Subclass 417, granted in a financial year exceeding the maximum number of visas of those classes, as determined by an instrument in writing, that may be granted in that financial year.</w:t>
      </w:r>
    </w:p>
    <w:p w:rsidR="00CB1B40" w:rsidRPr="00667864" w:rsidRDefault="00CB1B40" w:rsidP="00CB1B40">
      <w:pPr>
        <w:pStyle w:val="subsection"/>
      </w:pPr>
      <w:r w:rsidRPr="00667864">
        <w:tab/>
        <w:t>(6)</w:t>
      </w:r>
      <w:r w:rsidRPr="00667864">
        <w:tab/>
        <w:t>If the applicant is a Foreign Affairs student or a Foreign Affairs recipient, the applicant has the support of the Foreign Minister for the grant of the visa.</w:t>
      </w:r>
    </w:p>
    <w:p w:rsidR="00CB1B40" w:rsidRPr="00667864" w:rsidRDefault="00CB1B40" w:rsidP="00CB1B40">
      <w:pPr>
        <w:pStyle w:val="subsection"/>
      </w:pPr>
      <w:r w:rsidRPr="00667864">
        <w:tab/>
        <w:t>(7)</w:t>
      </w:r>
      <w:r w:rsidRPr="00667864">
        <w:tab/>
        <w:t xml:space="preserve">The Minister may waive the requirements of </w:t>
      </w:r>
      <w:r w:rsidR="00F02FAD" w:rsidRPr="00667864">
        <w:t>subclause (</w:t>
      </w:r>
      <w:r w:rsidRPr="00667864">
        <w:t>6) if the Minister is satisfied that, in the particular case, waiver is justified by:</w:t>
      </w:r>
    </w:p>
    <w:p w:rsidR="00CB1B40" w:rsidRPr="00667864" w:rsidRDefault="00CB1B40" w:rsidP="00CB1B40">
      <w:pPr>
        <w:pStyle w:val="paragraph"/>
      </w:pPr>
      <w:r w:rsidRPr="00667864">
        <w:tab/>
        <w:t>(a)</w:t>
      </w:r>
      <w:r w:rsidRPr="00667864">
        <w:tab/>
        <w:t>compelling circumstances that affect the interests of Australia; or</w:t>
      </w:r>
    </w:p>
    <w:p w:rsidR="00CB1B40" w:rsidRPr="00667864" w:rsidRDefault="00CB1B40" w:rsidP="00CB1B40">
      <w:pPr>
        <w:pStyle w:val="paragraph"/>
      </w:pPr>
      <w:r w:rsidRPr="00667864">
        <w:tab/>
        <w:t>(b)</w:t>
      </w:r>
      <w:r w:rsidRPr="00667864">
        <w:tab/>
        <w:t>compassionate or compelling circumstances that affect the interests of an Australian citizen, an Australian permanent resident or an eligible New Zealand citizen.</w:t>
      </w:r>
    </w:p>
    <w:p w:rsidR="00CB1B40" w:rsidRPr="00667864" w:rsidRDefault="00CB1B40" w:rsidP="00E718DF">
      <w:pPr>
        <w:pStyle w:val="ActHead5"/>
      </w:pPr>
      <w:bookmarkStart w:id="1102" w:name="_Toc153000032"/>
      <w:r w:rsidRPr="00667864">
        <w:rPr>
          <w:rStyle w:val="CharSectno"/>
        </w:rPr>
        <w:t>417.222</w:t>
      </w:r>
      <w:bookmarkEnd w:id="1102"/>
      <w:r w:rsidRPr="00667864">
        <w:t xml:space="preserve">  </w:t>
      </w:r>
    </w:p>
    <w:p w:rsidR="00CB1B40" w:rsidRPr="00667864" w:rsidRDefault="00CB1B40" w:rsidP="00CB1B40">
      <w:pPr>
        <w:pStyle w:val="subsection"/>
      </w:pPr>
      <w:r w:rsidRPr="00667864">
        <w:tab/>
      </w:r>
      <w:r w:rsidR="007E11C6" w:rsidRPr="00667864">
        <w:t>(1)</w:t>
      </w:r>
      <w:r w:rsidRPr="00667864">
        <w:tab/>
        <w:t>If the applicant is, or has previously been, in Australia as the holder of a Subclass 417 visa:</w:t>
      </w:r>
    </w:p>
    <w:p w:rsidR="00CF12F6" w:rsidRPr="00667864" w:rsidRDefault="00CB1B40" w:rsidP="00CB1B40">
      <w:pPr>
        <w:pStyle w:val="paragraph"/>
      </w:pPr>
      <w:r w:rsidRPr="00667864">
        <w:tab/>
        <w:t>(a)</w:t>
      </w:r>
      <w:r w:rsidRPr="00667864">
        <w:tab/>
        <w:t>the applicant has complied substantially with the conditions that applied to any visa held by the applicant; and</w:t>
      </w:r>
    </w:p>
    <w:p w:rsidR="00C444E1" w:rsidRPr="00667864" w:rsidRDefault="00C444E1" w:rsidP="00C444E1">
      <w:pPr>
        <w:pStyle w:val="paragraph"/>
      </w:pPr>
      <w:r w:rsidRPr="00667864">
        <w:lastRenderedPageBreak/>
        <w:tab/>
        <w:t>(b)</w:t>
      </w:r>
      <w:r w:rsidRPr="00667864">
        <w:tab/>
        <w:t>the applicant has not held more than 2 Subclass 417 visas in Australia (including any Subclass 417 visa held by the applicant at the time of decision on the application).</w:t>
      </w:r>
    </w:p>
    <w:p w:rsidR="007E11C6" w:rsidRPr="00667864" w:rsidRDefault="007E11C6" w:rsidP="007E11C6">
      <w:pPr>
        <w:pStyle w:val="subsection"/>
      </w:pPr>
      <w:r w:rsidRPr="00667864">
        <w:tab/>
        <w:t>(2)</w:t>
      </w:r>
      <w:r w:rsidRPr="00667864">
        <w:tab/>
        <w:t>A reference in subclause (1) to a Subclass 417 visa does not include a reference to a COVID</w:t>
      </w:r>
      <w:r w:rsidR="00590F34" w:rsidRPr="00667864">
        <w:noBreakHyphen/>
      </w:r>
      <w:r w:rsidRPr="00667864">
        <w:t>19 affected visa.</w:t>
      </w:r>
    </w:p>
    <w:p w:rsidR="00CF12F6" w:rsidRPr="00667864" w:rsidRDefault="00CB1B40" w:rsidP="00CB1B40">
      <w:pPr>
        <w:pStyle w:val="DivisionMigration"/>
      </w:pPr>
      <w:r w:rsidRPr="00667864">
        <w:t>417.3—Secondary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DivisionMigration"/>
      </w:pPr>
      <w:r w:rsidRPr="00667864">
        <w:t>417.4—Circumstances applicable to grant</w:t>
      </w:r>
    </w:p>
    <w:p w:rsidR="00CB1B40" w:rsidRPr="00667864" w:rsidRDefault="00CB1B40" w:rsidP="00E718DF">
      <w:pPr>
        <w:pStyle w:val="ActHead5"/>
      </w:pPr>
      <w:bookmarkStart w:id="1103" w:name="_Toc153000033"/>
      <w:r w:rsidRPr="00667864">
        <w:rPr>
          <w:rStyle w:val="CharSectno"/>
        </w:rPr>
        <w:t>417.411</w:t>
      </w:r>
      <w:bookmarkEnd w:id="1103"/>
      <w:r w:rsidRPr="00667864">
        <w:t xml:space="preserve">  </w:t>
      </w:r>
    </w:p>
    <w:p w:rsidR="00CB1B40" w:rsidRPr="00667864" w:rsidRDefault="00CB1B40" w:rsidP="00CB1B40">
      <w:pPr>
        <w:pStyle w:val="subsection"/>
      </w:pPr>
      <w:r w:rsidRPr="00667864">
        <w:tab/>
      </w:r>
      <w:r w:rsidRPr="00667864">
        <w:tab/>
        <w:t>If the applicant is not, and has not previously been, in Australia as the holder of a Subclass 417 visa granted at any time, the applicant must be outside Australia at the time of grant.</w:t>
      </w:r>
    </w:p>
    <w:p w:rsidR="00CB1B40" w:rsidRPr="00667864" w:rsidRDefault="00CB1B40" w:rsidP="00E718DF">
      <w:pPr>
        <w:pStyle w:val="ActHead5"/>
      </w:pPr>
      <w:bookmarkStart w:id="1104" w:name="_Toc153000034"/>
      <w:r w:rsidRPr="00667864">
        <w:rPr>
          <w:rStyle w:val="CharSectno"/>
        </w:rPr>
        <w:t>417.412</w:t>
      </w:r>
      <w:bookmarkEnd w:id="1104"/>
      <w:r w:rsidRPr="00667864">
        <w:t xml:space="preserve">  </w:t>
      </w:r>
    </w:p>
    <w:p w:rsidR="00CB1B40" w:rsidRPr="00667864" w:rsidRDefault="00CB1B40" w:rsidP="00CB1B40">
      <w:pPr>
        <w:pStyle w:val="subsection"/>
      </w:pPr>
      <w:r w:rsidRPr="00667864">
        <w:tab/>
      </w:r>
      <w:r w:rsidRPr="00667864">
        <w:tab/>
        <w:t>If the applicant is, or has previously been, in Australia as the holder of a Subclass 417 visa:</w:t>
      </w:r>
    </w:p>
    <w:p w:rsidR="00CB1B40" w:rsidRPr="00667864" w:rsidRDefault="00CB1B40" w:rsidP="00CB1B40">
      <w:pPr>
        <w:pStyle w:val="paragraph"/>
      </w:pPr>
      <w:r w:rsidRPr="00667864">
        <w:tab/>
        <w:t>(a)</w:t>
      </w:r>
      <w:r w:rsidRPr="00667864">
        <w:tab/>
        <w:t>if the applicant is in Australia at the time of application, the applicant must be in Australia at the time of grant; or</w:t>
      </w:r>
    </w:p>
    <w:p w:rsidR="00CB1B40" w:rsidRPr="00667864" w:rsidRDefault="00CB1B40" w:rsidP="00CB1B40">
      <w:pPr>
        <w:pStyle w:val="paragraph"/>
      </w:pPr>
      <w:r w:rsidRPr="00667864">
        <w:tab/>
        <w:t>(b)</w:t>
      </w:r>
      <w:r w:rsidRPr="00667864">
        <w:tab/>
        <w:t>if the applicant is outside Australia at the time of application, the applicant must be outside Australia at the time of grant.</w:t>
      </w:r>
    </w:p>
    <w:p w:rsidR="00CB1B40" w:rsidRPr="00667864" w:rsidRDefault="00CB1B40" w:rsidP="00CB1B40">
      <w:pPr>
        <w:pStyle w:val="DivisionMigration"/>
      </w:pPr>
      <w:r w:rsidRPr="00667864">
        <w:t>417.5—When visa is in effect</w:t>
      </w:r>
    </w:p>
    <w:p w:rsidR="00CB1B40" w:rsidRPr="00667864" w:rsidRDefault="00CB1B40" w:rsidP="00E718DF">
      <w:pPr>
        <w:pStyle w:val="ActHead5"/>
      </w:pPr>
      <w:bookmarkStart w:id="1105" w:name="_Toc153000035"/>
      <w:r w:rsidRPr="00667864">
        <w:rPr>
          <w:rStyle w:val="CharSectno"/>
        </w:rPr>
        <w:t>417.511</w:t>
      </w:r>
      <w:bookmarkEnd w:id="1105"/>
      <w:r w:rsidRPr="00667864">
        <w:t xml:space="preserve">  </w:t>
      </w:r>
    </w:p>
    <w:p w:rsidR="00CB1B40" w:rsidRPr="00667864" w:rsidRDefault="00CB1B40" w:rsidP="00CB1B40">
      <w:pPr>
        <w:pStyle w:val="subsection"/>
      </w:pPr>
      <w:r w:rsidRPr="00667864">
        <w:tab/>
        <w:t>(1)</w:t>
      </w:r>
      <w:r w:rsidRPr="00667864">
        <w:tab/>
        <w:t>If the applicant is outside Australia at the time of grant—temporary visa permitting the holder:</w:t>
      </w:r>
    </w:p>
    <w:p w:rsidR="00CB1B40" w:rsidRPr="00667864" w:rsidRDefault="00CB1B40" w:rsidP="00CB1B40">
      <w:pPr>
        <w:pStyle w:val="paragraph"/>
      </w:pPr>
      <w:r w:rsidRPr="00667864">
        <w:tab/>
        <w:t>(a)</w:t>
      </w:r>
      <w:r w:rsidRPr="00667864">
        <w:tab/>
        <w:t>to travel to and enter Australia within 12 months after the date of grant of the visa; and</w:t>
      </w:r>
    </w:p>
    <w:p w:rsidR="00CB1B40" w:rsidRPr="00667864" w:rsidRDefault="00CB1B40" w:rsidP="00CB1B40">
      <w:pPr>
        <w:pStyle w:val="paragraph"/>
      </w:pPr>
      <w:r w:rsidRPr="00667864">
        <w:tab/>
        <w:t>(b)</w:t>
      </w:r>
      <w:r w:rsidRPr="00667864">
        <w:tab/>
        <w:t>to travel to, enter and remain in Australia until 12 months after the date of first entry to Australia.</w:t>
      </w:r>
    </w:p>
    <w:p w:rsidR="00CB1B40" w:rsidRPr="00667864" w:rsidRDefault="00CB1B40" w:rsidP="00CB1B40">
      <w:pPr>
        <w:pStyle w:val="subsection"/>
      </w:pPr>
      <w:r w:rsidRPr="00667864">
        <w:tab/>
        <w:t>(2)</w:t>
      </w:r>
      <w:r w:rsidRPr="00667864">
        <w:tab/>
        <w:t>If:</w:t>
      </w:r>
    </w:p>
    <w:p w:rsidR="00CB1B40" w:rsidRPr="00667864" w:rsidRDefault="00CB1B40" w:rsidP="00CB1B40">
      <w:pPr>
        <w:pStyle w:val="paragraph"/>
      </w:pPr>
      <w:r w:rsidRPr="00667864">
        <w:tab/>
        <w:t>(a)</w:t>
      </w:r>
      <w:r w:rsidRPr="00667864">
        <w:tab/>
        <w:t>the applicant is in Australia at the time of grant; and</w:t>
      </w:r>
    </w:p>
    <w:p w:rsidR="00CF12F6" w:rsidRPr="00667864" w:rsidRDefault="00CB1B40" w:rsidP="00CB1B40">
      <w:pPr>
        <w:pStyle w:val="paragraph"/>
      </w:pPr>
      <w:r w:rsidRPr="00667864">
        <w:tab/>
        <w:t>(b)</w:t>
      </w:r>
      <w:r w:rsidRPr="00667864">
        <w:tab/>
        <w:t>the applicant holds a Subclass 417 visa at the time of application;</w:t>
      </w:r>
    </w:p>
    <w:p w:rsidR="00CB1B40" w:rsidRPr="00667864" w:rsidRDefault="00CB1B40" w:rsidP="00CB1B40">
      <w:pPr>
        <w:pStyle w:val="subsection2"/>
      </w:pPr>
      <w:r w:rsidRPr="00667864">
        <w:t xml:space="preserve">temporary visa permitting the holder to travel to, enter and remain in Australia until 12 months after the date that the visa mentioned in </w:t>
      </w:r>
      <w:r w:rsidR="00F02FAD" w:rsidRPr="00667864">
        <w:t>paragraph (</w:t>
      </w:r>
      <w:r w:rsidRPr="00667864">
        <w:t>b) would have otherwise ceased to be in effect.</w:t>
      </w:r>
    </w:p>
    <w:p w:rsidR="00CB1B40" w:rsidRPr="00667864" w:rsidRDefault="00CB1B40" w:rsidP="00CB1B40">
      <w:pPr>
        <w:pStyle w:val="subsection"/>
        <w:keepNext/>
        <w:keepLines/>
      </w:pPr>
      <w:r w:rsidRPr="00667864">
        <w:tab/>
        <w:t>(3)</w:t>
      </w:r>
      <w:r w:rsidRPr="00667864">
        <w:tab/>
        <w:t>If:</w:t>
      </w:r>
    </w:p>
    <w:p w:rsidR="00CB1B40" w:rsidRPr="00667864" w:rsidRDefault="00CB1B40" w:rsidP="00CB1B40">
      <w:pPr>
        <w:pStyle w:val="paragraph"/>
      </w:pPr>
      <w:r w:rsidRPr="00667864">
        <w:tab/>
        <w:t>(a)</w:t>
      </w:r>
      <w:r w:rsidRPr="00667864">
        <w:tab/>
        <w:t>the applicant is in Australia at the time of grant; and</w:t>
      </w:r>
    </w:p>
    <w:p w:rsidR="00CB1B40" w:rsidRPr="00667864" w:rsidRDefault="00CB1B40" w:rsidP="00CB1B40">
      <w:pPr>
        <w:pStyle w:val="paragraph"/>
      </w:pPr>
      <w:r w:rsidRPr="00667864">
        <w:tab/>
        <w:t>(b)</w:t>
      </w:r>
      <w:r w:rsidRPr="00667864">
        <w:tab/>
        <w:t>the applicant does not hold a Subclass 417 visa at the time of application;</w:t>
      </w:r>
    </w:p>
    <w:p w:rsidR="00CB1B40" w:rsidRPr="00667864" w:rsidRDefault="00CB1B40" w:rsidP="00CB1B40">
      <w:pPr>
        <w:pStyle w:val="subsection2"/>
      </w:pPr>
      <w:r w:rsidRPr="00667864">
        <w:lastRenderedPageBreak/>
        <w:t>temporary visa permitting the holder to travel to, enter and remain in Australia until 12 months after the date of grant of the visa.</w:t>
      </w:r>
    </w:p>
    <w:p w:rsidR="00CB1B40" w:rsidRPr="00667864" w:rsidRDefault="00CB1B40" w:rsidP="00CB1B40">
      <w:pPr>
        <w:pStyle w:val="DivisionMigration"/>
      </w:pPr>
      <w:r w:rsidRPr="00667864">
        <w:t>417.6—Conditions</w:t>
      </w:r>
    </w:p>
    <w:p w:rsidR="00CB1B40" w:rsidRPr="00667864" w:rsidRDefault="00CB1B40" w:rsidP="00E718DF">
      <w:pPr>
        <w:pStyle w:val="ActHead5"/>
      </w:pPr>
      <w:bookmarkStart w:id="1106" w:name="_Toc153000036"/>
      <w:r w:rsidRPr="00667864">
        <w:rPr>
          <w:rStyle w:val="CharSectno"/>
        </w:rPr>
        <w:t>417.611</w:t>
      </w:r>
      <w:bookmarkEnd w:id="1106"/>
      <w:r w:rsidRPr="00667864">
        <w:t xml:space="preserve">  </w:t>
      </w:r>
    </w:p>
    <w:p w:rsidR="00CB1B40" w:rsidRPr="00667864" w:rsidRDefault="00CB1B40" w:rsidP="00CB1B40">
      <w:pPr>
        <w:pStyle w:val="subsection"/>
      </w:pPr>
      <w:r w:rsidRPr="00667864">
        <w:tab/>
      </w:r>
      <w:r w:rsidRPr="00667864">
        <w:tab/>
        <w:t>Conditions 8547 and 8548.</w:t>
      </w:r>
    </w:p>
    <w:p w:rsidR="00CB1B40" w:rsidRPr="00667864" w:rsidRDefault="00CB1B40" w:rsidP="00E718DF">
      <w:pPr>
        <w:pStyle w:val="ActHead5"/>
      </w:pPr>
      <w:bookmarkStart w:id="1107" w:name="_Toc153000037"/>
      <w:r w:rsidRPr="00667864">
        <w:rPr>
          <w:rStyle w:val="CharSectno"/>
        </w:rPr>
        <w:t>417.612</w:t>
      </w:r>
      <w:bookmarkEnd w:id="1107"/>
      <w:r w:rsidRPr="00667864">
        <w:t xml:space="preserve">  </w:t>
      </w:r>
    </w:p>
    <w:p w:rsidR="00CB1B40" w:rsidRPr="00667864" w:rsidRDefault="00CB1B40" w:rsidP="00CB1B40">
      <w:pPr>
        <w:pStyle w:val="subsection"/>
      </w:pPr>
      <w:r w:rsidRPr="00667864">
        <w:tab/>
      </w:r>
      <w:r w:rsidRPr="00667864">
        <w:tab/>
        <w:t>Any 1 or more of conditions 8106, 8107, 8301, 8303, 8501, 8502, 8503, 8516, 8522, 8525 and 8526 may be imposed.</w:t>
      </w:r>
    </w:p>
    <w:p w:rsidR="00CB1B40" w:rsidRPr="00667864" w:rsidRDefault="00CB1B40" w:rsidP="00CB1B40">
      <w:pPr>
        <w:pStyle w:val="ActHead2"/>
        <w:pageBreakBefore/>
        <w:spacing w:before="240"/>
      </w:pPr>
      <w:bookmarkStart w:id="1108" w:name="_Toc153000038"/>
      <w:r w:rsidRPr="00667864">
        <w:rPr>
          <w:rStyle w:val="CharPartNo"/>
        </w:rPr>
        <w:lastRenderedPageBreak/>
        <w:t>Subclass 444</w:t>
      </w:r>
      <w:r w:rsidRPr="00667864">
        <w:t>—</w:t>
      </w:r>
      <w:r w:rsidRPr="00667864">
        <w:rPr>
          <w:rStyle w:val="CharPartText"/>
        </w:rPr>
        <w:t>Special Category</w:t>
      </w:r>
      <w:bookmarkEnd w:id="1108"/>
    </w:p>
    <w:p w:rsidR="00CF12F6" w:rsidRPr="00667864" w:rsidRDefault="00CB1B40" w:rsidP="00CB1B40">
      <w:pPr>
        <w:pStyle w:val="DivisionMigration"/>
      </w:pPr>
      <w:r w:rsidRPr="00667864">
        <w:t>444.1—Interpretation</w:t>
      </w:r>
    </w:p>
    <w:p w:rsidR="00CB1B40" w:rsidRPr="00667864" w:rsidRDefault="00CB1B40" w:rsidP="00CB1B40">
      <w:pPr>
        <w:pStyle w:val="notetext"/>
      </w:pPr>
      <w:r w:rsidRPr="00667864">
        <w:t>Note:</w:t>
      </w:r>
      <w:r w:rsidRPr="00667864">
        <w:tab/>
        <w:t>No interpretation provisions specific to this Part.</w:t>
      </w:r>
    </w:p>
    <w:p w:rsidR="00CF12F6" w:rsidRPr="00667864" w:rsidRDefault="00CB1B40" w:rsidP="00CB1B40">
      <w:pPr>
        <w:pStyle w:val="DivisionMigration"/>
      </w:pPr>
      <w:r w:rsidRPr="00667864">
        <w:t>444.2—Primary criteria</w:t>
      </w:r>
    </w:p>
    <w:p w:rsidR="00CB1B40" w:rsidRPr="00667864" w:rsidRDefault="00CB1B40" w:rsidP="00CB1B40">
      <w:pPr>
        <w:pStyle w:val="notetext"/>
      </w:pPr>
      <w:r w:rsidRPr="00667864">
        <w:t>Note:</w:t>
      </w:r>
      <w:r w:rsidRPr="00667864">
        <w:tab/>
        <w:t>The only criteria are those set out in section</w:t>
      </w:r>
      <w:r w:rsidR="00F02FAD" w:rsidRPr="00667864">
        <w:t> </w:t>
      </w:r>
      <w:r w:rsidRPr="00667864">
        <w:t>32 of the Act and in regulation</w:t>
      </w:r>
      <w:r w:rsidR="00F02FAD" w:rsidRPr="00667864">
        <w:t> </w:t>
      </w:r>
      <w:r w:rsidRPr="00667864">
        <w:t>5.15A.</w:t>
      </w:r>
    </w:p>
    <w:p w:rsidR="00CF12F6" w:rsidRPr="00667864" w:rsidRDefault="00CB1B40" w:rsidP="00CB1B40">
      <w:pPr>
        <w:pStyle w:val="DivisionMigration"/>
      </w:pPr>
      <w:r w:rsidRPr="00667864">
        <w:t>444.3—Secondary criteria: Nil.</w:t>
      </w:r>
    </w:p>
    <w:p w:rsidR="00CF12F6" w:rsidRPr="00667864" w:rsidRDefault="00CB1B40" w:rsidP="00CB1B40">
      <w:pPr>
        <w:pStyle w:val="notetext"/>
      </w:pPr>
      <w:r w:rsidRPr="00667864">
        <w:t>Note:</w:t>
      </w:r>
      <w:r w:rsidRPr="00667864">
        <w:tab/>
        <w:t>All applicants must satisfy the primary criteria.</w:t>
      </w:r>
    </w:p>
    <w:p w:rsidR="00CF12F6" w:rsidRPr="00667864" w:rsidRDefault="00CB1B40" w:rsidP="00CB1B40">
      <w:pPr>
        <w:pStyle w:val="DivisionMigration"/>
        <w:keepNext w:val="0"/>
        <w:keepLines w:val="0"/>
      </w:pPr>
      <w:r w:rsidRPr="00667864">
        <w:t>444.4—Circumstances applicable to grant</w:t>
      </w:r>
    </w:p>
    <w:p w:rsidR="00CB1B40" w:rsidRPr="00667864" w:rsidRDefault="00CB1B40" w:rsidP="00E718DF">
      <w:pPr>
        <w:pStyle w:val="ActHead5"/>
        <w:keepNext w:val="0"/>
        <w:keepLines w:val="0"/>
      </w:pPr>
      <w:bookmarkStart w:id="1109" w:name="_Toc153000039"/>
      <w:r w:rsidRPr="00667864">
        <w:rPr>
          <w:rStyle w:val="CharSectno"/>
        </w:rPr>
        <w:t>444.411</w:t>
      </w:r>
      <w:bookmarkEnd w:id="1109"/>
      <w:r w:rsidRPr="00667864">
        <w:t xml:space="preserve">  </w:t>
      </w:r>
    </w:p>
    <w:p w:rsidR="00CF12F6" w:rsidRPr="00667864" w:rsidRDefault="00CB1B40" w:rsidP="00CB1B40">
      <w:pPr>
        <w:pStyle w:val="subsection"/>
      </w:pPr>
      <w:r w:rsidRPr="00667864">
        <w:tab/>
      </w:r>
      <w:r w:rsidRPr="00667864">
        <w:tab/>
        <w:t>At the time of grant, the applicant must:</w:t>
      </w:r>
    </w:p>
    <w:p w:rsidR="00CF12F6" w:rsidRPr="00667864" w:rsidRDefault="00CB1B40" w:rsidP="00CB1B40">
      <w:pPr>
        <w:pStyle w:val="paragraph"/>
      </w:pPr>
      <w:r w:rsidRPr="00667864">
        <w:tab/>
        <w:t>(a)</w:t>
      </w:r>
      <w:r w:rsidRPr="00667864">
        <w:tab/>
        <w:t>be in Australia; or</w:t>
      </w:r>
    </w:p>
    <w:p w:rsidR="00CF12F6" w:rsidRPr="00667864" w:rsidRDefault="00CB1B40" w:rsidP="00CB1B40">
      <w:pPr>
        <w:pStyle w:val="paragraph"/>
      </w:pPr>
      <w:r w:rsidRPr="00667864">
        <w:tab/>
        <w:t>(b)</w:t>
      </w:r>
      <w:r w:rsidRPr="00667864">
        <w:tab/>
        <w:t>intend to travel to Australia on a pre</w:t>
      </w:r>
      <w:r w:rsidR="00590F34" w:rsidRPr="00667864">
        <w:noBreakHyphen/>
      </w:r>
      <w:r w:rsidRPr="00667864">
        <w:t>cleared flight and be in immigration clearance at a port outside Australia at which pre</w:t>
      </w:r>
      <w:r w:rsidR="00590F34" w:rsidRPr="00667864">
        <w:noBreakHyphen/>
      </w:r>
      <w:r w:rsidRPr="00667864">
        <w:t>clearance procedures are carried out.</w:t>
      </w:r>
    </w:p>
    <w:p w:rsidR="00CF12F6" w:rsidRPr="00667864" w:rsidRDefault="00CB1B40" w:rsidP="00CB1B40">
      <w:pPr>
        <w:pStyle w:val="notetext"/>
      </w:pPr>
      <w:r w:rsidRPr="00667864">
        <w:t>Note:</w:t>
      </w:r>
      <w:r w:rsidRPr="00667864">
        <w:tab/>
        <w:t xml:space="preserve">For </w:t>
      </w:r>
      <w:r w:rsidRPr="00667864">
        <w:rPr>
          <w:b/>
          <w:i/>
        </w:rPr>
        <w:t>pre</w:t>
      </w:r>
      <w:r w:rsidR="00590F34" w:rsidRPr="00667864">
        <w:rPr>
          <w:b/>
          <w:i/>
        </w:rPr>
        <w:noBreakHyphen/>
      </w:r>
      <w:r w:rsidRPr="00667864">
        <w:rPr>
          <w:b/>
          <w:i/>
        </w:rPr>
        <w:t>cleared flight</w:t>
      </w:r>
      <w:r w:rsidRPr="00667864">
        <w:t xml:space="preserve"> see the Act, s 17.</w:t>
      </w:r>
    </w:p>
    <w:p w:rsidR="00CF12F6" w:rsidRPr="00667864" w:rsidRDefault="00CB1B40" w:rsidP="00CB1B40">
      <w:pPr>
        <w:pStyle w:val="DivisionMigration"/>
      </w:pPr>
      <w:r w:rsidRPr="00667864">
        <w:t>444.5—When visa is in effect</w:t>
      </w:r>
    </w:p>
    <w:p w:rsidR="00CB1B40" w:rsidRPr="00667864" w:rsidRDefault="00CB1B40" w:rsidP="00E718DF">
      <w:pPr>
        <w:pStyle w:val="ActHead5"/>
      </w:pPr>
      <w:bookmarkStart w:id="1110" w:name="_Toc153000040"/>
      <w:r w:rsidRPr="00667864">
        <w:rPr>
          <w:rStyle w:val="CharSectno"/>
        </w:rPr>
        <w:t>444.511</w:t>
      </w:r>
      <w:bookmarkEnd w:id="1110"/>
      <w:r w:rsidRPr="00667864">
        <w:t xml:space="preserve">  </w:t>
      </w:r>
    </w:p>
    <w:p w:rsidR="00CF12F6" w:rsidRPr="00667864" w:rsidRDefault="00CB1B40" w:rsidP="00CB1B40">
      <w:pPr>
        <w:pStyle w:val="subsection"/>
      </w:pPr>
      <w:r w:rsidRPr="00667864">
        <w:tab/>
      </w:r>
      <w:r w:rsidRPr="00667864">
        <w:tab/>
        <w:t>Temporary visa permitting the holder to remain in Australia while the holder is a New Zealand citizen.</w:t>
      </w:r>
    </w:p>
    <w:p w:rsidR="00CF12F6" w:rsidRPr="00667864" w:rsidRDefault="00CB1B40" w:rsidP="00CB1B40">
      <w:pPr>
        <w:pStyle w:val="DivisionMigration"/>
      </w:pPr>
      <w:r w:rsidRPr="00667864">
        <w:t>444.6—Conditions: Nil.</w:t>
      </w:r>
    </w:p>
    <w:p w:rsidR="00CB1B40" w:rsidRPr="00667864" w:rsidRDefault="00CB1B40" w:rsidP="00CB1B40">
      <w:pPr>
        <w:pStyle w:val="ActHead2"/>
        <w:pageBreakBefore/>
        <w:spacing w:before="240"/>
      </w:pPr>
      <w:bookmarkStart w:id="1111" w:name="_Toc153000041"/>
      <w:r w:rsidRPr="00667864">
        <w:rPr>
          <w:rStyle w:val="CharPartNo"/>
        </w:rPr>
        <w:lastRenderedPageBreak/>
        <w:t>Subclass 445</w:t>
      </w:r>
      <w:r w:rsidRPr="00667864">
        <w:t>—</w:t>
      </w:r>
      <w:r w:rsidRPr="00667864">
        <w:rPr>
          <w:rStyle w:val="CharPartText"/>
        </w:rPr>
        <w:t>Dependent Child</w:t>
      </w:r>
      <w:bookmarkEnd w:id="1111"/>
    </w:p>
    <w:p w:rsidR="00CB1B40" w:rsidRPr="00667864" w:rsidRDefault="00CB1B40" w:rsidP="00CB1B40">
      <w:pPr>
        <w:pStyle w:val="DivisionMigration"/>
      </w:pPr>
      <w:r w:rsidRPr="00667864">
        <w:t>445.1—Interpretation</w:t>
      </w:r>
    </w:p>
    <w:p w:rsidR="00CB1B40" w:rsidRPr="00667864" w:rsidRDefault="00CB1B40" w:rsidP="00E718DF">
      <w:pPr>
        <w:pStyle w:val="ActHead5"/>
      </w:pPr>
      <w:bookmarkStart w:id="1112" w:name="_Toc153000042"/>
      <w:r w:rsidRPr="00667864">
        <w:rPr>
          <w:rStyle w:val="CharSectno"/>
        </w:rPr>
        <w:t>445.111</w:t>
      </w:r>
      <w:bookmarkEnd w:id="1112"/>
      <w:r w:rsidRPr="00667864">
        <w:t xml:space="preserve">  </w:t>
      </w:r>
    </w:p>
    <w:p w:rsidR="00CB1B40" w:rsidRPr="00667864" w:rsidRDefault="00CB1B40" w:rsidP="00CB1B40">
      <w:pPr>
        <w:pStyle w:val="subsection"/>
      </w:pPr>
      <w:r w:rsidRPr="00667864">
        <w:tab/>
      </w:r>
      <w:r w:rsidRPr="00667864">
        <w:tab/>
        <w:t>For this Part, the parent of an applicant is a visa</w:t>
      </w:r>
      <w:r w:rsidR="00590F34" w:rsidRPr="00667864">
        <w:noBreakHyphen/>
      </w:r>
      <w:r w:rsidRPr="00667864">
        <w:t>holding parent if he or she holds any of the following visas:</w:t>
      </w:r>
    </w:p>
    <w:p w:rsidR="00CB1B40" w:rsidRPr="00667864" w:rsidRDefault="00CB1B40" w:rsidP="00CB1B40">
      <w:pPr>
        <w:pStyle w:val="paragraph"/>
      </w:pPr>
      <w:r w:rsidRPr="00667864">
        <w:tab/>
        <w:t>(a)</w:t>
      </w:r>
      <w:r w:rsidRPr="00667864">
        <w:tab/>
        <w:t>Subclass 309 (Spouse (Provisional));</w:t>
      </w:r>
    </w:p>
    <w:p w:rsidR="00CB1B40" w:rsidRPr="00667864" w:rsidRDefault="00CB1B40" w:rsidP="00CB1B40">
      <w:pPr>
        <w:pStyle w:val="paragraph"/>
      </w:pPr>
      <w:r w:rsidRPr="00667864">
        <w:tab/>
        <w:t>(aa)</w:t>
      </w:r>
      <w:r w:rsidRPr="00667864">
        <w:tab/>
        <w:t>Subclass 309 (Partner (Provisional));</w:t>
      </w:r>
    </w:p>
    <w:p w:rsidR="00CB1B40" w:rsidRPr="00667864" w:rsidRDefault="00CB1B40" w:rsidP="00CB1B40">
      <w:pPr>
        <w:pStyle w:val="paragraph"/>
      </w:pPr>
      <w:r w:rsidRPr="00667864">
        <w:tab/>
        <w:t>(b)</w:t>
      </w:r>
      <w:r w:rsidRPr="00667864">
        <w:tab/>
        <w:t>Subclass 310 (Interdependency (Provisional));</w:t>
      </w:r>
    </w:p>
    <w:p w:rsidR="00CB1B40" w:rsidRPr="00667864" w:rsidRDefault="00CB1B40" w:rsidP="00CB1B40">
      <w:pPr>
        <w:pStyle w:val="paragraph"/>
      </w:pPr>
      <w:r w:rsidRPr="00667864">
        <w:tab/>
        <w:t>(c)</w:t>
      </w:r>
      <w:r w:rsidRPr="00667864">
        <w:tab/>
        <w:t>Subclass 445 (Dependent Child);</w:t>
      </w:r>
    </w:p>
    <w:p w:rsidR="00CB1B40" w:rsidRPr="00667864" w:rsidRDefault="00CB1B40" w:rsidP="00CB1B40">
      <w:pPr>
        <w:pStyle w:val="paragraph"/>
      </w:pPr>
      <w:r w:rsidRPr="00667864">
        <w:tab/>
        <w:t>(d)</w:t>
      </w:r>
      <w:r w:rsidRPr="00667864">
        <w:tab/>
        <w:t>Subclass 820 (Spouse);</w:t>
      </w:r>
    </w:p>
    <w:p w:rsidR="00CB1B40" w:rsidRPr="00667864" w:rsidRDefault="00CB1B40" w:rsidP="00CB1B40">
      <w:pPr>
        <w:pStyle w:val="paragraph"/>
      </w:pPr>
      <w:r w:rsidRPr="00667864">
        <w:tab/>
        <w:t>(da)</w:t>
      </w:r>
      <w:r w:rsidRPr="00667864">
        <w:tab/>
        <w:t>Subclass 820 (Partner);</w:t>
      </w:r>
    </w:p>
    <w:p w:rsidR="00CB1B40" w:rsidRPr="00667864" w:rsidRDefault="00CB1B40" w:rsidP="00CB1B40">
      <w:pPr>
        <w:pStyle w:val="paragraph"/>
      </w:pPr>
      <w:r w:rsidRPr="00667864">
        <w:tab/>
        <w:t>(e)</w:t>
      </w:r>
      <w:r w:rsidRPr="00667864">
        <w:tab/>
        <w:t>Subclass 826 (Interdependency).</w:t>
      </w:r>
    </w:p>
    <w:p w:rsidR="00CB1B40" w:rsidRPr="00667864" w:rsidRDefault="00CB1B40" w:rsidP="00CB1B40">
      <w:pPr>
        <w:pStyle w:val="notetext"/>
      </w:pPr>
      <w:r w:rsidRPr="00667864">
        <w:t>Note:</w:t>
      </w:r>
      <w:r w:rsidRPr="00667864">
        <w:tab/>
        <w:t xml:space="preserve">For </w:t>
      </w:r>
      <w:r w:rsidRPr="00667864">
        <w:rPr>
          <w:b/>
          <w:i/>
        </w:rPr>
        <w:t>dependent child</w:t>
      </w:r>
      <w:r w:rsidRPr="00667864">
        <w:t>, see regulation</w:t>
      </w:r>
      <w:r w:rsidR="00F02FAD" w:rsidRPr="00667864">
        <w:t> </w:t>
      </w:r>
      <w:r w:rsidRPr="00667864">
        <w:t>1.03.</w:t>
      </w:r>
    </w:p>
    <w:p w:rsidR="00CF12F6" w:rsidRPr="00667864" w:rsidRDefault="00CB1B40" w:rsidP="00CB1B40">
      <w:pPr>
        <w:pStyle w:val="DivisionMigration"/>
      </w:pPr>
      <w:r w:rsidRPr="00667864">
        <w:t>445.2—Primary criteria</w:t>
      </w:r>
    </w:p>
    <w:p w:rsidR="00CF12F6" w:rsidRPr="00667864" w:rsidRDefault="00CB1B40" w:rsidP="00CB1B40">
      <w:pPr>
        <w:pStyle w:val="SubDivisionMigration"/>
      </w:pPr>
      <w:r w:rsidRPr="00667864">
        <w:t>445.21—Criteria to be satisfied at time of application</w:t>
      </w:r>
    </w:p>
    <w:p w:rsidR="00CB1B40" w:rsidRPr="00667864" w:rsidRDefault="00CB1B40" w:rsidP="00E718DF">
      <w:pPr>
        <w:pStyle w:val="ActHead5"/>
      </w:pPr>
      <w:bookmarkStart w:id="1113" w:name="_Toc153000043"/>
      <w:r w:rsidRPr="00667864">
        <w:rPr>
          <w:rStyle w:val="CharSectno"/>
        </w:rPr>
        <w:t>445.211</w:t>
      </w:r>
      <w:bookmarkEnd w:id="1113"/>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is a dependent child of a visa</w:t>
      </w:r>
      <w:r w:rsidR="00590F34" w:rsidRPr="00667864">
        <w:noBreakHyphen/>
      </w:r>
      <w:r w:rsidRPr="00667864">
        <w:t>holding parent; and</w:t>
      </w:r>
    </w:p>
    <w:p w:rsidR="00CB1B40" w:rsidRPr="00667864" w:rsidRDefault="00CB1B40" w:rsidP="00CB1B40">
      <w:pPr>
        <w:pStyle w:val="paragraph"/>
      </w:pPr>
      <w:r w:rsidRPr="00667864">
        <w:tab/>
        <w:t>(b)</w:t>
      </w:r>
      <w:r w:rsidRPr="00667864">
        <w:tab/>
        <w:t>is sponsored by the nominator or sponsor of the visa</w:t>
      </w:r>
      <w:r w:rsidR="00590F34" w:rsidRPr="00667864">
        <w:noBreakHyphen/>
      </w:r>
      <w:r w:rsidRPr="00667864">
        <w:t>holding parent.</w:t>
      </w:r>
    </w:p>
    <w:p w:rsidR="00CB1B40" w:rsidRPr="00667864" w:rsidRDefault="00CB1B40" w:rsidP="00CB1B40">
      <w:pPr>
        <w:pStyle w:val="SubDivisionMigration"/>
      </w:pPr>
      <w:r w:rsidRPr="00667864">
        <w:t>445.22—Criteria to be satisfied at time of decision</w:t>
      </w:r>
    </w:p>
    <w:p w:rsidR="00CB1B40" w:rsidRPr="00667864" w:rsidRDefault="00CB1B40" w:rsidP="00E718DF">
      <w:pPr>
        <w:pStyle w:val="ActHead5"/>
      </w:pPr>
      <w:bookmarkStart w:id="1114" w:name="_Toc153000044"/>
      <w:r w:rsidRPr="00667864">
        <w:rPr>
          <w:rStyle w:val="CharSectno"/>
        </w:rPr>
        <w:t>445.221</w:t>
      </w:r>
      <w:bookmarkEnd w:id="1114"/>
      <w:r w:rsidRPr="00667864">
        <w:t xml:space="preserve">  </w:t>
      </w:r>
    </w:p>
    <w:p w:rsidR="00CB1B40" w:rsidRPr="00667864" w:rsidRDefault="00CB1B40" w:rsidP="00CB1B40">
      <w:pPr>
        <w:pStyle w:val="subsection"/>
      </w:pPr>
      <w:r w:rsidRPr="00667864">
        <w:tab/>
      </w:r>
      <w:r w:rsidRPr="00667864">
        <w:tab/>
        <w:t>The parent of the applicant continues to be a visa</w:t>
      </w:r>
      <w:r w:rsidR="00590F34" w:rsidRPr="00667864">
        <w:noBreakHyphen/>
      </w:r>
      <w:r w:rsidRPr="00667864">
        <w:t>holding parent.</w:t>
      </w:r>
    </w:p>
    <w:p w:rsidR="00CB1B40" w:rsidRPr="00667864" w:rsidRDefault="00CB1B40" w:rsidP="00E718DF">
      <w:pPr>
        <w:pStyle w:val="ActHead5"/>
      </w:pPr>
      <w:bookmarkStart w:id="1115" w:name="_Toc153000045"/>
      <w:r w:rsidRPr="00667864">
        <w:rPr>
          <w:rStyle w:val="CharSectno"/>
        </w:rPr>
        <w:t>445.222</w:t>
      </w:r>
      <w:bookmarkEnd w:id="1115"/>
      <w:r w:rsidRPr="00667864">
        <w:t xml:space="preserve">  </w:t>
      </w:r>
    </w:p>
    <w:p w:rsidR="00CB1B40" w:rsidRPr="00667864" w:rsidRDefault="00CB1B40" w:rsidP="00CB1B40">
      <w:pPr>
        <w:pStyle w:val="subsection"/>
      </w:pPr>
      <w:r w:rsidRPr="00667864">
        <w:tab/>
      </w:r>
      <w:r w:rsidRPr="00667864">
        <w:tab/>
        <w:t>The applicant continues to be a dependent child of the visa</w:t>
      </w:r>
      <w:r w:rsidR="00590F34" w:rsidRPr="00667864">
        <w:noBreakHyphen/>
      </w:r>
      <w:r w:rsidRPr="00667864">
        <w:t>holding parent.</w:t>
      </w:r>
    </w:p>
    <w:p w:rsidR="00CB1B40" w:rsidRPr="00667864" w:rsidRDefault="00CB1B40" w:rsidP="00E718DF">
      <w:pPr>
        <w:pStyle w:val="ActHead5"/>
      </w:pPr>
      <w:bookmarkStart w:id="1116" w:name="_Toc153000046"/>
      <w:r w:rsidRPr="00667864">
        <w:rPr>
          <w:rStyle w:val="CharSectno"/>
        </w:rPr>
        <w:t>445.223</w:t>
      </w:r>
      <w:bookmarkEnd w:id="1116"/>
      <w:r w:rsidRPr="00667864">
        <w:t xml:space="preserve">  </w:t>
      </w:r>
    </w:p>
    <w:p w:rsidR="00CB1B40"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(3) or (4).</w:t>
      </w:r>
    </w:p>
    <w:p w:rsidR="00CB1B40" w:rsidRPr="00667864" w:rsidRDefault="00CB1B40" w:rsidP="00CB1B40">
      <w:pPr>
        <w:pStyle w:val="subsection"/>
      </w:pPr>
      <w:r w:rsidRPr="00667864">
        <w:tab/>
        <w:t>(2)</w:t>
      </w:r>
      <w:r w:rsidRPr="00667864">
        <w:tab/>
        <w:t>The applicant meets the requirements of this subclause if he or she continues to be sponsored by the nominator or sponsor of the visa</w:t>
      </w:r>
      <w:r w:rsidR="00590F34" w:rsidRPr="00667864">
        <w:noBreakHyphen/>
      </w:r>
      <w:r w:rsidRPr="00667864">
        <w:t>holding parent.</w:t>
      </w:r>
    </w:p>
    <w:p w:rsidR="00CB1B40" w:rsidRPr="00667864" w:rsidRDefault="00CB1B40" w:rsidP="00CB1B40">
      <w:pPr>
        <w:pStyle w:val="subsection"/>
      </w:pPr>
      <w:r w:rsidRPr="00667864">
        <w:tab/>
        <w:t>(3)</w:t>
      </w:r>
      <w:r w:rsidRPr="00667864">
        <w:tab/>
        <w:t>The applicant meets the requirements of this subclause if:</w:t>
      </w:r>
    </w:p>
    <w:p w:rsidR="00CB1B40" w:rsidRPr="00667864" w:rsidRDefault="00CB1B40" w:rsidP="00CB1B40">
      <w:pPr>
        <w:pStyle w:val="paragraph"/>
      </w:pPr>
      <w:r w:rsidRPr="00667864">
        <w:tab/>
        <w:t>(a)</w:t>
      </w:r>
      <w:r w:rsidRPr="00667864">
        <w:tab/>
        <w:t>either:</w:t>
      </w:r>
    </w:p>
    <w:p w:rsidR="00CB1B40" w:rsidRPr="00667864" w:rsidRDefault="00CB1B40" w:rsidP="00CB1B40">
      <w:pPr>
        <w:pStyle w:val="paragraphsub"/>
      </w:pPr>
      <w:r w:rsidRPr="00667864">
        <w:lastRenderedPageBreak/>
        <w:tab/>
        <w:t>(i)</w:t>
      </w:r>
      <w:r w:rsidRPr="00667864">
        <w:tab/>
        <w:t>the nominator or sponsor of the visa</w:t>
      </w:r>
      <w:r w:rsidR="00590F34" w:rsidRPr="00667864">
        <w:noBreakHyphen/>
      </w:r>
      <w:r w:rsidRPr="00667864">
        <w:t>holding parent has died; or</w:t>
      </w:r>
    </w:p>
    <w:p w:rsidR="00CB1B40" w:rsidRPr="00667864" w:rsidRDefault="00CB1B40" w:rsidP="00CB1B40">
      <w:pPr>
        <w:pStyle w:val="paragraphsub"/>
      </w:pPr>
      <w:r w:rsidRPr="00667864">
        <w:tab/>
        <w:t>(ii)</w:t>
      </w:r>
      <w:r w:rsidRPr="00667864">
        <w:tab/>
        <w:t>the relationship between the visa</w:t>
      </w:r>
      <w:r w:rsidR="00590F34" w:rsidRPr="00667864">
        <w:noBreakHyphen/>
      </w:r>
      <w:r w:rsidRPr="00667864">
        <w:t>holding parent and his or her nominator or sponsor has ceased, and either:</w:t>
      </w:r>
    </w:p>
    <w:p w:rsidR="00CB1B40" w:rsidRPr="00667864" w:rsidRDefault="00CB1B40" w:rsidP="00CB1B40">
      <w:pPr>
        <w:pStyle w:val="paragraphsub-sub"/>
      </w:pPr>
      <w:r w:rsidRPr="00667864">
        <w:tab/>
        <w:t>(A)</w:t>
      </w:r>
      <w:r w:rsidRPr="00667864">
        <w:tab/>
        <w:t>the visa</w:t>
      </w:r>
      <w:r w:rsidR="00590F34" w:rsidRPr="00667864">
        <w:noBreakHyphen/>
      </w:r>
      <w:r w:rsidRPr="00667864">
        <w:t>holding parent has requested consideration under provisions relating to family violence in Subclass 100 or 801; or</w:t>
      </w:r>
    </w:p>
    <w:p w:rsidR="00CB1B40" w:rsidRPr="00667864" w:rsidRDefault="00CB1B40" w:rsidP="00CB1B40">
      <w:pPr>
        <w:pStyle w:val="paragraphsub-sub"/>
      </w:pPr>
      <w:r w:rsidRPr="00667864">
        <w:tab/>
        <w:t>(B)</w:t>
      </w:r>
      <w:r w:rsidRPr="00667864">
        <w:tab/>
        <w:t>the visa</w:t>
      </w:r>
      <w:r w:rsidR="00590F34" w:rsidRPr="00667864">
        <w:noBreakHyphen/>
      </w:r>
      <w:r w:rsidRPr="00667864">
        <w:t>holding parent has requested consideration under provisions relating to parental arrangements for a child in Subclass 100 or 801; and</w:t>
      </w:r>
    </w:p>
    <w:p w:rsidR="00CB1B40" w:rsidRPr="00667864" w:rsidRDefault="00CB1B40" w:rsidP="00CB1B40">
      <w:pPr>
        <w:pStyle w:val="paragraph"/>
      </w:pPr>
      <w:r w:rsidRPr="00667864">
        <w:tab/>
        <w:t>(b)</w:t>
      </w:r>
      <w:r w:rsidRPr="00667864">
        <w:tab/>
        <w:t>the applicant is sponsored by the visa</w:t>
      </w:r>
      <w:r w:rsidR="00590F34" w:rsidRPr="00667864">
        <w:noBreakHyphen/>
      </w:r>
      <w:r w:rsidRPr="00667864">
        <w:t>holding parent.</w:t>
      </w:r>
    </w:p>
    <w:p w:rsidR="00CB1B40" w:rsidRPr="00667864" w:rsidRDefault="00CB1B40" w:rsidP="00CB1B40">
      <w:pPr>
        <w:pStyle w:val="subsection"/>
      </w:pPr>
      <w:r w:rsidRPr="00667864">
        <w:tab/>
        <w:t>(4)</w:t>
      </w:r>
      <w:r w:rsidRPr="00667864">
        <w:tab/>
        <w:t>The applicant meets the requirements of this subclause if:</w:t>
      </w:r>
    </w:p>
    <w:p w:rsidR="00CB1B40" w:rsidRPr="00667864" w:rsidRDefault="00CB1B40" w:rsidP="00CB1B40">
      <w:pPr>
        <w:pStyle w:val="paragraph"/>
      </w:pPr>
      <w:r w:rsidRPr="00667864">
        <w:tab/>
        <w:t>(a)</w:t>
      </w:r>
      <w:r w:rsidRPr="00667864">
        <w:tab/>
        <w:t>the applicant is a dependent child of a parent holding a Subclass 445 visa; and</w:t>
      </w:r>
    </w:p>
    <w:p w:rsidR="00CB1B40" w:rsidRPr="00667864" w:rsidRDefault="00CB1B40" w:rsidP="00CB1B40">
      <w:pPr>
        <w:pStyle w:val="paragraph"/>
      </w:pPr>
      <w:r w:rsidRPr="00667864">
        <w:tab/>
        <w:t>(b)</w:t>
      </w:r>
      <w:r w:rsidRPr="00667864">
        <w:tab/>
        <w:t xml:space="preserve">the circumstances mentioned in </w:t>
      </w:r>
      <w:r w:rsidR="00F02FAD" w:rsidRPr="00667864">
        <w:t>subparagraph (</w:t>
      </w:r>
      <w:r w:rsidRPr="00667864">
        <w:t xml:space="preserve">3)(a)(i), or </w:t>
      </w:r>
      <w:r w:rsidR="00F02FAD" w:rsidRPr="00667864">
        <w:t>sub</w:t>
      </w:r>
      <w:r w:rsidR="00590F34" w:rsidRPr="00667864">
        <w:noBreakHyphen/>
      </w:r>
      <w:r w:rsidR="00F02FAD" w:rsidRPr="00667864">
        <w:t>subparagraph (</w:t>
      </w:r>
      <w:r w:rsidRPr="00667864">
        <w:t>3)(a)(ii)(A) or (B) apply; and</w:t>
      </w:r>
    </w:p>
    <w:p w:rsidR="00CB1B40" w:rsidRPr="00667864" w:rsidRDefault="00CB1B40" w:rsidP="00CB1B40">
      <w:pPr>
        <w:pStyle w:val="paragraph"/>
      </w:pPr>
      <w:r w:rsidRPr="00667864">
        <w:tab/>
        <w:t>(c)</w:t>
      </w:r>
      <w:r w:rsidRPr="00667864">
        <w:tab/>
        <w:t>the applicant is sponsored by the person who is required to satisfy the primary criteria in Subclass 100 or 801.</w:t>
      </w:r>
    </w:p>
    <w:p w:rsidR="00CB1B40" w:rsidRPr="00667864" w:rsidRDefault="00CB1B40" w:rsidP="00CB1B40">
      <w:pPr>
        <w:pStyle w:val="notetext"/>
      </w:pPr>
      <w:r w:rsidRPr="00667864">
        <w:t>Note:</w:t>
      </w:r>
      <w:r w:rsidRPr="00667864">
        <w:tab/>
        <w:t>For special provisions relating to family violence, see Division</w:t>
      </w:r>
      <w:r w:rsidR="00F02FAD" w:rsidRPr="00667864">
        <w:t> </w:t>
      </w:r>
      <w:r w:rsidRPr="00667864">
        <w:t>1.5.</w:t>
      </w:r>
    </w:p>
    <w:p w:rsidR="00CB1B40" w:rsidRPr="00667864" w:rsidRDefault="00CB1B40" w:rsidP="00E718DF">
      <w:pPr>
        <w:pStyle w:val="ActHead5"/>
      </w:pPr>
      <w:bookmarkStart w:id="1117" w:name="_Toc153000047"/>
      <w:r w:rsidRPr="00667864">
        <w:rPr>
          <w:rStyle w:val="CharSectno"/>
        </w:rPr>
        <w:t>445.224</w:t>
      </w:r>
      <w:bookmarkEnd w:id="1117"/>
      <w:r w:rsidRPr="00667864">
        <w:t xml:space="preserve">  </w:t>
      </w:r>
    </w:p>
    <w:p w:rsidR="00CB1B40" w:rsidRPr="00667864" w:rsidRDefault="00CB1B40" w:rsidP="00CB1B40">
      <w:pPr>
        <w:pStyle w:val="subsection"/>
      </w:pPr>
      <w:r w:rsidRPr="00667864">
        <w:tab/>
      </w:r>
      <w:r w:rsidRPr="00667864">
        <w:tab/>
        <w:t>The sponsorship mentioned in clause</w:t>
      </w:r>
      <w:r w:rsidR="00F02FAD" w:rsidRPr="00667864">
        <w:t> </w:t>
      </w:r>
      <w:r w:rsidRPr="00667864">
        <w:t>445.223 has been approved by the Minister and is still in force.</w:t>
      </w:r>
    </w:p>
    <w:p w:rsidR="00CB1B40" w:rsidRPr="00667864" w:rsidRDefault="00CB1B40" w:rsidP="00CB1B40">
      <w:pPr>
        <w:pStyle w:val="notetext"/>
      </w:pPr>
      <w:r w:rsidRPr="00667864">
        <w:t>Note:</w:t>
      </w:r>
      <w:r w:rsidRPr="00667864">
        <w:tab/>
        <w:t>Regulation</w:t>
      </w:r>
      <w:r w:rsidR="00F02FAD" w:rsidRPr="00667864">
        <w:t> </w:t>
      </w:r>
      <w:r w:rsidRPr="00667864">
        <w:t>1.20KB limits the Minister’s discretion to approve sponsorships.</w:t>
      </w:r>
    </w:p>
    <w:p w:rsidR="00CB1B40" w:rsidRPr="00667864" w:rsidRDefault="00CB1B40" w:rsidP="00E718DF">
      <w:pPr>
        <w:pStyle w:val="ActHead5"/>
      </w:pPr>
      <w:bookmarkStart w:id="1118" w:name="_Toc153000048"/>
      <w:r w:rsidRPr="00667864">
        <w:rPr>
          <w:rStyle w:val="CharSectno"/>
        </w:rPr>
        <w:t>445.225</w:t>
      </w:r>
      <w:bookmarkEnd w:id="1118"/>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 xml:space="preserve">satisfies public interest criteria 4001, 4002, 4003, 4004, </w:t>
      </w:r>
      <w:r w:rsidRPr="00667864">
        <w:t>4007, 4009</w:t>
      </w:r>
      <w:r w:rsidRPr="00667864">
        <w:rPr>
          <w:color w:val="000000" w:themeColor="text1"/>
        </w:rPr>
        <w:t>, 4020</w:t>
      </w:r>
      <w:r w:rsidRPr="00667864">
        <w:t xml:space="preserve"> and 4021</w:t>
      </w:r>
      <w:r w:rsidRPr="00667864">
        <w:rPr>
          <w:color w:val="000000"/>
        </w:rPr>
        <w:t>;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119" w:name="_Toc153000049"/>
      <w:r w:rsidRPr="00667864">
        <w:rPr>
          <w:rStyle w:val="CharSectno"/>
        </w:rPr>
        <w:t>445.226</w:t>
      </w:r>
      <w:bookmarkEnd w:id="1119"/>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B1B40" w:rsidRPr="00667864" w:rsidRDefault="00CB1B40" w:rsidP="00E718DF">
      <w:pPr>
        <w:pStyle w:val="ActHead5"/>
      </w:pPr>
      <w:bookmarkStart w:id="1120" w:name="_Toc153000050"/>
      <w:r w:rsidRPr="00667864">
        <w:rPr>
          <w:rStyle w:val="CharSectno"/>
        </w:rPr>
        <w:t>445.227</w:t>
      </w:r>
      <w:bookmarkEnd w:id="1120"/>
      <w:r w:rsidRPr="00667864">
        <w:t xml:space="preserve">  </w:t>
      </w:r>
    </w:p>
    <w:p w:rsidR="00CB1B40" w:rsidRPr="00667864" w:rsidRDefault="00CB1B40" w:rsidP="00CB1B40">
      <w:pPr>
        <w:pStyle w:val="subsection"/>
      </w:pPr>
      <w:r w:rsidRPr="00667864">
        <w:tab/>
        <w:t>(1)</w:t>
      </w:r>
      <w:r w:rsidRPr="00667864">
        <w:tab/>
        <w:t>Each member of the family unit of the applicant who is an applicant for a Subclass 445 visa is a person who:</w:t>
      </w:r>
    </w:p>
    <w:p w:rsidR="00CB1B40" w:rsidRPr="00667864" w:rsidRDefault="00CB1B40" w:rsidP="00CB1B40">
      <w:pPr>
        <w:pStyle w:val="paragraph"/>
      </w:pPr>
      <w:r w:rsidRPr="00667864">
        <w:rPr>
          <w:color w:val="000000"/>
        </w:rPr>
        <w:tab/>
        <w:t>(a)</w:t>
      </w:r>
      <w:r w:rsidRPr="00667864">
        <w:rPr>
          <w:color w:val="000000"/>
        </w:rPr>
        <w:tab/>
        <w:t>satisfies public interest criteria 4001, 4002, 4003, 4004, 4007</w:t>
      </w:r>
      <w:r w:rsidRPr="00667864">
        <w:rPr>
          <w:color w:val="000000" w:themeColor="text1"/>
        </w:rPr>
        <w:t>, 4009 and 4020</w:t>
      </w:r>
      <w:r w:rsidRPr="00667864">
        <w:rPr>
          <w:color w:val="000000"/>
        </w:rPr>
        <w:t>; and</w:t>
      </w:r>
    </w:p>
    <w:p w:rsidR="00CB1B40" w:rsidRPr="00667864" w:rsidRDefault="00CB1B40" w:rsidP="00CB1B40">
      <w:pPr>
        <w:pStyle w:val="paragraph"/>
      </w:pPr>
      <w:r w:rsidRPr="00667864">
        <w:tab/>
        <w:t>(b)</w:t>
      </w:r>
      <w:r w:rsidRPr="00667864">
        <w:tab/>
        <w:t>if the person had turned 18 at the time of application—satisfies public interest criterion 4019.</w:t>
      </w:r>
    </w:p>
    <w:p w:rsidR="00CB1B40" w:rsidRPr="00667864" w:rsidRDefault="00CB1B40" w:rsidP="00CB1B40">
      <w:pPr>
        <w:pStyle w:val="subsection"/>
      </w:pPr>
      <w:r w:rsidRPr="00667864">
        <w:lastRenderedPageBreak/>
        <w:tab/>
        <w:t>(2)</w:t>
      </w:r>
      <w:r w:rsidRPr="00667864">
        <w:tab/>
        <w:t>Each member of the family unit of the applicant who is not an applicant for a Subclass 445 visa is a person who:</w:t>
      </w:r>
    </w:p>
    <w:p w:rsidR="00CB1B40" w:rsidRPr="00667864" w:rsidRDefault="00CB1B40" w:rsidP="00CB1B40">
      <w:pPr>
        <w:pStyle w:val="paragraph"/>
      </w:pPr>
      <w:r w:rsidRPr="00667864">
        <w:tab/>
        <w:t>(a)</w:t>
      </w:r>
      <w:r w:rsidRPr="00667864">
        <w:tab/>
        <w:t>satisfies public interest criteria 4001, 4002, 4003 and 4004; and</w:t>
      </w:r>
    </w:p>
    <w:p w:rsidR="00CB1B40" w:rsidRPr="00667864" w:rsidRDefault="00CB1B40" w:rsidP="00CB1B40">
      <w:pPr>
        <w:pStyle w:val="paragraph"/>
      </w:pPr>
      <w:r w:rsidRPr="00667864">
        <w:tab/>
        <w:t>(b)</w:t>
      </w:r>
      <w:r w:rsidRPr="00667864">
        <w:tab/>
        <w:t>satisfies public interest criteria 4007, unless the Minister is satisfied that it would be unreasonable to require the person to undergo assessment in relation to that criterion.</w:t>
      </w:r>
    </w:p>
    <w:p w:rsidR="00CB1B40" w:rsidRPr="00667864" w:rsidRDefault="00CB1B40" w:rsidP="00E718DF">
      <w:pPr>
        <w:pStyle w:val="ActHead5"/>
      </w:pPr>
      <w:bookmarkStart w:id="1121" w:name="_Toc153000051"/>
      <w:r w:rsidRPr="00667864">
        <w:rPr>
          <w:rStyle w:val="CharSectno"/>
        </w:rPr>
        <w:t>445.228</w:t>
      </w:r>
      <w:bookmarkEnd w:id="1121"/>
      <w:r w:rsidRPr="00667864">
        <w:t xml:space="preserve">  </w:t>
      </w:r>
    </w:p>
    <w:p w:rsidR="00CB1B40" w:rsidRPr="00667864" w:rsidRDefault="00CB1B40" w:rsidP="00CB1B40">
      <w:pPr>
        <w:pStyle w:val="subsection"/>
        <w:keepNext/>
        <w:keepLines/>
      </w:pPr>
      <w:r w:rsidRPr="00667864">
        <w:tab/>
      </w:r>
      <w:r w:rsidRPr="00667864">
        <w:tab/>
        <w:t>If a person (the additional applicant):</w:t>
      </w:r>
    </w:p>
    <w:p w:rsidR="00CB1B40" w:rsidRPr="00667864" w:rsidRDefault="00CB1B40" w:rsidP="00CB1B40">
      <w:pPr>
        <w:pStyle w:val="paragraph"/>
      </w:pPr>
      <w:r w:rsidRPr="00667864">
        <w:tab/>
        <w:t>(a)</w:t>
      </w:r>
      <w:r w:rsidRPr="00667864">
        <w:tab/>
        <w:t>is a member of the family unit of the applicant; and</w:t>
      </w:r>
    </w:p>
    <w:p w:rsidR="00CB1B40" w:rsidRPr="00667864" w:rsidRDefault="00CB1B40" w:rsidP="00CB1B40">
      <w:pPr>
        <w:pStyle w:val="paragraph"/>
      </w:pPr>
      <w:r w:rsidRPr="00667864">
        <w:tab/>
        <w:t>(b)</w:t>
      </w:r>
      <w:r w:rsidRPr="00667864">
        <w:tab/>
        <w:t>has not turned 18; and</w:t>
      </w:r>
    </w:p>
    <w:p w:rsidR="00CB1B40" w:rsidRPr="00667864" w:rsidRDefault="00CB1B40" w:rsidP="00CB1B40">
      <w:pPr>
        <w:pStyle w:val="paragraph"/>
      </w:pPr>
      <w:r w:rsidRPr="00667864">
        <w:tab/>
        <w:t>(c)</w:t>
      </w:r>
      <w:r w:rsidRPr="00667864">
        <w:tab/>
        <w:t>made a combined application with the applicant—</w:t>
      </w:r>
    </w:p>
    <w:p w:rsidR="00CB1B40" w:rsidRPr="00667864" w:rsidRDefault="00CB1B40" w:rsidP="00CB1B40">
      <w:pPr>
        <w:pStyle w:val="subsection2"/>
      </w:pPr>
      <w:r w:rsidRPr="00667864">
        <w:t>public interest criteria 4015 and 4016 are satisfied in relation to the additional applicant.</w:t>
      </w:r>
    </w:p>
    <w:p w:rsidR="00CB1B40" w:rsidRPr="00667864" w:rsidRDefault="00CB1B40" w:rsidP="00CB1B40">
      <w:pPr>
        <w:pStyle w:val="DivisionMigration"/>
      </w:pPr>
      <w:r w:rsidRPr="00667864">
        <w:t>445.3—Secondary criteria</w:t>
      </w:r>
    </w:p>
    <w:p w:rsidR="00CB1B40" w:rsidRPr="00667864" w:rsidRDefault="00CB1B40" w:rsidP="00CB1B40">
      <w:pPr>
        <w:pStyle w:val="notetext"/>
      </w:pPr>
      <w:r w:rsidRPr="00667864">
        <w:t>Note:</w:t>
      </w:r>
      <w:r w:rsidRPr="00667864">
        <w:tab/>
        <w:t>These criteria must be satisfied by applicants who are dependent children of, and who have made a combined application with, the person who satisfies the primary criteria.</w:t>
      </w:r>
    </w:p>
    <w:p w:rsidR="00CB1B40" w:rsidRPr="00667864" w:rsidRDefault="00CB1B40" w:rsidP="00CB1B40">
      <w:pPr>
        <w:pStyle w:val="SubDivisionMigration"/>
      </w:pPr>
      <w:r w:rsidRPr="00667864">
        <w:t>445.31—Criteria to be satisfied at time of application</w:t>
      </w:r>
    </w:p>
    <w:p w:rsidR="00CB1B40" w:rsidRPr="00667864" w:rsidRDefault="00CB1B40" w:rsidP="00E718DF">
      <w:pPr>
        <w:pStyle w:val="ActHead5"/>
      </w:pPr>
      <w:bookmarkStart w:id="1122" w:name="_Toc153000052"/>
      <w:r w:rsidRPr="00667864">
        <w:rPr>
          <w:rStyle w:val="CharSectno"/>
        </w:rPr>
        <w:t>445.311</w:t>
      </w:r>
      <w:bookmarkEnd w:id="1122"/>
      <w:r w:rsidRPr="00667864">
        <w:t xml:space="preserve">  </w:t>
      </w:r>
    </w:p>
    <w:p w:rsidR="00CB1B40" w:rsidRPr="00667864" w:rsidRDefault="00CB1B40" w:rsidP="00CB1B40">
      <w:pPr>
        <w:pStyle w:val="subsection"/>
      </w:pPr>
      <w:r w:rsidRPr="00667864">
        <w:tab/>
      </w:r>
      <w:r w:rsidRPr="00667864">
        <w:tab/>
        <w:t>The applicant is a dependent child of, and made a combined application with, the person who satisfies the primary criteria for a Subclass 445 visa.</w:t>
      </w:r>
    </w:p>
    <w:p w:rsidR="00CB1B40" w:rsidRPr="00667864" w:rsidRDefault="00CB1B40" w:rsidP="00E718DF">
      <w:pPr>
        <w:pStyle w:val="ActHead5"/>
      </w:pPr>
      <w:bookmarkStart w:id="1123" w:name="_Toc153000053"/>
      <w:r w:rsidRPr="00667864">
        <w:rPr>
          <w:rStyle w:val="CharSectno"/>
        </w:rPr>
        <w:t>445.312</w:t>
      </w:r>
      <w:bookmarkEnd w:id="1123"/>
      <w:r w:rsidRPr="00667864">
        <w:t xml:space="preserve">  </w:t>
      </w:r>
    </w:p>
    <w:p w:rsidR="00CB1B40" w:rsidRPr="00667864" w:rsidRDefault="00CB1B40" w:rsidP="00CB1B40">
      <w:pPr>
        <w:pStyle w:val="subsection"/>
      </w:pPr>
      <w:r w:rsidRPr="00667864">
        <w:tab/>
      </w:r>
      <w:r w:rsidRPr="00667864">
        <w:tab/>
        <w:t>The sponsorship mentioned in paragraph</w:t>
      </w:r>
      <w:r w:rsidR="00F02FAD" w:rsidRPr="00667864">
        <w:t> </w:t>
      </w:r>
      <w:r w:rsidR="002A1F5D" w:rsidRPr="00667864">
        <w:t>445.211(b)</w:t>
      </w:r>
      <w:r w:rsidRPr="00667864">
        <w:t xml:space="preserve"> for the person who satisfies the primary criteria also includes sponsorship of the applicant.</w:t>
      </w:r>
    </w:p>
    <w:p w:rsidR="00CB1B40" w:rsidRPr="00667864" w:rsidRDefault="00CB1B40" w:rsidP="00CB1B40">
      <w:pPr>
        <w:pStyle w:val="SubDivisionMigration"/>
      </w:pPr>
      <w:r w:rsidRPr="00667864">
        <w:t>445.32—Criteria to be satisfied at time of decision</w:t>
      </w:r>
    </w:p>
    <w:p w:rsidR="00CB1B40" w:rsidRPr="00667864" w:rsidRDefault="00CB1B40" w:rsidP="00E718DF">
      <w:pPr>
        <w:pStyle w:val="ActHead5"/>
      </w:pPr>
      <w:bookmarkStart w:id="1124" w:name="_Toc153000054"/>
      <w:r w:rsidRPr="00667864">
        <w:rPr>
          <w:rStyle w:val="CharSectno"/>
        </w:rPr>
        <w:t>445.321</w:t>
      </w:r>
      <w:bookmarkEnd w:id="1124"/>
      <w:r w:rsidRPr="00667864">
        <w:t xml:space="preserve">  </w:t>
      </w:r>
    </w:p>
    <w:p w:rsidR="00CB1B40" w:rsidRPr="00667864" w:rsidRDefault="00CB1B40" w:rsidP="00CB1B40">
      <w:pPr>
        <w:pStyle w:val="subsection"/>
      </w:pPr>
      <w:r w:rsidRPr="00667864">
        <w:tab/>
      </w:r>
      <w:r w:rsidRPr="00667864">
        <w:tab/>
        <w:t>The applicant continues to be a dependent child of the person who, having satisfied the primary criteria, is the holder of a Subclass 445 visa.</w:t>
      </w:r>
    </w:p>
    <w:p w:rsidR="00CB1B40" w:rsidRPr="00667864" w:rsidRDefault="00CB1B40" w:rsidP="00E718DF">
      <w:pPr>
        <w:pStyle w:val="ActHead5"/>
      </w:pPr>
      <w:bookmarkStart w:id="1125" w:name="_Toc153000055"/>
      <w:r w:rsidRPr="00667864">
        <w:rPr>
          <w:rStyle w:val="CharSectno"/>
        </w:rPr>
        <w:t>445.322</w:t>
      </w:r>
      <w:bookmarkEnd w:id="1125"/>
      <w:r w:rsidRPr="00667864">
        <w:t xml:space="preserve">  </w:t>
      </w:r>
    </w:p>
    <w:p w:rsidR="00CB1B40" w:rsidRPr="00667864" w:rsidRDefault="00CB1B40" w:rsidP="00CB1B40">
      <w:pPr>
        <w:pStyle w:val="subsection"/>
      </w:pPr>
      <w:r w:rsidRPr="00667864">
        <w:tab/>
      </w:r>
      <w:r w:rsidRPr="00667864">
        <w:tab/>
        <w:t>The sponsorship mentioned in clause</w:t>
      </w:r>
      <w:r w:rsidR="00F02FAD" w:rsidRPr="00667864">
        <w:t> </w:t>
      </w:r>
      <w:r w:rsidRPr="00667864">
        <w:t>445.223 for the person who satisfies the primary criteria also includes sponsorship of the applicant.</w:t>
      </w:r>
    </w:p>
    <w:p w:rsidR="00CB1B40" w:rsidRPr="00667864" w:rsidRDefault="00CB1B40" w:rsidP="00E718DF">
      <w:pPr>
        <w:pStyle w:val="ActHead5"/>
      </w:pPr>
      <w:bookmarkStart w:id="1126" w:name="_Toc153000056"/>
      <w:r w:rsidRPr="00667864">
        <w:rPr>
          <w:rStyle w:val="CharSectno"/>
        </w:rPr>
        <w:t>445.323</w:t>
      </w:r>
      <w:bookmarkEnd w:id="1126"/>
      <w:r w:rsidRPr="00667864">
        <w:t xml:space="preserve">  </w:t>
      </w:r>
    </w:p>
    <w:p w:rsidR="00CB1B40" w:rsidRPr="00667864" w:rsidRDefault="00CB1B40" w:rsidP="00CB1B40">
      <w:pPr>
        <w:pStyle w:val="subsection"/>
      </w:pPr>
      <w:r w:rsidRPr="00667864">
        <w:tab/>
      </w:r>
      <w:r w:rsidRPr="00667864">
        <w:tab/>
        <w:t>The sponsorship mentioned in clause</w:t>
      </w:r>
      <w:r w:rsidR="00F02FAD" w:rsidRPr="00667864">
        <w:t> </w:t>
      </w:r>
      <w:r w:rsidRPr="00667864">
        <w:t>445.322 has been approved by the Minister and is still in force.</w:t>
      </w:r>
    </w:p>
    <w:p w:rsidR="00CB1B40" w:rsidRPr="00667864" w:rsidRDefault="00CB1B40" w:rsidP="00E718DF">
      <w:pPr>
        <w:pStyle w:val="ActHead5"/>
      </w:pPr>
      <w:bookmarkStart w:id="1127" w:name="_Toc153000057"/>
      <w:r w:rsidRPr="00667864">
        <w:rPr>
          <w:rStyle w:val="CharSectno"/>
        </w:rPr>
        <w:lastRenderedPageBreak/>
        <w:t>445.324</w:t>
      </w:r>
      <w:bookmarkEnd w:id="1127"/>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 xml:space="preserve">satisfies public interest criteria 4001, 4002, 4003, 4004, </w:t>
      </w:r>
      <w:r w:rsidRPr="00667864">
        <w:t>4007, 4009</w:t>
      </w:r>
      <w:r w:rsidRPr="00667864">
        <w:rPr>
          <w:color w:val="000000" w:themeColor="text1"/>
        </w:rPr>
        <w:t>, 4020</w:t>
      </w:r>
      <w:r w:rsidRPr="00667864">
        <w:t xml:space="preserve"> and 4021</w:t>
      </w:r>
      <w:r w:rsidRPr="00667864">
        <w:rPr>
          <w:color w:val="000000"/>
        </w:rPr>
        <w:t>;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128" w:name="_Toc153000058"/>
      <w:r w:rsidRPr="00667864">
        <w:rPr>
          <w:rStyle w:val="CharSectno"/>
        </w:rPr>
        <w:t>445.325</w:t>
      </w:r>
      <w:bookmarkEnd w:id="1128"/>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F12F6" w:rsidRPr="00667864" w:rsidRDefault="00CB1B40" w:rsidP="00CB1B40">
      <w:pPr>
        <w:pStyle w:val="DivisionMigration"/>
      </w:pPr>
      <w:r w:rsidRPr="00667864">
        <w:t>445.4—Circumstances applicable to grant</w:t>
      </w:r>
    </w:p>
    <w:p w:rsidR="002A1F5D" w:rsidRPr="00667864" w:rsidRDefault="002A1F5D" w:rsidP="002A1F5D">
      <w:pPr>
        <w:pStyle w:val="ActHead5"/>
      </w:pPr>
      <w:bookmarkStart w:id="1129" w:name="_Toc153000059"/>
      <w:r w:rsidRPr="00667864">
        <w:rPr>
          <w:rStyle w:val="CharSectno"/>
        </w:rPr>
        <w:t>445.411</w:t>
      </w:r>
      <w:bookmarkEnd w:id="1129"/>
      <w:r w:rsidRPr="00667864">
        <w:t xml:space="preserve">  </w:t>
      </w:r>
    </w:p>
    <w:p w:rsidR="002A1F5D" w:rsidRPr="00667864" w:rsidRDefault="002A1F5D" w:rsidP="002A1F5D">
      <w:pPr>
        <w:pStyle w:val="subsection"/>
      </w:pPr>
      <w:r w:rsidRPr="00667864">
        <w:tab/>
      </w:r>
      <w:r w:rsidRPr="00667864">
        <w:tab/>
        <w:t>The applicant may be in or outside Australia at the time of grant, but not in immigration clearance.</w:t>
      </w:r>
    </w:p>
    <w:p w:rsidR="00CF12F6" w:rsidRPr="00667864" w:rsidRDefault="00CB1B40" w:rsidP="00CB1B40">
      <w:pPr>
        <w:pStyle w:val="DivisionMigration"/>
      </w:pPr>
      <w:r w:rsidRPr="00667864">
        <w:t>445.5—When a visa is in effect</w:t>
      </w:r>
    </w:p>
    <w:p w:rsidR="00CB1B40" w:rsidRPr="00667864" w:rsidRDefault="00CB1B40" w:rsidP="00E718DF">
      <w:pPr>
        <w:pStyle w:val="ActHead5"/>
      </w:pPr>
      <w:bookmarkStart w:id="1130" w:name="_Toc153000060"/>
      <w:r w:rsidRPr="00667864">
        <w:rPr>
          <w:rStyle w:val="CharSectno"/>
        </w:rPr>
        <w:t>445.511</w:t>
      </w:r>
      <w:bookmarkEnd w:id="1130"/>
      <w:r w:rsidRPr="00667864">
        <w:t xml:space="preserve">  </w:t>
      </w:r>
    </w:p>
    <w:p w:rsidR="00CF12F6" w:rsidRPr="00667864" w:rsidRDefault="00CB1B40" w:rsidP="00CB1B40">
      <w:pPr>
        <w:pStyle w:val="subsection"/>
      </w:pPr>
      <w:r w:rsidRPr="00667864">
        <w:tab/>
      </w:r>
      <w:r w:rsidRPr="00667864">
        <w:tab/>
        <w:t>Temporary visa permitting the holder to travel to, enter and remain in Australia within the visa period of the Extended Eligibility (Temporary) (Class TK) visa, Partner (Provisional) (Class UF) visa or Partner (Temporary) (Class UK) visa held by the person on whom the applicant is dependent.</w:t>
      </w:r>
    </w:p>
    <w:p w:rsidR="00CB1B40" w:rsidRPr="00667864" w:rsidRDefault="00CB1B40" w:rsidP="00CB1B40">
      <w:pPr>
        <w:pStyle w:val="DivisionMigration"/>
      </w:pPr>
      <w:r w:rsidRPr="00667864">
        <w:t>445.6—Conditions: Nil.</w:t>
      </w:r>
    </w:p>
    <w:p w:rsidR="00CB1B40" w:rsidRPr="00667864" w:rsidRDefault="00CB1B40" w:rsidP="00CB1B40">
      <w:pPr>
        <w:pStyle w:val="ActHead2"/>
        <w:pageBreakBefore/>
        <w:spacing w:before="240"/>
      </w:pPr>
      <w:bookmarkStart w:id="1131" w:name="_Toc153000061"/>
      <w:r w:rsidRPr="00667864">
        <w:rPr>
          <w:rStyle w:val="CharPartNo"/>
        </w:rPr>
        <w:lastRenderedPageBreak/>
        <w:t>Subclass 449</w:t>
      </w:r>
      <w:r w:rsidRPr="00667864">
        <w:t>—</w:t>
      </w:r>
      <w:r w:rsidRPr="00667864">
        <w:rPr>
          <w:rStyle w:val="CharPartText"/>
        </w:rPr>
        <w:t>Humanitarian Stay (Temporary)</w:t>
      </w:r>
      <w:bookmarkEnd w:id="1131"/>
    </w:p>
    <w:p w:rsidR="00CF12F6" w:rsidRPr="00667864" w:rsidRDefault="00CB1B40" w:rsidP="00CB1B40">
      <w:pPr>
        <w:pStyle w:val="DivisionMigration"/>
      </w:pPr>
      <w:r w:rsidRPr="00667864">
        <w:t>449.1—Interpretation</w:t>
      </w:r>
    </w:p>
    <w:p w:rsidR="00CF12F6" w:rsidRPr="00667864" w:rsidRDefault="00CB1B40" w:rsidP="00CB1B40">
      <w:pPr>
        <w:pStyle w:val="notetext"/>
      </w:pPr>
      <w:r w:rsidRPr="00667864">
        <w:t>Note:</w:t>
      </w:r>
      <w:r w:rsidRPr="00667864">
        <w:tab/>
        <w:t>No interpretation provisions specific to this Part.</w:t>
      </w:r>
    </w:p>
    <w:p w:rsidR="00CF12F6" w:rsidRPr="00667864" w:rsidRDefault="00CB1B40" w:rsidP="00CB1B40">
      <w:pPr>
        <w:pStyle w:val="DivisionMigration"/>
      </w:pPr>
      <w:r w:rsidRPr="00667864">
        <w:t>449.2—Primary criteria</w:t>
      </w:r>
    </w:p>
    <w:p w:rsidR="00CF12F6" w:rsidRPr="00667864" w:rsidRDefault="00CB1B40" w:rsidP="00CB1B40">
      <w:pPr>
        <w:pStyle w:val="notetext"/>
      </w:pPr>
      <w:r w:rsidRPr="00667864">
        <w:t>Note:</w:t>
      </w:r>
      <w:r w:rsidRPr="00667864">
        <w:tab/>
        <w:t>The primary criteria must be satisfied by at least 1 member of a family unit. Other members of the family unit, or members of the immediate family of a person, who are applicants for a visa of this subclass need satisfy only the secondary criteria.</w:t>
      </w:r>
    </w:p>
    <w:p w:rsidR="00CB1B40" w:rsidRPr="00667864" w:rsidRDefault="00CB1B40" w:rsidP="00CB1B40">
      <w:pPr>
        <w:pStyle w:val="SubDivisionMigration"/>
      </w:pPr>
      <w:r w:rsidRPr="00667864">
        <w:t>449.21—[No criteria to be satisfied at time of application]</w:t>
      </w:r>
    </w:p>
    <w:p w:rsidR="00CB1B40" w:rsidRPr="00667864" w:rsidRDefault="00CB1B40" w:rsidP="00CB1B40">
      <w:pPr>
        <w:pStyle w:val="SubDivisionMigration"/>
      </w:pPr>
      <w:r w:rsidRPr="00667864">
        <w:t>449.22—Criteria to be satisfied at time of decision</w:t>
      </w:r>
    </w:p>
    <w:p w:rsidR="00CB1B40" w:rsidRPr="00667864" w:rsidRDefault="00CB1B40" w:rsidP="00E718DF">
      <w:pPr>
        <w:pStyle w:val="ActHead5"/>
      </w:pPr>
      <w:bookmarkStart w:id="1132" w:name="_Toc153000062"/>
      <w:r w:rsidRPr="00667864">
        <w:rPr>
          <w:rStyle w:val="CharSectno"/>
        </w:rPr>
        <w:t>449.221</w:t>
      </w:r>
      <w:bookmarkEnd w:id="1132"/>
      <w:r w:rsidRPr="00667864">
        <w:t xml:space="preserve">  </w:t>
      </w:r>
    </w:p>
    <w:p w:rsidR="00CB1B40"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or (3).</w:t>
      </w:r>
    </w:p>
    <w:p w:rsidR="00CB1B40" w:rsidRPr="00667864" w:rsidRDefault="00CB1B40" w:rsidP="00CB1B40">
      <w:pPr>
        <w:pStyle w:val="subsection"/>
      </w:pPr>
      <w:r w:rsidRPr="00667864">
        <w:tab/>
        <w:t>(2)</w:t>
      </w:r>
      <w:r w:rsidRPr="00667864">
        <w:tab/>
        <w:t>The applicant meets the requirements of this subclause if:</w:t>
      </w:r>
    </w:p>
    <w:p w:rsidR="00CB1B40" w:rsidRPr="00667864" w:rsidRDefault="00CB1B40" w:rsidP="00CB1B40">
      <w:pPr>
        <w:pStyle w:val="paragraph"/>
      </w:pPr>
      <w:r w:rsidRPr="00667864">
        <w:tab/>
        <w:t>(a)</w:t>
      </w:r>
      <w:r w:rsidRPr="00667864">
        <w:tab/>
        <w:t>the applicant has been displaced from his or her place of residence, and:</w:t>
      </w:r>
    </w:p>
    <w:p w:rsidR="00CB1B40" w:rsidRPr="00667864" w:rsidRDefault="00CB1B40" w:rsidP="00CB1B40">
      <w:pPr>
        <w:pStyle w:val="paragraphsub"/>
      </w:pPr>
      <w:r w:rsidRPr="00667864">
        <w:tab/>
        <w:t>(i)</w:t>
      </w:r>
      <w:r w:rsidRPr="00667864">
        <w:tab/>
        <w:t>cannot reasonably return to that place of residence; and</w:t>
      </w:r>
    </w:p>
    <w:p w:rsidR="00CB1B40" w:rsidRPr="00667864" w:rsidRDefault="00CB1B40" w:rsidP="00CB1B40">
      <w:pPr>
        <w:pStyle w:val="paragraphsub"/>
      </w:pPr>
      <w:r w:rsidRPr="00667864">
        <w:tab/>
        <w:t>(ii)</w:t>
      </w:r>
      <w:r w:rsidRPr="00667864">
        <w:tab/>
        <w:t>is in grave fear of his or her personal safety because of the circumstances in which, or reasons why, he or she was displaced from that place of residence; or</w:t>
      </w:r>
    </w:p>
    <w:p w:rsidR="00CB1B40" w:rsidRPr="00667864" w:rsidRDefault="00CB1B40" w:rsidP="00CB1B40">
      <w:pPr>
        <w:pStyle w:val="paragraph"/>
      </w:pPr>
      <w:r w:rsidRPr="00667864">
        <w:tab/>
        <w:t>(b)</w:t>
      </w:r>
      <w:r w:rsidRPr="00667864">
        <w:tab/>
        <w:t>the applicant has not been displaced from his or her place of residence, but:</w:t>
      </w:r>
    </w:p>
    <w:p w:rsidR="00CB1B40" w:rsidRPr="00667864" w:rsidRDefault="00CB1B40" w:rsidP="00CB1B40">
      <w:pPr>
        <w:pStyle w:val="paragraphsub"/>
      </w:pPr>
      <w:r w:rsidRPr="00667864">
        <w:tab/>
        <w:t>(i)</w:t>
      </w:r>
      <w:r w:rsidRPr="00667864">
        <w:tab/>
        <w:t>there is a strong likelihood that the applicant will be displaced from that place of residence; and</w:t>
      </w:r>
    </w:p>
    <w:p w:rsidR="00CB1B40" w:rsidRPr="00667864" w:rsidRDefault="00CB1B40" w:rsidP="00CB1B40">
      <w:pPr>
        <w:pStyle w:val="paragraphsub"/>
      </w:pPr>
      <w:r w:rsidRPr="00667864">
        <w:tab/>
        <w:t>(ii)</w:t>
      </w:r>
      <w:r w:rsidRPr="00667864">
        <w:tab/>
        <w:t>the applicant is in grave fear of his or her personal safety because of the circumstances in which, or reasons why, the applicant may be displaced from that place of residence.</w:t>
      </w:r>
    </w:p>
    <w:p w:rsidR="00CF12F6" w:rsidRPr="00667864" w:rsidRDefault="00CB1B40" w:rsidP="00CB1B40">
      <w:pPr>
        <w:pStyle w:val="subsection"/>
      </w:pPr>
      <w:r w:rsidRPr="00667864">
        <w:tab/>
        <w:t>(3)</w:t>
      </w:r>
      <w:r w:rsidRPr="00667864">
        <w:tab/>
        <w:t>The applicant meets the requirements of this subclause if the applicant:</w:t>
      </w:r>
    </w:p>
    <w:p w:rsidR="00CB1B40" w:rsidRPr="00667864" w:rsidRDefault="00CB1B40" w:rsidP="00CB1B40">
      <w:pPr>
        <w:pStyle w:val="paragraph"/>
      </w:pPr>
      <w:r w:rsidRPr="00667864">
        <w:tab/>
        <w:t>(a)</w:t>
      </w:r>
      <w:r w:rsidRPr="00667864">
        <w:tab/>
        <w:t>is a member of the immediate family of a holder of a Subclass 449 visa (</w:t>
      </w:r>
      <w:r w:rsidRPr="00667864">
        <w:rPr>
          <w:b/>
          <w:i/>
        </w:rPr>
        <w:t>the visa holder</w:t>
      </w:r>
      <w:r w:rsidRPr="00667864">
        <w:t>); and</w:t>
      </w:r>
    </w:p>
    <w:p w:rsidR="00CF12F6" w:rsidRPr="00667864" w:rsidRDefault="00CB1B40" w:rsidP="00CB1B40">
      <w:pPr>
        <w:pStyle w:val="paragraph"/>
      </w:pPr>
      <w:r w:rsidRPr="00667864">
        <w:tab/>
        <w:t>(b)</w:t>
      </w:r>
      <w:r w:rsidRPr="00667864">
        <w:tab/>
        <w:t>was a member of the visa holder’s immediate family when the visa holder was first granted a Subclass 449 visa.</w:t>
      </w:r>
    </w:p>
    <w:p w:rsidR="00CB1B40" w:rsidRPr="00667864" w:rsidRDefault="00CB1B40" w:rsidP="00E718DF">
      <w:pPr>
        <w:pStyle w:val="ActHead5"/>
      </w:pPr>
      <w:bookmarkStart w:id="1133" w:name="_Toc153000063"/>
      <w:r w:rsidRPr="00667864">
        <w:rPr>
          <w:rStyle w:val="CharSectno"/>
        </w:rPr>
        <w:t>449.223</w:t>
      </w:r>
      <w:bookmarkEnd w:id="1133"/>
      <w:r w:rsidRPr="00667864">
        <w:t xml:space="preserve">  </w:t>
      </w:r>
    </w:p>
    <w:p w:rsidR="00CB1B40" w:rsidRPr="00667864" w:rsidRDefault="00CB1B40" w:rsidP="00CB1B40">
      <w:pPr>
        <w:pStyle w:val="subsection"/>
      </w:pPr>
      <w:r w:rsidRPr="00667864">
        <w:tab/>
      </w:r>
      <w:r w:rsidRPr="00667864">
        <w:tab/>
        <w:t>Grant of the visa would not result in either:</w:t>
      </w:r>
    </w:p>
    <w:p w:rsidR="00CB1B40" w:rsidRPr="00667864" w:rsidRDefault="00CB1B40" w:rsidP="00CB1B40">
      <w:pPr>
        <w:pStyle w:val="paragraph"/>
      </w:pPr>
      <w:r w:rsidRPr="00667864">
        <w:tab/>
        <w:t>(a)</w:t>
      </w:r>
      <w:r w:rsidRPr="00667864">
        <w:tab/>
        <w:t>the number of Subclass 449 visas granted in a financial year exceeding the maximum number of Subclass 449 visas, as determined by the Minister by legislative instrument, that may be granted in that financial year; or</w:t>
      </w:r>
    </w:p>
    <w:p w:rsidR="00CB1B40" w:rsidRPr="00667864" w:rsidRDefault="00CB1B40" w:rsidP="00CB1B40">
      <w:pPr>
        <w:pStyle w:val="paragraph"/>
      </w:pPr>
      <w:r w:rsidRPr="00667864">
        <w:tab/>
        <w:t>(b)</w:t>
      </w:r>
      <w:r w:rsidRPr="00667864">
        <w:tab/>
        <w:t xml:space="preserve">the number of visas of particular classes, including Subclass 449, granted in a financial year exceeding the maximum number of visas of those </w:t>
      </w:r>
      <w:r w:rsidRPr="00667864">
        <w:lastRenderedPageBreak/>
        <w:t>classes, as determined by the Minister by legislative instrument, that may be granted in that financial year.</w:t>
      </w:r>
    </w:p>
    <w:p w:rsidR="00CB1B40" w:rsidRPr="00667864" w:rsidRDefault="00CB1B40" w:rsidP="00E718DF">
      <w:pPr>
        <w:pStyle w:val="ActHead5"/>
      </w:pPr>
      <w:bookmarkStart w:id="1134" w:name="_Toc153000064"/>
      <w:r w:rsidRPr="00667864">
        <w:rPr>
          <w:rStyle w:val="CharSectno"/>
        </w:rPr>
        <w:t>449.224</w:t>
      </w:r>
      <w:bookmarkEnd w:id="1134"/>
      <w:r w:rsidRPr="00667864">
        <w:t xml:space="preserve">  </w:t>
      </w:r>
    </w:p>
    <w:p w:rsidR="00CB1B40" w:rsidRPr="00667864" w:rsidRDefault="00CB1B40" w:rsidP="00CB1B40">
      <w:pPr>
        <w:pStyle w:val="subsection"/>
      </w:pPr>
      <w:r w:rsidRPr="00667864">
        <w:tab/>
        <w:t>(1)</w:t>
      </w:r>
      <w:r w:rsidRPr="00667864">
        <w:tab/>
        <w:t>The applicant satisfies public interest criteria 4002 and 4003A.</w:t>
      </w:r>
    </w:p>
    <w:p w:rsidR="00CB1B40" w:rsidRPr="00667864" w:rsidRDefault="00CB1B40" w:rsidP="00CB1B40">
      <w:pPr>
        <w:pStyle w:val="subsection"/>
      </w:pPr>
      <w:r w:rsidRPr="00667864">
        <w:tab/>
        <w:t>(2)</w:t>
      </w:r>
      <w:r w:rsidRPr="00667864">
        <w:tab/>
        <w:t>The applicant satisfies public interest criterion 4007, unless the Minister is satisfied that it would be unreasonable to require the person to undergo assessment in relation to that criterion.</w:t>
      </w:r>
    </w:p>
    <w:p w:rsidR="00CF12F6" w:rsidRPr="00667864" w:rsidRDefault="00CB1B40" w:rsidP="00CB1B40">
      <w:pPr>
        <w:pStyle w:val="DivisionMigration"/>
      </w:pPr>
      <w:r w:rsidRPr="00667864">
        <w:t>449.3—Secondary criteria</w:t>
      </w:r>
    </w:p>
    <w:p w:rsidR="00CF12F6" w:rsidRPr="00667864" w:rsidRDefault="00CB1B40" w:rsidP="00CB1B40">
      <w:pPr>
        <w:pStyle w:val="notetext"/>
      </w:pPr>
      <w:r w:rsidRPr="00667864">
        <w:t>Note:</w:t>
      </w:r>
      <w:r w:rsidRPr="00667864">
        <w:tab/>
        <w:t>These criteria must be satisfied by applicants who are members of the family unit, or members of the immediate family, of a person who satisfies the primary criteria.</w:t>
      </w:r>
    </w:p>
    <w:p w:rsidR="00CB1B40" w:rsidRPr="00667864" w:rsidRDefault="00CB1B40" w:rsidP="00CB1B40">
      <w:pPr>
        <w:pStyle w:val="SubDivisionMigration"/>
      </w:pPr>
      <w:r w:rsidRPr="00667864">
        <w:t>449.31—[No criteria to be satisfied at time of application]</w:t>
      </w:r>
    </w:p>
    <w:p w:rsidR="00CF12F6" w:rsidRPr="00667864" w:rsidRDefault="00CB1B40" w:rsidP="00CB1B40">
      <w:pPr>
        <w:pStyle w:val="SubDivisionMigration"/>
      </w:pPr>
      <w:r w:rsidRPr="00667864">
        <w:t>449.32—Criteria to be satisfied at time of decision</w:t>
      </w:r>
    </w:p>
    <w:p w:rsidR="00CB1B40" w:rsidRPr="00667864" w:rsidRDefault="00CB1B40" w:rsidP="00E718DF">
      <w:pPr>
        <w:pStyle w:val="ActHead5"/>
      </w:pPr>
      <w:bookmarkStart w:id="1135" w:name="_Toc153000065"/>
      <w:r w:rsidRPr="00667864">
        <w:rPr>
          <w:rStyle w:val="CharSectno"/>
        </w:rPr>
        <w:t>449.321</w:t>
      </w:r>
      <w:bookmarkEnd w:id="1135"/>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is a member of the family unit of a person who, having met the requirements of subclause</w:t>
      </w:r>
      <w:r w:rsidR="00F02FAD" w:rsidRPr="00667864">
        <w:t> </w:t>
      </w:r>
      <w:r w:rsidRPr="00667864">
        <w:t>449.221(2), is the holder of a Subclass 449 visa; or</w:t>
      </w:r>
    </w:p>
    <w:p w:rsidR="00CB1B40" w:rsidRPr="00667864" w:rsidRDefault="00CB1B40" w:rsidP="00CB1B40">
      <w:pPr>
        <w:pStyle w:val="paragraph"/>
      </w:pPr>
      <w:r w:rsidRPr="00667864">
        <w:tab/>
        <w:t>(b)</w:t>
      </w:r>
      <w:r w:rsidRPr="00667864">
        <w:tab/>
        <w:t>is a member of the immediate family of a person who, having met the requirements of subclause</w:t>
      </w:r>
      <w:r w:rsidR="00F02FAD" w:rsidRPr="00667864">
        <w:t> </w:t>
      </w:r>
      <w:r w:rsidRPr="00667864">
        <w:t>449.221(3), is the holder of a Subclass 449 visa.</w:t>
      </w:r>
    </w:p>
    <w:p w:rsidR="00CB1B40" w:rsidRPr="00667864" w:rsidRDefault="00CB1B40" w:rsidP="00E718DF">
      <w:pPr>
        <w:pStyle w:val="ActHead5"/>
      </w:pPr>
      <w:bookmarkStart w:id="1136" w:name="_Toc153000066"/>
      <w:r w:rsidRPr="00667864">
        <w:rPr>
          <w:rStyle w:val="CharSectno"/>
        </w:rPr>
        <w:t>449.322</w:t>
      </w:r>
      <w:bookmarkEnd w:id="1136"/>
      <w:r w:rsidRPr="00667864">
        <w:t xml:space="preserve">  </w:t>
      </w:r>
    </w:p>
    <w:p w:rsidR="00CB1B40" w:rsidRPr="00667864" w:rsidRDefault="00CB1B40" w:rsidP="00CB1B40">
      <w:pPr>
        <w:pStyle w:val="subsection"/>
      </w:pPr>
      <w:r w:rsidRPr="00667864">
        <w:tab/>
        <w:t>(1)</w:t>
      </w:r>
      <w:r w:rsidRPr="00667864">
        <w:tab/>
        <w:t>The applicant satisfies public interest criteria 4002 and 4003A.</w:t>
      </w:r>
    </w:p>
    <w:p w:rsidR="00CB1B40" w:rsidRPr="00667864" w:rsidRDefault="00CB1B40" w:rsidP="00CB1B40">
      <w:pPr>
        <w:pStyle w:val="subsection"/>
      </w:pPr>
      <w:r w:rsidRPr="00667864">
        <w:tab/>
        <w:t>(2)</w:t>
      </w:r>
      <w:r w:rsidRPr="00667864">
        <w:tab/>
        <w:t>The applicant satisfies public interest criterion 4007, unless the Minister is satisfied that it would be unreasonable to require the person to undergo assessment in relation to that criterion.</w:t>
      </w:r>
    </w:p>
    <w:p w:rsidR="00CB1B40" w:rsidRPr="00667864" w:rsidRDefault="00CB1B40" w:rsidP="00E718DF">
      <w:pPr>
        <w:pStyle w:val="ActHead5"/>
      </w:pPr>
      <w:bookmarkStart w:id="1137" w:name="_Toc153000067"/>
      <w:r w:rsidRPr="00667864">
        <w:rPr>
          <w:rStyle w:val="CharSectno"/>
        </w:rPr>
        <w:t>449.323</w:t>
      </w:r>
      <w:bookmarkEnd w:id="1137"/>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F12F6" w:rsidRPr="00667864" w:rsidRDefault="00CB1B40" w:rsidP="00CB1B40">
      <w:pPr>
        <w:pStyle w:val="DivisionMigration"/>
      </w:pPr>
      <w:r w:rsidRPr="00667864">
        <w:t>449.4—Circumstances applicable to grant</w:t>
      </w:r>
    </w:p>
    <w:p w:rsidR="00CB1B40" w:rsidRPr="00667864" w:rsidRDefault="00CB1B40" w:rsidP="00E718DF">
      <w:pPr>
        <w:pStyle w:val="ActHead5"/>
      </w:pPr>
      <w:bookmarkStart w:id="1138" w:name="_Toc153000068"/>
      <w:r w:rsidRPr="00667864">
        <w:rPr>
          <w:rStyle w:val="CharSectno"/>
        </w:rPr>
        <w:t>449.411</w:t>
      </w:r>
      <w:bookmarkEnd w:id="1138"/>
      <w:r w:rsidRPr="00667864">
        <w:t xml:space="preserve">  </w:t>
      </w:r>
    </w:p>
    <w:p w:rsidR="00CF12F6" w:rsidRPr="00667864" w:rsidRDefault="00CB1B40" w:rsidP="00CB1B40">
      <w:pPr>
        <w:pStyle w:val="subsection"/>
      </w:pPr>
      <w:r w:rsidRPr="00667864">
        <w:tab/>
      </w:r>
      <w:r w:rsidRPr="00667864">
        <w:tab/>
        <w:t>If the application is made outside Australia, the applicant must be outside Australia at the time of grant.</w:t>
      </w:r>
    </w:p>
    <w:p w:rsidR="00CB1B40" w:rsidRPr="00667864" w:rsidRDefault="00CB1B40" w:rsidP="00E718DF">
      <w:pPr>
        <w:pStyle w:val="ActHead5"/>
      </w:pPr>
      <w:bookmarkStart w:id="1139" w:name="_Toc153000069"/>
      <w:r w:rsidRPr="00667864">
        <w:rPr>
          <w:rStyle w:val="CharSectno"/>
        </w:rPr>
        <w:lastRenderedPageBreak/>
        <w:t>449.412</w:t>
      </w:r>
      <w:bookmarkEnd w:id="1139"/>
      <w:r w:rsidRPr="00667864">
        <w:t xml:space="preserve">  </w:t>
      </w:r>
    </w:p>
    <w:p w:rsidR="00CF12F6" w:rsidRPr="00667864" w:rsidRDefault="00CB1B40" w:rsidP="00CB1B40">
      <w:pPr>
        <w:pStyle w:val="subsection"/>
      </w:pPr>
      <w:r w:rsidRPr="00667864">
        <w:tab/>
      </w:r>
      <w:r w:rsidRPr="00667864">
        <w:tab/>
        <w:t>If the application is made in Australia, the applicant must be in Australia at the time of grant.</w:t>
      </w:r>
    </w:p>
    <w:p w:rsidR="00CF12F6" w:rsidRPr="00667864" w:rsidRDefault="00CB1B40" w:rsidP="00CB1B40">
      <w:pPr>
        <w:pStyle w:val="DivisionMigration"/>
      </w:pPr>
      <w:r w:rsidRPr="00667864">
        <w:t>449.5—When visa is in effect</w:t>
      </w:r>
    </w:p>
    <w:p w:rsidR="00CB1B40" w:rsidRPr="00667864" w:rsidRDefault="00CB1B40" w:rsidP="00E718DF">
      <w:pPr>
        <w:pStyle w:val="ActHead5"/>
      </w:pPr>
      <w:bookmarkStart w:id="1140" w:name="_Toc153000070"/>
      <w:r w:rsidRPr="00667864">
        <w:rPr>
          <w:rStyle w:val="CharSectno"/>
        </w:rPr>
        <w:t>449.511</w:t>
      </w:r>
      <w:bookmarkEnd w:id="1140"/>
      <w:r w:rsidRPr="00667864">
        <w:t xml:space="preserve">  </w:t>
      </w:r>
    </w:p>
    <w:p w:rsidR="00CB1B40" w:rsidRPr="00667864" w:rsidRDefault="00CB1B40" w:rsidP="00CB1B40">
      <w:pPr>
        <w:pStyle w:val="subsection"/>
      </w:pPr>
      <w:r w:rsidRPr="00667864">
        <w:tab/>
      </w:r>
      <w:r w:rsidRPr="00667864">
        <w:tab/>
        <w:t>Temporary visa permitting the holder to travel to, enter and remain in Australia until a date specified by the Minister.</w:t>
      </w:r>
    </w:p>
    <w:p w:rsidR="00CB1B40" w:rsidRPr="00667864" w:rsidRDefault="00CB1B40" w:rsidP="00CB1B40">
      <w:pPr>
        <w:pStyle w:val="DivisionMigration"/>
      </w:pPr>
      <w:r w:rsidRPr="00667864">
        <w:t>449.6—Conditions</w:t>
      </w:r>
    </w:p>
    <w:p w:rsidR="00CB1B40" w:rsidRPr="00667864" w:rsidRDefault="00CB1B40" w:rsidP="00E718DF">
      <w:pPr>
        <w:pStyle w:val="ActHead5"/>
      </w:pPr>
      <w:bookmarkStart w:id="1141" w:name="_Toc153000071"/>
      <w:r w:rsidRPr="00667864">
        <w:rPr>
          <w:rStyle w:val="CharSectno"/>
        </w:rPr>
        <w:t>449.611</w:t>
      </w:r>
      <w:bookmarkEnd w:id="1141"/>
      <w:r w:rsidRPr="00667864">
        <w:t xml:space="preserve">  </w:t>
      </w:r>
    </w:p>
    <w:p w:rsidR="00CB1B40" w:rsidRPr="00667864" w:rsidRDefault="00CB1B40" w:rsidP="00CB1B40">
      <w:pPr>
        <w:pStyle w:val="subsection"/>
      </w:pPr>
      <w:r w:rsidRPr="00667864">
        <w:tab/>
      </w:r>
      <w:r w:rsidRPr="00667864">
        <w:tab/>
        <w:t>Condition 8506.</w:t>
      </w:r>
    </w:p>
    <w:p w:rsidR="00CB1B40" w:rsidRPr="00667864" w:rsidRDefault="00CB1B40" w:rsidP="00E718DF">
      <w:pPr>
        <w:pStyle w:val="ActHead5"/>
      </w:pPr>
      <w:bookmarkStart w:id="1142" w:name="_Toc153000072"/>
      <w:r w:rsidRPr="00667864">
        <w:rPr>
          <w:rStyle w:val="CharSectno"/>
        </w:rPr>
        <w:t>449.612</w:t>
      </w:r>
      <w:bookmarkEnd w:id="1142"/>
      <w:r w:rsidRPr="00667864">
        <w:t xml:space="preserve">  </w:t>
      </w:r>
    </w:p>
    <w:p w:rsidR="00CB1B40" w:rsidRPr="00667864" w:rsidRDefault="00CB1B40" w:rsidP="00CB1B40">
      <w:pPr>
        <w:pStyle w:val="subsection"/>
      </w:pPr>
      <w:r w:rsidRPr="00667864">
        <w:tab/>
      </w:r>
      <w:r w:rsidRPr="00667864">
        <w:tab/>
        <w:t>Condition 8101 or 8104 may be imposed.</w:t>
      </w:r>
    </w:p>
    <w:p w:rsidR="00CB1B40" w:rsidRPr="00667864" w:rsidRDefault="00CB1B40" w:rsidP="00E718DF">
      <w:pPr>
        <w:pStyle w:val="ActHead5"/>
      </w:pPr>
      <w:bookmarkStart w:id="1143" w:name="_Toc153000073"/>
      <w:r w:rsidRPr="00667864">
        <w:rPr>
          <w:rStyle w:val="CharSectno"/>
        </w:rPr>
        <w:t>449.612A</w:t>
      </w:r>
      <w:bookmarkEnd w:id="1143"/>
      <w:r w:rsidRPr="00667864">
        <w:t xml:space="preserve">  </w:t>
      </w:r>
    </w:p>
    <w:p w:rsidR="00CB1B40" w:rsidRPr="00667864" w:rsidRDefault="00CB1B40" w:rsidP="00CB1B40">
      <w:pPr>
        <w:pStyle w:val="subsection"/>
      </w:pPr>
      <w:r w:rsidRPr="00667864">
        <w:tab/>
      </w:r>
      <w:r w:rsidRPr="00667864">
        <w:tab/>
        <w:t>Condition 8303 may be imposed.</w:t>
      </w:r>
    </w:p>
    <w:p w:rsidR="00CB1B40" w:rsidRPr="00667864" w:rsidRDefault="00CB1B40" w:rsidP="00E718DF">
      <w:pPr>
        <w:pStyle w:val="ActHead5"/>
      </w:pPr>
      <w:bookmarkStart w:id="1144" w:name="_Toc153000074"/>
      <w:r w:rsidRPr="00667864">
        <w:rPr>
          <w:rStyle w:val="CharSectno"/>
        </w:rPr>
        <w:t>449.613</w:t>
      </w:r>
      <w:bookmarkEnd w:id="1144"/>
      <w:r w:rsidRPr="00667864">
        <w:t xml:space="preserve">  </w:t>
      </w:r>
    </w:p>
    <w:p w:rsidR="00CB1B40" w:rsidRPr="00667864" w:rsidRDefault="00CB1B40" w:rsidP="00CB1B40">
      <w:pPr>
        <w:pStyle w:val="subsection"/>
      </w:pPr>
      <w:r w:rsidRPr="00667864">
        <w:tab/>
      </w:r>
      <w:r w:rsidRPr="00667864">
        <w:tab/>
        <w:t>If the Minister is satisfied that it would be unreasonable to require an applicant to undergo assessment in relation to criterion 4007, condition 8529.</w:t>
      </w:r>
    </w:p>
    <w:p w:rsidR="00CB1B40" w:rsidRPr="00667864" w:rsidRDefault="00CB1B40" w:rsidP="00CB1B40">
      <w:pPr>
        <w:pStyle w:val="notetext"/>
      </w:pPr>
      <w:r w:rsidRPr="00667864">
        <w:t>Note:</w:t>
      </w:r>
      <w:r w:rsidRPr="00667864">
        <w:tab/>
        <w:t>See subclauses</w:t>
      </w:r>
      <w:r w:rsidR="00F02FAD" w:rsidRPr="00667864">
        <w:t> </w:t>
      </w:r>
      <w:r w:rsidRPr="00667864">
        <w:t>449.224(2) and 449.322(2).</w:t>
      </w:r>
    </w:p>
    <w:p w:rsidR="00CB1B40" w:rsidRPr="00667864" w:rsidRDefault="00CB1B40" w:rsidP="00CB1B40">
      <w:pPr>
        <w:pStyle w:val="ActHead2"/>
        <w:pageBreakBefore/>
        <w:spacing w:before="240"/>
      </w:pPr>
      <w:bookmarkStart w:id="1145" w:name="_Toc153000075"/>
      <w:r w:rsidRPr="00667864">
        <w:rPr>
          <w:rStyle w:val="CharPartNo"/>
        </w:rPr>
        <w:lastRenderedPageBreak/>
        <w:t>Subclass 461</w:t>
      </w:r>
      <w:r w:rsidRPr="00667864">
        <w:t>—</w:t>
      </w:r>
      <w:r w:rsidRPr="00667864">
        <w:rPr>
          <w:rStyle w:val="CharPartText"/>
        </w:rPr>
        <w:t>New Zealand Citizen Family Relationship (Temporary)</w:t>
      </w:r>
      <w:bookmarkEnd w:id="1145"/>
    </w:p>
    <w:p w:rsidR="00CB1B40" w:rsidRPr="00667864" w:rsidRDefault="00CB1B40" w:rsidP="00CB1B40">
      <w:pPr>
        <w:pStyle w:val="DivisionMigration"/>
      </w:pPr>
      <w:r w:rsidRPr="00667864">
        <w:t>461.1—Interpretation</w:t>
      </w:r>
    </w:p>
    <w:p w:rsidR="00CF12F6" w:rsidRPr="00667864" w:rsidRDefault="00CB1B40" w:rsidP="00CB1B40">
      <w:pPr>
        <w:pStyle w:val="notetext"/>
      </w:pPr>
      <w:r w:rsidRPr="00667864">
        <w:t>Note:</w:t>
      </w:r>
      <w:r w:rsidRPr="00667864">
        <w:tab/>
        <w:t>There are no interpretation provisions specific to this Part.</w:t>
      </w:r>
    </w:p>
    <w:p w:rsidR="00CB1B40" w:rsidRPr="00667864" w:rsidRDefault="00CB1B40" w:rsidP="00CB1B40">
      <w:pPr>
        <w:pStyle w:val="DivisionMigration"/>
      </w:pPr>
      <w:r w:rsidRPr="00667864">
        <w:t>461.2—Primary criteria</w:t>
      </w:r>
    </w:p>
    <w:p w:rsidR="00CF12F6" w:rsidRPr="00667864" w:rsidRDefault="00CB1B40" w:rsidP="00CB1B40">
      <w:pPr>
        <w:pStyle w:val="notetext"/>
      </w:pPr>
      <w:r w:rsidRPr="00667864">
        <w:t>Note:</w:t>
      </w:r>
      <w:r w:rsidRPr="00667864">
        <w:tab/>
        <w:t>All applicants must meet the primary criteria.</w:t>
      </w:r>
    </w:p>
    <w:p w:rsidR="00CB1B40" w:rsidRPr="00667864" w:rsidRDefault="00CB1B40" w:rsidP="00CB1B40">
      <w:pPr>
        <w:pStyle w:val="SubDivisionMigration"/>
      </w:pPr>
      <w:r w:rsidRPr="00667864">
        <w:t>461.21—Criteria to be satisfied at time of application</w:t>
      </w:r>
    </w:p>
    <w:p w:rsidR="00CB1B40" w:rsidRPr="00667864" w:rsidRDefault="00CB1B40" w:rsidP="00E718DF">
      <w:pPr>
        <w:pStyle w:val="ActHead5"/>
      </w:pPr>
      <w:bookmarkStart w:id="1146" w:name="_Toc153000076"/>
      <w:r w:rsidRPr="00667864">
        <w:rPr>
          <w:rStyle w:val="CharSectno"/>
        </w:rPr>
        <w:t>461.211</w:t>
      </w:r>
      <w:bookmarkEnd w:id="1146"/>
      <w:r w:rsidRPr="00667864">
        <w:t xml:space="preserve">  </w:t>
      </w:r>
    </w:p>
    <w:p w:rsidR="00CB1B40" w:rsidRPr="00667864" w:rsidRDefault="00CB1B40" w:rsidP="00CB1B40">
      <w:pPr>
        <w:pStyle w:val="subsection"/>
      </w:pPr>
      <w:r w:rsidRPr="00667864">
        <w:tab/>
      </w:r>
      <w:r w:rsidRPr="00667864">
        <w:tab/>
        <w:t>The applicant</w:t>
      </w:r>
      <w:r w:rsidR="00CF12F6" w:rsidRPr="00667864">
        <w:t xml:space="preserve"> is not a New Zealand citizen.</w:t>
      </w:r>
    </w:p>
    <w:p w:rsidR="00CB1B40" w:rsidRPr="00667864" w:rsidRDefault="00CB1B40" w:rsidP="00E718DF">
      <w:pPr>
        <w:pStyle w:val="ActHead5"/>
      </w:pPr>
      <w:bookmarkStart w:id="1147" w:name="_Toc153000077"/>
      <w:r w:rsidRPr="00667864">
        <w:rPr>
          <w:rStyle w:val="CharSectno"/>
        </w:rPr>
        <w:t>461.212</w:t>
      </w:r>
      <w:bookmarkEnd w:id="1147"/>
      <w:r w:rsidRPr="00667864">
        <w:t xml:space="preserve">  </w:t>
      </w:r>
    </w:p>
    <w:p w:rsidR="00CB1B40"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(3) or (4).</w:t>
      </w:r>
    </w:p>
    <w:p w:rsidR="00CB1B40" w:rsidRPr="00667864" w:rsidRDefault="00CB1B40" w:rsidP="00CB1B40">
      <w:pPr>
        <w:pStyle w:val="subsection"/>
      </w:pPr>
      <w:r w:rsidRPr="00667864">
        <w:tab/>
        <w:t>(2)</w:t>
      </w:r>
      <w:r w:rsidRPr="00667864">
        <w:tab/>
        <w:t>An applicant meets the requirements of this subclause if the applicant is a member of the family unit of:</w:t>
      </w:r>
    </w:p>
    <w:p w:rsidR="00CB1B40" w:rsidRPr="00667864" w:rsidRDefault="00CB1B40" w:rsidP="00CB1B40">
      <w:pPr>
        <w:pStyle w:val="paragraph"/>
      </w:pPr>
      <w:r w:rsidRPr="00667864">
        <w:tab/>
        <w:t>(a)</w:t>
      </w:r>
      <w:r w:rsidRPr="00667864">
        <w:tab/>
        <w:t>a person</w:t>
      </w:r>
      <w:r w:rsidR="00564520" w:rsidRPr="00667864">
        <w:t>, other than an eligible New Zealand citizen,</w:t>
      </w:r>
      <w:r w:rsidRPr="00667864">
        <w:t xml:space="preserve"> who is in Australia as the holder of a Subclass 444 (Special Category) visa; or</w:t>
      </w:r>
    </w:p>
    <w:p w:rsidR="00CB1B40" w:rsidRPr="00667864" w:rsidRDefault="00CB1B40" w:rsidP="00CB1B40">
      <w:pPr>
        <w:pStyle w:val="paragraph"/>
      </w:pPr>
      <w:r w:rsidRPr="00667864">
        <w:tab/>
        <w:t>(b)</w:t>
      </w:r>
      <w:r w:rsidRPr="00667864">
        <w:tab/>
        <w:t>a person</w:t>
      </w:r>
      <w:r w:rsidR="00564520" w:rsidRPr="00667864">
        <w:t>, other than an eligible New Zealand citizen,</w:t>
      </w:r>
      <w:r w:rsidRPr="00667864">
        <w:t xml:space="preserve"> who:</w:t>
      </w:r>
    </w:p>
    <w:p w:rsidR="00CF12F6" w:rsidRPr="00667864" w:rsidRDefault="00CB1B40" w:rsidP="00CB1B40">
      <w:pPr>
        <w:pStyle w:val="paragraphsub"/>
      </w:pPr>
      <w:r w:rsidRPr="00667864">
        <w:tab/>
        <w:t>(i)</w:t>
      </w:r>
      <w:r w:rsidRPr="00667864">
        <w:tab/>
        <w:t>is outside Australia; and</w:t>
      </w:r>
    </w:p>
    <w:p w:rsidR="00CF12F6" w:rsidRPr="00667864" w:rsidRDefault="00CB1B40" w:rsidP="00CB1B40">
      <w:pPr>
        <w:pStyle w:val="paragraphsub"/>
      </w:pPr>
      <w:r w:rsidRPr="00667864">
        <w:tab/>
        <w:t>(ii)</w:t>
      </w:r>
      <w:r w:rsidRPr="00667864">
        <w:tab/>
        <w:t>will be accompanying the applicant to Australia; and</w:t>
      </w:r>
    </w:p>
    <w:p w:rsidR="00CB1B40" w:rsidRPr="00667864" w:rsidRDefault="00CB1B40" w:rsidP="00CB1B40">
      <w:pPr>
        <w:pStyle w:val="paragraphsub"/>
      </w:pPr>
      <w:r w:rsidRPr="00667864">
        <w:tab/>
        <w:t>(iii)</w:t>
      </w:r>
      <w:r w:rsidRPr="00667864">
        <w:tab/>
        <w:t>will, on entry, be the holder of a special category visa.</w:t>
      </w:r>
    </w:p>
    <w:p w:rsidR="00CB1B40" w:rsidRPr="00667864" w:rsidRDefault="00CB1B40" w:rsidP="00CB1B40">
      <w:pPr>
        <w:pStyle w:val="subsection"/>
      </w:pPr>
      <w:r w:rsidRPr="00667864">
        <w:tab/>
        <w:t>(3)</w:t>
      </w:r>
      <w:r w:rsidRPr="00667864">
        <w:tab/>
        <w:t>An applicant meets the requirements of this subclause if the applicant:</w:t>
      </w:r>
    </w:p>
    <w:p w:rsidR="00CB1B40" w:rsidRPr="00667864" w:rsidRDefault="00CB1B40" w:rsidP="00CB1B40">
      <w:pPr>
        <w:pStyle w:val="paragraph"/>
      </w:pPr>
      <w:r w:rsidRPr="00667864">
        <w:tab/>
        <w:t>(a)</w:t>
      </w:r>
      <w:r w:rsidRPr="00667864">
        <w:tab/>
        <w:t>either:</w:t>
      </w:r>
    </w:p>
    <w:p w:rsidR="00CB1B40" w:rsidRPr="00667864" w:rsidRDefault="00CB1B40" w:rsidP="00CB1B40">
      <w:pPr>
        <w:pStyle w:val="paragraphsub"/>
      </w:pPr>
      <w:r w:rsidRPr="00667864">
        <w:tab/>
        <w:t>(i)</w:t>
      </w:r>
      <w:r w:rsidRPr="00667864">
        <w:tab/>
        <w:t>is in Australia as the holder of a Subclass 461 (New Zealand Citizen Family Relationship (Temporary)) visa; or</w:t>
      </w:r>
    </w:p>
    <w:p w:rsidR="00CB1B40" w:rsidRPr="00667864" w:rsidRDefault="00CB1B40" w:rsidP="00CB1B40">
      <w:pPr>
        <w:pStyle w:val="paragraphsub"/>
      </w:pPr>
      <w:r w:rsidRPr="00667864">
        <w:tab/>
        <w:t>(ii)</w:t>
      </w:r>
      <w:r w:rsidRPr="00667864">
        <w:tab/>
        <w:t>is not the holder of a substantive visa and the last substantive visa held by the applicant was a Subclass 461 visa; and</w:t>
      </w:r>
    </w:p>
    <w:p w:rsidR="00CF12F6" w:rsidRPr="00667864" w:rsidRDefault="00CB1B40" w:rsidP="00CB1B40">
      <w:pPr>
        <w:pStyle w:val="paragraph"/>
      </w:pPr>
      <w:r w:rsidRPr="00667864">
        <w:tab/>
        <w:t>(b)</w:t>
      </w:r>
      <w:r w:rsidRPr="00667864">
        <w:tab/>
        <w:t>is no longer a member of the family unit of the person in relation to whom the applicant was granted a Subclass 461 visa; and</w:t>
      </w:r>
    </w:p>
    <w:p w:rsidR="00CF12F6" w:rsidRPr="00667864" w:rsidRDefault="00CB1B40" w:rsidP="00CB1B40">
      <w:pPr>
        <w:pStyle w:val="paragraph"/>
      </w:pPr>
      <w:r w:rsidRPr="00667864">
        <w:tab/>
        <w:t>(c)</w:t>
      </w:r>
      <w:r w:rsidRPr="00667864">
        <w:tab/>
        <w:t>has not become a member of the family unit of another person (whether or not the applicant is still a member of the fam</w:t>
      </w:r>
      <w:r w:rsidR="00CF12F6" w:rsidRPr="00667864">
        <w:t>ily unit of that other person).</w:t>
      </w:r>
    </w:p>
    <w:p w:rsidR="00CB1B40" w:rsidRPr="00667864" w:rsidRDefault="00CB1B40" w:rsidP="00CB1B40">
      <w:pPr>
        <w:pStyle w:val="subsection"/>
      </w:pPr>
      <w:r w:rsidRPr="00667864">
        <w:tab/>
        <w:t>(4)</w:t>
      </w:r>
      <w:r w:rsidRPr="00667864">
        <w:tab/>
        <w:t>An applicant meets the requirements of this subclause if the applicant:</w:t>
      </w:r>
    </w:p>
    <w:p w:rsidR="00CB1B40" w:rsidRPr="00667864" w:rsidRDefault="00CB1B40" w:rsidP="00CB1B40">
      <w:pPr>
        <w:pStyle w:val="paragraph"/>
      </w:pPr>
      <w:r w:rsidRPr="00667864">
        <w:tab/>
        <w:t>(a)</w:t>
      </w:r>
      <w:r w:rsidRPr="00667864">
        <w:tab/>
        <w:t>is outside Australia; and</w:t>
      </w:r>
    </w:p>
    <w:p w:rsidR="00CB1B40" w:rsidRPr="00667864" w:rsidRDefault="00CB1B40" w:rsidP="00CB1B40">
      <w:pPr>
        <w:pStyle w:val="paragraph"/>
      </w:pPr>
      <w:r w:rsidRPr="00667864">
        <w:tab/>
        <w:t>(b)</w:t>
      </w:r>
      <w:r w:rsidRPr="00667864">
        <w:tab/>
        <w:t>either:</w:t>
      </w:r>
    </w:p>
    <w:p w:rsidR="00CB1B40" w:rsidRPr="00667864" w:rsidRDefault="00CB1B40" w:rsidP="00CB1B40">
      <w:pPr>
        <w:pStyle w:val="paragraphsub"/>
      </w:pPr>
      <w:r w:rsidRPr="00667864">
        <w:tab/>
        <w:t>(i)</w:t>
      </w:r>
      <w:r w:rsidRPr="00667864">
        <w:tab/>
        <w:t xml:space="preserve">the applicant was lawfully present in Australia as the holder of a Subclass 461 visa for a period of, or periods that total, not less than 2 </w:t>
      </w:r>
      <w:r w:rsidRPr="00667864">
        <w:lastRenderedPageBreak/>
        <w:t>years in the period of 5 years immediately before the application for the visa; or</w:t>
      </w:r>
    </w:p>
    <w:p w:rsidR="00CB1B40" w:rsidRPr="00667864" w:rsidRDefault="00CB1B40" w:rsidP="00CB1B40">
      <w:pPr>
        <w:pStyle w:val="paragraphsub"/>
      </w:pPr>
      <w:r w:rsidRPr="00667864">
        <w:tab/>
        <w:t>(ii)</w:t>
      </w:r>
      <w:r w:rsidRPr="00667864">
        <w:tab/>
        <w:t>the Minister is satisfied that the applicant:</w:t>
      </w:r>
    </w:p>
    <w:p w:rsidR="00CF12F6" w:rsidRPr="00667864" w:rsidRDefault="00CB1B40" w:rsidP="00CB1B40">
      <w:pPr>
        <w:pStyle w:val="paragraphsub-sub"/>
      </w:pPr>
      <w:r w:rsidRPr="00667864">
        <w:tab/>
        <w:t>(A)</w:t>
      </w:r>
      <w:r w:rsidRPr="00667864">
        <w:tab/>
        <w:t>has substantial business, cultural, employment or personal ties with Australia which are of benefit to Australia; and</w:t>
      </w:r>
    </w:p>
    <w:p w:rsidR="00CB1B40" w:rsidRPr="00667864" w:rsidRDefault="00CB1B40" w:rsidP="00CB1B40">
      <w:pPr>
        <w:pStyle w:val="paragraphsub-sub"/>
      </w:pPr>
      <w:r w:rsidRPr="00667864">
        <w:tab/>
        <w:t>(B)</w:t>
      </w:r>
      <w:r w:rsidRPr="00667864">
        <w:tab/>
        <w:t>has not been absent from Australia for a continuous period of 5 years or more immediately before the application for the visa, unless there are compelling reasons for the absence; and</w:t>
      </w:r>
    </w:p>
    <w:p w:rsidR="00CF12F6" w:rsidRPr="00667864" w:rsidRDefault="00CB1B40" w:rsidP="00CB1B40">
      <w:pPr>
        <w:pStyle w:val="paragraph"/>
      </w:pPr>
      <w:r w:rsidRPr="00667864">
        <w:tab/>
        <w:t>(c)</w:t>
      </w:r>
      <w:r w:rsidRPr="00667864">
        <w:tab/>
        <w:t>on last departure from Australia was a holder of a Subclass 461 visa; and</w:t>
      </w:r>
    </w:p>
    <w:p w:rsidR="00CB1B40" w:rsidRPr="00667864" w:rsidRDefault="00CB1B40" w:rsidP="00CB1B40">
      <w:pPr>
        <w:pStyle w:val="paragraph"/>
      </w:pPr>
      <w:r w:rsidRPr="00667864">
        <w:tab/>
        <w:t>(d)</w:t>
      </w:r>
      <w:r w:rsidRPr="00667864">
        <w:tab/>
        <w:t>is no longer a member of the family unit of the person in relation to whom the applicant was granted a Subclass 461 visa; and</w:t>
      </w:r>
    </w:p>
    <w:p w:rsidR="00CB1B40" w:rsidRPr="00667864" w:rsidRDefault="00CB1B40" w:rsidP="00CB1B40">
      <w:pPr>
        <w:pStyle w:val="paragraph"/>
      </w:pPr>
      <w:r w:rsidRPr="00667864">
        <w:tab/>
        <w:t>(e)</w:t>
      </w:r>
      <w:r w:rsidRPr="00667864">
        <w:tab/>
        <w:t>has not become a member of the family unit of another person (whether or not the applicant is still a member of the family unit of that other person).</w:t>
      </w:r>
    </w:p>
    <w:p w:rsidR="00CB1B40" w:rsidRPr="00667864" w:rsidRDefault="00CB1B40" w:rsidP="00E718DF">
      <w:pPr>
        <w:pStyle w:val="ActHead5"/>
      </w:pPr>
      <w:bookmarkStart w:id="1148" w:name="_Toc153000078"/>
      <w:r w:rsidRPr="00667864">
        <w:rPr>
          <w:rStyle w:val="CharSectno"/>
        </w:rPr>
        <w:t>461.213</w:t>
      </w:r>
      <w:bookmarkEnd w:id="1148"/>
      <w:r w:rsidRPr="00667864">
        <w:t xml:space="preserve">  </w:t>
      </w:r>
    </w:p>
    <w:p w:rsidR="00CB1B40" w:rsidRPr="00667864" w:rsidRDefault="00CB1B40" w:rsidP="00CB1B40">
      <w:pPr>
        <w:pStyle w:val="subsection"/>
      </w:pPr>
      <w:r w:rsidRPr="00667864">
        <w:tab/>
      </w:r>
      <w:r w:rsidRPr="00667864">
        <w:tab/>
      </w:r>
      <w:r w:rsidR="00BE7643" w:rsidRPr="00667864">
        <w:t>If the applicant is in Australia at the time of application</w:t>
      </w:r>
      <w:r w:rsidRPr="00667864">
        <w:t>:</w:t>
      </w:r>
    </w:p>
    <w:p w:rsidR="004B4B7C" w:rsidRPr="00667864" w:rsidRDefault="004B4B7C" w:rsidP="004B4B7C">
      <w:pPr>
        <w:pStyle w:val="paragraph"/>
      </w:pPr>
      <w:r w:rsidRPr="00667864">
        <w:tab/>
        <w:t>(a)</w:t>
      </w:r>
      <w:r w:rsidRPr="00667864">
        <w:tab/>
      </w:r>
      <w:r w:rsidR="00BE7643" w:rsidRPr="00667864">
        <w:t>at that time</w:t>
      </w:r>
      <w:r w:rsidRPr="00667864">
        <w:t>, the applicant held a substantive temporary visa other than a Subclass 403 (Temporary Work (International Relations)) visa in the Domestic Worker (Diplomatic or Consular) stream; or</w:t>
      </w:r>
    </w:p>
    <w:p w:rsidR="00CB1B40" w:rsidRPr="00667864" w:rsidRDefault="00CB1B40" w:rsidP="00CB1B40">
      <w:pPr>
        <w:pStyle w:val="paragraph"/>
      </w:pPr>
      <w:r w:rsidRPr="00667864">
        <w:tab/>
        <w:t>(b)</w:t>
      </w:r>
      <w:r w:rsidRPr="00667864">
        <w:tab/>
        <w:t>if the applicant did not hold a substantive visa at that time:</w:t>
      </w:r>
    </w:p>
    <w:p w:rsidR="00CB1B40" w:rsidRPr="00667864" w:rsidRDefault="00CB1B40" w:rsidP="00CB1B40">
      <w:pPr>
        <w:pStyle w:val="paragraphsub"/>
      </w:pPr>
      <w:r w:rsidRPr="00667864">
        <w:tab/>
        <w:t>(i)</w:t>
      </w:r>
      <w:r w:rsidRPr="00667864">
        <w:tab/>
        <w:t xml:space="preserve">the last substantive temporary visa held by the applicant was not a visa mentioned in </w:t>
      </w:r>
      <w:r w:rsidR="00F02FAD" w:rsidRPr="00667864">
        <w:t>paragraph (</w:t>
      </w:r>
      <w:r w:rsidRPr="00667864">
        <w:t>a); and</w:t>
      </w:r>
    </w:p>
    <w:p w:rsidR="00CB1B40" w:rsidRPr="00667864" w:rsidRDefault="00CB1B40" w:rsidP="00CB1B40">
      <w:pPr>
        <w:pStyle w:val="paragraphsub"/>
      </w:pPr>
      <w:r w:rsidRPr="00667864">
        <w:tab/>
        <w:t>(ii)</w:t>
      </w:r>
      <w:r w:rsidRPr="00667864">
        <w:tab/>
        <w:t>the applicant satisfies Schedule</w:t>
      </w:r>
      <w:r w:rsidR="00F02FAD" w:rsidRPr="00667864">
        <w:t> </w:t>
      </w:r>
      <w:r w:rsidRPr="00667864">
        <w:t>3 criteria 3002, 3003, 3004 and 3005.</w:t>
      </w:r>
    </w:p>
    <w:p w:rsidR="00CB1B40" w:rsidRPr="00667864" w:rsidRDefault="00CB1B40" w:rsidP="00CB1B40">
      <w:pPr>
        <w:pStyle w:val="SubDivisionMigration"/>
      </w:pPr>
      <w:r w:rsidRPr="00667864">
        <w:t>461.22—Criteria to be satisfied at time of decision</w:t>
      </w:r>
    </w:p>
    <w:p w:rsidR="00CB1B40" w:rsidRPr="00667864" w:rsidRDefault="00CB1B40" w:rsidP="00E718DF">
      <w:pPr>
        <w:pStyle w:val="ActHead5"/>
      </w:pPr>
      <w:bookmarkStart w:id="1149" w:name="_Toc153000079"/>
      <w:r w:rsidRPr="00667864">
        <w:rPr>
          <w:rStyle w:val="CharSectno"/>
        </w:rPr>
        <w:t>461.221</w:t>
      </w:r>
      <w:bookmarkEnd w:id="1149"/>
      <w:r w:rsidRPr="00667864">
        <w:t xml:space="preserve">  </w:t>
      </w:r>
    </w:p>
    <w:p w:rsidR="00CB1B40" w:rsidRPr="00667864" w:rsidRDefault="00CB1B40" w:rsidP="00CB1B40">
      <w:pPr>
        <w:pStyle w:val="subsection"/>
      </w:pPr>
      <w:r w:rsidRPr="00667864">
        <w:tab/>
      </w:r>
      <w:r w:rsidRPr="00667864">
        <w:tab/>
        <w:t>The applicant continues to satisfy the criterion in subclause</w:t>
      </w:r>
      <w:r w:rsidR="00F02FAD" w:rsidRPr="00667864">
        <w:t> </w:t>
      </w:r>
      <w:r w:rsidRPr="00667864">
        <w:t>461.212(1).</w:t>
      </w:r>
    </w:p>
    <w:p w:rsidR="00CB1B40" w:rsidRPr="00667864" w:rsidRDefault="00CB1B40" w:rsidP="00E718DF">
      <w:pPr>
        <w:pStyle w:val="ActHead5"/>
      </w:pPr>
      <w:bookmarkStart w:id="1150" w:name="_Toc153000080"/>
      <w:r w:rsidRPr="00667864">
        <w:rPr>
          <w:rStyle w:val="CharSectno"/>
        </w:rPr>
        <w:t>461.222</w:t>
      </w:r>
      <w:bookmarkEnd w:id="1150"/>
      <w:r w:rsidRPr="00667864">
        <w:t xml:space="preserve">  </w:t>
      </w:r>
    </w:p>
    <w:p w:rsidR="00CB1B40" w:rsidRPr="00667864" w:rsidRDefault="00CB1B40" w:rsidP="00CB1B40">
      <w:pPr>
        <w:pStyle w:val="subsection"/>
      </w:pPr>
      <w:r w:rsidRPr="00667864">
        <w:tab/>
      </w:r>
      <w:r w:rsidRPr="00667864">
        <w:tab/>
        <w:t>The Minister is satisfied that the applicant intends to comply with any conditions subject to wh</w:t>
      </w:r>
      <w:r w:rsidR="00CF12F6" w:rsidRPr="00667864">
        <w:t>ich the visa is granted.</w:t>
      </w:r>
    </w:p>
    <w:p w:rsidR="00CB1B40" w:rsidRPr="00667864" w:rsidRDefault="00CB1B40" w:rsidP="00E718DF">
      <w:pPr>
        <w:pStyle w:val="ActHead5"/>
      </w:pPr>
      <w:bookmarkStart w:id="1151" w:name="_Toc153000081"/>
      <w:r w:rsidRPr="00667864">
        <w:rPr>
          <w:rStyle w:val="CharSectno"/>
        </w:rPr>
        <w:t>461.223</w:t>
      </w:r>
      <w:bookmarkEnd w:id="1151"/>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 xml:space="preserve">satisfies public interest criteria 4001, 4002, 4003, 4004, 4007, 4010, </w:t>
      </w:r>
      <w:r w:rsidRPr="00667864">
        <w:t>4013, 4014</w:t>
      </w:r>
      <w:r w:rsidRPr="00667864">
        <w:rPr>
          <w:color w:val="000000" w:themeColor="text1"/>
        </w:rPr>
        <w:t>, 4020</w:t>
      </w:r>
      <w:r w:rsidRPr="00667864">
        <w:t xml:space="preserve"> and 4021</w:t>
      </w:r>
      <w:r w:rsidRPr="00667864">
        <w:rPr>
          <w:color w:val="000000"/>
        </w:rPr>
        <w:t>;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152" w:name="_Toc153000082"/>
      <w:r w:rsidRPr="00667864">
        <w:rPr>
          <w:rStyle w:val="CharSectno"/>
        </w:rPr>
        <w:lastRenderedPageBreak/>
        <w:t>461.224</w:t>
      </w:r>
      <w:bookmarkEnd w:id="1152"/>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B1B40" w:rsidRPr="00667864" w:rsidRDefault="00CB1B40" w:rsidP="00E718DF">
      <w:pPr>
        <w:pStyle w:val="ActHead5"/>
      </w:pPr>
      <w:bookmarkStart w:id="1153" w:name="_Toc153000083"/>
      <w:r w:rsidRPr="00667864">
        <w:rPr>
          <w:rStyle w:val="CharSectno"/>
        </w:rPr>
        <w:t>461.225</w:t>
      </w:r>
      <w:bookmarkEnd w:id="1153"/>
      <w:r w:rsidRPr="00667864">
        <w:t xml:space="preserve">  </w:t>
      </w:r>
    </w:p>
    <w:p w:rsidR="00CB1B40" w:rsidRPr="00667864" w:rsidRDefault="00CB1B40" w:rsidP="00CB1B40">
      <w:pPr>
        <w:pStyle w:val="subsection"/>
      </w:pPr>
      <w:r w:rsidRPr="00667864">
        <w:tab/>
      </w:r>
      <w:r w:rsidRPr="00667864">
        <w:tab/>
      </w:r>
      <w:r w:rsidR="00BE7643" w:rsidRPr="00667864">
        <w:t>If the applicant is in Australia at the time of application</w:t>
      </w:r>
      <w:r w:rsidRPr="00667864">
        <w:t>, the applicant has complied substantially with the conditions that apply or applied to the last of any substantive visas held by the applicant, and to any subsequent bridging visa.</w:t>
      </w:r>
    </w:p>
    <w:p w:rsidR="00CB1B40" w:rsidRPr="00667864" w:rsidRDefault="00CB1B40" w:rsidP="00E718DF">
      <w:pPr>
        <w:pStyle w:val="ActHead5"/>
      </w:pPr>
      <w:bookmarkStart w:id="1154" w:name="_Toc153000084"/>
      <w:r w:rsidRPr="00667864">
        <w:rPr>
          <w:rStyle w:val="CharSectno"/>
        </w:rPr>
        <w:t>461.226</w:t>
      </w:r>
      <w:bookmarkEnd w:id="1154"/>
      <w:r w:rsidRPr="00667864">
        <w:t xml:space="preserve">  </w:t>
      </w:r>
    </w:p>
    <w:p w:rsidR="00CB1B40" w:rsidRPr="00667864" w:rsidRDefault="00CB1B40" w:rsidP="00CB1B40">
      <w:pPr>
        <w:pStyle w:val="subsection"/>
      </w:pPr>
      <w:r w:rsidRPr="00667864">
        <w:tab/>
      </w:r>
      <w:r w:rsidRPr="00667864">
        <w:tab/>
      </w:r>
      <w:r w:rsidR="00BE7643" w:rsidRPr="00667864">
        <w:t>If the applicant is outside Australia at the time of application</w:t>
      </w:r>
      <w:r w:rsidRPr="00667864">
        <w:t xml:space="preserve"> and the applicant has previously been in Australia, the applicant satisfies special return criteria 5001 and 5002.</w:t>
      </w:r>
    </w:p>
    <w:p w:rsidR="00CB1B40" w:rsidRPr="00667864" w:rsidRDefault="00CB1B40" w:rsidP="00CB1B40">
      <w:pPr>
        <w:pStyle w:val="DivisionMigration"/>
      </w:pPr>
      <w:r w:rsidRPr="00667864">
        <w:t>461.3—Secondary criteria</w:t>
      </w:r>
    </w:p>
    <w:p w:rsidR="00CF12F6"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DivisionMigration"/>
      </w:pPr>
      <w:r w:rsidRPr="00667864">
        <w:t>461.4—Circumstances applicable to grant</w:t>
      </w:r>
    </w:p>
    <w:p w:rsidR="00BE7643" w:rsidRPr="00667864" w:rsidRDefault="00BE7643" w:rsidP="00BE7643">
      <w:pPr>
        <w:pStyle w:val="ActHead5"/>
      </w:pPr>
      <w:bookmarkStart w:id="1155" w:name="_Toc153000085"/>
      <w:r w:rsidRPr="00667864">
        <w:rPr>
          <w:rStyle w:val="CharSectno"/>
        </w:rPr>
        <w:t>461.411</w:t>
      </w:r>
      <w:bookmarkEnd w:id="1155"/>
      <w:r w:rsidRPr="00667864">
        <w:t xml:space="preserve">  </w:t>
      </w:r>
    </w:p>
    <w:p w:rsidR="00BE7643" w:rsidRPr="00667864" w:rsidRDefault="00BE7643" w:rsidP="00BE7643">
      <w:pPr>
        <w:pStyle w:val="subsection"/>
      </w:pPr>
      <w:r w:rsidRPr="00667864">
        <w:tab/>
      </w:r>
      <w:r w:rsidRPr="00667864">
        <w:tab/>
        <w:t>The applicant may be in or outside Australia, but not in immigration clearance, at the time of grant.</w:t>
      </w:r>
    </w:p>
    <w:p w:rsidR="00CB1B40" w:rsidRPr="00667864" w:rsidRDefault="00CB1B40" w:rsidP="00CB1B40">
      <w:pPr>
        <w:pStyle w:val="DivisionMigration"/>
      </w:pPr>
      <w:r w:rsidRPr="00667864">
        <w:t>461.5—When visa is in effect</w:t>
      </w:r>
    </w:p>
    <w:p w:rsidR="00CB1B40" w:rsidRPr="00667864" w:rsidRDefault="00CB1B40" w:rsidP="00E718DF">
      <w:pPr>
        <w:pStyle w:val="ActHead5"/>
      </w:pPr>
      <w:bookmarkStart w:id="1156" w:name="_Toc153000086"/>
      <w:r w:rsidRPr="00667864">
        <w:rPr>
          <w:rStyle w:val="CharSectno"/>
        </w:rPr>
        <w:t>461.511</w:t>
      </w:r>
      <w:bookmarkEnd w:id="1156"/>
      <w:r w:rsidRPr="00667864">
        <w:t xml:space="preserve">  </w:t>
      </w:r>
    </w:p>
    <w:p w:rsidR="00CB1B40" w:rsidRPr="00667864" w:rsidRDefault="00CB1B40" w:rsidP="00CB1B40">
      <w:pPr>
        <w:pStyle w:val="subsection"/>
      </w:pPr>
      <w:r w:rsidRPr="00667864">
        <w:tab/>
      </w:r>
      <w:r w:rsidRPr="00667864">
        <w:tab/>
        <w:t>Temporary visa permitting the holder to travel to, and enter and remain in, Australia for a period of 5 years from the date of grant.</w:t>
      </w:r>
    </w:p>
    <w:p w:rsidR="00CB1B40" w:rsidRPr="00667864" w:rsidRDefault="00CB1B40" w:rsidP="00CB1B40">
      <w:pPr>
        <w:pStyle w:val="DivisionMigration"/>
      </w:pPr>
      <w:r w:rsidRPr="00667864">
        <w:t>461.6—Conditions</w:t>
      </w:r>
    </w:p>
    <w:p w:rsidR="00CB1B40" w:rsidRPr="00667864" w:rsidRDefault="00CB1B40" w:rsidP="00E718DF">
      <w:pPr>
        <w:pStyle w:val="ActHead5"/>
      </w:pPr>
      <w:bookmarkStart w:id="1157" w:name="_Toc153000087"/>
      <w:r w:rsidRPr="00667864">
        <w:rPr>
          <w:rStyle w:val="CharSectno"/>
        </w:rPr>
        <w:t>461.611</w:t>
      </w:r>
      <w:bookmarkEnd w:id="1157"/>
      <w:r w:rsidRPr="00667864">
        <w:t xml:space="preserve">  </w:t>
      </w:r>
    </w:p>
    <w:p w:rsidR="00CB1B40" w:rsidRPr="00667864" w:rsidRDefault="00CB1B40" w:rsidP="00CB1B40">
      <w:pPr>
        <w:pStyle w:val="subsection"/>
      </w:pPr>
      <w:r w:rsidRPr="00667864">
        <w:tab/>
      </w:r>
      <w:r w:rsidRPr="00667864">
        <w:tab/>
        <w:t>Either or both of conditions 8303 and 8501 may be imposed.</w:t>
      </w:r>
    </w:p>
    <w:p w:rsidR="00CB1B40" w:rsidRPr="00667864" w:rsidRDefault="00CB1B40" w:rsidP="00CB1B40">
      <w:pPr>
        <w:pStyle w:val="ActHead2"/>
        <w:pageBreakBefore/>
        <w:spacing w:before="240"/>
      </w:pPr>
      <w:bookmarkStart w:id="1158" w:name="_Toc153000088"/>
      <w:r w:rsidRPr="00667864">
        <w:rPr>
          <w:rStyle w:val="CharPartNo"/>
        </w:rPr>
        <w:lastRenderedPageBreak/>
        <w:t>Subclass 462</w:t>
      </w:r>
      <w:r w:rsidRPr="00667864">
        <w:t>—</w:t>
      </w:r>
      <w:r w:rsidRPr="00667864">
        <w:rPr>
          <w:rStyle w:val="CharPartText"/>
        </w:rPr>
        <w:t>Work and Holiday</w:t>
      </w:r>
      <w:bookmarkEnd w:id="1158"/>
    </w:p>
    <w:p w:rsidR="00CB1B40" w:rsidRPr="00667864" w:rsidRDefault="00CB1B40" w:rsidP="00CB1B40">
      <w:pPr>
        <w:pStyle w:val="DivisionMigration"/>
      </w:pPr>
      <w:r w:rsidRPr="00667864">
        <w:t>462.1—Interpretation</w:t>
      </w:r>
    </w:p>
    <w:p w:rsidR="00CB1B40" w:rsidRPr="00667864" w:rsidRDefault="00CB1B40" w:rsidP="00CB1B40">
      <w:pPr>
        <w:pStyle w:val="notetext"/>
      </w:pPr>
      <w:r w:rsidRPr="00667864">
        <w:t>Note:</w:t>
      </w:r>
      <w:r w:rsidRPr="00667864">
        <w:tab/>
        <w:t xml:space="preserve">There are no interpretation provisions specific to this Part. </w:t>
      </w:r>
      <w:r w:rsidRPr="00667864">
        <w:rPr>
          <w:b/>
          <w:i/>
        </w:rPr>
        <w:t>Foreign Affairs recipient</w:t>
      </w:r>
      <w:r w:rsidR="00DF6801" w:rsidRPr="00667864">
        <w:t xml:space="preserve">, </w:t>
      </w:r>
      <w:r w:rsidR="00DF6801" w:rsidRPr="00667864">
        <w:rPr>
          <w:b/>
          <w:i/>
        </w:rPr>
        <w:t>Foreign Affairs student</w:t>
      </w:r>
      <w:r w:rsidR="00DF6801" w:rsidRPr="00667864">
        <w:t xml:space="preserve"> and </w:t>
      </w:r>
      <w:r w:rsidR="00DF6801" w:rsidRPr="00667864">
        <w:rPr>
          <w:b/>
          <w:i/>
        </w:rPr>
        <w:t>specified Subclass 462 work</w:t>
      </w:r>
      <w:r w:rsidRPr="00667864">
        <w:t xml:space="preserve"> are defined in regulation</w:t>
      </w:r>
      <w:r w:rsidR="00F02FAD" w:rsidRPr="00667864">
        <w:t> </w:t>
      </w:r>
      <w:r w:rsidRPr="00667864">
        <w:t>1.03.</w:t>
      </w:r>
    </w:p>
    <w:p w:rsidR="00CB1B40" w:rsidRPr="00667864" w:rsidRDefault="00CB1B40" w:rsidP="00CB1B40">
      <w:pPr>
        <w:pStyle w:val="DivisionMigration"/>
      </w:pPr>
      <w:r w:rsidRPr="00667864">
        <w:t>462.2—Primary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SubDivisionMigration"/>
      </w:pPr>
      <w:r w:rsidRPr="00667864">
        <w:t>462.21—Criteria to be satisfied at time of application</w:t>
      </w:r>
    </w:p>
    <w:p w:rsidR="00CB1B40" w:rsidRPr="00667864" w:rsidRDefault="00CB1B40" w:rsidP="00E718DF">
      <w:pPr>
        <w:pStyle w:val="ActHead5"/>
      </w:pPr>
      <w:bookmarkStart w:id="1159" w:name="_Toc153000089"/>
      <w:r w:rsidRPr="00667864">
        <w:rPr>
          <w:rStyle w:val="CharSectno"/>
        </w:rPr>
        <w:t>462.211</w:t>
      </w:r>
      <w:bookmarkEnd w:id="1159"/>
      <w:r w:rsidRPr="00667864">
        <w:t xml:space="preserve">  </w:t>
      </w:r>
    </w:p>
    <w:p w:rsidR="00CB1B40" w:rsidRPr="00667864" w:rsidRDefault="00CB1B40" w:rsidP="00CB1B40">
      <w:pPr>
        <w:pStyle w:val="subsection"/>
      </w:pPr>
      <w:r w:rsidRPr="00667864">
        <w:tab/>
      </w:r>
      <w:r w:rsidRPr="00667864">
        <w:tab/>
        <w:t>If the applicant:</w:t>
      </w:r>
    </w:p>
    <w:p w:rsidR="00DF6801" w:rsidRPr="00667864" w:rsidRDefault="00DF6801" w:rsidP="00DF6801">
      <w:pPr>
        <w:pStyle w:val="paragraph"/>
      </w:pPr>
      <w:r w:rsidRPr="00667864">
        <w:tab/>
        <w:t>(a)</w:t>
      </w:r>
      <w:r w:rsidRPr="00667864">
        <w:tab/>
        <w:t>is not, and has not previously been, in Australia as the holder of a Subclass 462 visa</w:t>
      </w:r>
      <w:r w:rsidR="007E11C6" w:rsidRPr="00667864">
        <w:t xml:space="preserve"> other than </w:t>
      </w:r>
      <w:r w:rsidR="00D16BFA" w:rsidRPr="00667864">
        <w:t>an offshore COVID</w:t>
      </w:r>
      <w:r w:rsidR="00590F34" w:rsidRPr="00667864">
        <w:noBreakHyphen/>
      </w:r>
      <w:r w:rsidR="00D16BFA" w:rsidRPr="00667864">
        <w:t>19 affected visa</w:t>
      </w:r>
      <w:r w:rsidRPr="00667864">
        <w:t>; and</w:t>
      </w:r>
    </w:p>
    <w:p w:rsidR="00CF12F6" w:rsidRPr="00667864" w:rsidRDefault="00CB1B40" w:rsidP="00CB1B40">
      <w:pPr>
        <w:pStyle w:val="paragraph"/>
      </w:pPr>
      <w:r w:rsidRPr="00667864">
        <w:tab/>
        <w:t>(b)</w:t>
      </w:r>
      <w:r w:rsidRPr="00667864">
        <w:tab/>
        <w:t>is not a member of a class of persons specified by the Minister, by an instrument in writing, for subparagraph</w:t>
      </w:r>
      <w:r w:rsidR="00F02FAD" w:rsidRPr="00667864">
        <w:t> </w:t>
      </w:r>
      <w:r w:rsidRPr="00667864">
        <w:t>1224A(3)(b)(iii) of Schedule</w:t>
      </w:r>
      <w:r w:rsidR="00F02FAD" w:rsidRPr="00667864">
        <w:t> </w:t>
      </w:r>
      <w:r w:rsidRPr="00667864">
        <w:t>1;</w:t>
      </w:r>
    </w:p>
    <w:p w:rsidR="00CB1B40" w:rsidRPr="00667864" w:rsidRDefault="00CB1B40" w:rsidP="00CB1B40">
      <w:pPr>
        <w:pStyle w:val="subsection2"/>
      </w:pPr>
      <w:r w:rsidRPr="00667864">
        <w:t>the applicant satisfies the criteria in clauses</w:t>
      </w:r>
      <w:r w:rsidR="00F02FAD" w:rsidRPr="00667864">
        <w:t> </w:t>
      </w:r>
      <w:r w:rsidRPr="00667864">
        <w:t>462.212, 462.213, 462.215, 462.216 and 462.217.</w:t>
      </w:r>
    </w:p>
    <w:p w:rsidR="00DF6801" w:rsidRPr="00667864" w:rsidRDefault="00DF6801" w:rsidP="00E718DF">
      <w:pPr>
        <w:pStyle w:val="ActHead5"/>
      </w:pPr>
      <w:bookmarkStart w:id="1160" w:name="_Toc153000090"/>
      <w:r w:rsidRPr="00667864">
        <w:rPr>
          <w:rStyle w:val="CharSectno"/>
        </w:rPr>
        <w:t>462.211A</w:t>
      </w:r>
      <w:bookmarkEnd w:id="1160"/>
      <w:r w:rsidRPr="00667864">
        <w:t xml:space="preserve">  </w:t>
      </w:r>
    </w:p>
    <w:p w:rsidR="00DF6801" w:rsidRPr="00667864" w:rsidRDefault="00DF6801" w:rsidP="00DF6801">
      <w:pPr>
        <w:pStyle w:val="subsection"/>
      </w:pPr>
      <w:r w:rsidRPr="00667864">
        <w:tab/>
      </w:r>
      <w:r w:rsidRPr="00667864">
        <w:tab/>
        <w:t>If the applicant:</w:t>
      </w:r>
    </w:p>
    <w:p w:rsidR="00DF6801" w:rsidRPr="00667864" w:rsidRDefault="00DF6801" w:rsidP="00DF6801">
      <w:pPr>
        <w:pStyle w:val="paragraph"/>
      </w:pPr>
      <w:r w:rsidRPr="00667864">
        <w:tab/>
        <w:t>(a)</w:t>
      </w:r>
      <w:r w:rsidRPr="00667864">
        <w:tab/>
        <w:t>is not, and has not previously been, in Australia as the holder of a Subclass 462 (Work and Holiday) visa</w:t>
      </w:r>
      <w:r w:rsidR="007E11C6" w:rsidRPr="00667864">
        <w:t xml:space="preserve"> other than </w:t>
      </w:r>
      <w:r w:rsidR="00D16BFA" w:rsidRPr="00667864">
        <w:t>an offshore COVID</w:t>
      </w:r>
      <w:r w:rsidR="00590F34" w:rsidRPr="00667864">
        <w:noBreakHyphen/>
      </w:r>
      <w:r w:rsidR="00D16BFA" w:rsidRPr="00667864">
        <w:t>19 affected visa</w:t>
      </w:r>
      <w:r w:rsidRPr="00667864">
        <w:t>; and</w:t>
      </w:r>
    </w:p>
    <w:p w:rsidR="00DF6801" w:rsidRPr="00667864" w:rsidRDefault="00DF6801" w:rsidP="00DF6801">
      <w:pPr>
        <w:pStyle w:val="paragraph"/>
      </w:pPr>
      <w:r w:rsidRPr="00667864">
        <w:tab/>
        <w:t>(b)</w:t>
      </w:r>
      <w:r w:rsidRPr="00667864">
        <w:tab/>
        <w:t>is a member of a class of persons specified by the Minister, by an instrument in writing, for the purposes of subparagraph</w:t>
      </w:r>
      <w:r w:rsidR="00F02FAD" w:rsidRPr="00667864">
        <w:t> </w:t>
      </w:r>
      <w:r w:rsidRPr="00667864">
        <w:t>1224A(3)(b)(iii) of Schedule</w:t>
      </w:r>
      <w:r w:rsidR="00F02FAD" w:rsidRPr="00667864">
        <w:t> </w:t>
      </w:r>
      <w:r w:rsidRPr="00667864">
        <w:t>1;</w:t>
      </w:r>
    </w:p>
    <w:p w:rsidR="00DF6801" w:rsidRPr="00667864" w:rsidRDefault="00DF6801" w:rsidP="00DF6801">
      <w:pPr>
        <w:pStyle w:val="subsection2"/>
      </w:pPr>
      <w:r w:rsidRPr="00667864">
        <w:t>the applicant satisfies the criteria in clause</w:t>
      </w:r>
      <w:r w:rsidR="00F02FAD" w:rsidRPr="00667864">
        <w:t> </w:t>
      </w:r>
      <w:r w:rsidRPr="00667864">
        <w:t>462.212 and clauses</w:t>
      </w:r>
      <w:r w:rsidR="00F02FAD" w:rsidRPr="00667864">
        <w:t> </w:t>
      </w:r>
      <w:r w:rsidRPr="00667864">
        <w:t>462.214 to 462.217.</w:t>
      </w:r>
    </w:p>
    <w:p w:rsidR="00D16BFA" w:rsidRPr="00667864" w:rsidRDefault="00D16BFA" w:rsidP="00D16BFA">
      <w:pPr>
        <w:pStyle w:val="ActHead5"/>
      </w:pPr>
      <w:bookmarkStart w:id="1161" w:name="_Toc153000091"/>
      <w:r w:rsidRPr="00667864">
        <w:rPr>
          <w:rStyle w:val="CharSectno"/>
        </w:rPr>
        <w:t>462.211B</w:t>
      </w:r>
      <w:bookmarkEnd w:id="1161"/>
      <w:r w:rsidRPr="00667864">
        <w:t xml:space="preserve">  </w:t>
      </w:r>
    </w:p>
    <w:p w:rsidR="00D16BFA" w:rsidRPr="00667864" w:rsidRDefault="00D16BFA" w:rsidP="00D16BFA">
      <w:pPr>
        <w:pStyle w:val="subsection"/>
      </w:pPr>
      <w:r w:rsidRPr="00667864">
        <w:tab/>
        <w:t>(1)</w:t>
      </w:r>
      <w:r w:rsidRPr="00667864">
        <w:tab/>
        <w:t>If the applicant is, or has previously been, in Australia as the holder of a Subclass 462 (Work and Holiday) visa other than an offshore COVID</w:t>
      </w:r>
      <w:r w:rsidR="00590F34" w:rsidRPr="00667864">
        <w:noBreakHyphen/>
      </w:r>
      <w:r w:rsidRPr="00667864">
        <w:t>19 affected visa, the applicant satisfies the criteria in:</w:t>
      </w:r>
    </w:p>
    <w:p w:rsidR="00D16BFA" w:rsidRPr="00667864" w:rsidRDefault="00D16BFA" w:rsidP="00D16BFA">
      <w:pPr>
        <w:pStyle w:val="paragraph"/>
      </w:pPr>
      <w:r w:rsidRPr="00667864">
        <w:tab/>
        <w:t>(a)</w:t>
      </w:r>
      <w:r w:rsidRPr="00667864">
        <w:tab/>
        <w:t>clauses 462.212, 462.214 and 462.217; and</w:t>
      </w:r>
    </w:p>
    <w:p w:rsidR="00D16BFA" w:rsidRPr="00667864" w:rsidRDefault="00D16BFA" w:rsidP="00D16BFA">
      <w:pPr>
        <w:pStyle w:val="paragraph"/>
      </w:pPr>
      <w:r w:rsidRPr="00667864">
        <w:tab/>
        <w:t>(b)</w:t>
      </w:r>
      <w:r w:rsidRPr="00667864">
        <w:tab/>
        <w:t>unless subclause (2) applies—clauses 462.218 and 462.219.</w:t>
      </w:r>
    </w:p>
    <w:p w:rsidR="00D16BFA" w:rsidRPr="00667864" w:rsidRDefault="00D16BFA" w:rsidP="00D16BFA">
      <w:pPr>
        <w:pStyle w:val="subsection"/>
      </w:pPr>
      <w:r w:rsidRPr="00667864">
        <w:tab/>
        <w:t>(2)</w:t>
      </w:r>
      <w:r w:rsidRPr="00667864">
        <w:tab/>
        <w:t>This subclause applies if:</w:t>
      </w:r>
    </w:p>
    <w:p w:rsidR="00D16BFA" w:rsidRPr="00667864" w:rsidRDefault="00D16BFA" w:rsidP="00D16BFA">
      <w:pPr>
        <w:pStyle w:val="paragraph"/>
      </w:pPr>
      <w:r w:rsidRPr="00667864">
        <w:tab/>
        <w:t>(a)</w:t>
      </w:r>
      <w:r w:rsidRPr="00667864">
        <w:tab/>
        <w:t>the applicant holds a passport of a kind specified by the Minister in a legislative instrument made for the purposes of paragraph 1224A(3)(d) of Schedule 1; or</w:t>
      </w:r>
    </w:p>
    <w:p w:rsidR="00D16BFA" w:rsidRPr="00667864" w:rsidRDefault="00D16BFA" w:rsidP="00D16BFA">
      <w:pPr>
        <w:pStyle w:val="paragraph"/>
      </w:pPr>
      <w:r w:rsidRPr="00667864">
        <w:lastRenderedPageBreak/>
        <w:tab/>
        <w:t>(b)</w:t>
      </w:r>
      <w:r w:rsidRPr="00667864">
        <w:tab/>
        <w:t>all of the following apply:</w:t>
      </w:r>
    </w:p>
    <w:p w:rsidR="00D16BFA" w:rsidRPr="00667864" w:rsidRDefault="00D16BFA" w:rsidP="00D16BFA">
      <w:pPr>
        <w:pStyle w:val="paragraphsub"/>
      </w:pPr>
      <w:r w:rsidRPr="00667864">
        <w:tab/>
        <w:t>(i)</w:t>
      </w:r>
      <w:r w:rsidRPr="00667864">
        <w:tab/>
        <w:t xml:space="preserve">the application is made between </w:t>
      </w:r>
      <w:r w:rsidR="00477999" w:rsidRPr="00667864">
        <w:t>5 March</w:t>
      </w:r>
      <w:r w:rsidRPr="00667864">
        <w:t xml:space="preserve"> 2022 and 31 December 2022;</w:t>
      </w:r>
    </w:p>
    <w:p w:rsidR="00D16BFA" w:rsidRPr="00667864" w:rsidRDefault="00D16BFA" w:rsidP="00D16BFA">
      <w:pPr>
        <w:pStyle w:val="paragraphsub"/>
      </w:pPr>
      <w:r w:rsidRPr="00667864">
        <w:tab/>
        <w:t>(ii)</w:t>
      </w:r>
      <w:r w:rsidRPr="00667864">
        <w:tab/>
        <w:t>the applicant holds or held an onshore COVID</w:t>
      </w:r>
      <w:r w:rsidR="00590F34" w:rsidRPr="00667864">
        <w:noBreakHyphen/>
      </w:r>
      <w:r w:rsidRPr="00667864">
        <w:t>19 affected visa;</w:t>
      </w:r>
    </w:p>
    <w:p w:rsidR="00D16BFA" w:rsidRPr="00667864" w:rsidRDefault="00D16BFA" w:rsidP="00D16BFA">
      <w:pPr>
        <w:pStyle w:val="paragraphsub"/>
      </w:pPr>
      <w:r w:rsidRPr="00667864">
        <w:tab/>
        <w:t>(iii)</w:t>
      </w:r>
      <w:r w:rsidRPr="00667864">
        <w:tab/>
        <w:t xml:space="preserve">the applicant has not been granted a Subclass 462 (Work and Holiday) visa on the basis of another application made on or after </w:t>
      </w:r>
      <w:r w:rsidR="00477999" w:rsidRPr="00667864">
        <w:t>5 March</w:t>
      </w:r>
      <w:r w:rsidRPr="00667864">
        <w:t xml:space="preserve"> 2022.</w:t>
      </w:r>
    </w:p>
    <w:p w:rsidR="00D035FD" w:rsidRPr="00667864" w:rsidRDefault="00D035FD" w:rsidP="00E718DF">
      <w:pPr>
        <w:pStyle w:val="ActHead5"/>
      </w:pPr>
      <w:bookmarkStart w:id="1162" w:name="_Toc153000092"/>
      <w:r w:rsidRPr="00667864">
        <w:rPr>
          <w:rStyle w:val="CharSectno"/>
        </w:rPr>
        <w:t>462.212</w:t>
      </w:r>
      <w:bookmarkEnd w:id="1162"/>
      <w:r w:rsidRPr="00667864">
        <w:t xml:space="preserve">  </w:t>
      </w:r>
    </w:p>
    <w:p w:rsidR="00D035FD" w:rsidRPr="00667864" w:rsidRDefault="00D035FD" w:rsidP="00D035FD">
      <w:pPr>
        <w:pStyle w:val="subsection"/>
      </w:pPr>
      <w:r w:rsidRPr="00667864">
        <w:tab/>
      </w:r>
      <w:r w:rsidRPr="00667864">
        <w:tab/>
        <w:t>The applicant is aged at least 18 and no more than:</w:t>
      </w:r>
    </w:p>
    <w:p w:rsidR="00D035FD" w:rsidRPr="00667864" w:rsidRDefault="00D035FD" w:rsidP="00D035FD">
      <w:pPr>
        <w:pStyle w:val="paragraph"/>
      </w:pPr>
      <w:r w:rsidRPr="00667864">
        <w:tab/>
        <w:t>(a)</w:t>
      </w:r>
      <w:r w:rsidRPr="00667864">
        <w:tab/>
        <w:t>35; or</w:t>
      </w:r>
    </w:p>
    <w:p w:rsidR="00D035FD" w:rsidRPr="00667864" w:rsidRDefault="00D035FD" w:rsidP="00D035FD">
      <w:pPr>
        <w:pStyle w:val="paragraph"/>
      </w:pPr>
      <w:r w:rsidRPr="00667864">
        <w:tab/>
        <w:t>(b)</w:t>
      </w:r>
      <w:r w:rsidRPr="00667864">
        <w:tab/>
        <w:t>if, in the instrument in writing made for the purposes of paragraph</w:t>
      </w:r>
      <w:r w:rsidR="00F02FAD" w:rsidRPr="00667864">
        <w:t> </w:t>
      </w:r>
      <w:r w:rsidRPr="00667864">
        <w:t>1224A(3)(a) of Schedule</w:t>
      </w:r>
      <w:r w:rsidR="00F02FAD" w:rsidRPr="00667864">
        <w:t> </w:t>
      </w:r>
      <w:r w:rsidRPr="00667864">
        <w:t>1, a younger age is specified for the foreign country that issued the passport the applicant holds</w:t>
      </w:r>
      <w:r w:rsidR="00D16BFA" w:rsidRPr="00667864">
        <w:t xml:space="preserve"> (or, if paragraph 1224A(3)(aaa) of Schedule 1 applies, held)</w:t>
      </w:r>
      <w:r w:rsidRPr="00667864">
        <w:t>—that younger age.</w:t>
      </w:r>
    </w:p>
    <w:p w:rsidR="00CB1B40" w:rsidRPr="00667864" w:rsidRDefault="00CB1B40" w:rsidP="00E718DF">
      <w:pPr>
        <w:pStyle w:val="ActHead5"/>
      </w:pPr>
      <w:bookmarkStart w:id="1163" w:name="_Toc153000093"/>
      <w:r w:rsidRPr="00667864">
        <w:rPr>
          <w:rStyle w:val="CharSectno"/>
        </w:rPr>
        <w:t>462.213</w:t>
      </w:r>
      <w:bookmarkEnd w:id="1163"/>
      <w:r w:rsidRPr="00667864">
        <w:t xml:space="preserve">  </w:t>
      </w:r>
    </w:p>
    <w:p w:rsidR="00CB1B40" w:rsidRPr="00667864" w:rsidRDefault="00CB1B40" w:rsidP="00CB1B40">
      <w:pPr>
        <w:pStyle w:val="subsection"/>
      </w:pPr>
      <w:r w:rsidRPr="00667864">
        <w:tab/>
        <w:t>(1)</w:t>
      </w:r>
      <w:r w:rsidRPr="00667864">
        <w:tab/>
        <w:t>The applicant has provided with the application a letter:</w:t>
      </w:r>
    </w:p>
    <w:p w:rsidR="00CB1B40" w:rsidRPr="00667864" w:rsidRDefault="00CB1B40" w:rsidP="00CB1B40">
      <w:pPr>
        <w:pStyle w:val="paragraph"/>
      </w:pPr>
      <w:r w:rsidRPr="00667864">
        <w:tab/>
        <w:t>(a)</w:t>
      </w:r>
      <w:r w:rsidRPr="00667864">
        <w:tab/>
        <w:t>from the government of a foreign country with which the Australian Government has an arrangement mentioned in clause</w:t>
      </w:r>
      <w:r w:rsidR="00F02FAD" w:rsidRPr="00667864">
        <w:t> </w:t>
      </w:r>
      <w:r w:rsidRPr="00667864">
        <w:t>462.216; and</w:t>
      </w:r>
    </w:p>
    <w:p w:rsidR="00CB1B40" w:rsidRPr="00667864" w:rsidRDefault="00CB1B40" w:rsidP="00CB1B40">
      <w:pPr>
        <w:pStyle w:val="paragraph"/>
      </w:pPr>
      <w:r w:rsidRPr="00667864">
        <w:tab/>
        <w:t>(b)</w:t>
      </w:r>
      <w:r w:rsidRPr="00667864">
        <w:tab/>
        <w:t>that includes a statement to the effect that the government of the foreign country has agreed to the applicant’s stay in Australia under the arrangement.</w:t>
      </w:r>
    </w:p>
    <w:p w:rsidR="00CB1B40" w:rsidRPr="00667864" w:rsidRDefault="00CB1B40" w:rsidP="00CB1B40">
      <w:pPr>
        <w:pStyle w:val="subsection"/>
      </w:pPr>
      <w:r w:rsidRPr="00667864">
        <w:tab/>
        <w:t>(2)</w:t>
      </w:r>
      <w:r w:rsidRPr="00667864">
        <w:tab/>
        <w:t xml:space="preserve">The applicant holds a valid passport issued by the foreign country mentioned in </w:t>
      </w:r>
      <w:r w:rsidR="00F02FAD" w:rsidRPr="00667864">
        <w:t>subclause (</w:t>
      </w:r>
      <w:r w:rsidRPr="00667864">
        <w:t>1).</w:t>
      </w:r>
    </w:p>
    <w:p w:rsidR="001D04C7" w:rsidRPr="00667864" w:rsidRDefault="001D04C7" w:rsidP="001D04C7">
      <w:pPr>
        <w:pStyle w:val="subsection"/>
      </w:pPr>
      <w:r w:rsidRPr="00667864">
        <w:tab/>
        <w:t>(3)</w:t>
      </w:r>
      <w:r w:rsidRPr="00667864">
        <w:tab/>
        <w:t>Subclause (2) does not apply if:</w:t>
      </w:r>
    </w:p>
    <w:p w:rsidR="001D04C7" w:rsidRPr="00667864" w:rsidRDefault="001D04C7" w:rsidP="001D04C7">
      <w:pPr>
        <w:pStyle w:val="paragraph"/>
      </w:pPr>
      <w:r w:rsidRPr="00667864">
        <w:tab/>
        <w:t>(a)</w:t>
      </w:r>
      <w:r w:rsidRPr="00667864">
        <w:tab/>
        <w:t>the applicant is in Australia; and</w:t>
      </w:r>
    </w:p>
    <w:p w:rsidR="001D04C7" w:rsidRPr="00667864" w:rsidRDefault="001D04C7" w:rsidP="001D04C7">
      <w:pPr>
        <w:pStyle w:val="paragraph"/>
      </w:pPr>
      <w:r w:rsidRPr="00667864">
        <w:tab/>
        <w:t>(b)</w:t>
      </w:r>
      <w:r w:rsidRPr="00667864">
        <w:tab/>
        <w:t>when entering Australia, the applicant held a valid passport issued by the foreign country; and</w:t>
      </w:r>
    </w:p>
    <w:p w:rsidR="001D04C7" w:rsidRPr="00667864" w:rsidRDefault="001D04C7" w:rsidP="001D04C7">
      <w:pPr>
        <w:pStyle w:val="paragraph"/>
      </w:pPr>
      <w:r w:rsidRPr="00667864">
        <w:tab/>
        <w:t>(c)</w:t>
      </w:r>
      <w:r w:rsidRPr="00667864">
        <w:tab/>
        <w:t>the passport expired after the applicant entered Australia.</w:t>
      </w:r>
    </w:p>
    <w:p w:rsidR="00CB1B40" w:rsidRPr="00667864" w:rsidRDefault="00CB1B40" w:rsidP="00E718DF">
      <w:pPr>
        <w:pStyle w:val="ActHead5"/>
      </w:pPr>
      <w:bookmarkStart w:id="1164" w:name="_Toc153000094"/>
      <w:r w:rsidRPr="00667864">
        <w:rPr>
          <w:rStyle w:val="CharSectno"/>
        </w:rPr>
        <w:t>462.214</w:t>
      </w:r>
      <w:bookmarkEnd w:id="1164"/>
      <w:r w:rsidRPr="00667864">
        <w:t xml:space="preserve">  </w:t>
      </w:r>
    </w:p>
    <w:p w:rsidR="00CB1B40" w:rsidRPr="00667864" w:rsidRDefault="00CB1B40" w:rsidP="00CB1B40">
      <w:pPr>
        <w:pStyle w:val="subsection"/>
      </w:pPr>
      <w:r w:rsidRPr="00667864">
        <w:tab/>
      </w:r>
      <w:r w:rsidR="001D04C7" w:rsidRPr="00667864">
        <w:t>(1)</w:t>
      </w:r>
      <w:r w:rsidRPr="00667864">
        <w:tab/>
        <w:t>The applicant holds a valid passport issued by a foreign country specified in an instrument in writing made under paragraph</w:t>
      </w:r>
      <w:r w:rsidR="00F02FAD" w:rsidRPr="00667864">
        <w:t> </w:t>
      </w:r>
      <w:r w:rsidRPr="00667864">
        <w:t>1224A(3)(a) of Schedule</w:t>
      </w:r>
      <w:r w:rsidR="00F02FAD" w:rsidRPr="00667864">
        <w:t> </w:t>
      </w:r>
      <w:r w:rsidRPr="00667864">
        <w:t>1.</w:t>
      </w:r>
    </w:p>
    <w:p w:rsidR="001D04C7" w:rsidRPr="00667864" w:rsidRDefault="001D04C7" w:rsidP="001D04C7">
      <w:pPr>
        <w:pStyle w:val="subsection"/>
      </w:pPr>
      <w:r w:rsidRPr="00667864">
        <w:tab/>
        <w:t>(2)</w:t>
      </w:r>
      <w:r w:rsidRPr="00667864">
        <w:tab/>
        <w:t>Subclause (1) does not apply if:</w:t>
      </w:r>
    </w:p>
    <w:p w:rsidR="001D04C7" w:rsidRPr="00667864" w:rsidRDefault="001D04C7" w:rsidP="001D04C7">
      <w:pPr>
        <w:pStyle w:val="paragraph"/>
      </w:pPr>
      <w:r w:rsidRPr="00667864">
        <w:tab/>
        <w:t>(a)</w:t>
      </w:r>
      <w:r w:rsidRPr="00667864">
        <w:tab/>
        <w:t>the applicant is in Australia; and</w:t>
      </w:r>
    </w:p>
    <w:p w:rsidR="001D04C7" w:rsidRPr="00667864" w:rsidRDefault="001D04C7" w:rsidP="001D04C7">
      <w:pPr>
        <w:pStyle w:val="paragraph"/>
      </w:pPr>
      <w:r w:rsidRPr="00667864">
        <w:tab/>
        <w:t>(b)</w:t>
      </w:r>
      <w:r w:rsidRPr="00667864">
        <w:tab/>
        <w:t>when entering Australia, the applicant held a valid passport issued by a foreign country specified in an instrument in writing made under 1224A(3)(a) of Schedule 1; and</w:t>
      </w:r>
    </w:p>
    <w:p w:rsidR="001D04C7" w:rsidRPr="00667864" w:rsidRDefault="001D04C7" w:rsidP="001D04C7">
      <w:pPr>
        <w:pStyle w:val="paragraph"/>
      </w:pPr>
      <w:r w:rsidRPr="00667864">
        <w:tab/>
        <w:t>(c)</w:t>
      </w:r>
      <w:r w:rsidRPr="00667864">
        <w:tab/>
        <w:t>the passport expired after the applicant entered Australia.</w:t>
      </w:r>
    </w:p>
    <w:p w:rsidR="00CB1B40" w:rsidRPr="00667864" w:rsidRDefault="00CB1B40" w:rsidP="00E718DF">
      <w:pPr>
        <w:pStyle w:val="ActHead5"/>
      </w:pPr>
      <w:bookmarkStart w:id="1165" w:name="_Toc153000095"/>
      <w:r w:rsidRPr="00667864">
        <w:rPr>
          <w:rStyle w:val="CharSectno"/>
        </w:rPr>
        <w:lastRenderedPageBreak/>
        <w:t>462.215</w:t>
      </w:r>
      <w:bookmarkEnd w:id="1165"/>
      <w:r w:rsidRPr="00667864">
        <w:t xml:space="preserve">  </w:t>
      </w:r>
    </w:p>
    <w:p w:rsidR="00CF12F6" w:rsidRPr="00667864" w:rsidRDefault="00CB1B40" w:rsidP="00CB1B40">
      <w:pPr>
        <w:pStyle w:val="subsection"/>
      </w:pPr>
      <w:r w:rsidRPr="00667864">
        <w:tab/>
      </w:r>
      <w:r w:rsidRPr="00667864">
        <w:tab/>
        <w:t>The Minister is satisfied that the applicant has at least functional English.</w:t>
      </w:r>
    </w:p>
    <w:p w:rsidR="00CB1B40" w:rsidRPr="00667864" w:rsidRDefault="00CB1B40" w:rsidP="00CB1B40">
      <w:pPr>
        <w:pStyle w:val="notetext"/>
      </w:pPr>
      <w:r w:rsidRPr="00667864">
        <w:t>Note:</w:t>
      </w:r>
      <w:r w:rsidRPr="00667864">
        <w:tab/>
      </w:r>
      <w:r w:rsidRPr="00667864">
        <w:rPr>
          <w:b/>
          <w:i/>
        </w:rPr>
        <w:t>functional English</w:t>
      </w:r>
      <w:r w:rsidRPr="00667864">
        <w:t xml:space="preserve"> is defined in subsection</w:t>
      </w:r>
      <w:r w:rsidR="00F02FAD" w:rsidRPr="00667864">
        <w:t> </w:t>
      </w:r>
      <w:r w:rsidRPr="00667864">
        <w:t>5(2) of the Act.</w:t>
      </w:r>
    </w:p>
    <w:p w:rsidR="00CB1B40" w:rsidRPr="00667864" w:rsidRDefault="00CB1B40" w:rsidP="00E718DF">
      <w:pPr>
        <w:pStyle w:val="ActHead5"/>
      </w:pPr>
      <w:bookmarkStart w:id="1166" w:name="_Toc153000096"/>
      <w:r w:rsidRPr="00667864">
        <w:rPr>
          <w:rStyle w:val="CharSectno"/>
        </w:rPr>
        <w:t>462.216</w:t>
      </w:r>
      <w:bookmarkEnd w:id="1166"/>
      <w:r w:rsidRPr="00667864">
        <w:t xml:space="preserve">  </w:t>
      </w:r>
    </w:p>
    <w:p w:rsidR="00CB1B40" w:rsidRPr="00667864" w:rsidRDefault="00CB1B40" w:rsidP="00CB1B40">
      <w:pPr>
        <w:pStyle w:val="subsection"/>
      </w:pPr>
      <w:r w:rsidRPr="00667864">
        <w:tab/>
      </w:r>
      <w:r w:rsidRPr="00667864">
        <w:tab/>
        <w:t>The Minister is satisfied that the application meets the requirements of an arrangement between the Australian Government and the government of a foreign country specified in an instrument in writing made under paragraph</w:t>
      </w:r>
      <w:r w:rsidR="00F02FAD" w:rsidRPr="00667864">
        <w:t> </w:t>
      </w:r>
      <w:r w:rsidRPr="00667864">
        <w:t>1224A(3)(a) of Schedule</w:t>
      </w:r>
      <w:r w:rsidR="00F02FAD" w:rsidRPr="00667864">
        <w:t> </w:t>
      </w:r>
      <w:r w:rsidRPr="00667864">
        <w:t>1.</w:t>
      </w:r>
    </w:p>
    <w:p w:rsidR="00CB1B40" w:rsidRPr="00667864" w:rsidRDefault="00CB1B40" w:rsidP="00E718DF">
      <w:pPr>
        <w:pStyle w:val="ActHead5"/>
      </w:pPr>
      <w:bookmarkStart w:id="1167" w:name="_Toc153000097"/>
      <w:r w:rsidRPr="00667864">
        <w:rPr>
          <w:rStyle w:val="CharSectno"/>
        </w:rPr>
        <w:t>462.217</w:t>
      </w:r>
      <w:bookmarkEnd w:id="1167"/>
      <w:r w:rsidRPr="00667864">
        <w:t xml:space="preserve">  </w:t>
      </w:r>
    </w:p>
    <w:p w:rsidR="00CB1B40" w:rsidRPr="00667864" w:rsidRDefault="00CB1B40" w:rsidP="00CB1B40">
      <w:pPr>
        <w:pStyle w:val="subsection"/>
      </w:pPr>
      <w:r w:rsidRPr="00667864">
        <w:tab/>
      </w:r>
      <w:r w:rsidRPr="00667864">
        <w:tab/>
        <w:t>The Minister is satisfied that the applicant:</w:t>
      </w:r>
    </w:p>
    <w:p w:rsidR="00CB1B40" w:rsidRPr="00667864" w:rsidRDefault="00CB1B40" w:rsidP="00CB1B40">
      <w:pPr>
        <w:pStyle w:val="paragraph"/>
      </w:pPr>
      <w:r w:rsidRPr="00667864">
        <w:tab/>
        <w:t>(a)</w:t>
      </w:r>
      <w:r w:rsidRPr="00667864">
        <w:tab/>
        <w:t>seeks to enter or remain in Australia as a genuine visitor whose principal purpose is to spend a holiday in Australia; and</w:t>
      </w:r>
    </w:p>
    <w:p w:rsidR="00CB1B40" w:rsidRPr="00667864" w:rsidRDefault="00CB1B40" w:rsidP="00CB1B40">
      <w:pPr>
        <w:pStyle w:val="paragraph"/>
      </w:pPr>
      <w:r w:rsidRPr="00667864">
        <w:tab/>
        <w:t>(b)</w:t>
      </w:r>
      <w:r w:rsidRPr="00667864">
        <w:tab/>
        <w:t>has sufficient money for:</w:t>
      </w:r>
    </w:p>
    <w:p w:rsidR="00CB1B40" w:rsidRPr="00667864" w:rsidRDefault="00CB1B40" w:rsidP="00CB1B40">
      <w:pPr>
        <w:pStyle w:val="paragraphsub"/>
      </w:pPr>
      <w:r w:rsidRPr="00667864">
        <w:tab/>
        <w:t>(i)</w:t>
      </w:r>
      <w:r w:rsidRPr="00667864">
        <w:tab/>
        <w:t>the fare to the applicant’s intended overseas destination on leaving Australia; and</w:t>
      </w:r>
    </w:p>
    <w:p w:rsidR="00CB1B40" w:rsidRPr="00667864" w:rsidRDefault="00CB1B40" w:rsidP="00CB1B40">
      <w:pPr>
        <w:pStyle w:val="paragraphsub"/>
      </w:pPr>
      <w:r w:rsidRPr="00667864">
        <w:tab/>
        <w:t>(ii)</w:t>
      </w:r>
      <w:r w:rsidRPr="00667864">
        <w:tab/>
        <w:t>personal support for the purposes of a working holiday; and</w:t>
      </w:r>
    </w:p>
    <w:p w:rsidR="00CB1B40" w:rsidRPr="00667864" w:rsidRDefault="00CB1B40" w:rsidP="00CB1B40">
      <w:pPr>
        <w:pStyle w:val="paragraph"/>
      </w:pPr>
      <w:r w:rsidRPr="00667864">
        <w:tab/>
        <w:t>(c)</w:t>
      </w:r>
      <w:r w:rsidRPr="00667864">
        <w:tab/>
        <w:t>will not be accompanied by dependent children during the applicant’s stay in Australia unless the applicant is a member of a class of persons specified by the Minister in an instrument in writing for this paragraph.</w:t>
      </w:r>
    </w:p>
    <w:p w:rsidR="00DF6801" w:rsidRPr="00667864" w:rsidRDefault="00DF6801" w:rsidP="00E718DF">
      <w:pPr>
        <w:pStyle w:val="ActHead5"/>
      </w:pPr>
      <w:bookmarkStart w:id="1168" w:name="_Toc153000098"/>
      <w:r w:rsidRPr="00667864">
        <w:rPr>
          <w:rStyle w:val="CharSectno"/>
        </w:rPr>
        <w:t>462.218</w:t>
      </w:r>
      <w:bookmarkEnd w:id="1168"/>
      <w:r w:rsidRPr="00667864">
        <w:t xml:space="preserve">  </w:t>
      </w:r>
    </w:p>
    <w:p w:rsidR="00DF6801" w:rsidRPr="00667864" w:rsidRDefault="00DF6801" w:rsidP="00DF6801">
      <w:pPr>
        <w:pStyle w:val="subsection"/>
      </w:pPr>
      <w:r w:rsidRPr="00667864">
        <w:tab/>
      </w:r>
      <w:r w:rsidR="00864BC4" w:rsidRPr="00667864">
        <w:t>(1)</w:t>
      </w:r>
      <w:r w:rsidRPr="00667864">
        <w:tab/>
        <w:t xml:space="preserve">If the applicant </w:t>
      </w:r>
      <w:r w:rsidR="00320F8F" w:rsidRPr="00667864">
        <w:t>has held only one Subclass 462 (Work and Holiday) visa in Australia</w:t>
      </w:r>
      <w:r w:rsidRPr="00667864">
        <w:t>, the Minister is satisfied that:</w:t>
      </w:r>
    </w:p>
    <w:p w:rsidR="00DF6801" w:rsidRPr="00667864" w:rsidRDefault="00DF6801" w:rsidP="00DF6801">
      <w:pPr>
        <w:pStyle w:val="paragraph"/>
      </w:pPr>
      <w:r w:rsidRPr="00667864">
        <w:tab/>
        <w:t>(a)</w:t>
      </w:r>
      <w:r w:rsidRPr="00667864">
        <w:tab/>
        <w:t xml:space="preserve">the applicant has, after </w:t>
      </w:r>
      <w:r w:rsidR="003A7860" w:rsidRPr="00667864">
        <w:t>18 November</w:t>
      </w:r>
      <w:r w:rsidRPr="00667864">
        <w:t xml:space="preserve"> 2016, carried out a period or periods of specified Subclass 462 work as the holder of the visa; and</w:t>
      </w:r>
    </w:p>
    <w:p w:rsidR="00DF6801" w:rsidRPr="00667864" w:rsidRDefault="00DF6801" w:rsidP="00DF6801">
      <w:pPr>
        <w:pStyle w:val="paragraph"/>
      </w:pPr>
      <w:r w:rsidRPr="00667864">
        <w:tab/>
        <w:t>(b)</w:t>
      </w:r>
      <w:r w:rsidRPr="00667864">
        <w:tab/>
        <w:t>the total period of the work carried out is at least 3 months; and</w:t>
      </w:r>
    </w:p>
    <w:p w:rsidR="00DF6801" w:rsidRPr="00667864" w:rsidRDefault="00DF6801" w:rsidP="00CB1B40">
      <w:pPr>
        <w:pStyle w:val="paragraph"/>
      </w:pPr>
      <w:r w:rsidRPr="00667864">
        <w:tab/>
        <w:t>(c)</w:t>
      </w:r>
      <w:r w:rsidRPr="00667864">
        <w:tab/>
        <w:t>the applicant has been remunerated for the work in accordance with relevant Australian legislation and awards</w:t>
      </w:r>
      <w:r w:rsidR="00DC1B14" w:rsidRPr="00667864">
        <w:t>; and</w:t>
      </w:r>
    </w:p>
    <w:p w:rsidR="00DC1B14" w:rsidRPr="00667864" w:rsidRDefault="00DC1B14" w:rsidP="00DC1B14">
      <w:pPr>
        <w:pStyle w:val="paragraph"/>
      </w:pPr>
      <w:r w:rsidRPr="00667864">
        <w:tab/>
        <w:t>(d)</w:t>
      </w:r>
      <w:r w:rsidRPr="00667864">
        <w:tab/>
        <w:t>the work was not carried out for an excluded employer.</w:t>
      </w:r>
    </w:p>
    <w:p w:rsidR="00864BC4" w:rsidRPr="00667864" w:rsidRDefault="00864BC4" w:rsidP="00864BC4">
      <w:pPr>
        <w:pStyle w:val="subsection"/>
      </w:pPr>
      <w:r w:rsidRPr="00667864">
        <w:tab/>
        <w:t>(2)</w:t>
      </w:r>
      <w:r w:rsidRPr="00667864">
        <w:tab/>
        <w:t>A reference in subclause (1) to a Subclass 462 (Work and Holiday) visa does not include a reference to a COVID</w:t>
      </w:r>
      <w:r w:rsidR="00590F34" w:rsidRPr="00667864">
        <w:noBreakHyphen/>
      </w:r>
      <w:bookmarkStart w:id="1169" w:name="_Hlk79396521"/>
      <w:r w:rsidRPr="00667864">
        <w:t>19 affected visa.</w:t>
      </w:r>
    </w:p>
    <w:p w:rsidR="002966EB" w:rsidRPr="00667864" w:rsidRDefault="002966EB" w:rsidP="00E718DF">
      <w:pPr>
        <w:pStyle w:val="ActHead5"/>
      </w:pPr>
      <w:bookmarkStart w:id="1170" w:name="_Toc153000099"/>
      <w:bookmarkEnd w:id="1169"/>
      <w:r w:rsidRPr="00667864">
        <w:rPr>
          <w:rStyle w:val="CharSectno"/>
        </w:rPr>
        <w:t>462.219</w:t>
      </w:r>
      <w:bookmarkEnd w:id="1170"/>
      <w:r w:rsidRPr="00667864">
        <w:t xml:space="preserve">  </w:t>
      </w:r>
    </w:p>
    <w:p w:rsidR="002966EB" w:rsidRPr="00667864" w:rsidRDefault="002966EB" w:rsidP="002966EB">
      <w:pPr>
        <w:pStyle w:val="subsection"/>
      </w:pPr>
      <w:r w:rsidRPr="00667864">
        <w:tab/>
      </w:r>
      <w:r w:rsidR="00864BC4" w:rsidRPr="00667864">
        <w:t>(1)</w:t>
      </w:r>
      <w:r w:rsidRPr="00667864">
        <w:tab/>
        <w:t>If the applicant has held 2 Subclass 462 (Work and Holiday) visas in Australia, the Minister is satisfied that:</w:t>
      </w:r>
    </w:p>
    <w:p w:rsidR="002966EB" w:rsidRPr="00667864" w:rsidRDefault="002966EB" w:rsidP="002966EB">
      <w:pPr>
        <w:pStyle w:val="paragraph"/>
      </w:pPr>
      <w:r w:rsidRPr="00667864">
        <w:tab/>
        <w:t>(a)</w:t>
      </w:r>
      <w:r w:rsidRPr="00667864">
        <w:tab/>
        <w:t>the applicant has carried out a period or periods of specified Subclass 462 work; and</w:t>
      </w:r>
    </w:p>
    <w:p w:rsidR="002966EB" w:rsidRPr="00667864" w:rsidRDefault="002966EB" w:rsidP="002966EB">
      <w:pPr>
        <w:pStyle w:val="paragraph"/>
      </w:pPr>
      <w:r w:rsidRPr="00667864">
        <w:tab/>
        <w:t>(b)</w:t>
      </w:r>
      <w:r w:rsidRPr="00667864">
        <w:tab/>
        <w:t>the total period of that work is at least 6 months; and</w:t>
      </w:r>
    </w:p>
    <w:p w:rsidR="002966EB" w:rsidRPr="00667864" w:rsidRDefault="002966EB" w:rsidP="002966EB">
      <w:pPr>
        <w:pStyle w:val="paragraph"/>
      </w:pPr>
      <w:r w:rsidRPr="00667864">
        <w:tab/>
        <w:t>(c)</w:t>
      </w:r>
      <w:r w:rsidRPr="00667864">
        <w:tab/>
        <w:t>all of that work was carried out while the applicant held:</w:t>
      </w:r>
    </w:p>
    <w:p w:rsidR="002966EB" w:rsidRPr="00667864" w:rsidRDefault="002966EB" w:rsidP="002966EB">
      <w:pPr>
        <w:pStyle w:val="paragraphsub"/>
      </w:pPr>
      <w:r w:rsidRPr="00667864">
        <w:lastRenderedPageBreak/>
        <w:tab/>
        <w:t>(i)</w:t>
      </w:r>
      <w:r w:rsidRPr="00667864">
        <w:tab/>
        <w:t>the second Subclass 462 (Work and Holiday) visa; or</w:t>
      </w:r>
    </w:p>
    <w:p w:rsidR="002966EB" w:rsidRPr="00667864" w:rsidRDefault="002966EB" w:rsidP="002966EB">
      <w:pPr>
        <w:pStyle w:val="paragraphsub"/>
      </w:pPr>
      <w:r w:rsidRPr="00667864">
        <w:tab/>
        <w:t>(ii)</w:t>
      </w:r>
      <w:r w:rsidRPr="00667864">
        <w:tab/>
        <w:t>a bridging visa that was in effect and was granted on the basis of the application for the second Subclass 462 (Work and Holiday) visa (made at a time when the applicant held the first Subclass 462 (Work and Holiday) visa); and</w:t>
      </w:r>
    </w:p>
    <w:p w:rsidR="002966EB" w:rsidRPr="00667864" w:rsidRDefault="002966EB" w:rsidP="002966EB">
      <w:pPr>
        <w:pStyle w:val="paragraph"/>
      </w:pPr>
      <w:r w:rsidRPr="00667864">
        <w:tab/>
        <w:t>(d)</w:t>
      </w:r>
      <w:r w:rsidRPr="00667864">
        <w:tab/>
        <w:t>all of that work was carried out on or</w:t>
      </w:r>
      <w:r w:rsidRPr="00667864">
        <w:rPr>
          <w:i/>
        </w:rPr>
        <w:t xml:space="preserve"> </w:t>
      </w:r>
      <w:r w:rsidRPr="00667864">
        <w:t xml:space="preserve">after </w:t>
      </w:r>
      <w:r w:rsidR="00464BCD" w:rsidRPr="00667864">
        <w:t>1 July</w:t>
      </w:r>
      <w:r w:rsidRPr="00667864">
        <w:t xml:space="preserve"> 2019; and</w:t>
      </w:r>
    </w:p>
    <w:p w:rsidR="002966EB" w:rsidRPr="00667864" w:rsidRDefault="002966EB" w:rsidP="002966EB">
      <w:pPr>
        <w:pStyle w:val="paragraph"/>
      </w:pPr>
      <w:r w:rsidRPr="00667864">
        <w:tab/>
        <w:t>(e)</w:t>
      </w:r>
      <w:r w:rsidRPr="00667864">
        <w:tab/>
        <w:t>the applicant has been remunerated for that work in accordance with relevant Australian legislation and awards</w:t>
      </w:r>
      <w:r w:rsidR="00DC1B14" w:rsidRPr="00667864">
        <w:t>; and</w:t>
      </w:r>
    </w:p>
    <w:p w:rsidR="00DC1B14" w:rsidRPr="00667864" w:rsidRDefault="00DC1B14" w:rsidP="00DC1B14">
      <w:pPr>
        <w:pStyle w:val="paragraph"/>
      </w:pPr>
      <w:bookmarkStart w:id="1171" w:name="_Hlk79396573"/>
      <w:r w:rsidRPr="00667864">
        <w:tab/>
        <w:t>(f)</w:t>
      </w:r>
      <w:r w:rsidRPr="00667864">
        <w:tab/>
        <w:t>that work was not carried out for an excluded employer.</w:t>
      </w:r>
    </w:p>
    <w:p w:rsidR="00864BC4" w:rsidRPr="00667864" w:rsidRDefault="00864BC4" w:rsidP="00864BC4">
      <w:pPr>
        <w:pStyle w:val="subsection"/>
      </w:pPr>
      <w:r w:rsidRPr="00667864">
        <w:tab/>
        <w:t>(2)</w:t>
      </w:r>
      <w:r w:rsidRPr="00667864">
        <w:tab/>
        <w:t>A reference in subclause (1) to a Subclass 462 (Work and Holiday) visa does not include a reference to a COVID</w:t>
      </w:r>
      <w:r w:rsidR="00590F34" w:rsidRPr="00667864">
        <w:noBreakHyphen/>
      </w:r>
      <w:r w:rsidRPr="00667864">
        <w:t>19 affected visa.</w:t>
      </w:r>
    </w:p>
    <w:bookmarkEnd w:id="1171"/>
    <w:p w:rsidR="00CB1B40" w:rsidRPr="00667864" w:rsidRDefault="00CB1B40" w:rsidP="00CB1B40">
      <w:pPr>
        <w:pStyle w:val="SubDivisionMigration"/>
      </w:pPr>
      <w:r w:rsidRPr="00667864">
        <w:t>462.22—Criteria to be satisfied at time of decision</w:t>
      </w:r>
    </w:p>
    <w:p w:rsidR="00CB1B40" w:rsidRPr="00667864" w:rsidRDefault="00CB1B40" w:rsidP="00E718DF">
      <w:pPr>
        <w:pStyle w:val="ActHead5"/>
      </w:pPr>
      <w:bookmarkStart w:id="1172" w:name="_Toc153000100"/>
      <w:r w:rsidRPr="00667864">
        <w:rPr>
          <w:rStyle w:val="CharSectno"/>
        </w:rPr>
        <w:t>462.221</w:t>
      </w:r>
      <w:bookmarkEnd w:id="1172"/>
      <w:r w:rsidRPr="00667864">
        <w:t xml:space="preserve">  </w:t>
      </w:r>
    </w:p>
    <w:p w:rsidR="00CB1B40" w:rsidRPr="00667864" w:rsidRDefault="00CB1B40" w:rsidP="00CB1B40">
      <w:pPr>
        <w:pStyle w:val="subsection"/>
      </w:pPr>
      <w:r w:rsidRPr="00667864">
        <w:tab/>
      </w:r>
      <w:r w:rsidRPr="00667864">
        <w:tab/>
      </w:r>
      <w:r w:rsidR="00DF6801" w:rsidRPr="00667864">
        <w:t>If the applicant is not, and has not previously been, in Australia as the holder of a Subclass 462 (Work and Holiday) visa</w:t>
      </w:r>
      <w:r w:rsidR="00864BC4" w:rsidRPr="00667864">
        <w:t xml:space="preserve"> other than </w:t>
      </w:r>
      <w:r w:rsidR="001D04C7" w:rsidRPr="00667864">
        <w:t>an offshore COVID</w:t>
      </w:r>
      <w:r w:rsidR="00590F34" w:rsidRPr="00667864">
        <w:noBreakHyphen/>
      </w:r>
      <w:r w:rsidR="001D04C7" w:rsidRPr="00667864">
        <w:t>19 affected visa</w:t>
      </w:r>
      <w:r w:rsidR="00DF6801" w:rsidRPr="00667864">
        <w:t>, the</w:t>
      </w:r>
      <w:r w:rsidRPr="00667864">
        <w:t xml:space="preserve"> applicant:</w:t>
      </w:r>
    </w:p>
    <w:p w:rsidR="00CB1B40" w:rsidRPr="00667864" w:rsidRDefault="00CB1B40" w:rsidP="00CB1B40">
      <w:pPr>
        <w:pStyle w:val="paragraph"/>
      </w:pPr>
      <w:r w:rsidRPr="00667864">
        <w:tab/>
        <w:t>(a)</w:t>
      </w:r>
      <w:r w:rsidRPr="00667864">
        <w:tab/>
        <w:t>continues to satisfy the criteria in clauses</w:t>
      </w:r>
      <w:r w:rsidR="00F02FAD" w:rsidRPr="00667864">
        <w:t> </w:t>
      </w:r>
      <w:r w:rsidRPr="00667864">
        <w:t>462.215, 462.216 and 462.217; and</w:t>
      </w:r>
    </w:p>
    <w:p w:rsidR="00CB1B40" w:rsidRPr="00667864" w:rsidRDefault="00CB1B40" w:rsidP="00CB1B40">
      <w:pPr>
        <w:pStyle w:val="paragraph"/>
      </w:pPr>
      <w:r w:rsidRPr="00667864">
        <w:tab/>
        <w:t>(aa)</w:t>
      </w:r>
      <w:r w:rsidRPr="00667864">
        <w:tab/>
        <w:t>continues to hold the passport mentioned in paragraph</w:t>
      </w:r>
      <w:r w:rsidR="00F02FAD" w:rsidRPr="00667864">
        <w:t> </w:t>
      </w:r>
      <w:r w:rsidRPr="00667864">
        <w:t>1224A(3)(a) of Schedule</w:t>
      </w:r>
      <w:r w:rsidR="00F02FAD" w:rsidRPr="00667864">
        <w:t> </w:t>
      </w:r>
      <w:r w:rsidRPr="00667864">
        <w:t>1, or a valid replacement passport issued by the country concerned; and</w:t>
      </w:r>
    </w:p>
    <w:p w:rsidR="00CB1B40" w:rsidRPr="00667864" w:rsidRDefault="00CB1B40" w:rsidP="00CB1B40">
      <w:pPr>
        <w:pStyle w:val="paragraph"/>
      </w:pPr>
      <w:r w:rsidRPr="00667864">
        <w:tab/>
        <w:t>(b)</w:t>
      </w:r>
      <w:r w:rsidRPr="00667864">
        <w:tab/>
        <w:t xml:space="preserve">satisfies public interest criteria 4001, 4002, 4003, 4004, 4005, 4011, </w:t>
      </w:r>
      <w:r w:rsidRPr="00667864">
        <w:rPr>
          <w:color w:val="000000"/>
        </w:rPr>
        <w:t>4013, 4014</w:t>
      </w:r>
      <w:r w:rsidRPr="00667864">
        <w:t>, 4019 and 4020</w:t>
      </w:r>
      <w:r w:rsidRPr="00667864">
        <w:rPr>
          <w:color w:val="000000"/>
        </w:rPr>
        <w:t>; and</w:t>
      </w:r>
    </w:p>
    <w:p w:rsidR="00CB1B40" w:rsidRPr="00667864" w:rsidRDefault="00CB1B40" w:rsidP="00CB1B40">
      <w:pPr>
        <w:pStyle w:val="paragraph"/>
      </w:pPr>
      <w:r w:rsidRPr="00667864">
        <w:tab/>
        <w:t>(c)</w:t>
      </w:r>
      <w:r w:rsidRPr="00667864">
        <w:tab/>
        <w:t xml:space="preserve">is the holder of an educational qualification specified in an instrument in writing for this paragraph, in relation to the foreign country that issued the passport mentioned in </w:t>
      </w:r>
      <w:r w:rsidR="00F02FAD" w:rsidRPr="00667864">
        <w:t>paragraph (</w:t>
      </w:r>
      <w:r w:rsidRPr="00667864">
        <w:t>aa); and</w:t>
      </w:r>
    </w:p>
    <w:p w:rsidR="00CB1B40" w:rsidRPr="00667864" w:rsidRDefault="00CB1B40" w:rsidP="00CB1B40">
      <w:pPr>
        <w:pStyle w:val="paragraph"/>
      </w:pPr>
      <w:r w:rsidRPr="00667864">
        <w:tab/>
        <w:t>(e)</w:t>
      </w:r>
      <w:r w:rsidRPr="00667864">
        <w:tab/>
        <w:t>is not a Foreign Affairs student or a Foreign Affairs recipient.</w:t>
      </w:r>
    </w:p>
    <w:p w:rsidR="00DF6801" w:rsidRPr="00667864" w:rsidRDefault="00DF6801" w:rsidP="00E718DF">
      <w:pPr>
        <w:pStyle w:val="ActHead5"/>
      </w:pPr>
      <w:bookmarkStart w:id="1173" w:name="_Toc153000101"/>
      <w:r w:rsidRPr="00667864">
        <w:rPr>
          <w:rStyle w:val="CharSectno"/>
        </w:rPr>
        <w:t>462.221A</w:t>
      </w:r>
      <w:bookmarkEnd w:id="1173"/>
      <w:r w:rsidRPr="00667864">
        <w:t xml:space="preserve">  </w:t>
      </w:r>
    </w:p>
    <w:p w:rsidR="00DF6801" w:rsidRPr="00667864" w:rsidRDefault="00DF6801" w:rsidP="00DF6801">
      <w:pPr>
        <w:pStyle w:val="subsection"/>
      </w:pPr>
      <w:r w:rsidRPr="00667864">
        <w:tab/>
      </w:r>
      <w:r w:rsidRPr="00667864">
        <w:tab/>
        <w:t>If the applicant is, or has previously been, in Australia as the holder of a Subclass 462 (Work and Holiday) visa</w:t>
      </w:r>
      <w:r w:rsidR="00864BC4" w:rsidRPr="00667864">
        <w:t xml:space="preserve"> other than </w:t>
      </w:r>
      <w:r w:rsidR="001D04C7" w:rsidRPr="00667864">
        <w:t>an offshore COVID</w:t>
      </w:r>
      <w:r w:rsidR="00590F34" w:rsidRPr="00667864">
        <w:noBreakHyphen/>
      </w:r>
      <w:r w:rsidR="001D04C7" w:rsidRPr="00667864">
        <w:t>19 affected visa</w:t>
      </w:r>
      <w:r w:rsidRPr="00667864">
        <w:t>, the applicant:</w:t>
      </w:r>
    </w:p>
    <w:p w:rsidR="001D04C7" w:rsidRPr="00667864" w:rsidRDefault="001D04C7" w:rsidP="001D04C7">
      <w:pPr>
        <w:pStyle w:val="paragraph"/>
      </w:pPr>
      <w:r w:rsidRPr="00667864">
        <w:tab/>
        <w:t>(a)</w:t>
      </w:r>
      <w:r w:rsidRPr="00667864">
        <w:tab/>
        <w:t>continues to satisfy the criteria in clause 462.217; and</w:t>
      </w:r>
    </w:p>
    <w:p w:rsidR="001D04C7" w:rsidRPr="00667864" w:rsidRDefault="001D04C7" w:rsidP="001D04C7">
      <w:pPr>
        <w:pStyle w:val="paragraph"/>
      </w:pPr>
      <w:r w:rsidRPr="00667864">
        <w:tab/>
        <w:t>(aa)</w:t>
      </w:r>
      <w:r w:rsidRPr="00667864">
        <w:tab/>
        <w:t>unless subclause 462.211B(2) applies—continues to satisfy the criteria in clauses 462.218 and 462.219; and</w:t>
      </w:r>
    </w:p>
    <w:p w:rsidR="001D04C7" w:rsidRPr="00667864" w:rsidRDefault="001D04C7" w:rsidP="001D04C7">
      <w:pPr>
        <w:pStyle w:val="paragraph"/>
      </w:pPr>
      <w:r w:rsidRPr="00667864">
        <w:tab/>
        <w:t>(b)</w:t>
      </w:r>
      <w:r w:rsidRPr="00667864">
        <w:tab/>
        <w:t>either:</w:t>
      </w:r>
    </w:p>
    <w:p w:rsidR="001D04C7" w:rsidRPr="00667864" w:rsidRDefault="001D04C7" w:rsidP="001D04C7">
      <w:pPr>
        <w:pStyle w:val="paragraphsub"/>
      </w:pPr>
      <w:r w:rsidRPr="00667864">
        <w:tab/>
        <w:t>(i)</w:t>
      </w:r>
      <w:r w:rsidRPr="00667864">
        <w:tab/>
        <w:t>if the applicant was not in Australia when the application was made—continues to hold the passport mentioned in paragraph 1224A(3)(a) of Schedule 1, or a valid replacement passport issued by the country concerned; or</w:t>
      </w:r>
    </w:p>
    <w:p w:rsidR="001D04C7" w:rsidRPr="00667864" w:rsidRDefault="001D04C7" w:rsidP="001D04C7">
      <w:pPr>
        <w:pStyle w:val="paragraphsub"/>
      </w:pPr>
      <w:r w:rsidRPr="00667864">
        <w:lastRenderedPageBreak/>
        <w:tab/>
        <w:t>(ii)</w:t>
      </w:r>
      <w:r w:rsidRPr="00667864">
        <w:tab/>
        <w:t>otherwise—holds a valid passport issued by a foreign country specified in an instrument in writing made under paragraph 1224A(3)(a) of Schedule 1; and</w:t>
      </w:r>
    </w:p>
    <w:p w:rsidR="00DF6801" w:rsidRPr="00667864" w:rsidRDefault="00DF6801" w:rsidP="00DF6801">
      <w:pPr>
        <w:pStyle w:val="paragraph"/>
      </w:pPr>
      <w:r w:rsidRPr="00667864">
        <w:tab/>
        <w:t>(c)</w:t>
      </w:r>
      <w:r w:rsidRPr="00667864">
        <w:tab/>
        <w:t>satisfies public interest criteria 4001, 4002, 4003, 4004, 4005, 4011, 4013, 4014, 4019 and 4020; and</w:t>
      </w:r>
    </w:p>
    <w:p w:rsidR="00DF6801" w:rsidRPr="00667864" w:rsidRDefault="00DF6801" w:rsidP="00DF6801">
      <w:pPr>
        <w:pStyle w:val="paragraph"/>
      </w:pPr>
      <w:r w:rsidRPr="00667864">
        <w:tab/>
        <w:t>(d)</w:t>
      </w:r>
      <w:r w:rsidRPr="00667864">
        <w:tab/>
        <w:t>is not a Foreign Affairs student or a Foreign Affairs recipient.</w:t>
      </w:r>
    </w:p>
    <w:p w:rsidR="00CB1B40" w:rsidRPr="00667864" w:rsidRDefault="00CB1B40" w:rsidP="00E718DF">
      <w:pPr>
        <w:pStyle w:val="ActHead5"/>
      </w:pPr>
      <w:bookmarkStart w:id="1174" w:name="_Toc153000102"/>
      <w:r w:rsidRPr="00667864">
        <w:rPr>
          <w:rStyle w:val="CharSectno"/>
        </w:rPr>
        <w:t>462.222</w:t>
      </w:r>
      <w:bookmarkEnd w:id="1174"/>
      <w:r w:rsidRPr="00667864">
        <w:t xml:space="preserve">  </w:t>
      </w:r>
    </w:p>
    <w:p w:rsidR="00CB1B40" w:rsidRPr="00667864" w:rsidRDefault="00CB1B40" w:rsidP="00CB1B40">
      <w:pPr>
        <w:pStyle w:val="subsection"/>
        <w:keepNext/>
        <w:keepLines/>
      </w:pPr>
      <w:r w:rsidRPr="00667864">
        <w:tab/>
      </w:r>
      <w:r w:rsidRPr="00667864">
        <w:tab/>
        <w:t>If the applicant:</w:t>
      </w:r>
    </w:p>
    <w:p w:rsidR="00CB1B40" w:rsidRPr="00667864" w:rsidRDefault="00CB1B40" w:rsidP="00CB1B40">
      <w:pPr>
        <w:pStyle w:val="paragraph"/>
      </w:pPr>
      <w:r w:rsidRPr="00667864">
        <w:tab/>
        <w:t>(a)</w:t>
      </w:r>
      <w:r w:rsidRPr="00667864">
        <w:tab/>
        <w:t>was outside Australia at the time of application; and</w:t>
      </w:r>
    </w:p>
    <w:p w:rsidR="00CB1B40" w:rsidRPr="00667864" w:rsidRDefault="00CB1B40" w:rsidP="00CB1B40">
      <w:pPr>
        <w:pStyle w:val="paragraph"/>
      </w:pPr>
      <w:r w:rsidRPr="00667864">
        <w:tab/>
        <w:t>(b)</w:t>
      </w:r>
      <w:r w:rsidRPr="00667864">
        <w:tab/>
        <w:t>has previously been in Australia;</w:t>
      </w:r>
    </w:p>
    <w:p w:rsidR="00CB1B40" w:rsidRPr="00667864" w:rsidRDefault="00CB1B40" w:rsidP="00CB1B40">
      <w:pPr>
        <w:pStyle w:val="subsection2"/>
      </w:pPr>
      <w:r w:rsidRPr="00667864">
        <w:t>the applicant satisfies special return criteria 5001 and 5002.</w:t>
      </w:r>
    </w:p>
    <w:p w:rsidR="00CB1B40" w:rsidRPr="00667864" w:rsidRDefault="00CB1B40" w:rsidP="00E718DF">
      <w:pPr>
        <w:pStyle w:val="ActHead5"/>
      </w:pPr>
      <w:bookmarkStart w:id="1175" w:name="_Toc153000103"/>
      <w:r w:rsidRPr="00667864">
        <w:rPr>
          <w:rStyle w:val="CharSectno"/>
        </w:rPr>
        <w:t>462.223</w:t>
      </w:r>
      <w:bookmarkEnd w:id="1175"/>
      <w:r w:rsidRPr="00667864">
        <w:t xml:space="preserve">  </w:t>
      </w:r>
    </w:p>
    <w:p w:rsidR="00CB1B40" w:rsidRPr="00667864" w:rsidRDefault="00CB1B40" w:rsidP="00CB1B40">
      <w:pPr>
        <w:pStyle w:val="subsection"/>
      </w:pPr>
      <w:r w:rsidRPr="00667864">
        <w:tab/>
      </w:r>
      <w:r w:rsidRPr="00667864">
        <w:tab/>
        <w:t>The Minister is satisfied that the applicant intends to comply with any conditions subject to which the visa is granted.</w:t>
      </w:r>
    </w:p>
    <w:p w:rsidR="002966EB" w:rsidRPr="00667864" w:rsidRDefault="002966EB" w:rsidP="00E718DF">
      <w:pPr>
        <w:pStyle w:val="ActHead5"/>
      </w:pPr>
      <w:bookmarkStart w:id="1176" w:name="_Toc153000104"/>
      <w:r w:rsidRPr="00667864">
        <w:rPr>
          <w:rStyle w:val="CharSectno"/>
        </w:rPr>
        <w:t>462.224</w:t>
      </w:r>
      <w:bookmarkEnd w:id="1176"/>
      <w:r w:rsidRPr="00667864">
        <w:t xml:space="preserve">  </w:t>
      </w:r>
    </w:p>
    <w:p w:rsidR="002966EB" w:rsidRPr="00667864" w:rsidRDefault="002966EB" w:rsidP="002966EB">
      <w:pPr>
        <w:pStyle w:val="subsection"/>
      </w:pPr>
      <w:r w:rsidRPr="00667864">
        <w:tab/>
      </w:r>
      <w:r w:rsidR="00864BC4" w:rsidRPr="00667864">
        <w:t>(1)</w:t>
      </w:r>
      <w:r w:rsidRPr="00667864">
        <w:tab/>
        <w:t>If the applicant is, or has previously been, in Australia as the holder of a Subclass 462 (Work and Holiday) visa, the applicant has not held more than 2 Subclass 462 (Work and Holiday) visas in Australia (including any Subclass 462 (Work and Holiday) visa held by the applicant at the time of decision on the application).</w:t>
      </w:r>
    </w:p>
    <w:p w:rsidR="00864BC4" w:rsidRPr="00667864" w:rsidRDefault="00864BC4" w:rsidP="00864BC4">
      <w:pPr>
        <w:pStyle w:val="subsection"/>
      </w:pPr>
      <w:bookmarkStart w:id="1177" w:name="_Hlk79396696"/>
      <w:r w:rsidRPr="00667864">
        <w:tab/>
        <w:t>(2)</w:t>
      </w:r>
      <w:r w:rsidRPr="00667864">
        <w:tab/>
        <w:t>A reference in subclause (1) to a Subclass 462 (Work and Holiday) visa does not include a reference to a COVID</w:t>
      </w:r>
      <w:r w:rsidR="00590F34" w:rsidRPr="00667864">
        <w:noBreakHyphen/>
      </w:r>
      <w:r w:rsidRPr="00667864">
        <w:t>19 affected visa.</w:t>
      </w:r>
    </w:p>
    <w:bookmarkEnd w:id="1177"/>
    <w:p w:rsidR="00CB1B40" w:rsidRPr="00667864" w:rsidRDefault="00CB1B40" w:rsidP="00CB1B40">
      <w:pPr>
        <w:pStyle w:val="DivisionMigration"/>
      </w:pPr>
      <w:r w:rsidRPr="00667864">
        <w:t>462.3—Secondary criteria</w:t>
      </w:r>
    </w:p>
    <w:p w:rsidR="00CF12F6" w:rsidRPr="00667864" w:rsidRDefault="00CB1B40" w:rsidP="00CB1B40">
      <w:pPr>
        <w:pStyle w:val="notetext"/>
      </w:pPr>
      <w:r w:rsidRPr="00667864">
        <w:t>Note:</w:t>
      </w:r>
      <w:r w:rsidRPr="00667864">
        <w:tab/>
        <w:t>All applicants must meet the primary criteria.</w:t>
      </w:r>
    </w:p>
    <w:p w:rsidR="00CB1B40" w:rsidRPr="00667864" w:rsidRDefault="00CB1B40" w:rsidP="00CB1B40">
      <w:pPr>
        <w:pStyle w:val="DivisionMigration"/>
      </w:pPr>
      <w:r w:rsidRPr="00667864">
        <w:t>462.4—Circumstances applicable to grant</w:t>
      </w:r>
    </w:p>
    <w:p w:rsidR="00CB1B40" w:rsidRPr="00667864" w:rsidRDefault="00CB1B40" w:rsidP="00E718DF">
      <w:pPr>
        <w:pStyle w:val="ActHead5"/>
      </w:pPr>
      <w:bookmarkStart w:id="1178" w:name="_Toc153000105"/>
      <w:r w:rsidRPr="00667864">
        <w:rPr>
          <w:rStyle w:val="CharSectno"/>
        </w:rPr>
        <w:t>462.411</w:t>
      </w:r>
      <w:bookmarkEnd w:id="1178"/>
      <w:r w:rsidRPr="00667864">
        <w:t xml:space="preserve">  </w:t>
      </w:r>
    </w:p>
    <w:p w:rsidR="00CB1B40" w:rsidRPr="00667864" w:rsidRDefault="00CB1B40" w:rsidP="00CB1B40">
      <w:pPr>
        <w:pStyle w:val="subsection"/>
      </w:pPr>
      <w:r w:rsidRPr="00667864">
        <w:tab/>
      </w:r>
      <w:r w:rsidRPr="00667864">
        <w:tab/>
        <w:t>If the applicant is outside Australia at the time of application, the applicant must be outside Australia at the time of grant.</w:t>
      </w:r>
    </w:p>
    <w:p w:rsidR="00CB1B40" w:rsidRPr="00667864" w:rsidRDefault="00CB1B40" w:rsidP="00E718DF">
      <w:pPr>
        <w:pStyle w:val="ActHead5"/>
      </w:pPr>
      <w:bookmarkStart w:id="1179" w:name="_Toc153000106"/>
      <w:r w:rsidRPr="00667864">
        <w:rPr>
          <w:rStyle w:val="CharSectno"/>
        </w:rPr>
        <w:t>462.412</w:t>
      </w:r>
      <w:bookmarkEnd w:id="1179"/>
      <w:r w:rsidRPr="00667864">
        <w:t xml:space="preserve">  </w:t>
      </w:r>
    </w:p>
    <w:p w:rsidR="00CB1B40" w:rsidRPr="00667864" w:rsidRDefault="00CB1B40" w:rsidP="00CB1B40">
      <w:pPr>
        <w:pStyle w:val="subsection"/>
      </w:pPr>
      <w:r w:rsidRPr="00667864">
        <w:tab/>
      </w:r>
      <w:r w:rsidRPr="00667864">
        <w:tab/>
        <w:t>If the applicant is in Australia at the time of application, the applicant must be in Australia, but not in immigration clearance, at the time of grant.</w:t>
      </w:r>
    </w:p>
    <w:p w:rsidR="00CB1B40" w:rsidRPr="00667864" w:rsidRDefault="00CB1B40" w:rsidP="00CB1B40">
      <w:pPr>
        <w:pStyle w:val="DivisionMigration"/>
      </w:pPr>
      <w:r w:rsidRPr="00667864">
        <w:lastRenderedPageBreak/>
        <w:t>462.5—When visa is in effect</w:t>
      </w:r>
    </w:p>
    <w:p w:rsidR="00CB1B40" w:rsidRPr="00667864" w:rsidRDefault="00CB1B40" w:rsidP="00E718DF">
      <w:pPr>
        <w:pStyle w:val="ActHead5"/>
      </w:pPr>
      <w:bookmarkStart w:id="1180" w:name="_Toc153000107"/>
      <w:r w:rsidRPr="00667864">
        <w:rPr>
          <w:rStyle w:val="CharSectno"/>
        </w:rPr>
        <w:t>462.511</w:t>
      </w:r>
      <w:bookmarkEnd w:id="1180"/>
      <w:r w:rsidRPr="00667864">
        <w:t xml:space="preserve">  </w:t>
      </w:r>
    </w:p>
    <w:p w:rsidR="00CF12F6" w:rsidRPr="00667864" w:rsidRDefault="00CB1B40" w:rsidP="00CB1B40">
      <w:pPr>
        <w:pStyle w:val="subsection"/>
      </w:pPr>
      <w:r w:rsidRPr="00667864">
        <w:tab/>
      </w:r>
      <w:r w:rsidRPr="00667864">
        <w:tab/>
        <w:t>If the applicant is outside Australia at the time of grant—temporary visa permitting the holder:</w:t>
      </w:r>
    </w:p>
    <w:p w:rsidR="00CF12F6" w:rsidRPr="00667864" w:rsidRDefault="00CB1B40" w:rsidP="00CB1B40">
      <w:pPr>
        <w:pStyle w:val="paragraph"/>
      </w:pPr>
      <w:r w:rsidRPr="00667864">
        <w:tab/>
        <w:t>(a)</w:t>
      </w:r>
      <w:r w:rsidRPr="00667864">
        <w:tab/>
        <w:t>to travel to and enter Australia within 12 months after the date of the grant of the visa; and</w:t>
      </w:r>
    </w:p>
    <w:p w:rsidR="00CF12F6" w:rsidRPr="00667864" w:rsidRDefault="00CB1B40" w:rsidP="00CB1B40">
      <w:pPr>
        <w:pStyle w:val="paragraph"/>
      </w:pPr>
      <w:r w:rsidRPr="00667864">
        <w:tab/>
        <w:t>(b)</w:t>
      </w:r>
      <w:r w:rsidRPr="00667864">
        <w:tab/>
        <w:t>to travel to, enter and remain in Australia until 12 months after the date of first entry to Australia.</w:t>
      </w:r>
    </w:p>
    <w:p w:rsidR="00CB1B40" w:rsidRPr="00667864" w:rsidRDefault="00CB1B40" w:rsidP="00E718DF">
      <w:pPr>
        <w:pStyle w:val="ActHead5"/>
      </w:pPr>
      <w:bookmarkStart w:id="1181" w:name="_Toc153000108"/>
      <w:r w:rsidRPr="00667864">
        <w:rPr>
          <w:rStyle w:val="CharSectno"/>
        </w:rPr>
        <w:t>462.512</w:t>
      </w:r>
      <w:bookmarkEnd w:id="1181"/>
      <w:r w:rsidRPr="00667864">
        <w:t xml:space="preserve">  </w:t>
      </w:r>
    </w:p>
    <w:p w:rsidR="00CB1B40" w:rsidRPr="00667864" w:rsidRDefault="00CB1B40" w:rsidP="00CB1B40">
      <w:pPr>
        <w:pStyle w:val="subsection"/>
      </w:pPr>
      <w:r w:rsidRPr="00667864">
        <w:tab/>
      </w:r>
      <w:r w:rsidRPr="00667864">
        <w:tab/>
        <w:t>If the applicant is in Australia at the time of grant</w:t>
      </w:r>
      <w:r w:rsidR="00AD0D0A" w:rsidRPr="00667864">
        <w:t xml:space="preserve"> and did not hold a Subclass 462 (Work and Holiday) visa at the time of application</w:t>
      </w:r>
      <w:r w:rsidRPr="00667864">
        <w:t>—temporary visa permitting the holder to travel to, enter and remain in Australia until 12 months after the date of grant.</w:t>
      </w:r>
    </w:p>
    <w:p w:rsidR="00AD0D0A" w:rsidRPr="00667864" w:rsidRDefault="00AD0D0A" w:rsidP="00E718DF">
      <w:pPr>
        <w:pStyle w:val="ActHead5"/>
      </w:pPr>
      <w:bookmarkStart w:id="1182" w:name="_Toc153000109"/>
      <w:r w:rsidRPr="00667864">
        <w:rPr>
          <w:rStyle w:val="CharSectno"/>
        </w:rPr>
        <w:t>462.513</w:t>
      </w:r>
      <w:bookmarkEnd w:id="1182"/>
      <w:r w:rsidRPr="00667864">
        <w:t xml:space="preserve">  </w:t>
      </w:r>
    </w:p>
    <w:p w:rsidR="00AD0D0A" w:rsidRPr="00667864" w:rsidRDefault="00AD0D0A" w:rsidP="00CB1B40">
      <w:pPr>
        <w:pStyle w:val="subsection"/>
      </w:pPr>
      <w:r w:rsidRPr="00667864">
        <w:tab/>
      </w:r>
      <w:r w:rsidRPr="00667864">
        <w:tab/>
        <w:t xml:space="preserve">If the applicant is in Australia at the time of grant and held a Subclass 462 (Work and Holiday) visa (the </w:t>
      </w:r>
      <w:r w:rsidRPr="00667864">
        <w:rPr>
          <w:b/>
          <w:i/>
        </w:rPr>
        <w:t>old visa</w:t>
      </w:r>
      <w:r w:rsidRPr="00667864">
        <w:t>) at the time of application—temporary visa permitting the holder to travel to, enter and remain in Australia until 12 months after the date that the old visa would have otherwise ceased to be in effect.</w:t>
      </w:r>
    </w:p>
    <w:p w:rsidR="00CB1B40" w:rsidRPr="00667864" w:rsidRDefault="00CB1B40" w:rsidP="00CB1B40">
      <w:pPr>
        <w:pStyle w:val="DivisionMigration"/>
      </w:pPr>
      <w:r w:rsidRPr="00667864">
        <w:t>462.6—Conditions</w:t>
      </w:r>
    </w:p>
    <w:p w:rsidR="00CB1B40" w:rsidRPr="00667864" w:rsidRDefault="00CB1B40" w:rsidP="00E718DF">
      <w:pPr>
        <w:pStyle w:val="ActHead5"/>
      </w:pPr>
      <w:bookmarkStart w:id="1183" w:name="_Toc153000110"/>
      <w:r w:rsidRPr="00667864">
        <w:rPr>
          <w:rStyle w:val="CharSectno"/>
        </w:rPr>
        <w:t>462.611</w:t>
      </w:r>
      <w:bookmarkEnd w:id="1183"/>
      <w:r w:rsidRPr="00667864">
        <w:t xml:space="preserve">  </w:t>
      </w:r>
    </w:p>
    <w:p w:rsidR="00CB1B40" w:rsidRPr="00667864" w:rsidRDefault="00CB1B40" w:rsidP="00CB1B40">
      <w:pPr>
        <w:pStyle w:val="subsection"/>
      </w:pPr>
      <w:r w:rsidRPr="00667864">
        <w:tab/>
      </w:r>
      <w:r w:rsidRPr="00667864">
        <w:tab/>
        <w:t>Conditions 8547 and 8548.</w:t>
      </w:r>
    </w:p>
    <w:p w:rsidR="00CB1B40" w:rsidRPr="00667864" w:rsidRDefault="00CB1B40" w:rsidP="00E718DF">
      <w:pPr>
        <w:pStyle w:val="ActHead5"/>
      </w:pPr>
      <w:bookmarkStart w:id="1184" w:name="_Toc153000111"/>
      <w:r w:rsidRPr="00667864">
        <w:rPr>
          <w:rStyle w:val="CharSectno"/>
        </w:rPr>
        <w:t>462.612</w:t>
      </w:r>
      <w:bookmarkEnd w:id="1184"/>
      <w:r w:rsidRPr="00667864">
        <w:t xml:space="preserve">  </w:t>
      </w:r>
    </w:p>
    <w:p w:rsidR="00CB1B40" w:rsidRPr="00667864" w:rsidRDefault="00CB1B40" w:rsidP="00CB1B40">
      <w:pPr>
        <w:pStyle w:val="subsection"/>
      </w:pPr>
      <w:r w:rsidRPr="00667864">
        <w:tab/>
      </w:r>
      <w:r w:rsidRPr="00667864">
        <w:tab/>
        <w:t>Any 1 or more of conditions 8303, 8501, 8503, 8516 and 8540 may be imposed, unless an application is decided by the use of a computer program in accordance with an arrangement under section</w:t>
      </w:r>
      <w:r w:rsidR="00F02FAD" w:rsidRPr="00667864">
        <w:t> </w:t>
      </w:r>
      <w:r w:rsidRPr="00667864">
        <w:t>495A of the Act.</w:t>
      </w:r>
    </w:p>
    <w:p w:rsidR="00CB1B40" w:rsidRPr="00667864" w:rsidRDefault="00CB1B40" w:rsidP="00CB1B40">
      <w:pPr>
        <w:pStyle w:val="ActHead2"/>
        <w:pageBreakBefore/>
        <w:spacing w:before="240"/>
      </w:pPr>
      <w:bookmarkStart w:id="1185" w:name="_Toc153000112"/>
      <w:r w:rsidRPr="00667864">
        <w:rPr>
          <w:rStyle w:val="CharPartNo"/>
        </w:rPr>
        <w:lastRenderedPageBreak/>
        <w:t>Subclass 476</w:t>
      </w:r>
      <w:r w:rsidRPr="00667864">
        <w:t>—</w:t>
      </w:r>
      <w:r w:rsidRPr="00667864">
        <w:rPr>
          <w:rStyle w:val="CharPartText"/>
        </w:rPr>
        <w:t>Skilled—Recognised Graduate</w:t>
      </w:r>
      <w:bookmarkEnd w:id="1185"/>
    </w:p>
    <w:p w:rsidR="00CF12F6" w:rsidRPr="00667864" w:rsidRDefault="00CB1B40" w:rsidP="00CB1B40">
      <w:pPr>
        <w:pStyle w:val="DivisionMigration"/>
      </w:pPr>
      <w:r w:rsidRPr="00667864">
        <w:t>476.1—Interpretation</w:t>
      </w:r>
    </w:p>
    <w:p w:rsidR="00CB1B40" w:rsidRPr="00667864" w:rsidRDefault="00CB1B40" w:rsidP="00E718DF">
      <w:pPr>
        <w:pStyle w:val="ActHead5"/>
      </w:pPr>
      <w:bookmarkStart w:id="1186" w:name="_Toc153000113"/>
      <w:r w:rsidRPr="00667864">
        <w:rPr>
          <w:rStyle w:val="CharSectno"/>
        </w:rPr>
        <w:t>476.111</w:t>
      </w:r>
      <w:bookmarkEnd w:id="1186"/>
      <w:r w:rsidRPr="00667864">
        <w:t xml:space="preserve">  </w:t>
      </w:r>
    </w:p>
    <w:p w:rsidR="00CB1B40" w:rsidRPr="00667864" w:rsidRDefault="00CB1B40" w:rsidP="00CB1B40">
      <w:pPr>
        <w:pStyle w:val="subsection"/>
      </w:pPr>
      <w:r w:rsidRPr="00667864">
        <w:tab/>
      </w:r>
      <w:r w:rsidRPr="00667864">
        <w:tab/>
        <w:t>In this Part:</w:t>
      </w:r>
    </w:p>
    <w:p w:rsidR="00CB1B40" w:rsidRPr="00667864" w:rsidRDefault="00CB1B40" w:rsidP="00CB1B40">
      <w:pPr>
        <w:pStyle w:val="Definition"/>
      </w:pPr>
      <w:r w:rsidRPr="00667864">
        <w:rPr>
          <w:b/>
          <w:i/>
        </w:rPr>
        <w:t>completed</w:t>
      </w:r>
      <w:r w:rsidRPr="00667864">
        <w:t>, in relation to a degree, means having met the academic requirements for the award of the degree.</w:t>
      </w:r>
    </w:p>
    <w:p w:rsidR="00CF12F6" w:rsidRPr="00667864" w:rsidRDefault="00CB1B40" w:rsidP="00CB1B40">
      <w:pPr>
        <w:pStyle w:val="DivisionMigration"/>
      </w:pPr>
      <w:r w:rsidRPr="00667864">
        <w:t>476.2—Primary criteria</w:t>
      </w:r>
    </w:p>
    <w:p w:rsidR="00CB1B40" w:rsidRPr="00667864" w:rsidRDefault="00CB1B40" w:rsidP="00CB1B40">
      <w:pPr>
        <w:pStyle w:val="notetext"/>
      </w:pPr>
      <w:r w:rsidRPr="00667864">
        <w:t>Note:</w:t>
      </w:r>
      <w:r w:rsidRPr="00667864">
        <w:tab/>
      </w:r>
      <w:r w:rsidRPr="00667864">
        <w:rPr>
          <w:rFonts w:eastAsia="MS Mincho"/>
        </w:rPr>
        <w:t>The primary criteria must be satisfied by at least 1 applicant. Other applicants who are members of the family unit of the applicant who satisfies the primary criteria need satisfy only the secondary criteria.</w:t>
      </w:r>
    </w:p>
    <w:p w:rsidR="00CF12F6" w:rsidRPr="00667864" w:rsidRDefault="00CB1B40" w:rsidP="00CB1B40">
      <w:pPr>
        <w:pStyle w:val="SubDivisionMigration"/>
      </w:pPr>
      <w:r w:rsidRPr="00667864">
        <w:t>476.21—Criteria to be satisfied at time of application</w:t>
      </w:r>
    </w:p>
    <w:p w:rsidR="00CB1B40" w:rsidRPr="00667864" w:rsidRDefault="00CB1B40" w:rsidP="00E718DF">
      <w:pPr>
        <w:pStyle w:val="ActHead5"/>
      </w:pPr>
      <w:bookmarkStart w:id="1187" w:name="_Toc153000114"/>
      <w:r w:rsidRPr="00667864">
        <w:rPr>
          <w:rStyle w:val="CharSectno"/>
        </w:rPr>
        <w:t>476.211</w:t>
      </w:r>
      <w:bookmarkEnd w:id="1187"/>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has not previously held a Subclass 476 visa that was granted on the basis that the applicant satisfied the primary criteria for the grant of the visa; and</w:t>
      </w:r>
    </w:p>
    <w:p w:rsidR="00CB1B40" w:rsidRPr="00667864" w:rsidRDefault="00CB1B40" w:rsidP="00CB1B40">
      <w:pPr>
        <w:pStyle w:val="paragraph"/>
      </w:pPr>
      <w:r w:rsidRPr="00667864">
        <w:tab/>
        <w:t>(b)</w:t>
      </w:r>
      <w:r w:rsidRPr="00667864">
        <w:tab/>
        <w:t>has not previously held a Subclass 485 (Temporary Graduate) visa that was granted on the basis that the applicant satisfied the primary criteria for the grant of the visa.</w:t>
      </w:r>
    </w:p>
    <w:p w:rsidR="00CB1B40" w:rsidRPr="00667864" w:rsidRDefault="00CB1B40" w:rsidP="00E718DF">
      <w:pPr>
        <w:pStyle w:val="ActHead5"/>
      </w:pPr>
      <w:bookmarkStart w:id="1188" w:name="_Toc153000115"/>
      <w:r w:rsidRPr="00667864">
        <w:rPr>
          <w:rStyle w:val="CharSectno"/>
        </w:rPr>
        <w:t>476.212</w:t>
      </w:r>
      <w:bookmarkEnd w:id="1188"/>
      <w:r w:rsidRPr="00667864">
        <w:t xml:space="preserve">  </w:t>
      </w:r>
    </w:p>
    <w:p w:rsidR="00CB1B40" w:rsidRPr="00667864" w:rsidRDefault="00CB1B40" w:rsidP="00CB1B40">
      <w:pPr>
        <w:pStyle w:val="subsection"/>
      </w:pPr>
      <w:r w:rsidRPr="00667864">
        <w:tab/>
      </w:r>
      <w:r w:rsidRPr="00667864">
        <w:tab/>
        <w:t>The applicant has completed a course:</w:t>
      </w:r>
    </w:p>
    <w:p w:rsidR="00CB1B40" w:rsidRPr="00667864" w:rsidRDefault="00CB1B40" w:rsidP="00CB1B40">
      <w:pPr>
        <w:pStyle w:val="paragraph"/>
      </w:pPr>
      <w:r w:rsidRPr="00667864">
        <w:tab/>
        <w:t>(a)</w:t>
      </w:r>
      <w:r w:rsidRPr="00667864">
        <w:tab/>
        <w:t>in the period of 24 months ending immediately before the day on which the application is made; and</w:t>
      </w:r>
    </w:p>
    <w:p w:rsidR="00CF12F6" w:rsidRPr="00667864" w:rsidRDefault="00CB1B40" w:rsidP="00CB1B40">
      <w:pPr>
        <w:pStyle w:val="paragraph"/>
      </w:pPr>
      <w:r w:rsidRPr="00667864">
        <w:tab/>
        <w:t>(b)</w:t>
      </w:r>
      <w:r w:rsidRPr="00667864">
        <w:tab/>
        <w:t>at an institution specified by the Minister in an instrument</w:t>
      </w:r>
      <w:r w:rsidRPr="00667864">
        <w:rPr>
          <w:color w:val="000000"/>
        </w:rPr>
        <w:t xml:space="preserve"> in writing </w:t>
      </w:r>
      <w:r w:rsidRPr="00667864">
        <w:t>for this paragraph;</w:t>
      </w:r>
    </w:p>
    <w:p w:rsidR="00CF12F6" w:rsidRPr="00667864" w:rsidRDefault="00CB1B40" w:rsidP="00CB1B40">
      <w:pPr>
        <w:pStyle w:val="subsection2"/>
      </w:pPr>
      <w:r w:rsidRPr="00667864">
        <w:t>for the award of a degree or higher qualification in a discipline specified in an instrument</w:t>
      </w:r>
      <w:r w:rsidRPr="00667864">
        <w:rPr>
          <w:color w:val="000000"/>
        </w:rPr>
        <w:t xml:space="preserve"> in writing for this clause.</w:t>
      </w:r>
    </w:p>
    <w:p w:rsidR="00CB1B40" w:rsidRPr="00667864" w:rsidRDefault="00CB1B40" w:rsidP="00E718DF">
      <w:pPr>
        <w:pStyle w:val="ActHead5"/>
      </w:pPr>
      <w:bookmarkStart w:id="1189" w:name="_Toc153000116"/>
      <w:r w:rsidRPr="00667864">
        <w:rPr>
          <w:rStyle w:val="CharSectno"/>
        </w:rPr>
        <w:t>476.213</w:t>
      </w:r>
      <w:bookmarkEnd w:id="1189"/>
      <w:r w:rsidRPr="00667864">
        <w:t xml:space="preserve">  </w:t>
      </w:r>
    </w:p>
    <w:p w:rsidR="00CB1B40" w:rsidRPr="00667864" w:rsidRDefault="00CB1B40" w:rsidP="00CB1B40">
      <w:pPr>
        <w:pStyle w:val="subsection"/>
        <w:rPr>
          <w:shd w:val="clear" w:color="auto" w:fill="FFFFFF"/>
        </w:rPr>
      </w:pPr>
      <w:r w:rsidRPr="00667864">
        <w:tab/>
      </w:r>
      <w:r w:rsidRPr="00667864">
        <w:tab/>
        <w:t xml:space="preserve">The application is </w:t>
      </w:r>
      <w:r w:rsidRPr="00667864">
        <w:rPr>
          <w:shd w:val="clear" w:color="auto" w:fill="FFFFFF"/>
        </w:rPr>
        <w:t>accompanied by evidence that:</w:t>
      </w:r>
    </w:p>
    <w:p w:rsidR="00CB1B40" w:rsidRPr="00667864" w:rsidRDefault="00CB1B40" w:rsidP="00CB1B40">
      <w:pPr>
        <w:pStyle w:val="paragraph"/>
      </w:pPr>
      <w:r w:rsidRPr="00667864">
        <w:tab/>
        <w:t>(a)</w:t>
      </w:r>
      <w:r w:rsidRPr="00667864">
        <w:tab/>
        <w:t>the applicant:</w:t>
      </w:r>
    </w:p>
    <w:p w:rsidR="00CB1B40" w:rsidRPr="00667864" w:rsidRDefault="00CB1B40" w:rsidP="00CB1B40">
      <w:pPr>
        <w:pStyle w:val="paragraphsub"/>
      </w:pPr>
      <w:r w:rsidRPr="00667864">
        <w:tab/>
        <w:t>(i)</w:t>
      </w:r>
      <w:r w:rsidRPr="00667864">
        <w:tab/>
        <w:t>has undertaken a language test specified by the Minister in a legislative instrument made for this paragraph; and</w:t>
      </w:r>
    </w:p>
    <w:p w:rsidR="00CB1B40" w:rsidRPr="00667864" w:rsidRDefault="00CB1B40" w:rsidP="00CB1B40">
      <w:pPr>
        <w:pStyle w:val="paragraphsub"/>
      </w:pPr>
      <w:r w:rsidRPr="00667864">
        <w:tab/>
        <w:t>(ii)</w:t>
      </w:r>
      <w:r w:rsidRPr="00667864">
        <w:tab/>
        <w:t xml:space="preserve">has achieved, within the period specified by the Minister in the instrument, the score specified by the Minister in the instrument in </w:t>
      </w:r>
      <w:r w:rsidRPr="00667864">
        <w:lastRenderedPageBreak/>
        <w:t>accordance with the requirements (if any) specified by the Minister in the instrument; or</w:t>
      </w:r>
    </w:p>
    <w:p w:rsidR="00CB1B40" w:rsidRPr="00667864" w:rsidRDefault="00CB1B40" w:rsidP="00CB1B40">
      <w:pPr>
        <w:pStyle w:val="paragraph"/>
        <w:rPr>
          <w:shd w:val="clear" w:color="auto" w:fill="FFFFFF"/>
        </w:rPr>
      </w:pPr>
      <w:r w:rsidRPr="00667864">
        <w:tab/>
        <w:t>(b)</w:t>
      </w:r>
      <w:r w:rsidRPr="00667864">
        <w:tab/>
        <w:t>the applicant holds a passport of a type specified by the Minister in a legislative instrument made for this paragraph</w:t>
      </w:r>
      <w:r w:rsidRPr="00667864">
        <w:rPr>
          <w:shd w:val="clear" w:color="auto" w:fill="FFFFFF"/>
        </w:rPr>
        <w:t>.</w:t>
      </w:r>
    </w:p>
    <w:p w:rsidR="00CF12F6" w:rsidRPr="00667864" w:rsidRDefault="00CB1B40" w:rsidP="00CB1B40">
      <w:pPr>
        <w:pStyle w:val="SubDivisionMigration"/>
      </w:pPr>
      <w:r w:rsidRPr="00667864">
        <w:t>476.22—Criteria to be satisfied at time of decision</w:t>
      </w:r>
    </w:p>
    <w:p w:rsidR="00CB1B40" w:rsidRPr="00667864" w:rsidRDefault="00CB1B40" w:rsidP="00E718DF">
      <w:pPr>
        <w:pStyle w:val="ActHead5"/>
      </w:pPr>
      <w:bookmarkStart w:id="1190" w:name="_Toc153000117"/>
      <w:r w:rsidRPr="00667864">
        <w:rPr>
          <w:rStyle w:val="CharSectno"/>
        </w:rPr>
        <w:t>476.222</w:t>
      </w:r>
      <w:bookmarkEnd w:id="1190"/>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satisfies public interest criteria 4001, 4002, 4003</w:t>
      </w:r>
      <w:r w:rsidR="00BE4069" w:rsidRPr="00667864">
        <w:t>, 4003B</w:t>
      </w:r>
      <w:r w:rsidRPr="00667864">
        <w:rPr>
          <w:color w:val="000000"/>
        </w:rPr>
        <w:t xml:space="preserve">, 4004, </w:t>
      </w:r>
      <w:r w:rsidRPr="00667864">
        <w:t>4005, 4010, 4020 and 4021</w:t>
      </w:r>
      <w:r w:rsidRPr="00667864">
        <w:rPr>
          <w:color w:val="000000"/>
        </w:rPr>
        <w:t>;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191" w:name="_Toc153000118"/>
      <w:r w:rsidRPr="00667864">
        <w:rPr>
          <w:rStyle w:val="CharSectno"/>
        </w:rPr>
        <w:t>476.223</w:t>
      </w:r>
      <w:bookmarkEnd w:id="1191"/>
      <w:r w:rsidRPr="00667864">
        <w:t xml:space="preserve">  </w:t>
      </w:r>
    </w:p>
    <w:p w:rsidR="00CB1B40" w:rsidRPr="00667864" w:rsidRDefault="00CB1B40" w:rsidP="00CB1B40">
      <w:pPr>
        <w:pStyle w:val="subsection"/>
      </w:pPr>
      <w:r w:rsidRPr="00667864">
        <w:tab/>
      </w:r>
      <w:r w:rsidRPr="00667864">
        <w:tab/>
        <w:t>If the applicant has previously been in Australia, the applicant satisfies special return criteria 5001, 5002 and 5010.</w:t>
      </w:r>
    </w:p>
    <w:p w:rsidR="00CB1B40" w:rsidRPr="00667864" w:rsidRDefault="00CB1B40" w:rsidP="00E718DF">
      <w:pPr>
        <w:pStyle w:val="ActHead5"/>
      </w:pPr>
      <w:bookmarkStart w:id="1192" w:name="_Toc153000119"/>
      <w:r w:rsidRPr="00667864">
        <w:rPr>
          <w:rStyle w:val="CharSectno"/>
        </w:rPr>
        <w:t>476.224</w:t>
      </w:r>
      <w:bookmarkEnd w:id="1192"/>
      <w:r w:rsidRPr="00667864">
        <w:t xml:space="preserve">  </w:t>
      </w:r>
    </w:p>
    <w:p w:rsidR="00CB1B40" w:rsidRPr="00667864" w:rsidRDefault="00CB1B40" w:rsidP="00CB1B40">
      <w:pPr>
        <w:pStyle w:val="subsection"/>
      </w:pPr>
      <w:r w:rsidRPr="00667864">
        <w:tab/>
      </w:r>
      <w:r w:rsidRPr="00667864">
        <w:tab/>
        <w:t>Each person who is a member of the family unit of the applicant, and who is also an applicant for a Subclass 476 visa, is a person who:</w:t>
      </w:r>
    </w:p>
    <w:p w:rsidR="00CB1B40" w:rsidRPr="00667864" w:rsidRDefault="00CB1B40" w:rsidP="00CB1B40">
      <w:pPr>
        <w:pStyle w:val="paragraph"/>
      </w:pPr>
      <w:r w:rsidRPr="00667864">
        <w:tab/>
        <w:t>(d)</w:t>
      </w:r>
      <w:r w:rsidRPr="00667864">
        <w:tab/>
        <w:t>satisfies public interest criteria 4001, 4002, 4003</w:t>
      </w:r>
      <w:r w:rsidR="00BE4069" w:rsidRPr="00667864">
        <w:t>, 4003B</w:t>
      </w:r>
      <w:r w:rsidRPr="00667864">
        <w:t>, 4004, 4005, 4010 and 4020; and</w:t>
      </w:r>
    </w:p>
    <w:p w:rsidR="00CB1B40" w:rsidRPr="00667864" w:rsidRDefault="00CB1B40" w:rsidP="00CB1B40">
      <w:pPr>
        <w:pStyle w:val="paragraph"/>
        <w:rPr>
          <w:color w:val="000000"/>
        </w:rPr>
      </w:pPr>
      <w:r w:rsidRPr="00667864">
        <w:rPr>
          <w:color w:val="000000"/>
        </w:rPr>
        <w:tab/>
        <w:t>(da)</w:t>
      </w:r>
      <w:r w:rsidRPr="00667864">
        <w:rPr>
          <w:color w:val="000000"/>
        </w:rPr>
        <w:tab/>
        <w:t>if the person had turned 18 at the time of application—satisfies public interest criterion 4019; and</w:t>
      </w:r>
    </w:p>
    <w:p w:rsidR="00CB1B40" w:rsidRPr="00667864" w:rsidRDefault="00CB1B40" w:rsidP="00CB1B40">
      <w:pPr>
        <w:pStyle w:val="paragraph"/>
      </w:pPr>
      <w:r w:rsidRPr="00667864">
        <w:tab/>
        <w:t>(e)</w:t>
      </w:r>
      <w:r w:rsidRPr="00667864">
        <w:tab/>
        <w:t>if the person has previously been in Australia—satisfies special return criteria 5001, 5002 and 5010.</w:t>
      </w:r>
    </w:p>
    <w:p w:rsidR="00CB1B40" w:rsidRPr="00667864" w:rsidRDefault="00CB1B40" w:rsidP="00E718DF">
      <w:pPr>
        <w:pStyle w:val="ActHead5"/>
      </w:pPr>
      <w:bookmarkStart w:id="1193" w:name="_Toc153000120"/>
      <w:r w:rsidRPr="00667864">
        <w:rPr>
          <w:rStyle w:val="CharSectno"/>
        </w:rPr>
        <w:t>476.225</w:t>
      </w:r>
      <w:bookmarkEnd w:id="1193"/>
      <w:r w:rsidRPr="00667864">
        <w:t xml:space="preserve">  </w:t>
      </w:r>
    </w:p>
    <w:p w:rsidR="00CB1B40" w:rsidRPr="00667864" w:rsidRDefault="00CB1B40" w:rsidP="00CB1B40">
      <w:pPr>
        <w:pStyle w:val="subsection"/>
      </w:pPr>
      <w:r w:rsidRPr="00667864">
        <w:tab/>
      </w:r>
      <w:r w:rsidRPr="00667864">
        <w:tab/>
        <w:t>If a person (the additional applicant):</w:t>
      </w:r>
    </w:p>
    <w:p w:rsidR="00CB1B40" w:rsidRPr="00667864" w:rsidRDefault="00CB1B40" w:rsidP="00CB1B40">
      <w:pPr>
        <w:pStyle w:val="paragraph"/>
      </w:pPr>
      <w:r w:rsidRPr="00667864">
        <w:tab/>
        <w:t>(a)</w:t>
      </w:r>
      <w:r w:rsidRPr="00667864">
        <w:tab/>
        <w:t>is a member of the family unit of the applicant; and</w:t>
      </w:r>
    </w:p>
    <w:p w:rsidR="00CB1B40" w:rsidRPr="00667864" w:rsidRDefault="00CB1B40" w:rsidP="00CB1B40">
      <w:pPr>
        <w:pStyle w:val="paragraph"/>
      </w:pPr>
      <w:r w:rsidRPr="00667864">
        <w:tab/>
        <w:t>(b)</w:t>
      </w:r>
      <w:r w:rsidRPr="00667864">
        <w:tab/>
        <w:t>is less than 18; and</w:t>
      </w:r>
    </w:p>
    <w:p w:rsidR="00CB1B40" w:rsidRPr="00667864" w:rsidRDefault="00CB1B40" w:rsidP="00CB1B40">
      <w:pPr>
        <w:pStyle w:val="paragraph"/>
      </w:pPr>
      <w:r w:rsidRPr="00667864">
        <w:tab/>
        <w:t>(c)</w:t>
      </w:r>
      <w:r w:rsidRPr="00667864">
        <w:tab/>
        <w:t>made a combined application with the applicant;</w:t>
      </w:r>
    </w:p>
    <w:p w:rsidR="00CB1B40" w:rsidRPr="00667864" w:rsidRDefault="00CB1B40" w:rsidP="00CB1B40">
      <w:pPr>
        <w:pStyle w:val="subsection2"/>
      </w:pPr>
      <w:r w:rsidRPr="00667864">
        <w:t>public interest criteria 4015 and 4016 are satisfied for the additional applicant.</w:t>
      </w:r>
    </w:p>
    <w:p w:rsidR="00CB1B40" w:rsidRPr="00667864" w:rsidRDefault="00CB1B40" w:rsidP="00E718DF">
      <w:pPr>
        <w:pStyle w:val="ActHead5"/>
      </w:pPr>
      <w:bookmarkStart w:id="1194" w:name="_Toc153000121"/>
      <w:r w:rsidRPr="00667864">
        <w:rPr>
          <w:rStyle w:val="CharSectno"/>
        </w:rPr>
        <w:t>476.226</w:t>
      </w:r>
      <w:bookmarkEnd w:id="1194"/>
      <w:r w:rsidRPr="00667864">
        <w:t xml:space="preserve">  </w:t>
      </w:r>
    </w:p>
    <w:p w:rsidR="00CB1B40" w:rsidRPr="00667864" w:rsidRDefault="00CB1B40" w:rsidP="00CB1B40">
      <w:pPr>
        <w:pStyle w:val="subsection"/>
      </w:pPr>
      <w:r w:rsidRPr="00667864">
        <w:tab/>
      </w:r>
      <w:r w:rsidRPr="00667864">
        <w:tab/>
        <w:t>Grant of the visa would not result in either:</w:t>
      </w:r>
    </w:p>
    <w:p w:rsidR="00CB1B40" w:rsidRPr="00667864" w:rsidRDefault="00CB1B40" w:rsidP="00CB1B40">
      <w:pPr>
        <w:pStyle w:val="paragraph"/>
      </w:pPr>
      <w:r w:rsidRPr="00667864">
        <w:tab/>
        <w:t>(a)</w:t>
      </w:r>
      <w:r w:rsidRPr="00667864">
        <w:tab/>
        <w:t>the number of Subclass 476 visas granted in a financial year exceeding the maximum number of Subclass 476 visas, as determined by the Minister in an instrument in writing for this paragraph, that may be granted in that financial year; or</w:t>
      </w:r>
    </w:p>
    <w:p w:rsidR="00CB1B40" w:rsidRPr="00667864" w:rsidRDefault="00CB1B40" w:rsidP="00CB1B40">
      <w:pPr>
        <w:pStyle w:val="paragraph"/>
      </w:pPr>
      <w:r w:rsidRPr="00667864">
        <w:lastRenderedPageBreak/>
        <w:tab/>
        <w:t>(b)</w:t>
      </w:r>
      <w:r w:rsidRPr="00667864">
        <w:tab/>
        <w:t>the number of visas of particular classes (including Subclass 476) granted in a financial year exceeding the maximum number of visas of those classes, as determined by the Minister in an instrument in writing for this paragraph, that may be granted in that financial year.</w:t>
      </w:r>
    </w:p>
    <w:p w:rsidR="00CB1B40" w:rsidRPr="00667864" w:rsidRDefault="00CB1B40" w:rsidP="00CB1B40">
      <w:pPr>
        <w:pStyle w:val="DivisionMigration"/>
      </w:pPr>
      <w:r w:rsidRPr="00667864">
        <w:t>476.3—Secondary criteria</w:t>
      </w:r>
    </w:p>
    <w:p w:rsidR="00CB1B40" w:rsidRPr="00667864" w:rsidRDefault="00CB1B40" w:rsidP="00CB1B40">
      <w:pPr>
        <w:pStyle w:val="notetext"/>
      </w:pPr>
      <w:r w:rsidRPr="00667864">
        <w:t>Note:</w:t>
      </w:r>
      <w:r w:rsidRPr="00667864">
        <w:tab/>
        <w:t xml:space="preserve">These criteria must be satisfied by applicants who are members of </w:t>
      </w:r>
      <w:r w:rsidRPr="00667864">
        <w:rPr>
          <w:rFonts w:eastAsia="MS Mincho"/>
        </w:rPr>
        <w:t>the family unit of an applicant</w:t>
      </w:r>
      <w:r w:rsidRPr="00667864">
        <w:t xml:space="preserve"> who satisfies the primary criteria.</w:t>
      </w:r>
    </w:p>
    <w:p w:rsidR="00CB1B40" w:rsidRPr="00667864" w:rsidRDefault="00CB1B40" w:rsidP="00CB1B40">
      <w:pPr>
        <w:pStyle w:val="SubDivisionMigration"/>
      </w:pPr>
      <w:r w:rsidRPr="00667864">
        <w:t>476.31—Criteria to be satisfied at time of application</w:t>
      </w:r>
    </w:p>
    <w:p w:rsidR="00CB1B40" w:rsidRPr="00667864" w:rsidRDefault="00CB1B40" w:rsidP="00E718DF">
      <w:pPr>
        <w:pStyle w:val="ActHead5"/>
      </w:pPr>
      <w:bookmarkStart w:id="1195" w:name="_Toc153000122"/>
      <w:r w:rsidRPr="00667864">
        <w:rPr>
          <w:rStyle w:val="CharSectno"/>
        </w:rPr>
        <w:t>476.311</w:t>
      </w:r>
      <w:bookmarkEnd w:id="1195"/>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is a member of the family unit of a person who satisfies the primary criteria in Subdivision</w:t>
      </w:r>
      <w:r w:rsidR="00F02FAD" w:rsidRPr="00667864">
        <w:t> </w:t>
      </w:r>
      <w:r w:rsidRPr="00667864">
        <w:t>476.21, and made a combined application with that person; or</w:t>
      </w:r>
    </w:p>
    <w:p w:rsidR="00CB1B40" w:rsidRPr="00667864" w:rsidRDefault="00CB1B40" w:rsidP="00CB1B40">
      <w:pPr>
        <w:pStyle w:val="paragraph"/>
      </w:pPr>
      <w:r w:rsidRPr="00667864">
        <w:tab/>
        <w:t>(b)</w:t>
      </w:r>
      <w:r w:rsidRPr="00667864">
        <w:tab/>
        <w:t>is a member of the family unit of a person who is the holder of a Skilled (Provisional) (Class VF) visa on the basis of satisfying the primary criteria for the grant of a Subclass 476 visa.</w:t>
      </w:r>
    </w:p>
    <w:p w:rsidR="00CB1B40" w:rsidRPr="00667864" w:rsidRDefault="00CB1B40" w:rsidP="00CB1B40">
      <w:pPr>
        <w:pStyle w:val="SubDivisionMigration"/>
      </w:pPr>
      <w:r w:rsidRPr="00667864">
        <w:t>476.32—Criteria to be satisfied at time of decision</w:t>
      </w:r>
    </w:p>
    <w:p w:rsidR="00CB1B40" w:rsidRPr="00667864" w:rsidRDefault="00CB1B40" w:rsidP="00E718DF">
      <w:pPr>
        <w:pStyle w:val="ActHead5"/>
      </w:pPr>
      <w:bookmarkStart w:id="1196" w:name="_Toc153000123"/>
      <w:r w:rsidRPr="00667864">
        <w:rPr>
          <w:rStyle w:val="CharSectno"/>
        </w:rPr>
        <w:t>476.321</w:t>
      </w:r>
      <w:bookmarkEnd w:id="1196"/>
      <w:r w:rsidRPr="00667864">
        <w:t xml:space="preserve">  </w:t>
      </w:r>
    </w:p>
    <w:p w:rsidR="00CB1B40" w:rsidRPr="00667864" w:rsidRDefault="00CB1B40" w:rsidP="00CB1B40">
      <w:pPr>
        <w:pStyle w:val="subsection"/>
      </w:pPr>
      <w:r w:rsidRPr="00667864">
        <w:tab/>
      </w:r>
      <w:r w:rsidRPr="00667864">
        <w:tab/>
        <w:t>The applicant continues to be a member of the family unit of a person who, having satisfied the primary criteria, is the holder of a Subclass 476 visa.</w:t>
      </w:r>
    </w:p>
    <w:p w:rsidR="00CB1B40" w:rsidRPr="00667864" w:rsidRDefault="00CB1B40" w:rsidP="00E718DF">
      <w:pPr>
        <w:pStyle w:val="ActHead5"/>
      </w:pPr>
      <w:bookmarkStart w:id="1197" w:name="_Toc153000124"/>
      <w:r w:rsidRPr="00667864">
        <w:rPr>
          <w:rStyle w:val="CharSectno"/>
        </w:rPr>
        <w:t>476.322</w:t>
      </w:r>
      <w:bookmarkEnd w:id="1197"/>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satisfies public interest criteria 4001, 4002, 4003</w:t>
      </w:r>
      <w:r w:rsidR="00007174" w:rsidRPr="00667864">
        <w:t>, 4003B</w:t>
      </w:r>
      <w:r w:rsidRPr="00667864">
        <w:rPr>
          <w:color w:val="000000"/>
        </w:rPr>
        <w:t xml:space="preserve">, 4004, </w:t>
      </w:r>
      <w:r w:rsidRPr="00667864">
        <w:t>4005, 4010, 4020 and 4021</w:t>
      </w:r>
      <w:r w:rsidRPr="00667864">
        <w:rPr>
          <w:color w:val="000000"/>
        </w:rPr>
        <w:t>;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198" w:name="_Toc153000125"/>
      <w:r w:rsidRPr="00667864">
        <w:rPr>
          <w:rStyle w:val="CharSectno"/>
        </w:rPr>
        <w:t>476.323</w:t>
      </w:r>
      <w:bookmarkEnd w:id="1198"/>
      <w:r w:rsidRPr="00667864">
        <w:t xml:space="preserve">  </w:t>
      </w:r>
    </w:p>
    <w:p w:rsidR="00CB1B40" w:rsidRPr="00667864" w:rsidRDefault="00CB1B40" w:rsidP="00CB1B40">
      <w:pPr>
        <w:pStyle w:val="subsection"/>
      </w:pPr>
      <w:r w:rsidRPr="00667864">
        <w:tab/>
      </w:r>
      <w:r w:rsidRPr="00667864">
        <w:tab/>
        <w:t>If the applicant has previously been in Australia, the applicant satisfies special return criteria 5001, 5002 and 5010.</w:t>
      </w:r>
    </w:p>
    <w:p w:rsidR="00CB1B40" w:rsidRPr="00667864" w:rsidRDefault="00CB1B40" w:rsidP="00E718DF">
      <w:pPr>
        <w:pStyle w:val="ActHead5"/>
      </w:pPr>
      <w:bookmarkStart w:id="1199" w:name="_Toc153000126"/>
      <w:r w:rsidRPr="00667864">
        <w:rPr>
          <w:rStyle w:val="CharSectno"/>
        </w:rPr>
        <w:t>476.324</w:t>
      </w:r>
      <w:bookmarkEnd w:id="1199"/>
      <w:r w:rsidRPr="00667864">
        <w:t xml:space="preserve">  </w:t>
      </w:r>
    </w:p>
    <w:p w:rsidR="00CB1B40" w:rsidRPr="00667864" w:rsidRDefault="00CB1B40" w:rsidP="00CB1B40">
      <w:pPr>
        <w:pStyle w:val="subsection"/>
      </w:pPr>
      <w:r w:rsidRPr="00667864">
        <w:tab/>
      </w:r>
      <w:r w:rsidRPr="00667864">
        <w:tab/>
        <w:t>If the applicant is less than 18, public interest criteria 4017 and 4018 are satisfied in relation to the applicant.</w:t>
      </w:r>
    </w:p>
    <w:p w:rsidR="00CF12F6" w:rsidRPr="00667864" w:rsidRDefault="00CB1B40" w:rsidP="00CB1B40">
      <w:pPr>
        <w:pStyle w:val="DivisionMigration"/>
      </w:pPr>
      <w:r w:rsidRPr="00667864">
        <w:lastRenderedPageBreak/>
        <w:t>476.4—Circumstances applicable to grant</w:t>
      </w:r>
    </w:p>
    <w:p w:rsidR="00CB1B40" w:rsidRPr="00667864" w:rsidRDefault="00CB1B40" w:rsidP="00E718DF">
      <w:pPr>
        <w:pStyle w:val="ActHead5"/>
      </w:pPr>
      <w:bookmarkStart w:id="1200" w:name="_Toc153000127"/>
      <w:r w:rsidRPr="00667864">
        <w:rPr>
          <w:rStyle w:val="CharSectno"/>
        </w:rPr>
        <w:t>476.411</w:t>
      </w:r>
      <w:bookmarkEnd w:id="1200"/>
      <w:r w:rsidRPr="00667864">
        <w:t xml:space="preserve">  </w:t>
      </w:r>
    </w:p>
    <w:p w:rsidR="00CB1B40" w:rsidRPr="00667864" w:rsidRDefault="00CB1B40" w:rsidP="00CB1B40">
      <w:pPr>
        <w:pStyle w:val="subsection"/>
      </w:pPr>
      <w:r w:rsidRPr="00667864">
        <w:tab/>
        <w:t>(1)</w:t>
      </w:r>
      <w:r w:rsidRPr="00667864">
        <w:tab/>
        <w:t>If the applicant who satisfied the primary criteria for the grant of the visa is also the holder of a Subclass 444 (Special Category) visa, the applicant and each applicant included in the application who made a combined application with the applicant, may be in or outside Australia when the visa is granted.</w:t>
      </w:r>
    </w:p>
    <w:p w:rsidR="00CB1B40" w:rsidRPr="00667864" w:rsidRDefault="00CB1B40" w:rsidP="00CB1B40">
      <w:pPr>
        <w:pStyle w:val="subsection"/>
        <w:rPr>
          <w:color w:val="000000"/>
        </w:rPr>
      </w:pPr>
      <w:r w:rsidRPr="00667864">
        <w:rPr>
          <w:color w:val="000000"/>
        </w:rPr>
        <w:tab/>
        <w:t>(2)</w:t>
      </w:r>
      <w:r w:rsidRPr="00667864">
        <w:rPr>
          <w:color w:val="000000"/>
        </w:rPr>
        <w:tab/>
        <w:t>If the applicant who satisfied the primary criteria for the grant of the visa is not the holder of a Subclass 444 (Special Category) visa, the applicant and each applicant included in the application who made a combined application with the applicant, must be outside Australia when the visa is granted.</w:t>
      </w:r>
    </w:p>
    <w:p w:rsidR="00CB1B40" w:rsidRPr="00667864" w:rsidRDefault="00CB1B40" w:rsidP="00E718DF">
      <w:pPr>
        <w:pStyle w:val="ActHead5"/>
      </w:pPr>
      <w:bookmarkStart w:id="1201" w:name="_Toc153000128"/>
      <w:r w:rsidRPr="00667864">
        <w:rPr>
          <w:rStyle w:val="CharSectno"/>
        </w:rPr>
        <w:t>476.412</w:t>
      </w:r>
      <w:bookmarkEnd w:id="1201"/>
      <w:r w:rsidRPr="00667864">
        <w:t xml:space="preserve">  </w:t>
      </w:r>
    </w:p>
    <w:p w:rsidR="00CB1B40" w:rsidRPr="00667864" w:rsidRDefault="00CB1B40" w:rsidP="00CB1B40">
      <w:pPr>
        <w:pStyle w:val="subsection"/>
      </w:pPr>
      <w:r w:rsidRPr="00667864">
        <w:tab/>
      </w:r>
      <w:r w:rsidRPr="00667864">
        <w:tab/>
        <w:t>In any other case, an applicant may be in or outside Australia when the visa is granted.</w:t>
      </w:r>
    </w:p>
    <w:p w:rsidR="00CB1B40" w:rsidRPr="00667864" w:rsidRDefault="00CB1B40" w:rsidP="00CB1B40">
      <w:pPr>
        <w:pStyle w:val="notetext"/>
      </w:pPr>
      <w:r w:rsidRPr="00667864">
        <w:rPr>
          <w:color w:val="000000"/>
        </w:rPr>
        <w:t>Note:</w:t>
      </w:r>
      <w:r w:rsidRPr="00667864">
        <w:rPr>
          <w:color w:val="000000"/>
        </w:rPr>
        <w:tab/>
        <w:t>The second instalment of the visa application charge must be paid before the visa can be granted.</w:t>
      </w:r>
    </w:p>
    <w:p w:rsidR="00CB1B40" w:rsidRPr="00667864" w:rsidRDefault="00CB1B40" w:rsidP="00CB1B40">
      <w:pPr>
        <w:pStyle w:val="DivisionMigration"/>
      </w:pPr>
      <w:r w:rsidRPr="00667864">
        <w:t>476.5—When visa is in effect</w:t>
      </w:r>
    </w:p>
    <w:p w:rsidR="00CB1B40" w:rsidRPr="00667864" w:rsidRDefault="00CB1B40" w:rsidP="00E718DF">
      <w:pPr>
        <w:pStyle w:val="ActHead5"/>
      </w:pPr>
      <w:bookmarkStart w:id="1202" w:name="_Toc153000129"/>
      <w:r w:rsidRPr="00667864">
        <w:rPr>
          <w:rStyle w:val="CharSectno"/>
        </w:rPr>
        <w:t>476.511</w:t>
      </w:r>
      <w:bookmarkEnd w:id="1202"/>
      <w:r w:rsidRPr="00667864">
        <w:t xml:space="preserve">  </w:t>
      </w:r>
    </w:p>
    <w:p w:rsidR="00CB1B40" w:rsidRPr="00667864" w:rsidRDefault="00CB1B40" w:rsidP="00CB1B40">
      <w:pPr>
        <w:pStyle w:val="subsection"/>
      </w:pPr>
      <w:r w:rsidRPr="00667864">
        <w:tab/>
      </w:r>
      <w:r w:rsidRPr="00667864">
        <w:tab/>
        <w:t>Temporary visa permitting the holder to travel to, enter and remain in Australia until a date specified by the Minister.</w:t>
      </w:r>
    </w:p>
    <w:p w:rsidR="00ED6357" w:rsidRPr="00667864" w:rsidRDefault="00ED6357" w:rsidP="00ED6357">
      <w:pPr>
        <w:pStyle w:val="ActHead5"/>
      </w:pPr>
      <w:bookmarkStart w:id="1203" w:name="_Toc153000130"/>
      <w:r w:rsidRPr="00667864">
        <w:rPr>
          <w:rStyle w:val="CharSectno"/>
        </w:rPr>
        <w:t>476.512</w:t>
      </w:r>
      <w:bookmarkEnd w:id="1203"/>
      <w:r w:rsidRPr="00667864">
        <w:t xml:space="preserve">  </w:t>
      </w:r>
    </w:p>
    <w:p w:rsidR="00ED6357" w:rsidRPr="00667864" w:rsidRDefault="00ED6357" w:rsidP="00ED6357">
      <w:pPr>
        <w:pStyle w:val="subsection"/>
      </w:pPr>
      <w:r w:rsidRPr="00667864">
        <w:tab/>
        <w:t>(1)</w:t>
      </w:r>
      <w:r w:rsidRPr="00667864">
        <w:tab/>
        <w:t>Despite clause 476.511, a visa to which subclause (2) or (3) of this clause applies is a temporary visa permitting the holder to travel to, enter and remain in Australia until 14 April 2024.</w:t>
      </w:r>
    </w:p>
    <w:p w:rsidR="00ED6357" w:rsidRPr="00667864" w:rsidRDefault="00ED6357" w:rsidP="00ED6357">
      <w:pPr>
        <w:pStyle w:val="subsection"/>
      </w:pPr>
      <w:r w:rsidRPr="00667864">
        <w:tab/>
        <w:t>(2)</w:t>
      </w:r>
      <w:r w:rsidRPr="00667864">
        <w:tab/>
        <w:t xml:space="preserve">This subclause applies to a Subclass 476 visa at and after the end of the date (the </w:t>
      </w:r>
      <w:r w:rsidRPr="00667864">
        <w:rPr>
          <w:b/>
          <w:i/>
        </w:rPr>
        <w:t>original end date</w:t>
      </w:r>
      <w:r w:rsidRPr="00667864">
        <w:t>) specified by the Minister in relation to the visa as mentioned in clause 476.511 if:</w:t>
      </w:r>
    </w:p>
    <w:p w:rsidR="00ED6357" w:rsidRPr="00667864" w:rsidRDefault="00ED6357" w:rsidP="00ED6357">
      <w:pPr>
        <w:pStyle w:val="paragraph"/>
      </w:pPr>
      <w:r w:rsidRPr="00667864">
        <w:tab/>
        <w:t>(a)</w:t>
      </w:r>
      <w:r w:rsidRPr="00667864">
        <w:tab/>
        <w:t>the visa was granted on the basis that the person to whom it was granted satisfied the primary criteria for the grant of the visa; and</w:t>
      </w:r>
    </w:p>
    <w:p w:rsidR="00ED6357" w:rsidRPr="00667864" w:rsidRDefault="00ED6357" w:rsidP="00ED6357">
      <w:pPr>
        <w:pStyle w:val="paragraph"/>
      </w:pPr>
      <w:r w:rsidRPr="00667864">
        <w:tab/>
        <w:t>(b)</w:t>
      </w:r>
      <w:r w:rsidRPr="00667864">
        <w:tab/>
        <w:t>the person was outside Australia on a day to which all of the following subparagraphs apply:</w:t>
      </w:r>
    </w:p>
    <w:p w:rsidR="00ED6357" w:rsidRPr="00667864" w:rsidRDefault="00ED6357" w:rsidP="00ED6357">
      <w:pPr>
        <w:pStyle w:val="paragraphsub"/>
      </w:pPr>
      <w:r w:rsidRPr="00667864">
        <w:tab/>
        <w:t>(i)</w:t>
      </w:r>
      <w:r w:rsidRPr="00667864">
        <w:tab/>
        <w:t>the day occurred on or before the original end date;</w:t>
      </w:r>
    </w:p>
    <w:p w:rsidR="00ED6357" w:rsidRPr="00667864" w:rsidRDefault="00ED6357" w:rsidP="00ED6357">
      <w:pPr>
        <w:pStyle w:val="paragraphsub"/>
      </w:pPr>
      <w:r w:rsidRPr="00667864">
        <w:tab/>
        <w:t>(ii)</w:t>
      </w:r>
      <w:r w:rsidRPr="00667864">
        <w:tab/>
        <w:t>the day occurred between 1 February 2020 and 14 December 2021;</w:t>
      </w:r>
    </w:p>
    <w:p w:rsidR="00ED6357" w:rsidRPr="00667864" w:rsidRDefault="00ED6357" w:rsidP="00ED6357">
      <w:pPr>
        <w:pStyle w:val="paragraphsub"/>
      </w:pPr>
      <w:r w:rsidRPr="00667864">
        <w:tab/>
        <w:t>(iii)</w:t>
      </w:r>
      <w:r w:rsidRPr="00667864">
        <w:tab/>
        <w:t>the visa was in effect on the day; and</w:t>
      </w:r>
    </w:p>
    <w:p w:rsidR="00ED6357" w:rsidRPr="00667864" w:rsidRDefault="00ED6357" w:rsidP="00ED6357">
      <w:pPr>
        <w:pStyle w:val="paragraph"/>
      </w:pPr>
      <w:r w:rsidRPr="00667864">
        <w:tab/>
        <w:t>(c)</w:t>
      </w:r>
      <w:r w:rsidRPr="00667864">
        <w:tab/>
        <w:t>the original end date occurs before 14 April 2024; and</w:t>
      </w:r>
    </w:p>
    <w:p w:rsidR="00ED6357" w:rsidRPr="00667864" w:rsidRDefault="00ED6357" w:rsidP="00ED6357">
      <w:pPr>
        <w:pStyle w:val="paragraph"/>
      </w:pPr>
      <w:r w:rsidRPr="00667864">
        <w:tab/>
        <w:t>(d)</w:t>
      </w:r>
      <w:r w:rsidRPr="00667864">
        <w:tab/>
        <w:t>the visa is not cancelled on or before the original end date.</w:t>
      </w:r>
    </w:p>
    <w:p w:rsidR="00ED6357" w:rsidRPr="00667864" w:rsidRDefault="00ED6357" w:rsidP="00ED6357">
      <w:pPr>
        <w:pStyle w:val="subsection"/>
      </w:pPr>
      <w:r w:rsidRPr="00667864">
        <w:tab/>
        <w:t>(3)</w:t>
      </w:r>
      <w:r w:rsidRPr="00667864">
        <w:tab/>
        <w:t>This subclause applies to a Subclass 476 visa held by a person if:</w:t>
      </w:r>
    </w:p>
    <w:p w:rsidR="00ED6357" w:rsidRPr="00667864" w:rsidRDefault="00ED6357" w:rsidP="00ED6357">
      <w:pPr>
        <w:pStyle w:val="paragraph"/>
      </w:pPr>
      <w:r w:rsidRPr="00667864">
        <w:lastRenderedPageBreak/>
        <w:tab/>
        <w:t>(a)</w:t>
      </w:r>
      <w:r w:rsidRPr="00667864">
        <w:tab/>
        <w:t xml:space="preserve">the visa was granted on the basis that the person satisfied the secondary criteria for the grant of the visa as a member of the family unit of a person who holds a visa (the </w:t>
      </w:r>
      <w:r w:rsidRPr="00667864">
        <w:rPr>
          <w:b/>
          <w:i/>
        </w:rPr>
        <w:t>primary visa</w:t>
      </w:r>
      <w:r w:rsidRPr="00667864">
        <w:t>) granted on the basis of satisfying the primary criteria for the grant of a Subclass 476 visa; and</w:t>
      </w:r>
    </w:p>
    <w:p w:rsidR="00ED6357" w:rsidRPr="00667864" w:rsidRDefault="00ED6357" w:rsidP="00ED6357">
      <w:pPr>
        <w:pStyle w:val="paragraph"/>
      </w:pPr>
      <w:r w:rsidRPr="00667864">
        <w:tab/>
        <w:t>(b)</w:t>
      </w:r>
      <w:r w:rsidRPr="00667864">
        <w:tab/>
        <w:t>subclause (2) applies to the primary visa.</w:t>
      </w:r>
    </w:p>
    <w:p w:rsidR="00CF12F6" w:rsidRPr="00667864" w:rsidRDefault="00CB1B40" w:rsidP="00CB1B40">
      <w:pPr>
        <w:pStyle w:val="DivisionMigration"/>
      </w:pPr>
      <w:r w:rsidRPr="00667864">
        <w:t>476.6—Conditions</w:t>
      </w:r>
    </w:p>
    <w:p w:rsidR="00CB1B40" w:rsidRPr="00667864" w:rsidRDefault="00CB1B40" w:rsidP="00E718DF">
      <w:pPr>
        <w:pStyle w:val="ActHead5"/>
      </w:pPr>
      <w:bookmarkStart w:id="1204" w:name="_Toc153000131"/>
      <w:r w:rsidRPr="00667864">
        <w:rPr>
          <w:rStyle w:val="CharSectno"/>
        </w:rPr>
        <w:t>476.611</w:t>
      </w:r>
      <w:bookmarkEnd w:id="1204"/>
      <w:r w:rsidRPr="00667864">
        <w:t xml:space="preserve">  </w:t>
      </w:r>
    </w:p>
    <w:p w:rsidR="00CB1B40" w:rsidRPr="00667864" w:rsidRDefault="00CB1B40" w:rsidP="00CB1B40">
      <w:pPr>
        <w:pStyle w:val="subsection"/>
      </w:pPr>
      <w:r w:rsidRPr="00667864">
        <w:tab/>
      </w:r>
      <w:r w:rsidRPr="00667864">
        <w:tab/>
        <w:t>If the applicant is outside Australia when the visa is granted:</w:t>
      </w:r>
    </w:p>
    <w:p w:rsidR="00CB1B40" w:rsidRPr="00667864" w:rsidRDefault="00CB1B40" w:rsidP="00CB1B40">
      <w:pPr>
        <w:pStyle w:val="paragraph"/>
      </w:pPr>
      <w:r w:rsidRPr="00667864">
        <w:tab/>
        <w:t>(a)</w:t>
      </w:r>
      <w:r w:rsidRPr="00667864">
        <w:tab/>
        <w:t>first entry must be made before a date specified by the Minister for the purpose; and</w:t>
      </w:r>
    </w:p>
    <w:p w:rsidR="00CB1B40" w:rsidRPr="00667864" w:rsidRDefault="00CB1B40" w:rsidP="00CB1B40">
      <w:pPr>
        <w:pStyle w:val="paragraph"/>
      </w:pPr>
      <w:r w:rsidRPr="00667864">
        <w:tab/>
        <w:t>(b)</w:t>
      </w:r>
      <w:r w:rsidRPr="00667864">
        <w:tab/>
        <w:t>if the applicant satisfies the secondary criteria for the grant of the visa, condition 8502 may be imposed; and</w:t>
      </w:r>
    </w:p>
    <w:p w:rsidR="00CB1B40" w:rsidRPr="00667864" w:rsidRDefault="00CB1B40" w:rsidP="00CB1B40">
      <w:pPr>
        <w:pStyle w:val="paragraph"/>
      </w:pPr>
      <w:r w:rsidRPr="00667864">
        <w:tab/>
        <w:t>(c)</w:t>
      </w:r>
      <w:r w:rsidRPr="00667864">
        <w:tab/>
        <w:t>condition 8515 may be imposed.</w:t>
      </w:r>
    </w:p>
    <w:p w:rsidR="00E038CB" w:rsidRPr="00667864" w:rsidRDefault="00E038CB" w:rsidP="00AD6F18">
      <w:pPr>
        <w:pStyle w:val="ActHead2"/>
        <w:pageBreakBefore/>
      </w:pPr>
      <w:bookmarkStart w:id="1205" w:name="_Toc153000132"/>
      <w:r w:rsidRPr="00667864">
        <w:rPr>
          <w:rStyle w:val="CharPartNo"/>
        </w:rPr>
        <w:lastRenderedPageBreak/>
        <w:t>Subclass 482</w:t>
      </w:r>
      <w:r w:rsidRPr="00667864">
        <w:t>—</w:t>
      </w:r>
      <w:r w:rsidRPr="00667864">
        <w:rPr>
          <w:rStyle w:val="CharPartText"/>
        </w:rPr>
        <w:t>Temporary Skill Shortage</w:t>
      </w:r>
      <w:bookmarkEnd w:id="1205"/>
    </w:p>
    <w:p w:rsidR="00E038CB" w:rsidRPr="00667864" w:rsidRDefault="00E038CB" w:rsidP="00E038CB">
      <w:pPr>
        <w:pStyle w:val="DivisionMigration"/>
      </w:pPr>
      <w:r w:rsidRPr="00667864">
        <w:t>482.1—Interpretation</w:t>
      </w:r>
    </w:p>
    <w:p w:rsidR="00E038CB" w:rsidRPr="00667864" w:rsidRDefault="00E038CB" w:rsidP="00E718DF">
      <w:pPr>
        <w:pStyle w:val="ActHead5"/>
      </w:pPr>
      <w:bookmarkStart w:id="1206" w:name="_Toc153000133"/>
      <w:r w:rsidRPr="00667864">
        <w:rPr>
          <w:rStyle w:val="CharSectno"/>
        </w:rPr>
        <w:t>482.111</w:t>
      </w:r>
      <w:bookmarkEnd w:id="1206"/>
      <w:r w:rsidRPr="00667864">
        <w:t xml:space="preserve">  </w:t>
      </w:r>
    </w:p>
    <w:p w:rsidR="00E038CB" w:rsidRPr="00667864" w:rsidRDefault="00E038CB" w:rsidP="00E038CB">
      <w:pPr>
        <w:pStyle w:val="subsection"/>
      </w:pPr>
      <w:r w:rsidRPr="00667864">
        <w:tab/>
      </w:r>
      <w:r w:rsidRPr="00667864">
        <w:tab/>
        <w:t>In this Part:</w:t>
      </w:r>
    </w:p>
    <w:p w:rsidR="00E038CB" w:rsidRPr="00667864" w:rsidRDefault="00E038CB" w:rsidP="00E038CB">
      <w:pPr>
        <w:pStyle w:val="Definition"/>
      </w:pPr>
      <w:r w:rsidRPr="00667864">
        <w:rPr>
          <w:b/>
          <w:i/>
        </w:rPr>
        <w:t>nominated occupation</w:t>
      </w:r>
      <w:r w:rsidRPr="00667864">
        <w:t>, in relation to an applicant, means the occupation nominated by the nomination identified in the application.</w:t>
      </w:r>
    </w:p>
    <w:p w:rsidR="00E038CB" w:rsidRPr="00667864" w:rsidRDefault="00E038CB" w:rsidP="00E038CB">
      <w:pPr>
        <w:pStyle w:val="DivisionMigration"/>
      </w:pPr>
      <w:r w:rsidRPr="00667864">
        <w:t>482.2—Primary criteria</w:t>
      </w:r>
    </w:p>
    <w:p w:rsidR="00E038CB" w:rsidRPr="00667864" w:rsidRDefault="00E038CB" w:rsidP="00E038CB">
      <w:pPr>
        <w:pStyle w:val="notetext"/>
        <w:rPr>
          <w:color w:val="000000"/>
        </w:rPr>
      </w:pPr>
      <w:r w:rsidRPr="00667864">
        <w:rPr>
          <w:color w:val="000000"/>
        </w:rPr>
        <w:t>Note:</w:t>
      </w:r>
      <w:r w:rsidRPr="00667864">
        <w:rPr>
          <w:color w:val="000000"/>
        </w:rPr>
        <w:tab/>
        <w:t>The primary criteria for the grant of a Subclass 482 visa include criteria set out in streams.</w:t>
      </w:r>
    </w:p>
    <w:p w:rsidR="00E038CB" w:rsidRPr="00667864" w:rsidRDefault="00E038CB" w:rsidP="00E038CB">
      <w:pPr>
        <w:pStyle w:val="notetext"/>
        <w:rPr>
          <w:color w:val="000000"/>
        </w:rPr>
      </w:pPr>
      <w:r w:rsidRPr="00667864">
        <w:rPr>
          <w:color w:val="000000"/>
        </w:rPr>
        <w:tab/>
        <w:t>An applicant must satisfy the criteria in Subdivision</w:t>
      </w:r>
      <w:r w:rsidR="00F02FAD" w:rsidRPr="00667864">
        <w:rPr>
          <w:color w:val="000000"/>
        </w:rPr>
        <w:t> </w:t>
      </w:r>
      <w:r w:rsidRPr="00667864">
        <w:rPr>
          <w:color w:val="000000"/>
        </w:rPr>
        <w:t>482.21 and also in one of Subdivisions</w:t>
      </w:r>
      <w:r w:rsidR="00F02FAD" w:rsidRPr="00667864">
        <w:rPr>
          <w:color w:val="000000"/>
        </w:rPr>
        <w:t> </w:t>
      </w:r>
      <w:r w:rsidRPr="00667864">
        <w:rPr>
          <w:color w:val="000000"/>
        </w:rPr>
        <w:t>482.22 to 482.24.</w:t>
      </w:r>
    </w:p>
    <w:p w:rsidR="00E038CB" w:rsidRPr="00667864" w:rsidRDefault="00E038CB" w:rsidP="00E038CB">
      <w:pPr>
        <w:pStyle w:val="notetext"/>
        <w:rPr>
          <w:color w:val="000000"/>
        </w:rPr>
      </w:pPr>
      <w:r w:rsidRPr="00667864">
        <w:rPr>
          <w:color w:val="000000"/>
        </w:rPr>
        <w:tab/>
        <w:t>The primary criteria must be satisfied by the applicant for a visa in a stream.</w:t>
      </w:r>
    </w:p>
    <w:p w:rsidR="00E038CB" w:rsidRPr="00667864" w:rsidRDefault="00E038CB" w:rsidP="00E038CB">
      <w:pPr>
        <w:pStyle w:val="notetext"/>
        <w:rPr>
          <w:color w:val="000000"/>
        </w:rPr>
      </w:pPr>
      <w:r w:rsidRPr="00667864">
        <w:rPr>
          <w:color w:val="000000"/>
        </w:rPr>
        <w:tab/>
        <w:t>The other members of the applicant’s family unit who are applicants for a visa of this subclass must satisfy the secondary criteria.</w:t>
      </w:r>
    </w:p>
    <w:p w:rsidR="00E038CB" w:rsidRPr="00667864" w:rsidRDefault="00E038CB" w:rsidP="00E038CB">
      <w:pPr>
        <w:pStyle w:val="notetext"/>
        <w:rPr>
          <w:color w:val="000000"/>
        </w:rPr>
      </w:pPr>
      <w:r w:rsidRPr="00667864">
        <w:rPr>
          <w:color w:val="000000"/>
        </w:rPr>
        <w:tab/>
        <w:t>All criteria must be satisfied at the time a decision is made on the application.</w:t>
      </w:r>
    </w:p>
    <w:p w:rsidR="00E038CB" w:rsidRPr="00667864" w:rsidRDefault="00E038CB" w:rsidP="00E038CB">
      <w:pPr>
        <w:pStyle w:val="SubDivisionMigration"/>
      </w:pPr>
      <w:r w:rsidRPr="00667864">
        <w:t>482.21—Common criteria</w:t>
      </w:r>
    </w:p>
    <w:p w:rsidR="00E038CB" w:rsidRPr="00667864" w:rsidRDefault="00E038CB" w:rsidP="00E038CB">
      <w:pPr>
        <w:pStyle w:val="notetext"/>
        <w:rPr>
          <w:color w:val="000000"/>
        </w:rPr>
      </w:pPr>
      <w:r w:rsidRPr="00667864">
        <w:rPr>
          <w:color w:val="000000"/>
        </w:rPr>
        <w:t>Note:</w:t>
      </w:r>
      <w:r w:rsidRPr="00667864">
        <w:rPr>
          <w:color w:val="000000"/>
        </w:rPr>
        <w:tab/>
        <w:t>These criteria are for all applicants seeking to satisfy the primary criteria for a Subclass 482 visa.</w:t>
      </w:r>
    </w:p>
    <w:p w:rsidR="00E038CB" w:rsidRPr="00667864" w:rsidRDefault="00E038CB" w:rsidP="00E718DF">
      <w:pPr>
        <w:pStyle w:val="ActHead5"/>
      </w:pPr>
      <w:bookmarkStart w:id="1207" w:name="_Toc153000134"/>
      <w:r w:rsidRPr="00667864">
        <w:rPr>
          <w:rStyle w:val="CharSectno"/>
        </w:rPr>
        <w:t>482.211</w:t>
      </w:r>
      <w:bookmarkEnd w:id="1207"/>
      <w:r w:rsidRPr="00667864">
        <w:t xml:space="preserve">  </w:t>
      </w:r>
    </w:p>
    <w:p w:rsidR="00E038CB" w:rsidRPr="00667864" w:rsidRDefault="00E038CB" w:rsidP="00E038CB">
      <w:pPr>
        <w:pStyle w:val="subsection"/>
      </w:pPr>
      <w:r w:rsidRPr="00667864">
        <w:tab/>
      </w:r>
      <w:r w:rsidRPr="00667864">
        <w:tab/>
        <w:t>If the applicant is in Australia, the applicant has complied substantially with the conditions that apply or applied to the last of any substantive visas held by the applicant, and to any subsequent bridging visa.</w:t>
      </w:r>
    </w:p>
    <w:p w:rsidR="00E038CB" w:rsidRPr="00667864" w:rsidRDefault="00E038CB" w:rsidP="00E718DF">
      <w:pPr>
        <w:pStyle w:val="ActHead5"/>
      </w:pPr>
      <w:bookmarkStart w:id="1208" w:name="_Toc153000135"/>
      <w:r w:rsidRPr="00667864">
        <w:rPr>
          <w:rStyle w:val="CharSectno"/>
        </w:rPr>
        <w:t>482.212</w:t>
      </w:r>
      <w:bookmarkEnd w:id="1208"/>
      <w:r w:rsidRPr="00667864">
        <w:t xml:space="preserve">  </w:t>
      </w:r>
    </w:p>
    <w:p w:rsidR="00E038CB" w:rsidRPr="00667864" w:rsidRDefault="00E038CB" w:rsidP="00E038CB">
      <w:pPr>
        <w:pStyle w:val="subsection"/>
      </w:pPr>
      <w:r w:rsidRPr="00667864">
        <w:tab/>
        <w:t>(1)</w:t>
      </w:r>
      <w:r w:rsidRPr="00667864">
        <w:tab/>
        <w:t>Each of the following applies:</w:t>
      </w:r>
    </w:p>
    <w:p w:rsidR="00E038CB" w:rsidRPr="00667864" w:rsidRDefault="00E038CB" w:rsidP="00E038CB">
      <w:pPr>
        <w:pStyle w:val="paragraph"/>
      </w:pPr>
      <w:r w:rsidRPr="00667864">
        <w:tab/>
        <w:t>(a)</w:t>
      </w:r>
      <w:r w:rsidRPr="00667864">
        <w:tab/>
        <w:t>the nomination identified in the application has been approved under section</w:t>
      </w:r>
      <w:r w:rsidR="00F02FAD" w:rsidRPr="00667864">
        <w:t> </w:t>
      </w:r>
      <w:r w:rsidRPr="00667864">
        <w:t>140GB of the Act;</w:t>
      </w:r>
    </w:p>
    <w:p w:rsidR="00E038CB" w:rsidRPr="00667864" w:rsidRDefault="00E038CB" w:rsidP="00E038CB">
      <w:pPr>
        <w:pStyle w:val="paragraph"/>
      </w:pPr>
      <w:r w:rsidRPr="00667864">
        <w:tab/>
        <w:t>(b)</w:t>
      </w:r>
      <w:r w:rsidRPr="00667864">
        <w:tab/>
        <w:t>the person who made the nomination was an approved</w:t>
      </w:r>
      <w:r w:rsidR="00743A3C" w:rsidRPr="00667864">
        <w:t xml:space="preserve"> work</w:t>
      </w:r>
      <w:r w:rsidRPr="00667864">
        <w:t xml:space="preserve"> sponsor at the time the nomination was approved;</w:t>
      </w:r>
    </w:p>
    <w:p w:rsidR="00E038CB" w:rsidRPr="00667864" w:rsidRDefault="00E038CB" w:rsidP="00E038CB">
      <w:pPr>
        <w:pStyle w:val="paragraph"/>
      </w:pPr>
      <w:r w:rsidRPr="00667864">
        <w:tab/>
        <w:t>(c)</w:t>
      </w:r>
      <w:r w:rsidRPr="00667864">
        <w:tab/>
        <w:t>the approval of the nomination has not ceased under regulation</w:t>
      </w:r>
      <w:r w:rsidR="00F02FAD" w:rsidRPr="00667864">
        <w:t> </w:t>
      </w:r>
      <w:r w:rsidRPr="00667864">
        <w:t>2.75.</w:t>
      </w:r>
    </w:p>
    <w:p w:rsidR="00E038CB" w:rsidRPr="00667864" w:rsidRDefault="00E038CB" w:rsidP="00E038CB">
      <w:pPr>
        <w:pStyle w:val="subsection"/>
      </w:pPr>
      <w:r w:rsidRPr="00667864">
        <w:tab/>
        <w:t>(2)</w:t>
      </w:r>
      <w:r w:rsidRPr="00667864">
        <w:tab/>
        <w:t>Both of the following apply:</w:t>
      </w:r>
    </w:p>
    <w:p w:rsidR="00E038CB" w:rsidRPr="00667864" w:rsidRDefault="00E038CB" w:rsidP="00E038CB">
      <w:pPr>
        <w:pStyle w:val="paragraph"/>
      </w:pPr>
      <w:r w:rsidRPr="00667864">
        <w:tab/>
        <w:t>(a)</w:t>
      </w:r>
      <w:r w:rsidRPr="00667864">
        <w:tab/>
        <w:t>the applicant’s intention to perform the nominated occupation is genuine;</w:t>
      </w:r>
    </w:p>
    <w:p w:rsidR="00E038CB" w:rsidRPr="00667864" w:rsidRDefault="00E038CB" w:rsidP="00E038CB">
      <w:pPr>
        <w:pStyle w:val="paragraph"/>
      </w:pPr>
      <w:r w:rsidRPr="00667864">
        <w:tab/>
        <w:t>(b)</w:t>
      </w:r>
      <w:r w:rsidRPr="00667864">
        <w:tab/>
        <w:t>the position associated with the nominated occupation is genuine.</w:t>
      </w:r>
    </w:p>
    <w:p w:rsidR="00E038CB" w:rsidRPr="00667864" w:rsidRDefault="00E038CB" w:rsidP="00E038CB">
      <w:pPr>
        <w:pStyle w:val="subsection"/>
      </w:pPr>
      <w:r w:rsidRPr="00667864">
        <w:tab/>
        <w:t>(3)</w:t>
      </w:r>
      <w:r w:rsidRPr="00667864">
        <w:tab/>
        <w:t>The applicant has the skills, qualifications and employment background that the Minister considers necessary to perform the tasks of the nominated occupation.</w:t>
      </w:r>
    </w:p>
    <w:p w:rsidR="00E038CB" w:rsidRPr="00667864" w:rsidRDefault="00E038CB" w:rsidP="00E038CB">
      <w:pPr>
        <w:pStyle w:val="subsection"/>
      </w:pPr>
      <w:r w:rsidRPr="00667864">
        <w:lastRenderedPageBreak/>
        <w:tab/>
        <w:t>(4)</w:t>
      </w:r>
      <w:r w:rsidRPr="00667864">
        <w:tab/>
        <w:t>If the Minister requires the applicant to demonstrate that he or she has the skills that are necessary to perform the tasks of the nominated occupation, the applicant demonstrates that he or she has those skills in the manner specified by the Minister.</w:t>
      </w:r>
    </w:p>
    <w:p w:rsidR="00E038CB" w:rsidRPr="00667864" w:rsidRDefault="00E038CB" w:rsidP="00E718DF">
      <w:pPr>
        <w:pStyle w:val="ActHead5"/>
      </w:pPr>
      <w:bookmarkStart w:id="1209" w:name="_Toc153000136"/>
      <w:r w:rsidRPr="00667864">
        <w:rPr>
          <w:rStyle w:val="CharSectno"/>
        </w:rPr>
        <w:t>482.213</w:t>
      </w:r>
      <w:bookmarkEnd w:id="1209"/>
      <w:r w:rsidRPr="00667864">
        <w:t xml:space="preserve">  </w:t>
      </w:r>
    </w:p>
    <w:p w:rsidR="00E038CB" w:rsidRPr="00667864" w:rsidRDefault="00E038CB" w:rsidP="00E038CB">
      <w:pPr>
        <w:pStyle w:val="subsection"/>
      </w:pPr>
      <w:r w:rsidRPr="00667864">
        <w:tab/>
      </w:r>
      <w:r w:rsidRPr="00667864">
        <w:tab/>
        <w:t>Either:</w:t>
      </w:r>
    </w:p>
    <w:p w:rsidR="00E038CB" w:rsidRPr="00667864" w:rsidRDefault="00E038CB" w:rsidP="00E038CB">
      <w:pPr>
        <w:pStyle w:val="paragraph"/>
      </w:pPr>
      <w:r w:rsidRPr="00667864">
        <w:tab/>
        <w:t>(a)</w:t>
      </w:r>
      <w:r w:rsidRPr="00667864">
        <w:tab/>
        <w:t>the applicant has not, in the previous 3 years, engaged in conduct that constitutes a contravention of subsection</w:t>
      </w:r>
      <w:r w:rsidR="00F02FAD" w:rsidRPr="00667864">
        <w:t> </w:t>
      </w:r>
      <w:r w:rsidRPr="00667864">
        <w:t>245AR(1), 245AS(1), 245AT(1) or 245AU(1) of the Act; or</w:t>
      </w:r>
    </w:p>
    <w:p w:rsidR="00E038CB" w:rsidRPr="00667864" w:rsidRDefault="00E038CB" w:rsidP="00E038CB">
      <w:pPr>
        <w:pStyle w:val="paragraph"/>
      </w:pPr>
      <w:r w:rsidRPr="00667864">
        <w:tab/>
        <w:t>(b)</w:t>
      </w:r>
      <w:r w:rsidRPr="00667864">
        <w:tab/>
        <w:t>both of the following apply:</w:t>
      </w:r>
    </w:p>
    <w:p w:rsidR="00E038CB" w:rsidRPr="00667864" w:rsidRDefault="00E038CB" w:rsidP="00E038CB">
      <w:pPr>
        <w:pStyle w:val="paragraphsub"/>
      </w:pPr>
      <w:r w:rsidRPr="00667864">
        <w:tab/>
        <w:t>(i)</w:t>
      </w:r>
      <w:r w:rsidRPr="00667864">
        <w:tab/>
        <w:t>the applicant has engaged in such conduct in that period;</w:t>
      </w:r>
    </w:p>
    <w:p w:rsidR="00E038CB" w:rsidRPr="00667864" w:rsidRDefault="00E038CB" w:rsidP="00E038CB">
      <w:pPr>
        <w:pStyle w:val="paragraphsub"/>
      </w:pPr>
      <w:r w:rsidRPr="00667864">
        <w:tab/>
        <w:t>(ii)</w:t>
      </w:r>
      <w:r w:rsidRPr="00667864">
        <w:tab/>
        <w:t>the Minister considers that it is reasonable to disregard the conduct.</w:t>
      </w:r>
    </w:p>
    <w:p w:rsidR="00E038CB" w:rsidRPr="00667864" w:rsidRDefault="00E038CB" w:rsidP="00E718DF">
      <w:pPr>
        <w:pStyle w:val="ActHead5"/>
      </w:pPr>
      <w:bookmarkStart w:id="1210" w:name="_Toc153000137"/>
      <w:r w:rsidRPr="00667864">
        <w:rPr>
          <w:rStyle w:val="CharSectno"/>
        </w:rPr>
        <w:t>482.214</w:t>
      </w:r>
      <w:bookmarkEnd w:id="1210"/>
      <w:r w:rsidRPr="00667864">
        <w:t xml:space="preserve">  </w:t>
      </w:r>
    </w:p>
    <w:p w:rsidR="00E038CB" w:rsidRPr="00667864" w:rsidRDefault="00E038CB" w:rsidP="00E038CB">
      <w:pPr>
        <w:pStyle w:val="subsection"/>
      </w:pPr>
      <w:r w:rsidRPr="00667864">
        <w:tab/>
      </w:r>
      <w:r w:rsidRPr="00667864">
        <w:tab/>
        <w:t>The applicant has adequate arrangements for health insurance during the period of the applicant’s intended stay in Australia.</w:t>
      </w:r>
    </w:p>
    <w:p w:rsidR="00E038CB" w:rsidRPr="00667864" w:rsidRDefault="00E038CB" w:rsidP="00E718DF">
      <w:pPr>
        <w:pStyle w:val="ActHead5"/>
      </w:pPr>
      <w:bookmarkStart w:id="1211" w:name="_Toc153000138"/>
      <w:r w:rsidRPr="00667864">
        <w:rPr>
          <w:rStyle w:val="CharSectno"/>
        </w:rPr>
        <w:t>482.215</w:t>
      </w:r>
      <w:bookmarkEnd w:id="1211"/>
      <w:r w:rsidRPr="00667864">
        <w:t xml:space="preserve">  </w:t>
      </w:r>
    </w:p>
    <w:p w:rsidR="00E038CB" w:rsidRPr="00667864" w:rsidRDefault="00E038CB" w:rsidP="00E038CB">
      <w:pPr>
        <w:pStyle w:val="subsection"/>
      </w:pPr>
      <w:r w:rsidRPr="00667864">
        <w:tab/>
      </w:r>
      <w:r w:rsidRPr="00667864">
        <w:tab/>
        <w:t>If the nominated occupation is a medical practitioner, the applicant’s qualifications are recognised by the relevant authority in Australia for the registration of medical practitioners as entitling the applicant to practise as a medical practitioner.</w:t>
      </w:r>
    </w:p>
    <w:p w:rsidR="00E038CB" w:rsidRPr="00667864" w:rsidRDefault="00E038CB" w:rsidP="00E718DF">
      <w:pPr>
        <w:pStyle w:val="ActHead5"/>
      </w:pPr>
      <w:bookmarkStart w:id="1212" w:name="_Toc153000139"/>
      <w:r w:rsidRPr="00667864">
        <w:rPr>
          <w:rStyle w:val="CharSectno"/>
        </w:rPr>
        <w:t>482.216</w:t>
      </w:r>
      <w:bookmarkEnd w:id="1212"/>
      <w:r w:rsidRPr="00667864">
        <w:t xml:space="preserve">  </w:t>
      </w:r>
    </w:p>
    <w:p w:rsidR="00E038CB" w:rsidRPr="00667864" w:rsidRDefault="00E038CB" w:rsidP="00E038CB">
      <w:pPr>
        <w:pStyle w:val="subsection"/>
      </w:pPr>
      <w:r w:rsidRPr="00667864">
        <w:tab/>
      </w:r>
      <w:r w:rsidRPr="00667864">
        <w:tab/>
        <w:t>Either:</w:t>
      </w:r>
    </w:p>
    <w:p w:rsidR="00E038CB" w:rsidRPr="00667864" w:rsidRDefault="00E038CB" w:rsidP="00E038CB">
      <w:pPr>
        <w:pStyle w:val="paragraph"/>
      </w:pPr>
      <w:r w:rsidRPr="00667864">
        <w:tab/>
        <w:t>(a)</w:t>
      </w:r>
      <w:r w:rsidRPr="00667864">
        <w:tab/>
        <w:t>there is no adverse information known to Immigration about the person who nominated the nominated occupation or a person associated with that person; or</w:t>
      </w:r>
    </w:p>
    <w:p w:rsidR="00E038CB" w:rsidRPr="00667864" w:rsidRDefault="00E038CB" w:rsidP="00E038CB">
      <w:pPr>
        <w:pStyle w:val="paragraph"/>
      </w:pPr>
      <w:r w:rsidRPr="00667864">
        <w:tab/>
        <w:t>(b)</w:t>
      </w:r>
      <w:r w:rsidRPr="00667864">
        <w:tab/>
        <w:t>it is reasonable to disregard any adverse information known to Immigration about the person who nominated the nominated occupation or a person associated with that person.</w:t>
      </w:r>
    </w:p>
    <w:p w:rsidR="00E038CB" w:rsidRPr="00667864" w:rsidRDefault="00E038CB" w:rsidP="00E718DF">
      <w:pPr>
        <w:pStyle w:val="ActHead5"/>
      </w:pPr>
      <w:bookmarkStart w:id="1213" w:name="_Toc153000140"/>
      <w:r w:rsidRPr="00667864">
        <w:rPr>
          <w:rStyle w:val="CharSectno"/>
        </w:rPr>
        <w:t>482.217</w:t>
      </w:r>
      <w:bookmarkEnd w:id="1213"/>
      <w:r w:rsidRPr="00667864">
        <w:t xml:space="preserve">  </w:t>
      </w:r>
    </w:p>
    <w:p w:rsidR="00E038CB" w:rsidRPr="00667864" w:rsidRDefault="00E038CB" w:rsidP="00E038CB">
      <w:pPr>
        <w:pStyle w:val="subsection"/>
      </w:pPr>
      <w:r w:rsidRPr="00667864">
        <w:tab/>
        <w:t>(1)</w:t>
      </w:r>
      <w:r w:rsidRPr="00667864">
        <w:tab/>
        <w:t>The applicant satisfies public interest criteria 4001, 4002, 4003</w:t>
      </w:r>
      <w:r w:rsidR="00BE4069" w:rsidRPr="00667864">
        <w:t>, 4003B</w:t>
      </w:r>
      <w:r w:rsidRPr="00667864">
        <w:t>, 4004, 4007, 4010, 4013, 4014, 4020 and 4021.</w:t>
      </w:r>
    </w:p>
    <w:p w:rsidR="00E038CB" w:rsidRPr="00667864" w:rsidRDefault="00E038CB" w:rsidP="00E038CB">
      <w:pPr>
        <w:pStyle w:val="subsection"/>
      </w:pPr>
      <w:r w:rsidRPr="00667864">
        <w:tab/>
        <w:t>(2)</w:t>
      </w:r>
      <w:r w:rsidRPr="00667864">
        <w:tab/>
        <w:t>If the applicant had turned 18 at the time of application, the applicant satisfies public interest criterion 4019.</w:t>
      </w:r>
    </w:p>
    <w:p w:rsidR="00E038CB" w:rsidRPr="00667864" w:rsidRDefault="00E038CB" w:rsidP="00E718DF">
      <w:pPr>
        <w:pStyle w:val="ActHead5"/>
      </w:pPr>
      <w:bookmarkStart w:id="1214" w:name="_Toc153000141"/>
      <w:r w:rsidRPr="00667864">
        <w:rPr>
          <w:rStyle w:val="CharSectno"/>
        </w:rPr>
        <w:t>482.218</w:t>
      </w:r>
      <w:bookmarkEnd w:id="1214"/>
      <w:r w:rsidRPr="00667864">
        <w:t xml:space="preserve">  </w:t>
      </w:r>
    </w:p>
    <w:p w:rsidR="00E038CB" w:rsidRPr="00667864" w:rsidRDefault="00E038CB" w:rsidP="00E038CB">
      <w:pPr>
        <w:pStyle w:val="subsection"/>
      </w:pPr>
      <w:r w:rsidRPr="00667864">
        <w:tab/>
      </w:r>
      <w:r w:rsidRPr="00667864">
        <w:tab/>
        <w:t>The applicant satisfies special return criteria 5001, 5002 and 5010.</w:t>
      </w:r>
    </w:p>
    <w:p w:rsidR="00E038CB" w:rsidRPr="00667864" w:rsidRDefault="00E038CB" w:rsidP="00E038CB">
      <w:pPr>
        <w:pStyle w:val="SubDivisionMigration"/>
      </w:pPr>
      <w:r w:rsidRPr="00667864">
        <w:lastRenderedPageBreak/>
        <w:t>482.22—Criteria for Short</w:t>
      </w:r>
      <w:r w:rsidR="00590F34" w:rsidRPr="00667864">
        <w:noBreakHyphen/>
      </w:r>
      <w:r w:rsidRPr="00667864">
        <w:t>term stream</w:t>
      </w:r>
    </w:p>
    <w:p w:rsidR="00E038CB" w:rsidRPr="00667864" w:rsidRDefault="00E038CB" w:rsidP="00E038CB">
      <w:pPr>
        <w:pStyle w:val="notetext"/>
        <w:rPr>
          <w:color w:val="000000"/>
        </w:rPr>
      </w:pPr>
      <w:r w:rsidRPr="00667864">
        <w:rPr>
          <w:color w:val="000000"/>
        </w:rPr>
        <w:t>Note:</w:t>
      </w:r>
      <w:r w:rsidRPr="00667864">
        <w:rPr>
          <w:color w:val="000000"/>
        </w:rPr>
        <w:tab/>
        <w:t>These criteria are only for applicants being assessed against the primary criteria for a Subclass 482 visa in the Short</w:t>
      </w:r>
      <w:r w:rsidR="00590F34" w:rsidRPr="00667864">
        <w:rPr>
          <w:color w:val="000000"/>
        </w:rPr>
        <w:noBreakHyphen/>
      </w:r>
      <w:r w:rsidRPr="00667864">
        <w:rPr>
          <w:color w:val="000000"/>
        </w:rPr>
        <w:t>term stream.</w:t>
      </w:r>
    </w:p>
    <w:p w:rsidR="00E038CB" w:rsidRPr="00667864" w:rsidRDefault="00E038CB" w:rsidP="00E718DF">
      <w:pPr>
        <w:pStyle w:val="ActHead5"/>
      </w:pPr>
      <w:bookmarkStart w:id="1215" w:name="_Toc153000142"/>
      <w:r w:rsidRPr="00667864">
        <w:rPr>
          <w:rStyle w:val="CharSectno"/>
        </w:rPr>
        <w:t>482.221</w:t>
      </w:r>
      <w:bookmarkEnd w:id="1215"/>
      <w:r w:rsidRPr="00667864">
        <w:t xml:space="preserve">  </w:t>
      </w:r>
    </w:p>
    <w:p w:rsidR="00E038CB" w:rsidRPr="00667864" w:rsidRDefault="00E038CB" w:rsidP="00E038CB">
      <w:pPr>
        <w:pStyle w:val="subsection"/>
      </w:pPr>
      <w:r w:rsidRPr="00667864">
        <w:tab/>
      </w:r>
      <w:r w:rsidRPr="00667864">
        <w:tab/>
        <w:t>The applicant has worked in the nominated occupation or a related field for at least 2 years.</w:t>
      </w:r>
    </w:p>
    <w:p w:rsidR="00E038CB" w:rsidRPr="00667864" w:rsidRDefault="00E038CB" w:rsidP="00E718DF">
      <w:pPr>
        <w:pStyle w:val="ActHead5"/>
      </w:pPr>
      <w:bookmarkStart w:id="1216" w:name="_Toc153000143"/>
      <w:r w:rsidRPr="00667864">
        <w:rPr>
          <w:rStyle w:val="CharSectno"/>
        </w:rPr>
        <w:t>482.222</w:t>
      </w:r>
      <w:bookmarkEnd w:id="1216"/>
      <w:r w:rsidRPr="00667864">
        <w:t xml:space="preserve">  </w:t>
      </w:r>
    </w:p>
    <w:p w:rsidR="00E038CB" w:rsidRPr="00667864" w:rsidRDefault="00E038CB" w:rsidP="00E038CB">
      <w:pPr>
        <w:pStyle w:val="subsection"/>
      </w:pPr>
      <w:r w:rsidRPr="00667864">
        <w:tab/>
      </w:r>
      <w:r w:rsidRPr="00667864">
        <w:tab/>
        <w:t>The applicant is a genuine applicant for entry and stay as a short term visa holder because:</w:t>
      </w:r>
    </w:p>
    <w:p w:rsidR="00E038CB" w:rsidRPr="00667864" w:rsidRDefault="00E038CB" w:rsidP="00E038CB">
      <w:pPr>
        <w:pStyle w:val="paragraph"/>
      </w:pPr>
      <w:r w:rsidRPr="00667864">
        <w:tab/>
        <w:t>(a)</w:t>
      </w:r>
      <w:r w:rsidRPr="00667864">
        <w:tab/>
        <w:t>the applicant intends genuinely to stay in Australia temporarily, having regard to:</w:t>
      </w:r>
    </w:p>
    <w:p w:rsidR="00E038CB" w:rsidRPr="00667864" w:rsidRDefault="00E038CB" w:rsidP="00E038CB">
      <w:pPr>
        <w:pStyle w:val="paragraphsub"/>
      </w:pPr>
      <w:r w:rsidRPr="00667864">
        <w:tab/>
        <w:t>(i)</w:t>
      </w:r>
      <w:r w:rsidRPr="00667864">
        <w:tab/>
        <w:t>the applicant’s circumstances; and</w:t>
      </w:r>
    </w:p>
    <w:p w:rsidR="00E038CB" w:rsidRPr="00667864" w:rsidRDefault="00E038CB" w:rsidP="00E038CB">
      <w:pPr>
        <w:pStyle w:val="paragraphsub"/>
      </w:pPr>
      <w:r w:rsidRPr="00667864">
        <w:tab/>
        <w:t>(ii)</w:t>
      </w:r>
      <w:r w:rsidRPr="00667864">
        <w:tab/>
        <w:t>the applicant’s immigration history; and</w:t>
      </w:r>
    </w:p>
    <w:p w:rsidR="00E038CB" w:rsidRPr="00667864" w:rsidRDefault="00E038CB" w:rsidP="00E038CB">
      <w:pPr>
        <w:pStyle w:val="paragraphsub"/>
      </w:pPr>
      <w:r w:rsidRPr="00667864">
        <w:tab/>
        <w:t>(iii)</w:t>
      </w:r>
      <w:r w:rsidRPr="00667864">
        <w:tab/>
        <w:t>any other relevant matter; and</w:t>
      </w:r>
    </w:p>
    <w:p w:rsidR="00E038CB" w:rsidRPr="00667864" w:rsidRDefault="00E038CB" w:rsidP="00E038CB">
      <w:pPr>
        <w:pStyle w:val="paragraph"/>
      </w:pPr>
      <w:r w:rsidRPr="00667864">
        <w:tab/>
        <w:t>(b)</w:t>
      </w:r>
      <w:r w:rsidRPr="00667864">
        <w:tab/>
        <w:t>the applicant intends to comply with any conditions to which the visa is subject, having regard to:</w:t>
      </w:r>
    </w:p>
    <w:p w:rsidR="00E038CB" w:rsidRPr="00667864" w:rsidRDefault="00E038CB" w:rsidP="00E038CB">
      <w:pPr>
        <w:pStyle w:val="paragraphsub"/>
      </w:pPr>
      <w:r w:rsidRPr="00667864">
        <w:tab/>
        <w:t>(i)</w:t>
      </w:r>
      <w:r w:rsidRPr="00667864">
        <w:tab/>
        <w:t>the applicant’s record of compliance with any condition to which a visa previously held by the applicant (if any) was subject; and</w:t>
      </w:r>
    </w:p>
    <w:p w:rsidR="00E038CB" w:rsidRPr="00667864" w:rsidRDefault="00E038CB" w:rsidP="00E038CB">
      <w:pPr>
        <w:pStyle w:val="paragraphsub"/>
      </w:pPr>
      <w:r w:rsidRPr="00667864">
        <w:tab/>
        <w:t>(ii)</w:t>
      </w:r>
      <w:r w:rsidRPr="00667864">
        <w:tab/>
        <w:t>the applicant’s stated intention to comply with any conditions to which the visa may be subject; and</w:t>
      </w:r>
    </w:p>
    <w:p w:rsidR="00E038CB" w:rsidRPr="00667864" w:rsidRDefault="00E038CB" w:rsidP="00E038CB">
      <w:pPr>
        <w:pStyle w:val="paragraph"/>
      </w:pPr>
      <w:r w:rsidRPr="00667864">
        <w:tab/>
        <w:t>(c)</w:t>
      </w:r>
      <w:r w:rsidRPr="00667864">
        <w:tab/>
        <w:t>of any other relevant matter.</w:t>
      </w:r>
    </w:p>
    <w:p w:rsidR="00E038CB" w:rsidRPr="00667864" w:rsidRDefault="00E038CB" w:rsidP="00E718DF">
      <w:pPr>
        <w:pStyle w:val="ActHead5"/>
      </w:pPr>
      <w:bookmarkStart w:id="1217" w:name="_Toc153000144"/>
      <w:r w:rsidRPr="00667864">
        <w:rPr>
          <w:rStyle w:val="CharSectno"/>
        </w:rPr>
        <w:t>482.223</w:t>
      </w:r>
      <w:bookmarkEnd w:id="1217"/>
      <w:r w:rsidRPr="00667864">
        <w:t xml:space="preserve">  </w:t>
      </w:r>
    </w:p>
    <w:p w:rsidR="00E038CB" w:rsidRPr="00667864" w:rsidRDefault="00E038CB" w:rsidP="00E038CB">
      <w:pPr>
        <w:pStyle w:val="subsection"/>
      </w:pPr>
      <w:r w:rsidRPr="00667864">
        <w:tab/>
        <w:t>(1)</w:t>
      </w:r>
      <w:r w:rsidRPr="00667864">
        <w:tab/>
        <w:t>The applicant satisfies any language test requirements specified for the applicant by the Minister in a legislative instrument made for the purposes of this subclause.</w:t>
      </w:r>
    </w:p>
    <w:p w:rsidR="00E038CB" w:rsidRPr="00667864" w:rsidRDefault="00E038CB" w:rsidP="00E038CB">
      <w:pPr>
        <w:pStyle w:val="subsection"/>
      </w:pPr>
      <w:r w:rsidRPr="00667864">
        <w:tab/>
        <w:t>(2)</w:t>
      </w:r>
      <w:r w:rsidRPr="00667864">
        <w:tab/>
        <w:t>If the Minister requires the applicant to demonstrate his or her English language proficiency, the applicant demonstrates his or her English language proficiency in the manner specified by the Minister.</w:t>
      </w:r>
    </w:p>
    <w:p w:rsidR="00E038CB" w:rsidRPr="00667864" w:rsidRDefault="00E038CB" w:rsidP="00E718DF">
      <w:pPr>
        <w:pStyle w:val="ActHead5"/>
      </w:pPr>
      <w:bookmarkStart w:id="1218" w:name="_Toc153000145"/>
      <w:r w:rsidRPr="00667864">
        <w:rPr>
          <w:rStyle w:val="CharSectno"/>
        </w:rPr>
        <w:t>482.224</w:t>
      </w:r>
      <w:bookmarkEnd w:id="1218"/>
      <w:r w:rsidRPr="00667864">
        <w:t xml:space="preserve">  </w:t>
      </w:r>
    </w:p>
    <w:p w:rsidR="00E038CB" w:rsidRPr="00667864" w:rsidRDefault="00E038CB" w:rsidP="00E038CB">
      <w:pPr>
        <w:pStyle w:val="subsection"/>
      </w:pPr>
      <w:r w:rsidRPr="00667864">
        <w:tab/>
      </w:r>
      <w:r w:rsidRPr="00667864">
        <w:tab/>
        <w:t>Unless the nominated occupation is an occupation specified by the Minister in an instrument made under subregulation</w:t>
      </w:r>
      <w:r w:rsidR="00F02FAD" w:rsidRPr="00667864">
        <w:t> </w:t>
      </w:r>
      <w:r w:rsidRPr="00667864">
        <w:t>2.72(13):</w:t>
      </w:r>
    </w:p>
    <w:p w:rsidR="00E038CB" w:rsidRPr="00667864" w:rsidRDefault="00E038CB" w:rsidP="00E038CB">
      <w:pPr>
        <w:pStyle w:val="paragraph"/>
      </w:pPr>
      <w:r w:rsidRPr="00667864">
        <w:tab/>
        <w:t>(a)</w:t>
      </w:r>
      <w:r w:rsidRPr="00667864">
        <w:tab/>
        <w:t>the applicant is employed to work in the nominated occupation; and</w:t>
      </w:r>
    </w:p>
    <w:p w:rsidR="00E038CB" w:rsidRPr="00667864" w:rsidRDefault="00E038CB" w:rsidP="00E038CB">
      <w:pPr>
        <w:pStyle w:val="paragraph"/>
      </w:pPr>
      <w:r w:rsidRPr="00667864">
        <w:tab/>
        <w:t>(b)</w:t>
      </w:r>
      <w:r w:rsidRPr="00667864">
        <w:tab/>
        <w:t>the applicant is employed to work in a position in:</w:t>
      </w:r>
    </w:p>
    <w:p w:rsidR="00E038CB" w:rsidRPr="00667864" w:rsidRDefault="00E038CB" w:rsidP="00E038CB">
      <w:pPr>
        <w:pStyle w:val="paragraphsub"/>
      </w:pPr>
      <w:r w:rsidRPr="00667864">
        <w:tab/>
        <w:t>(i)</w:t>
      </w:r>
      <w:r w:rsidRPr="00667864">
        <w:tab/>
        <w:t>if the person who nominated the nominated occupation was an overseas business sponsor at the time the nomination was approved—the person’s business; or</w:t>
      </w:r>
    </w:p>
    <w:p w:rsidR="00E038CB" w:rsidRPr="00667864" w:rsidRDefault="00E038CB" w:rsidP="00E038CB">
      <w:pPr>
        <w:pStyle w:val="paragraphsub"/>
      </w:pPr>
      <w:r w:rsidRPr="00667864">
        <w:tab/>
        <w:t>(ii)</w:t>
      </w:r>
      <w:r w:rsidRPr="00667864">
        <w:tab/>
        <w:t>if the person who nominated the nominated occupation was not an overseas business sponsor at the time the nomination was approved—</w:t>
      </w:r>
      <w:r w:rsidRPr="00667864">
        <w:lastRenderedPageBreak/>
        <w:t>the person’s business or a business of an associated entity of the person.</w:t>
      </w:r>
    </w:p>
    <w:p w:rsidR="00E038CB" w:rsidRPr="00667864" w:rsidRDefault="00E038CB" w:rsidP="00E038CB">
      <w:pPr>
        <w:pStyle w:val="SubDivisionMigration"/>
      </w:pPr>
      <w:r w:rsidRPr="00667864">
        <w:t>482.23—Criteria for Medium</w:t>
      </w:r>
      <w:r w:rsidR="00590F34" w:rsidRPr="00667864">
        <w:noBreakHyphen/>
      </w:r>
      <w:r w:rsidRPr="00667864">
        <w:t>term stream</w:t>
      </w:r>
    </w:p>
    <w:p w:rsidR="00E038CB" w:rsidRPr="00667864" w:rsidRDefault="00E038CB" w:rsidP="00E038CB">
      <w:pPr>
        <w:pStyle w:val="notetext"/>
        <w:rPr>
          <w:color w:val="000000"/>
        </w:rPr>
      </w:pPr>
      <w:r w:rsidRPr="00667864">
        <w:rPr>
          <w:color w:val="000000"/>
        </w:rPr>
        <w:t>Note:</w:t>
      </w:r>
      <w:r w:rsidRPr="00667864">
        <w:rPr>
          <w:color w:val="000000"/>
        </w:rPr>
        <w:tab/>
        <w:t>These criteria are only for applicants being assessed against the primary criteria for a Subclass 482 visa in the Medium</w:t>
      </w:r>
      <w:r w:rsidR="00590F34" w:rsidRPr="00667864">
        <w:rPr>
          <w:color w:val="000000"/>
        </w:rPr>
        <w:noBreakHyphen/>
      </w:r>
      <w:r w:rsidRPr="00667864">
        <w:rPr>
          <w:color w:val="000000"/>
        </w:rPr>
        <w:t>term stream.</w:t>
      </w:r>
    </w:p>
    <w:p w:rsidR="00E038CB" w:rsidRPr="00667864" w:rsidRDefault="00E038CB" w:rsidP="00E718DF">
      <w:pPr>
        <w:pStyle w:val="ActHead5"/>
      </w:pPr>
      <w:bookmarkStart w:id="1219" w:name="_Toc153000146"/>
      <w:r w:rsidRPr="00667864">
        <w:rPr>
          <w:rStyle w:val="CharSectno"/>
        </w:rPr>
        <w:t>482.231</w:t>
      </w:r>
      <w:bookmarkEnd w:id="1219"/>
      <w:r w:rsidRPr="00667864">
        <w:t xml:space="preserve">  </w:t>
      </w:r>
    </w:p>
    <w:p w:rsidR="00E038CB" w:rsidRPr="00667864" w:rsidRDefault="00E038CB" w:rsidP="00E038CB">
      <w:pPr>
        <w:pStyle w:val="subsection"/>
      </w:pPr>
      <w:r w:rsidRPr="00667864">
        <w:tab/>
      </w:r>
      <w:r w:rsidRPr="00667864">
        <w:tab/>
        <w:t>The applicant has worked in the nominated occupation or a related field for at least 2 years.</w:t>
      </w:r>
    </w:p>
    <w:p w:rsidR="00E038CB" w:rsidRPr="00667864" w:rsidRDefault="00E038CB" w:rsidP="00E718DF">
      <w:pPr>
        <w:pStyle w:val="ActHead5"/>
      </w:pPr>
      <w:bookmarkStart w:id="1220" w:name="_Toc153000147"/>
      <w:r w:rsidRPr="00667864">
        <w:rPr>
          <w:rStyle w:val="CharSectno"/>
        </w:rPr>
        <w:t>482.232</w:t>
      </w:r>
      <w:bookmarkEnd w:id="1220"/>
      <w:r w:rsidRPr="00667864">
        <w:t xml:space="preserve">  </w:t>
      </w:r>
    </w:p>
    <w:p w:rsidR="00E038CB" w:rsidRPr="00667864" w:rsidRDefault="00E038CB" w:rsidP="00E038CB">
      <w:pPr>
        <w:pStyle w:val="subsection"/>
      </w:pPr>
      <w:r w:rsidRPr="00667864">
        <w:tab/>
        <w:t>(1)</w:t>
      </w:r>
      <w:r w:rsidRPr="00667864">
        <w:tab/>
        <w:t>The applicant satisfies any language test requirements specified for the applicant by the Minister in a legislative instrument made for the purposes of this subclause.</w:t>
      </w:r>
    </w:p>
    <w:p w:rsidR="00E038CB" w:rsidRPr="00667864" w:rsidRDefault="00E038CB" w:rsidP="00E038CB">
      <w:pPr>
        <w:pStyle w:val="subsection"/>
      </w:pPr>
      <w:r w:rsidRPr="00667864">
        <w:tab/>
        <w:t>(2)</w:t>
      </w:r>
      <w:r w:rsidRPr="00667864">
        <w:tab/>
        <w:t>If the Minister requires the applicant to demonstrate his or her English language proficiency, the applicant demonstrates his or her English language proficiency in the manner specified by the Minister.</w:t>
      </w:r>
    </w:p>
    <w:p w:rsidR="00E038CB" w:rsidRPr="00667864" w:rsidRDefault="00E038CB" w:rsidP="00E718DF">
      <w:pPr>
        <w:pStyle w:val="ActHead5"/>
      </w:pPr>
      <w:bookmarkStart w:id="1221" w:name="_Toc153000148"/>
      <w:r w:rsidRPr="00667864">
        <w:rPr>
          <w:rStyle w:val="CharSectno"/>
        </w:rPr>
        <w:t>482.233</w:t>
      </w:r>
      <w:bookmarkEnd w:id="1221"/>
      <w:r w:rsidRPr="00667864">
        <w:t xml:space="preserve">  </w:t>
      </w:r>
    </w:p>
    <w:p w:rsidR="00E038CB" w:rsidRPr="00667864" w:rsidRDefault="00E038CB" w:rsidP="00E038CB">
      <w:pPr>
        <w:pStyle w:val="subsection"/>
      </w:pPr>
      <w:r w:rsidRPr="00667864">
        <w:tab/>
      </w:r>
      <w:r w:rsidRPr="00667864">
        <w:tab/>
        <w:t>Unless the nominated occupation is an occupation specified by the Minister in an instrument made under subregulation</w:t>
      </w:r>
      <w:r w:rsidR="00F02FAD" w:rsidRPr="00667864">
        <w:t> </w:t>
      </w:r>
      <w:r w:rsidRPr="00667864">
        <w:t>2.72(13):</w:t>
      </w:r>
    </w:p>
    <w:p w:rsidR="00E038CB" w:rsidRPr="00667864" w:rsidRDefault="00E038CB" w:rsidP="00E038CB">
      <w:pPr>
        <w:pStyle w:val="paragraph"/>
      </w:pPr>
      <w:r w:rsidRPr="00667864">
        <w:tab/>
        <w:t>(a)</w:t>
      </w:r>
      <w:r w:rsidRPr="00667864">
        <w:tab/>
        <w:t>the applicant is employed to work in the nominated occupation; and</w:t>
      </w:r>
    </w:p>
    <w:p w:rsidR="00E038CB" w:rsidRPr="00667864" w:rsidRDefault="00E038CB" w:rsidP="00E038CB">
      <w:pPr>
        <w:pStyle w:val="paragraph"/>
      </w:pPr>
      <w:r w:rsidRPr="00667864">
        <w:tab/>
        <w:t>(b)</w:t>
      </w:r>
      <w:r w:rsidRPr="00667864">
        <w:tab/>
        <w:t>the applicant is employed to work in a position in:</w:t>
      </w:r>
    </w:p>
    <w:p w:rsidR="00E038CB" w:rsidRPr="00667864" w:rsidRDefault="00E038CB" w:rsidP="00E038CB">
      <w:pPr>
        <w:pStyle w:val="paragraphsub"/>
      </w:pPr>
      <w:r w:rsidRPr="00667864">
        <w:tab/>
        <w:t>(i)</w:t>
      </w:r>
      <w:r w:rsidRPr="00667864">
        <w:tab/>
        <w:t>if the person who nominated the nominated occupation was an overseas business sponsor at the time the nomination was approved—the person’s business; or</w:t>
      </w:r>
    </w:p>
    <w:p w:rsidR="00E038CB" w:rsidRPr="00667864" w:rsidRDefault="00E038CB" w:rsidP="00E038CB">
      <w:pPr>
        <w:pStyle w:val="paragraphsub"/>
      </w:pPr>
      <w:r w:rsidRPr="00667864">
        <w:tab/>
        <w:t>(ii)</w:t>
      </w:r>
      <w:r w:rsidRPr="00667864">
        <w:tab/>
        <w:t>if the person who nominated the nominated occupation was not an overseas business sponsor at the time the nomination was approved—the person’s business or a business of an associated entity of the person.</w:t>
      </w:r>
    </w:p>
    <w:p w:rsidR="00E038CB" w:rsidRPr="00667864" w:rsidRDefault="00E038CB" w:rsidP="00E038CB">
      <w:pPr>
        <w:pStyle w:val="SubDivisionMigration"/>
      </w:pPr>
      <w:r w:rsidRPr="00667864">
        <w:t>482.24—Criteria for Labour Agreement stream</w:t>
      </w:r>
    </w:p>
    <w:p w:rsidR="00E038CB" w:rsidRPr="00667864" w:rsidRDefault="00E038CB" w:rsidP="00E038CB">
      <w:pPr>
        <w:pStyle w:val="notetext"/>
        <w:rPr>
          <w:color w:val="000000"/>
        </w:rPr>
      </w:pPr>
      <w:r w:rsidRPr="00667864">
        <w:rPr>
          <w:color w:val="000000"/>
        </w:rPr>
        <w:t>Note:</w:t>
      </w:r>
      <w:r w:rsidRPr="00667864">
        <w:rPr>
          <w:color w:val="000000"/>
        </w:rPr>
        <w:tab/>
        <w:t>These criteria are only for applicants being assessed against the primary criteria for a Subclass 482 visa in the Labour Agreement stream.</w:t>
      </w:r>
    </w:p>
    <w:p w:rsidR="00234A4D" w:rsidRPr="00667864" w:rsidRDefault="00234A4D" w:rsidP="00E718DF">
      <w:pPr>
        <w:pStyle w:val="ActHead5"/>
      </w:pPr>
      <w:bookmarkStart w:id="1222" w:name="_Toc153000149"/>
      <w:r w:rsidRPr="00667864">
        <w:rPr>
          <w:rStyle w:val="CharSectno"/>
        </w:rPr>
        <w:t>482.241</w:t>
      </w:r>
      <w:bookmarkEnd w:id="1222"/>
      <w:r w:rsidRPr="00667864">
        <w:t xml:space="preserve">  </w:t>
      </w:r>
    </w:p>
    <w:p w:rsidR="00234A4D" w:rsidRPr="00667864" w:rsidRDefault="00234A4D" w:rsidP="00234A4D">
      <w:pPr>
        <w:pStyle w:val="subsection"/>
      </w:pPr>
      <w:r w:rsidRPr="00667864">
        <w:tab/>
      </w:r>
      <w:r w:rsidRPr="00667864">
        <w:tab/>
        <w:t>Both:</w:t>
      </w:r>
    </w:p>
    <w:p w:rsidR="00234A4D" w:rsidRPr="00667864" w:rsidRDefault="00234A4D" w:rsidP="00234A4D">
      <w:pPr>
        <w:pStyle w:val="paragraph"/>
      </w:pPr>
      <w:r w:rsidRPr="00667864">
        <w:tab/>
        <w:t>(a)</w:t>
      </w:r>
      <w:r w:rsidRPr="00667864">
        <w:tab/>
        <w:t>the nominated occupation is the subject of a work agreement between the Commonwealth and the person who nominated the nominated occupation; and</w:t>
      </w:r>
    </w:p>
    <w:p w:rsidR="00234A4D" w:rsidRPr="00667864" w:rsidRDefault="00234A4D" w:rsidP="00234A4D">
      <w:pPr>
        <w:pStyle w:val="paragraph"/>
      </w:pPr>
      <w:r w:rsidRPr="00667864">
        <w:lastRenderedPageBreak/>
        <w:tab/>
        <w:t>(b)</w:t>
      </w:r>
      <w:r w:rsidRPr="00667864">
        <w:tab/>
        <w:t>the work agreement authorises the recruitment, employment, or engagement of services of a person who is intended to be employed or engaged as a holder of a Subclass 482 visa.</w:t>
      </w:r>
    </w:p>
    <w:p w:rsidR="00E038CB" w:rsidRPr="00667864" w:rsidRDefault="00E038CB" w:rsidP="00E718DF">
      <w:pPr>
        <w:pStyle w:val="ActHead5"/>
      </w:pPr>
      <w:bookmarkStart w:id="1223" w:name="_Toc153000150"/>
      <w:r w:rsidRPr="00667864">
        <w:rPr>
          <w:rStyle w:val="CharSectno"/>
        </w:rPr>
        <w:t>482.242</w:t>
      </w:r>
      <w:bookmarkEnd w:id="1223"/>
      <w:r w:rsidRPr="00667864">
        <w:t xml:space="preserve">  </w:t>
      </w:r>
    </w:p>
    <w:p w:rsidR="00E038CB" w:rsidRPr="00667864" w:rsidRDefault="00E038CB" w:rsidP="00E038CB">
      <w:pPr>
        <w:pStyle w:val="subsection"/>
      </w:pPr>
      <w:r w:rsidRPr="00667864">
        <w:tab/>
      </w:r>
      <w:r w:rsidRPr="00667864">
        <w:tab/>
        <w:t>Either:</w:t>
      </w:r>
    </w:p>
    <w:p w:rsidR="00E038CB" w:rsidRPr="00667864" w:rsidRDefault="00E038CB" w:rsidP="00E038CB">
      <w:pPr>
        <w:pStyle w:val="paragraph"/>
      </w:pPr>
      <w:r w:rsidRPr="00667864">
        <w:tab/>
        <w:t>(a)</w:t>
      </w:r>
      <w:r w:rsidRPr="00667864">
        <w:tab/>
        <w:t>the applicant has worked in the nominated occupation or a related field for at least 2 years; or</w:t>
      </w:r>
    </w:p>
    <w:p w:rsidR="00E038CB" w:rsidRPr="00667864" w:rsidRDefault="00E038CB" w:rsidP="00E038CB">
      <w:pPr>
        <w:pStyle w:val="paragraph"/>
      </w:pPr>
      <w:r w:rsidRPr="00667864">
        <w:tab/>
        <w:t>(b)</w:t>
      </w:r>
      <w:r w:rsidRPr="00667864">
        <w:tab/>
        <w:t xml:space="preserve">the Minister considers that it is reasonable in the circumstances to disregard </w:t>
      </w:r>
      <w:r w:rsidR="00F02FAD" w:rsidRPr="00667864">
        <w:t>paragraph (</w:t>
      </w:r>
      <w:r w:rsidRPr="00667864">
        <w:t>a).</w:t>
      </w:r>
    </w:p>
    <w:p w:rsidR="00E038CB" w:rsidRPr="00667864" w:rsidRDefault="00E038CB" w:rsidP="00E718DF">
      <w:pPr>
        <w:pStyle w:val="ActHead5"/>
      </w:pPr>
      <w:bookmarkStart w:id="1224" w:name="_Toc153000151"/>
      <w:r w:rsidRPr="00667864">
        <w:rPr>
          <w:rStyle w:val="CharSectno"/>
        </w:rPr>
        <w:t>482.243</w:t>
      </w:r>
      <w:bookmarkEnd w:id="1224"/>
      <w:r w:rsidRPr="00667864">
        <w:t xml:space="preserve">  </w:t>
      </w:r>
    </w:p>
    <w:p w:rsidR="00E038CB" w:rsidRPr="00667864" w:rsidRDefault="00E038CB" w:rsidP="00E038CB">
      <w:pPr>
        <w:pStyle w:val="subsection"/>
      </w:pPr>
      <w:r w:rsidRPr="00667864">
        <w:tab/>
      </w:r>
      <w:r w:rsidRPr="00667864">
        <w:tab/>
        <w:t>The applicant has English language skills that are suitable to perform the nominated occupation.</w:t>
      </w:r>
    </w:p>
    <w:p w:rsidR="00E038CB" w:rsidRPr="00667864" w:rsidRDefault="00E038CB" w:rsidP="00E038CB">
      <w:pPr>
        <w:pStyle w:val="DivisionMigration"/>
      </w:pPr>
      <w:r w:rsidRPr="00667864">
        <w:t>482.3—Secondary criteria</w:t>
      </w:r>
    </w:p>
    <w:p w:rsidR="00E038CB" w:rsidRPr="00667864" w:rsidRDefault="00E038CB" w:rsidP="00E718DF">
      <w:pPr>
        <w:pStyle w:val="ActHead5"/>
      </w:pPr>
      <w:bookmarkStart w:id="1225" w:name="_Toc153000152"/>
      <w:r w:rsidRPr="00667864">
        <w:rPr>
          <w:rStyle w:val="CharSectno"/>
        </w:rPr>
        <w:t>482.311</w:t>
      </w:r>
      <w:bookmarkEnd w:id="1225"/>
      <w:r w:rsidRPr="00667864">
        <w:t xml:space="preserve">  </w:t>
      </w:r>
    </w:p>
    <w:p w:rsidR="00E038CB" w:rsidRPr="00667864" w:rsidRDefault="00E038CB" w:rsidP="00E038CB">
      <w:pPr>
        <w:pStyle w:val="subsection"/>
      </w:pPr>
      <w:r w:rsidRPr="00667864">
        <w:tab/>
      </w:r>
      <w:r w:rsidRPr="00667864">
        <w:tab/>
        <w:t>If the applicant is in Australia, the applicant has complied substantially with the conditions that apply or applied to the last of any substantive visas held by the applicant, and to any subsequent bridging visa.</w:t>
      </w:r>
    </w:p>
    <w:p w:rsidR="00E038CB" w:rsidRPr="00667864" w:rsidRDefault="00E038CB" w:rsidP="00E718DF">
      <w:pPr>
        <w:pStyle w:val="ActHead5"/>
      </w:pPr>
      <w:bookmarkStart w:id="1226" w:name="_Toc153000153"/>
      <w:r w:rsidRPr="00667864">
        <w:rPr>
          <w:rStyle w:val="CharSectno"/>
        </w:rPr>
        <w:t>482.312</w:t>
      </w:r>
      <w:bookmarkEnd w:id="1226"/>
      <w:r w:rsidRPr="00667864">
        <w:t xml:space="preserve">  </w:t>
      </w:r>
    </w:p>
    <w:p w:rsidR="00E038CB" w:rsidRPr="00667864" w:rsidRDefault="00E038CB" w:rsidP="00E038CB">
      <w:pPr>
        <w:pStyle w:val="subsection"/>
      </w:pPr>
      <w:r w:rsidRPr="00667864">
        <w:tab/>
        <w:t>(1)</w:t>
      </w:r>
      <w:r w:rsidRPr="00667864">
        <w:tab/>
        <w:t xml:space="preserve">The applicant is a member of the family unit of a person (the </w:t>
      </w:r>
      <w:r w:rsidRPr="00667864">
        <w:rPr>
          <w:b/>
          <w:i/>
        </w:rPr>
        <w:t>primary applicant</w:t>
      </w:r>
      <w:r w:rsidRPr="00667864">
        <w:t>) who, having satisfied the primary criteria, is the holder of a Subclass 457 (Temporary Work (Skilled)) visa or a Subclass 482 (Temporary Skill Shortage) visa.</w:t>
      </w:r>
    </w:p>
    <w:p w:rsidR="00E038CB" w:rsidRPr="00667864" w:rsidRDefault="00E038CB" w:rsidP="00E038CB">
      <w:pPr>
        <w:pStyle w:val="subsection"/>
      </w:pPr>
      <w:r w:rsidRPr="00667864">
        <w:tab/>
        <w:t>(2)</w:t>
      </w:r>
      <w:r w:rsidRPr="00667864">
        <w:tab/>
        <w:t>If the applicant is a member of the family unit of the primary applicant in the circumstances described in subregulation</w:t>
      </w:r>
      <w:r w:rsidR="00F02FAD" w:rsidRPr="00667864">
        <w:t> </w:t>
      </w:r>
      <w:r w:rsidRPr="00667864">
        <w:t>1.12(5), the applicant:</w:t>
      </w:r>
    </w:p>
    <w:p w:rsidR="00E038CB" w:rsidRPr="00667864" w:rsidRDefault="00E038CB" w:rsidP="00E038CB">
      <w:pPr>
        <w:pStyle w:val="paragraph"/>
      </w:pPr>
      <w:r w:rsidRPr="00667864">
        <w:tab/>
        <w:t>(a)</w:t>
      </w:r>
      <w:r w:rsidRPr="00667864">
        <w:tab/>
        <w:t>is a spouse or de facto partner of the primary applicant; or</w:t>
      </w:r>
    </w:p>
    <w:p w:rsidR="00E038CB" w:rsidRPr="00667864" w:rsidRDefault="00E038CB" w:rsidP="00E038CB">
      <w:pPr>
        <w:pStyle w:val="paragraph"/>
      </w:pPr>
      <w:r w:rsidRPr="00667864">
        <w:tab/>
        <w:t>(b)</w:t>
      </w:r>
      <w:r w:rsidRPr="00667864">
        <w:tab/>
        <w:t>is a child or step</w:t>
      </w:r>
      <w:r w:rsidR="00590F34" w:rsidRPr="00667864">
        <w:noBreakHyphen/>
      </w:r>
      <w:r w:rsidRPr="00667864">
        <w:t>child of the primary applicant or of a spouse or de facto partner of the primary applicant (other than a child or step</w:t>
      </w:r>
      <w:r w:rsidR="00590F34" w:rsidRPr="00667864">
        <w:noBreakHyphen/>
      </w:r>
      <w:r w:rsidRPr="00667864">
        <w:t>child who is engaged to be married or has a spouse or de facto partner) and:</w:t>
      </w:r>
    </w:p>
    <w:p w:rsidR="00E038CB" w:rsidRPr="00667864" w:rsidRDefault="00E038CB" w:rsidP="00E038CB">
      <w:pPr>
        <w:pStyle w:val="paragraphsub"/>
      </w:pPr>
      <w:r w:rsidRPr="00667864">
        <w:tab/>
        <w:t>(i)</w:t>
      </w:r>
      <w:r w:rsidRPr="00667864">
        <w:tab/>
        <w:t>has not turned 23; or</w:t>
      </w:r>
    </w:p>
    <w:p w:rsidR="00E038CB" w:rsidRPr="00667864" w:rsidRDefault="00E038CB" w:rsidP="00E038CB">
      <w:pPr>
        <w:pStyle w:val="paragraphsub"/>
      </w:pPr>
      <w:r w:rsidRPr="00667864">
        <w:tab/>
        <w:t>(ii)</w:t>
      </w:r>
      <w:r w:rsidRPr="00667864">
        <w:tab/>
        <w:t>has turned 23 and is under paragraph</w:t>
      </w:r>
      <w:r w:rsidR="00F02FAD" w:rsidRPr="00667864">
        <w:t> </w:t>
      </w:r>
      <w:r w:rsidRPr="00667864">
        <w:t>1.05A(1)(b) dependent on the primary applicant or on the spouse or de facto partner of the primary applicant; or</w:t>
      </w:r>
    </w:p>
    <w:p w:rsidR="00E038CB" w:rsidRPr="00667864" w:rsidRDefault="00E038CB" w:rsidP="00E038CB">
      <w:pPr>
        <w:pStyle w:val="paragraph"/>
      </w:pPr>
      <w:r w:rsidRPr="00667864">
        <w:tab/>
        <w:t>(c)</w:t>
      </w:r>
      <w:r w:rsidRPr="00667864">
        <w:tab/>
        <w:t xml:space="preserve">is a dependent child of a person who meets the conditions in </w:t>
      </w:r>
      <w:r w:rsidR="00F02FAD" w:rsidRPr="00667864">
        <w:t>paragraph (</w:t>
      </w:r>
      <w:r w:rsidRPr="00667864">
        <w:t>b).</w:t>
      </w:r>
    </w:p>
    <w:p w:rsidR="00E038CB" w:rsidRPr="00667864" w:rsidRDefault="00E038CB" w:rsidP="00E718DF">
      <w:pPr>
        <w:pStyle w:val="ActHead5"/>
      </w:pPr>
      <w:bookmarkStart w:id="1227" w:name="_Toc153000154"/>
      <w:r w:rsidRPr="00667864">
        <w:rPr>
          <w:rStyle w:val="CharSectno"/>
        </w:rPr>
        <w:t>482.313</w:t>
      </w:r>
      <w:bookmarkEnd w:id="1227"/>
      <w:r w:rsidRPr="00667864">
        <w:t xml:space="preserve">  </w:t>
      </w:r>
    </w:p>
    <w:p w:rsidR="00E038CB" w:rsidRPr="00667864" w:rsidRDefault="00E038CB" w:rsidP="00E038CB">
      <w:pPr>
        <w:pStyle w:val="subsection"/>
      </w:pPr>
      <w:r w:rsidRPr="00667864">
        <w:tab/>
      </w:r>
      <w:r w:rsidRPr="00667864">
        <w:tab/>
        <w:t>Either:</w:t>
      </w:r>
    </w:p>
    <w:p w:rsidR="00E038CB" w:rsidRPr="00667864" w:rsidRDefault="00E038CB" w:rsidP="00E038CB">
      <w:pPr>
        <w:pStyle w:val="paragraph"/>
      </w:pPr>
      <w:r w:rsidRPr="00667864">
        <w:lastRenderedPageBreak/>
        <w:tab/>
        <w:t>(a)</w:t>
      </w:r>
      <w:r w:rsidRPr="00667864">
        <w:tab/>
        <w:t>the applicant has not, in the previous 3 years, engaged in conduct that constitutes a contravention of subsection</w:t>
      </w:r>
      <w:r w:rsidR="00F02FAD" w:rsidRPr="00667864">
        <w:t> </w:t>
      </w:r>
      <w:r w:rsidRPr="00667864">
        <w:t>245AR(1), 245AS(1), 245AT(1) or 245AU(1) of the Act; or</w:t>
      </w:r>
    </w:p>
    <w:p w:rsidR="00E038CB" w:rsidRPr="00667864" w:rsidRDefault="00E038CB" w:rsidP="00E038CB">
      <w:pPr>
        <w:pStyle w:val="paragraph"/>
      </w:pPr>
      <w:r w:rsidRPr="00667864">
        <w:tab/>
        <w:t>(b)</w:t>
      </w:r>
      <w:r w:rsidRPr="00667864">
        <w:tab/>
        <w:t>both of the following apply:</w:t>
      </w:r>
    </w:p>
    <w:p w:rsidR="00E038CB" w:rsidRPr="00667864" w:rsidRDefault="00E038CB" w:rsidP="00E038CB">
      <w:pPr>
        <w:pStyle w:val="paragraphsub"/>
      </w:pPr>
      <w:r w:rsidRPr="00667864">
        <w:tab/>
        <w:t>(i)</w:t>
      </w:r>
      <w:r w:rsidRPr="00667864">
        <w:tab/>
        <w:t>the applicant has engaged in such conduct in that period;</w:t>
      </w:r>
    </w:p>
    <w:p w:rsidR="00E038CB" w:rsidRPr="00667864" w:rsidRDefault="00E038CB" w:rsidP="00E038CB">
      <w:pPr>
        <w:pStyle w:val="paragraphsub"/>
      </w:pPr>
      <w:r w:rsidRPr="00667864">
        <w:tab/>
        <w:t>(ii)</w:t>
      </w:r>
      <w:r w:rsidRPr="00667864">
        <w:tab/>
        <w:t>the Minister considers that it is reasonable to disregard the conduct.</w:t>
      </w:r>
    </w:p>
    <w:p w:rsidR="00E038CB" w:rsidRPr="00667864" w:rsidRDefault="00E038CB" w:rsidP="00E718DF">
      <w:pPr>
        <w:pStyle w:val="ActHead5"/>
      </w:pPr>
      <w:bookmarkStart w:id="1228" w:name="_Toc153000155"/>
      <w:r w:rsidRPr="00667864">
        <w:rPr>
          <w:rStyle w:val="CharSectno"/>
        </w:rPr>
        <w:t>482.314</w:t>
      </w:r>
      <w:bookmarkEnd w:id="1228"/>
      <w:r w:rsidRPr="00667864">
        <w:t xml:space="preserve">  </w:t>
      </w:r>
    </w:p>
    <w:p w:rsidR="00E038CB" w:rsidRPr="00667864" w:rsidRDefault="00E038CB" w:rsidP="00E038CB">
      <w:pPr>
        <w:pStyle w:val="subsection"/>
      </w:pPr>
      <w:r w:rsidRPr="00667864">
        <w:tab/>
      </w:r>
      <w:r w:rsidRPr="00667864">
        <w:tab/>
        <w:t>The applicant has adequate arrangements for health insurance during the period of the applicant’s intended stay in Australia.</w:t>
      </w:r>
    </w:p>
    <w:p w:rsidR="00E038CB" w:rsidRPr="00667864" w:rsidRDefault="00E038CB" w:rsidP="00E718DF">
      <w:pPr>
        <w:pStyle w:val="ActHead5"/>
      </w:pPr>
      <w:bookmarkStart w:id="1229" w:name="_Toc153000156"/>
      <w:r w:rsidRPr="00667864">
        <w:rPr>
          <w:rStyle w:val="CharSectno"/>
        </w:rPr>
        <w:t>482.315</w:t>
      </w:r>
      <w:bookmarkEnd w:id="1229"/>
      <w:r w:rsidRPr="00667864">
        <w:t xml:space="preserve">  </w:t>
      </w:r>
    </w:p>
    <w:p w:rsidR="00E038CB" w:rsidRPr="00667864" w:rsidRDefault="00E038CB" w:rsidP="00E038CB">
      <w:pPr>
        <w:pStyle w:val="subsection"/>
      </w:pPr>
      <w:r w:rsidRPr="00667864">
        <w:tab/>
      </w:r>
      <w:r w:rsidRPr="00667864">
        <w:tab/>
        <w:t>Either:</w:t>
      </w:r>
    </w:p>
    <w:p w:rsidR="00E038CB" w:rsidRPr="00667864" w:rsidRDefault="00E038CB" w:rsidP="00E038CB">
      <w:pPr>
        <w:pStyle w:val="paragraph"/>
      </w:pPr>
      <w:r w:rsidRPr="00667864">
        <w:tab/>
        <w:t>(a)</w:t>
      </w:r>
      <w:r w:rsidRPr="00667864">
        <w:tab/>
        <w:t>the applicant is listed on the nomination identified in the primary applicant’s application; or</w:t>
      </w:r>
    </w:p>
    <w:p w:rsidR="00E038CB" w:rsidRPr="00667864" w:rsidRDefault="00E038CB" w:rsidP="00E038CB">
      <w:pPr>
        <w:pStyle w:val="paragraph"/>
      </w:pPr>
      <w:r w:rsidRPr="00667864">
        <w:tab/>
        <w:t>(b)</w:t>
      </w:r>
      <w:r w:rsidRPr="00667864">
        <w:tab/>
        <w:t xml:space="preserve">the approved </w:t>
      </w:r>
      <w:r w:rsidR="00743A3C" w:rsidRPr="00667864">
        <w:t xml:space="preserve">work </w:t>
      </w:r>
      <w:r w:rsidRPr="00667864">
        <w:t xml:space="preserve">sponsor or former approved </w:t>
      </w:r>
      <w:r w:rsidR="00743A3C" w:rsidRPr="00667864">
        <w:t xml:space="preserve">work </w:t>
      </w:r>
      <w:r w:rsidRPr="00667864">
        <w:t>sponsor who has the most recent approved nomination under section</w:t>
      </w:r>
      <w:r w:rsidR="00F02FAD" w:rsidRPr="00667864">
        <w:t> </w:t>
      </w:r>
      <w:r w:rsidRPr="00667864">
        <w:t>140GB of the Act of an occupation in relation to the primary applicant for the visa mentioned in subclause</w:t>
      </w:r>
      <w:r w:rsidR="00F02FAD" w:rsidRPr="00667864">
        <w:t> </w:t>
      </w:r>
      <w:r w:rsidRPr="00667864">
        <w:t xml:space="preserve">482.312(1) has agreed in writing that the applicant may be a secondary sponsored person in relation to the approved </w:t>
      </w:r>
      <w:r w:rsidR="00743A3C" w:rsidRPr="00667864">
        <w:t xml:space="preserve">work </w:t>
      </w:r>
      <w:r w:rsidRPr="00667864">
        <w:t xml:space="preserve">sponsor or former approved </w:t>
      </w:r>
      <w:r w:rsidR="00743A3C" w:rsidRPr="00667864">
        <w:t xml:space="preserve">work </w:t>
      </w:r>
      <w:r w:rsidRPr="00667864">
        <w:t>sponsor.</w:t>
      </w:r>
    </w:p>
    <w:p w:rsidR="00E038CB" w:rsidRPr="00667864" w:rsidRDefault="00E038CB" w:rsidP="00E718DF">
      <w:pPr>
        <w:pStyle w:val="ActHead5"/>
      </w:pPr>
      <w:bookmarkStart w:id="1230" w:name="_Toc153000157"/>
      <w:r w:rsidRPr="00667864">
        <w:rPr>
          <w:rStyle w:val="CharSectno"/>
        </w:rPr>
        <w:t>482.316</w:t>
      </w:r>
      <w:bookmarkEnd w:id="1230"/>
      <w:r w:rsidRPr="00667864">
        <w:t xml:space="preserve">  </w:t>
      </w:r>
    </w:p>
    <w:p w:rsidR="00E038CB" w:rsidRPr="00667864" w:rsidRDefault="00E038CB" w:rsidP="00E038CB">
      <w:pPr>
        <w:pStyle w:val="subsection"/>
      </w:pPr>
      <w:r w:rsidRPr="00667864">
        <w:tab/>
      </w:r>
      <w:r w:rsidRPr="00667864">
        <w:tab/>
        <w:t>Either:</w:t>
      </w:r>
    </w:p>
    <w:p w:rsidR="00E038CB" w:rsidRPr="00667864" w:rsidRDefault="00E038CB" w:rsidP="00E038CB">
      <w:pPr>
        <w:pStyle w:val="paragraph"/>
      </w:pPr>
      <w:r w:rsidRPr="00667864">
        <w:tab/>
        <w:t>(a)</w:t>
      </w:r>
      <w:r w:rsidRPr="00667864">
        <w:tab/>
        <w:t>there is no adverse information known to Immigration about the person who made the nomination identified in the primary applicant’s application or a person associated with that person; or</w:t>
      </w:r>
    </w:p>
    <w:p w:rsidR="00E038CB" w:rsidRPr="00667864" w:rsidRDefault="00E038CB" w:rsidP="00E038CB">
      <w:pPr>
        <w:pStyle w:val="paragraph"/>
      </w:pPr>
      <w:r w:rsidRPr="00667864">
        <w:tab/>
        <w:t>(b)</w:t>
      </w:r>
      <w:r w:rsidRPr="00667864">
        <w:tab/>
        <w:t>it is reasonable to disregard any adverse information known to Immigration about the person who made the nomination identified in the primary applicant’s application or a person associated with that person.</w:t>
      </w:r>
    </w:p>
    <w:p w:rsidR="00E038CB" w:rsidRPr="00667864" w:rsidRDefault="00E038CB" w:rsidP="00E718DF">
      <w:pPr>
        <w:pStyle w:val="ActHead5"/>
      </w:pPr>
      <w:bookmarkStart w:id="1231" w:name="_Toc153000158"/>
      <w:r w:rsidRPr="00667864">
        <w:rPr>
          <w:rStyle w:val="CharSectno"/>
        </w:rPr>
        <w:t>482.317</w:t>
      </w:r>
      <w:bookmarkEnd w:id="1231"/>
      <w:r w:rsidRPr="00667864">
        <w:t xml:space="preserve">  </w:t>
      </w:r>
    </w:p>
    <w:p w:rsidR="00E038CB" w:rsidRPr="00667864" w:rsidRDefault="00E038CB" w:rsidP="00E038CB">
      <w:pPr>
        <w:pStyle w:val="subsection"/>
      </w:pPr>
      <w:r w:rsidRPr="00667864">
        <w:tab/>
        <w:t>(1)</w:t>
      </w:r>
      <w:r w:rsidRPr="00667864">
        <w:tab/>
        <w:t>The applicant satisfies public interest criteria 4001, 4002, 4003</w:t>
      </w:r>
      <w:r w:rsidR="00BE4069" w:rsidRPr="00667864">
        <w:t>, 4003B</w:t>
      </w:r>
      <w:r w:rsidRPr="00667864">
        <w:t>, 4004, 4007, 4010, 4013, 4014, 4020 and 4021.</w:t>
      </w:r>
    </w:p>
    <w:p w:rsidR="00E038CB" w:rsidRPr="00667864" w:rsidRDefault="00E038CB" w:rsidP="00E038CB">
      <w:pPr>
        <w:pStyle w:val="subsection"/>
      </w:pPr>
      <w:r w:rsidRPr="00667864">
        <w:tab/>
        <w:t>(2)</w:t>
      </w:r>
      <w:r w:rsidRPr="00667864">
        <w:tab/>
        <w:t>If the applicant had turned 18 at the time of application, the applicant satisfies public interest criterion 4019.</w:t>
      </w:r>
    </w:p>
    <w:p w:rsidR="00E038CB" w:rsidRPr="00667864" w:rsidRDefault="00E038CB" w:rsidP="00E038CB">
      <w:pPr>
        <w:pStyle w:val="subsection"/>
      </w:pPr>
      <w:r w:rsidRPr="00667864">
        <w:tab/>
        <w:t>(3)</w:t>
      </w:r>
      <w:r w:rsidRPr="00667864">
        <w:tab/>
        <w:t>If the applicant had not turned 18 at the time of application, public interest criteria 4017 and 4018 are satisfied in relation to the applicant.</w:t>
      </w:r>
    </w:p>
    <w:p w:rsidR="00E038CB" w:rsidRPr="00667864" w:rsidRDefault="00E038CB" w:rsidP="00E718DF">
      <w:pPr>
        <w:pStyle w:val="ActHead5"/>
      </w:pPr>
      <w:bookmarkStart w:id="1232" w:name="_Toc153000159"/>
      <w:r w:rsidRPr="00667864">
        <w:rPr>
          <w:rStyle w:val="CharSectno"/>
        </w:rPr>
        <w:t>482.318</w:t>
      </w:r>
      <w:bookmarkEnd w:id="1232"/>
      <w:r w:rsidRPr="00667864">
        <w:t xml:space="preserve">  </w:t>
      </w:r>
    </w:p>
    <w:p w:rsidR="00E038CB" w:rsidRPr="00667864" w:rsidRDefault="00E038CB" w:rsidP="00E038CB">
      <w:pPr>
        <w:pStyle w:val="subsection"/>
      </w:pPr>
      <w:r w:rsidRPr="00667864">
        <w:tab/>
      </w:r>
      <w:r w:rsidRPr="00667864">
        <w:tab/>
        <w:t>The applicant satisfies special return criteria 5001, 5002 and 5010.</w:t>
      </w:r>
    </w:p>
    <w:p w:rsidR="00E038CB" w:rsidRPr="00667864" w:rsidRDefault="00E038CB" w:rsidP="00E038CB">
      <w:pPr>
        <w:pStyle w:val="DivisionMigration"/>
      </w:pPr>
      <w:r w:rsidRPr="00667864">
        <w:lastRenderedPageBreak/>
        <w:t>482.4—Circumstances applicable to grant</w:t>
      </w:r>
    </w:p>
    <w:p w:rsidR="00E038CB" w:rsidRPr="00667864" w:rsidRDefault="00E038CB" w:rsidP="00E718DF">
      <w:pPr>
        <w:pStyle w:val="ActHead5"/>
      </w:pPr>
      <w:bookmarkStart w:id="1233" w:name="_Toc153000160"/>
      <w:r w:rsidRPr="00667864">
        <w:rPr>
          <w:rStyle w:val="CharSectno"/>
        </w:rPr>
        <w:t>482.411</w:t>
      </w:r>
      <w:bookmarkEnd w:id="1233"/>
      <w:r w:rsidRPr="00667864">
        <w:t xml:space="preserve">  </w:t>
      </w:r>
    </w:p>
    <w:p w:rsidR="00E038CB" w:rsidRPr="00667864" w:rsidRDefault="00E038CB" w:rsidP="00E038CB">
      <w:pPr>
        <w:pStyle w:val="subsection"/>
      </w:pPr>
      <w:r w:rsidRPr="00667864">
        <w:tab/>
      </w:r>
      <w:r w:rsidRPr="00667864">
        <w:tab/>
        <w:t>The applicant may be in or outside Australia at the time of grant, but not in immigration clearance.</w:t>
      </w:r>
    </w:p>
    <w:p w:rsidR="00E038CB" w:rsidRPr="00667864" w:rsidRDefault="00E038CB" w:rsidP="00E038CB">
      <w:pPr>
        <w:pStyle w:val="DivisionMigration"/>
      </w:pPr>
      <w:r w:rsidRPr="00667864">
        <w:t>482.5—When visa is in effect</w:t>
      </w:r>
    </w:p>
    <w:p w:rsidR="000E2D4C" w:rsidRPr="00667864" w:rsidRDefault="000E2D4C" w:rsidP="000E2D4C">
      <w:pPr>
        <w:pStyle w:val="ActHead5"/>
      </w:pPr>
      <w:bookmarkStart w:id="1234" w:name="_Toc153000161"/>
      <w:r w:rsidRPr="00667864">
        <w:rPr>
          <w:rStyle w:val="CharSectno"/>
        </w:rPr>
        <w:t>482.511</w:t>
      </w:r>
      <w:bookmarkEnd w:id="1234"/>
      <w:r w:rsidRPr="00667864">
        <w:t xml:space="preserve">  </w:t>
      </w:r>
    </w:p>
    <w:p w:rsidR="000E2D4C" w:rsidRPr="00667864" w:rsidRDefault="000E2D4C" w:rsidP="000E2D4C">
      <w:pPr>
        <w:pStyle w:val="subsection"/>
      </w:pPr>
      <w:r w:rsidRPr="00667864">
        <w:tab/>
        <w:t>(1)</w:t>
      </w:r>
      <w:r w:rsidRPr="00667864">
        <w:tab/>
        <w:t>A temporary visa permitting the holder:</w:t>
      </w:r>
    </w:p>
    <w:p w:rsidR="000E2D4C" w:rsidRPr="00667864" w:rsidRDefault="000E2D4C" w:rsidP="000E2D4C">
      <w:pPr>
        <w:pStyle w:val="paragraph"/>
      </w:pPr>
      <w:r w:rsidRPr="00667864">
        <w:tab/>
        <w:t>(a)</w:t>
      </w:r>
      <w:r w:rsidRPr="00667864">
        <w:tab/>
        <w:t>to travel to, and enter, Australia on multiple occasions; and</w:t>
      </w:r>
    </w:p>
    <w:p w:rsidR="000E2D4C" w:rsidRPr="00667864" w:rsidRDefault="000E2D4C" w:rsidP="000E2D4C">
      <w:pPr>
        <w:pStyle w:val="paragraph"/>
      </w:pPr>
      <w:r w:rsidRPr="00667864">
        <w:tab/>
        <w:t>(b)</w:t>
      </w:r>
      <w:r w:rsidRPr="00667864">
        <w:tab/>
        <w:t>to remain in Australia;</w:t>
      </w:r>
    </w:p>
    <w:p w:rsidR="000E2D4C" w:rsidRPr="00667864" w:rsidRDefault="000E2D4C" w:rsidP="000E2D4C">
      <w:pPr>
        <w:pStyle w:val="subsection2"/>
      </w:pPr>
      <w:r w:rsidRPr="00667864">
        <w:t>during the period that:</w:t>
      </w:r>
    </w:p>
    <w:p w:rsidR="000E2D4C" w:rsidRPr="00667864" w:rsidRDefault="000E2D4C" w:rsidP="000E2D4C">
      <w:pPr>
        <w:pStyle w:val="paragraph"/>
      </w:pPr>
      <w:r w:rsidRPr="00667864">
        <w:tab/>
        <w:t>(c)</w:t>
      </w:r>
      <w:r w:rsidRPr="00667864">
        <w:tab/>
        <w:t>starts when the visa comes into effect; and</w:t>
      </w:r>
    </w:p>
    <w:p w:rsidR="000E2D4C" w:rsidRPr="00667864" w:rsidRDefault="000E2D4C" w:rsidP="000E2D4C">
      <w:pPr>
        <w:pStyle w:val="paragraph"/>
      </w:pPr>
      <w:r w:rsidRPr="00667864">
        <w:tab/>
        <w:t>(d)</w:t>
      </w:r>
      <w:r w:rsidRPr="00667864">
        <w:tab/>
        <w:t>ends in accordance with the following table.</w:t>
      </w:r>
    </w:p>
    <w:p w:rsidR="000E2D4C" w:rsidRPr="00667864" w:rsidRDefault="000E2D4C" w:rsidP="000E2D4C">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119"/>
      </w:tblGrid>
      <w:tr w:rsidR="000E2D4C" w:rsidRPr="00667864" w:rsidTr="000E2D4C">
        <w:trPr>
          <w:tblHeader/>
        </w:trPr>
        <w:tc>
          <w:tcPr>
            <w:tcW w:w="8359" w:type="dxa"/>
            <w:gridSpan w:val="3"/>
            <w:tcBorders>
              <w:top w:val="single" w:sz="12" w:space="0" w:color="auto"/>
              <w:bottom w:val="single" w:sz="6" w:space="0" w:color="auto"/>
            </w:tcBorders>
            <w:shd w:val="clear" w:color="auto" w:fill="auto"/>
          </w:tcPr>
          <w:p w:rsidR="000E2D4C" w:rsidRPr="00667864" w:rsidRDefault="000E2D4C" w:rsidP="000E2D4C">
            <w:pPr>
              <w:pStyle w:val="TableHeading"/>
            </w:pPr>
            <w:r w:rsidRPr="00667864">
              <w:t>End of visa period</w:t>
            </w:r>
          </w:p>
        </w:tc>
      </w:tr>
      <w:tr w:rsidR="000E2D4C" w:rsidRPr="00667864" w:rsidTr="000E2D4C">
        <w:trPr>
          <w:tblHeader/>
        </w:trPr>
        <w:tc>
          <w:tcPr>
            <w:tcW w:w="714" w:type="dxa"/>
            <w:tcBorders>
              <w:top w:val="single" w:sz="6" w:space="0" w:color="auto"/>
              <w:bottom w:val="single" w:sz="12" w:space="0" w:color="auto"/>
            </w:tcBorders>
            <w:shd w:val="clear" w:color="auto" w:fill="auto"/>
          </w:tcPr>
          <w:p w:rsidR="000E2D4C" w:rsidRPr="00667864" w:rsidRDefault="000E2D4C" w:rsidP="000E2D4C">
            <w:pPr>
              <w:pStyle w:val="TableHeading"/>
            </w:pPr>
            <w:r w:rsidRPr="00667864">
              <w:t>Item</w:t>
            </w:r>
          </w:p>
        </w:tc>
        <w:tc>
          <w:tcPr>
            <w:tcW w:w="4526" w:type="dxa"/>
            <w:tcBorders>
              <w:top w:val="single" w:sz="6" w:space="0" w:color="auto"/>
              <w:bottom w:val="single" w:sz="12" w:space="0" w:color="auto"/>
            </w:tcBorders>
            <w:shd w:val="clear" w:color="auto" w:fill="auto"/>
          </w:tcPr>
          <w:p w:rsidR="000E2D4C" w:rsidRPr="00667864" w:rsidRDefault="000E2D4C" w:rsidP="000E2D4C">
            <w:pPr>
              <w:pStyle w:val="TableHeading"/>
            </w:pPr>
            <w:r w:rsidRPr="00667864">
              <w:t>Column 1</w:t>
            </w:r>
          </w:p>
          <w:p w:rsidR="000E2D4C" w:rsidRPr="00667864" w:rsidRDefault="000E2D4C" w:rsidP="000E2D4C">
            <w:pPr>
              <w:pStyle w:val="TableHeading"/>
            </w:pPr>
            <w:r w:rsidRPr="00667864">
              <w:t>If …</w:t>
            </w:r>
          </w:p>
        </w:tc>
        <w:tc>
          <w:tcPr>
            <w:tcW w:w="3119" w:type="dxa"/>
            <w:tcBorders>
              <w:top w:val="single" w:sz="6" w:space="0" w:color="auto"/>
              <w:bottom w:val="single" w:sz="12" w:space="0" w:color="auto"/>
            </w:tcBorders>
            <w:shd w:val="clear" w:color="auto" w:fill="auto"/>
          </w:tcPr>
          <w:p w:rsidR="000E2D4C" w:rsidRPr="00667864" w:rsidRDefault="000E2D4C" w:rsidP="000E2D4C">
            <w:pPr>
              <w:pStyle w:val="TableHeading"/>
            </w:pPr>
            <w:r w:rsidRPr="00667864">
              <w:t>Column 2</w:t>
            </w:r>
          </w:p>
          <w:p w:rsidR="000E2D4C" w:rsidRPr="00667864" w:rsidRDefault="000E2D4C" w:rsidP="000E2D4C">
            <w:pPr>
              <w:pStyle w:val="TableHeading"/>
            </w:pPr>
            <w:r w:rsidRPr="00667864">
              <w:t>the period ends at …</w:t>
            </w:r>
          </w:p>
        </w:tc>
      </w:tr>
      <w:tr w:rsidR="000E2D4C" w:rsidRPr="00667864" w:rsidTr="000E2D4C">
        <w:tc>
          <w:tcPr>
            <w:tcW w:w="714" w:type="dxa"/>
            <w:tcBorders>
              <w:top w:val="single" w:sz="12" w:space="0" w:color="auto"/>
            </w:tcBorders>
            <w:shd w:val="clear" w:color="auto" w:fill="auto"/>
          </w:tcPr>
          <w:p w:rsidR="000E2D4C" w:rsidRPr="00667864" w:rsidRDefault="000E2D4C" w:rsidP="000E2D4C">
            <w:pPr>
              <w:pStyle w:val="Tabletext"/>
            </w:pPr>
            <w:r w:rsidRPr="00667864">
              <w:t>1</w:t>
            </w:r>
          </w:p>
        </w:tc>
        <w:tc>
          <w:tcPr>
            <w:tcW w:w="4526" w:type="dxa"/>
            <w:tcBorders>
              <w:top w:val="single" w:sz="12" w:space="0" w:color="auto"/>
            </w:tcBorders>
            <w:shd w:val="clear" w:color="auto" w:fill="auto"/>
          </w:tcPr>
          <w:p w:rsidR="000E2D4C" w:rsidRPr="00667864" w:rsidRDefault="000E2D4C" w:rsidP="000E2D4C">
            <w:pPr>
              <w:pStyle w:val="Tablea"/>
            </w:pPr>
            <w:r w:rsidRPr="00667864">
              <w:t>(a) the holder satisfied the primary criteria for the grant of the visa; and</w:t>
            </w:r>
          </w:p>
          <w:p w:rsidR="000E2D4C" w:rsidRPr="00667864" w:rsidRDefault="000E2D4C" w:rsidP="000E2D4C">
            <w:pPr>
              <w:pStyle w:val="Tablea"/>
            </w:pPr>
            <w:r w:rsidRPr="00667864">
              <w:t>(b) item 2 does not apply;</w:t>
            </w:r>
          </w:p>
        </w:tc>
        <w:tc>
          <w:tcPr>
            <w:tcW w:w="3119" w:type="dxa"/>
            <w:tcBorders>
              <w:top w:val="single" w:sz="12" w:space="0" w:color="auto"/>
            </w:tcBorders>
            <w:shd w:val="clear" w:color="auto" w:fill="auto"/>
          </w:tcPr>
          <w:p w:rsidR="000E2D4C" w:rsidRPr="00667864" w:rsidRDefault="000E2D4C" w:rsidP="000E2D4C">
            <w:pPr>
              <w:pStyle w:val="Tabletext"/>
            </w:pPr>
            <w:r w:rsidRPr="00667864">
              <w:t>the end of the period of stay proposed in the nomination identified in the application for the visa, starting on the date of grant of the visa.</w:t>
            </w:r>
          </w:p>
        </w:tc>
      </w:tr>
      <w:tr w:rsidR="000E2D4C" w:rsidRPr="00667864" w:rsidTr="000E2D4C">
        <w:tc>
          <w:tcPr>
            <w:tcW w:w="714" w:type="dxa"/>
            <w:shd w:val="clear" w:color="auto" w:fill="auto"/>
          </w:tcPr>
          <w:p w:rsidR="000E2D4C" w:rsidRPr="00667864" w:rsidRDefault="000E2D4C" w:rsidP="000E2D4C">
            <w:pPr>
              <w:pStyle w:val="Tabletext"/>
            </w:pPr>
            <w:r w:rsidRPr="00667864">
              <w:t>2</w:t>
            </w:r>
          </w:p>
        </w:tc>
        <w:tc>
          <w:tcPr>
            <w:tcW w:w="4526" w:type="dxa"/>
            <w:shd w:val="clear" w:color="auto" w:fill="auto"/>
          </w:tcPr>
          <w:p w:rsidR="000E2D4C" w:rsidRPr="00667864" w:rsidRDefault="000E2D4C" w:rsidP="000E2D4C">
            <w:pPr>
              <w:pStyle w:val="Tabletext"/>
            </w:pPr>
            <w:r w:rsidRPr="00667864">
              <w:t>the holder:</w:t>
            </w:r>
          </w:p>
          <w:p w:rsidR="000E2D4C" w:rsidRPr="00667864" w:rsidRDefault="000E2D4C" w:rsidP="000E2D4C">
            <w:pPr>
              <w:pStyle w:val="Tablea"/>
            </w:pPr>
            <w:r w:rsidRPr="00667864">
              <w:t>(a) satisfied the primary criteria for the grant of the visa; and</w:t>
            </w:r>
          </w:p>
          <w:p w:rsidR="009720AA" w:rsidRPr="00667864" w:rsidRDefault="009720AA" w:rsidP="009720AA">
            <w:pPr>
              <w:pStyle w:val="Tablea"/>
            </w:pPr>
            <w:r w:rsidRPr="00667864">
              <w:t>(b) on the date of grant of the visa, holds:</w:t>
            </w:r>
          </w:p>
          <w:p w:rsidR="009720AA" w:rsidRPr="00667864" w:rsidRDefault="009720AA" w:rsidP="009720AA">
            <w:pPr>
              <w:pStyle w:val="Tablei"/>
            </w:pPr>
            <w:r w:rsidRPr="00667864">
              <w:t>(i) a Hong Kong passport in a class specified under subclause (2) of this clause; or</w:t>
            </w:r>
          </w:p>
          <w:p w:rsidR="000E2D4C" w:rsidRPr="00667864" w:rsidRDefault="009720AA" w:rsidP="00400FC7">
            <w:pPr>
              <w:pStyle w:val="Tablei"/>
            </w:pPr>
            <w:r w:rsidRPr="00667864">
              <w:t>(ii) a British National (Overseas) passport;</w:t>
            </w:r>
          </w:p>
        </w:tc>
        <w:tc>
          <w:tcPr>
            <w:tcW w:w="3119" w:type="dxa"/>
            <w:shd w:val="clear" w:color="auto" w:fill="auto"/>
          </w:tcPr>
          <w:p w:rsidR="000E2D4C" w:rsidRPr="00667864" w:rsidRDefault="000E2D4C" w:rsidP="000E2D4C">
            <w:pPr>
              <w:pStyle w:val="Tabletext"/>
            </w:pPr>
            <w:r w:rsidRPr="00667864">
              <w:t>the end of the period of 5 years starting on the date of grant of the visa.</w:t>
            </w:r>
          </w:p>
        </w:tc>
      </w:tr>
      <w:tr w:rsidR="000E2D4C" w:rsidRPr="00667864" w:rsidTr="000E2D4C">
        <w:tc>
          <w:tcPr>
            <w:tcW w:w="714" w:type="dxa"/>
            <w:shd w:val="clear" w:color="auto" w:fill="auto"/>
          </w:tcPr>
          <w:p w:rsidR="000E2D4C" w:rsidRPr="00667864" w:rsidRDefault="000E2D4C" w:rsidP="000E2D4C">
            <w:pPr>
              <w:pStyle w:val="Tabletext"/>
            </w:pPr>
            <w:r w:rsidRPr="00667864">
              <w:t>3</w:t>
            </w:r>
          </w:p>
        </w:tc>
        <w:tc>
          <w:tcPr>
            <w:tcW w:w="4526" w:type="dxa"/>
            <w:shd w:val="clear" w:color="auto" w:fill="auto"/>
          </w:tcPr>
          <w:p w:rsidR="000E2D4C" w:rsidRPr="00667864" w:rsidRDefault="000E2D4C" w:rsidP="000E2D4C">
            <w:pPr>
              <w:pStyle w:val="Tablea"/>
            </w:pPr>
            <w:r w:rsidRPr="00667864">
              <w:t xml:space="preserve">(a) the holder satisfied the secondary criteria for the grant of the visa (the </w:t>
            </w:r>
            <w:r w:rsidRPr="00667864">
              <w:rPr>
                <w:b/>
                <w:i/>
              </w:rPr>
              <w:t>secondary visa</w:t>
            </w:r>
            <w:r w:rsidRPr="00667864">
              <w:t xml:space="preserve">) as a member of the family unit of a person (the </w:t>
            </w:r>
            <w:r w:rsidRPr="00667864">
              <w:rPr>
                <w:b/>
                <w:i/>
              </w:rPr>
              <w:t>primary applicant</w:t>
            </w:r>
            <w:r w:rsidRPr="00667864">
              <w:t xml:space="preserve">) who satisfied the primary criteria for the grant of one of the following visas (the </w:t>
            </w:r>
            <w:r w:rsidRPr="00667864">
              <w:rPr>
                <w:b/>
                <w:i/>
              </w:rPr>
              <w:t>primary visa</w:t>
            </w:r>
            <w:r w:rsidRPr="00667864">
              <w:t>):</w:t>
            </w:r>
          </w:p>
          <w:p w:rsidR="000E2D4C" w:rsidRPr="00667864" w:rsidRDefault="000E2D4C" w:rsidP="000E2D4C">
            <w:pPr>
              <w:pStyle w:val="Tablei"/>
            </w:pPr>
            <w:r w:rsidRPr="00667864">
              <w:t>(i) a Subclass 457 (Temporary Work (Skilled)) visa;</w:t>
            </w:r>
          </w:p>
          <w:p w:rsidR="000E2D4C" w:rsidRPr="00667864" w:rsidRDefault="000E2D4C" w:rsidP="000E2D4C">
            <w:pPr>
              <w:pStyle w:val="Tablei"/>
            </w:pPr>
            <w:r w:rsidRPr="00667864">
              <w:t>(ii) a Subclass 482 (Temporary Skill Shortage) visa; and</w:t>
            </w:r>
          </w:p>
          <w:p w:rsidR="000E2D4C" w:rsidRPr="00667864" w:rsidRDefault="000E2D4C" w:rsidP="000E2D4C">
            <w:pPr>
              <w:pStyle w:val="Tablea"/>
            </w:pPr>
            <w:r w:rsidRPr="00667864">
              <w:t>(b) items 4 and 5 do not apply;</w:t>
            </w:r>
          </w:p>
        </w:tc>
        <w:tc>
          <w:tcPr>
            <w:tcW w:w="3119" w:type="dxa"/>
            <w:shd w:val="clear" w:color="auto" w:fill="auto"/>
          </w:tcPr>
          <w:p w:rsidR="000E2D4C" w:rsidRPr="00667864" w:rsidRDefault="000E2D4C" w:rsidP="000E2D4C">
            <w:pPr>
              <w:pStyle w:val="Tabletext"/>
            </w:pPr>
            <w:r w:rsidRPr="00667864">
              <w:t>the end of the period the primary applicant is permitted to remain in Australia under the primary visa.</w:t>
            </w:r>
          </w:p>
        </w:tc>
      </w:tr>
      <w:tr w:rsidR="000E2D4C" w:rsidRPr="00667864" w:rsidTr="000E2D4C">
        <w:tc>
          <w:tcPr>
            <w:tcW w:w="714" w:type="dxa"/>
            <w:shd w:val="clear" w:color="auto" w:fill="auto"/>
          </w:tcPr>
          <w:p w:rsidR="000E2D4C" w:rsidRPr="00667864" w:rsidRDefault="000E2D4C" w:rsidP="000E2D4C">
            <w:pPr>
              <w:pStyle w:val="Tabletext"/>
            </w:pPr>
            <w:r w:rsidRPr="00667864">
              <w:t>4</w:t>
            </w:r>
          </w:p>
        </w:tc>
        <w:tc>
          <w:tcPr>
            <w:tcW w:w="4526" w:type="dxa"/>
            <w:shd w:val="clear" w:color="auto" w:fill="auto"/>
          </w:tcPr>
          <w:p w:rsidR="000E2D4C" w:rsidRPr="00667864" w:rsidRDefault="000E2D4C" w:rsidP="000E2D4C">
            <w:pPr>
              <w:pStyle w:val="Tablea"/>
            </w:pPr>
            <w:r w:rsidRPr="00667864">
              <w:t xml:space="preserve">(a) the holder (the </w:t>
            </w:r>
            <w:r w:rsidRPr="00667864">
              <w:rPr>
                <w:b/>
                <w:i/>
              </w:rPr>
              <w:t>secondary applicant</w:t>
            </w:r>
            <w:r w:rsidRPr="00667864">
              <w:t xml:space="preserve">) satisfied the secondary criteria for the grant of the visa (the </w:t>
            </w:r>
            <w:r w:rsidRPr="00667864">
              <w:rPr>
                <w:b/>
                <w:i/>
              </w:rPr>
              <w:t>secondary visa</w:t>
            </w:r>
            <w:r w:rsidRPr="00667864">
              <w:t xml:space="preserve">) as a member of the family unit, </w:t>
            </w:r>
            <w:r w:rsidRPr="00667864">
              <w:lastRenderedPageBreak/>
              <w:t xml:space="preserve">in the circumstances described in subparagraph 1.12(2)(b)(ii) or subregulation 1.12(5), of a person (the </w:t>
            </w:r>
            <w:r w:rsidRPr="00667864">
              <w:rPr>
                <w:b/>
                <w:i/>
              </w:rPr>
              <w:t>primary applicant</w:t>
            </w:r>
            <w:r w:rsidRPr="00667864">
              <w:t xml:space="preserve">) who satisfied the primary criteria for the grant of one of the following visas (the </w:t>
            </w:r>
            <w:r w:rsidRPr="00667864">
              <w:rPr>
                <w:b/>
                <w:i/>
              </w:rPr>
              <w:t>primary visa</w:t>
            </w:r>
            <w:r w:rsidRPr="00667864">
              <w:t>):</w:t>
            </w:r>
          </w:p>
          <w:p w:rsidR="000E2D4C" w:rsidRPr="00667864" w:rsidRDefault="000E2D4C" w:rsidP="000E2D4C">
            <w:pPr>
              <w:pStyle w:val="Tablei"/>
            </w:pPr>
            <w:r w:rsidRPr="00667864">
              <w:t>(i) a Subclass 457 (Temporary Work (Skilled)) visa;</w:t>
            </w:r>
          </w:p>
          <w:p w:rsidR="000E2D4C" w:rsidRPr="00667864" w:rsidRDefault="000E2D4C" w:rsidP="000E2D4C">
            <w:pPr>
              <w:pStyle w:val="Tablei"/>
            </w:pPr>
            <w:r w:rsidRPr="00667864">
              <w:t>(ii) a Subclass 482 (Temporary Skill Shortage) visa; and</w:t>
            </w:r>
          </w:p>
          <w:p w:rsidR="000E2D4C" w:rsidRPr="00667864" w:rsidRDefault="000E2D4C" w:rsidP="000E2D4C">
            <w:pPr>
              <w:pStyle w:val="Tablea"/>
            </w:pPr>
            <w:r w:rsidRPr="00667864">
              <w:t>(b) the secondary applicant is not dependent on the primary applicant or the spouse or de facto partner of the primary applicant in the circumstances described in paragraph 1.05A(1)(b); and</w:t>
            </w:r>
          </w:p>
          <w:p w:rsidR="000E2D4C" w:rsidRPr="00667864" w:rsidRDefault="000E2D4C" w:rsidP="000E2D4C">
            <w:pPr>
              <w:pStyle w:val="Tablea"/>
            </w:pPr>
            <w:r w:rsidRPr="00667864">
              <w:t>(c) item 5 of this table does not apply;</w:t>
            </w:r>
          </w:p>
        </w:tc>
        <w:tc>
          <w:tcPr>
            <w:tcW w:w="3119" w:type="dxa"/>
            <w:shd w:val="clear" w:color="auto" w:fill="auto"/>
          </w:tcPr>
          <w:p w:rsidR="000E2D4C" w:rsidRPr="00667864" w:rsidRDefault="000E2D4C" w:rsidP="000E2D4C">
            <w:pPr>
              <w:pStyle w:val="Tabletext"/>
            </w:pPr>
            <w:r w:rsidRPr="00667864">
              <w:lastRenderedPageBreak/>
              <w:t>the earlier of:</w:t>
            </w:r>
          </w:p>
          <w:p w:rsidR="000E2D4C" w:rsidRPr="00667864" w:rsidRDefault="000E2D4C" w:rsidP="000E2D4C">
            <w:pPr>
              <w:pStyle w:val="Tablea"/>
            </w:pPr>
            <w:r w:rsidRPr="00667864">
              <w:t xml:space="preserve">(a) the end of the period the primary applicant is permitted </w:t>
            </w:r>
            <w:r w:rsidRPr="00667864">
              <w:lastRenderedPageBreak/>
              <w:t>to remain in Australia under the primary visa; and</w:t>
            </w:r>
          </w:p>
          <w:p w:rsidR="000E2D4C" w:rsidRPr="00667864" w:rsidRDefault="000E2D4C" w:rsidP="000E2D4C">
            <w:pPr>
              <w:pStyle w:val="Tablea"/>
            </w:pPr>
            <w:r w:rsidRPr="00667864">
              <w:t>(b) the end of the day before the secondary applicant’s 23rd birthday.</w:t>
            </w:r>
          </w:p>
        </w:tc>
      </w:tr>
      <w:tr w:rsidR="000E2D4C" w:rsidRPr="00667864" w:rsidTr="000E2D4C">
        <w:tc>
          <w:tcPr>
            <w:tcW w:w="714" w:type="dxa"/>
            <w:tcBorders>
              <w:top w:val="single" w:sz="2" w:space="0" w:color="auto"/>
              <w:bottom w:val="single" w:sz="12" w:space="0" w:color="auto"/>
            </w:tcBorders>
            <w:shd w:val="clear" w:color="auto" w:fill="auto"/>
          </w:tcPr>
          <w:p w:rsidR="000E2D4C" w:rsidRPr="00667864" w:rsidRDefault="000E2D4C" w:rsidP="000E2D4C">
            <w:pPr>
              <w:pStyle w:val="Tabletext"/>
            </w:pPr>
            <w:r w:rsidRPr="00667864">
              <w:lastRenderedPageBreak/>
              <w:t>5</w:t>
            </w:r>
          </w:p>
        </w:tc>
        <w:tc>
          <w:tcPr>
            <w:tcW w:w="4526" w:type="dxa"/>
            <w:tcBorders>
              <w:top w:val="single" w:sz="2" w:space="0" w:color="auto"/>
              <w:bottom w:val="single" w:sz="12" w:space="0" w:color="auto"/>
            </w:tcBorders>
            <w:shd w:val="clear" w:color="auto" w:fill="auto"/>
          </w:tcPr>
          <w:p w:rsidR="000E2D4C" w:rsidRPr="00667864" w:rsidRDefault="000E2D4C" w:rsidP="000E2D4C">
            <w:pPr>
              <w:pStyle w:val="Tablea"/>
            </w:pPr>
            <w:r w:rsidRPr="00667864">
              <w:t xml:space="preserve">(a) the holder (the </w:t>
            </w:r>
            <w:r w:rsidRPr="00667864">
              <w:rPr>
                <w:b/>
                <w:i/>
              </w:rPr>
              <w:t>secondary applicant</w:t>
            </w:r>
            <w:r w:rsidRPr="00667864">
              <w:t xml:space="preserve">) satisfied the secondary criteria for the grant of the visa (the </w:t>
            </w:r>
            <w:r w:rsidRPr="00667864">
              <w:rPr>
                <w:b/>
                <w:i/>
              </w:rPr>
              <w:t>secondary visa</w:t>
            </w:r>
            <w:r w:rsidRPr="00667864">
              <w:t xml:space="preserve">) as a member of the family unit of a person (the </w:t>
            </w:r>
            <w:r w:rsidRPr="00667864">
              <w:rPr>
                <w:b/>
                <w:i/>
              </w:rPr>
              <w:t>primary applicant</w:t>
            </w:r>
            <w:r w:rsidRPr="00667864">
              <w:t xml:space="preserve">) who satisfied the primary criteria for the grant of one of the following visas (the </w:t>
            </w:r>
            <w:r w:rsidRPr="00667864">
              <w:rPr>
                <w:b/>
                <w:i/>
              </w:rPr>
              <w:t>primary visa</w:t>
            </w:r>
            <w:r w:rsidRPr="00667864">
              <w:t>):</w:t>
            </w:r>
          </w:p>
          <w:p w:rsidR="000E2D4C" w:rsidRPr="00667864" w:rsidRDefault="000E2D4C" w:rsidP="000E2D4C">
            <w:pPr>
              <w:pStyle w:val="Tablei"/>
            </w:pPr>
            <w:r w:rsidRPr="00667864">
              <w:t>(i) a Subclass 457 (Temporary Work (Skilled)) visa;</w:t>
            </w:r>
          </w:p>
          <w:p w:rsidR="000E2D4C" w:rsidRPr="00667864" w:rsidRDefault="000E2D4C" w:rsidP="000E2D4C">
            <w:pPr>
              <w:pStyle w:val="Tablei"/>
            </w:pPr>
            <w:r w:rsidRPr="00667864">
              <w:t>(ii) a Subclass 482 (Temporary Skill Shortage) visa; and</w:t>
            </w:r>
          </w:p>
          <w:p w:rsidR="009720AA" w:rsidRPr="00667864" w:rsidRDefault="009720AA" w:rsidP="009720AA">
            <w:pPr>
              <w:pStyle w:val="Tablea"/>
            </w:pPr>
            <w:r w:rsidRPr="00667864">
              <w:t>(b) on the date of grant of the primary visa, the primary applicant holds:</w:t>
            </w:r>
          </w:p>
          <w:p w:rsidR="009720AA" w:rsidRPr="00667864" w:rsidRDefault="009720AA" w:rsidP="009720AA">
            <w:pPr>
              <w:pStyle w:val="Tablei"/>
            </w:pPr>
            <w:r w:rsidRPr="00667864">
              <w:t>(i) a Hong Kong passport; or</w:t>
            </w:r>
          </w:p>
          <w:p w:rsidR="009720AA" w:rsidRPr="00667864" w:rsidRDefault="009720AA" w:rsidP="009720AA">
            <w:pPr>
              <w:pStyle w:val="Tablei"/>
            </w:pPr>
            <w:r w:rsidRPr="00667864">
              <w:t>(ii) a British National (Overseas) passport; and</w:t>
            </w:r>
          </w:p>
          <w:p w:rsidR="009720AA" w:rsidRPr="00667864" w:rsidRDefault="009720AA" w:rsidP="009720AA">
            <w:pPr>
              <w:pStyle w:val="Tablea"/>
            </w:pPr>
            <w:r w:rsidRPr="00667864">
              <w:t>(c) if:</w:t>
            </w:r>
          </w:p>
          <w:p w:rsidR="009720AA" w:rsidRPr="00667864" w:rsidRDefault="009720AA" w:rsidP="009720AA">
            <w:pPr>
              <w:pStyle w:val="Tablei"/>
            </w:pPr>
            <w:r w:rsidRPr="00667864">
              <w:t>(i) the primary visa is a Subclass 482 (Temporary Skill Shortage) visa granted on or after 9 July 2020; and</w:t>
            </w:r>
          </w:p>
          <w:p w:rsidR="009720AA" w:rsidRPr="00667864" w:rsidRDefault="009720AA" w:rsidP="009720AA">
            <w:pPr>
              <w:pStyle w:val="Tablei"/>
            </w:pPr>
            <w:r w:rsidRPr="00667864">
              <w:t>(ii) on the date of grant of the primary visa, the primary applicant holds a Hong Kong passport and does not hold a British National (Overseas) passport;</w:t>
            </w:r>
          </w:p>
          <w:p w:rsidR="000E2D4C" w:rsidRPr="00667864" w:rsidRDefault="009720AA" w:rsidP="000E2D4C">
            <w:pPr>
              <w:pStyle w:val="Tablea"/>
            </w:pPr>
            <w:r w:rsidRPr="00667864">
              <w:tab/>
              <w:t>the Hong Kong passport is, on the date of grant of the primary visa, in a class specified under subclause (2) of this clause;</w:t>
            </w:r>
          </w:p>
        </w:tc>
        <w:tc>
          <w:tcPr>
            <w:tcW w:w="3119" w:type="dxa"/>
            <w:tcBorders>
              <w:top w:val="single" w:sz="2" w:space="0" w:color="auto"/>
              <w:bottom w:val="single" w:sz="12" w:space="0" w:color="auto"/>
            </w:tcBorders>
            <w:shd w:val="clear" w:color="auto" w:fill="auto"/>
          </w:tcPr>
          <w:p w:rsidR="000E2D4C" w:rsidRPr="00667864" w:rsidRDefault="000E2D4C" w:rsidP="000E2D4C">
            <w:pPr>
              <w:pStyle w:val="Tabletext"/>
            </w:pPr>
            <w:r w:rsidRPr="00667864">
              <w:t>the end of the period the primary applicant is permitted to remain in Australia under the primary visa.</w:t>
            </w:r>
          </w:p>
        </w:tc>
      </w:tr>
    </w:tbl>
    <w:p w:rsidR="000E2D4C" w:rsidRPr="00667864" w:rsidRDefault="000E2D4C" w:rsidP="000E2D4C">
      <w:pPr>
        <w:pStyle w:val="subsection"/>
      </w:pPr>
      <w:r w:rsidRPr="00667864">
        <w:tab/>
        <w:t>(2)</w:t>
      </w:r>
      <w:r w:rsidRPr="00667864">
        <w:tab/>
        <w:t>The Minister may, by legislative instrument, specify a class of Hong Kong passports for the purposes of items 2 and 5 of the table in subclause (1).</w:t>
      </w:r>
    </w:p>
    <w:p w:rsidR="00E038CB" w:rsidRPr="00667864" w:rsidRDefault="00E038CB" w:rsidP="00E038CB">
      <w:pPr>
        <w:pStyle w:val="DivisionMigration"/>
      </w:pPr>
      <w:r w:rsidRPr="00667864">
        <w:lastRenderedPageBreak/>
        <w:t>482.6—Conditions</w:t>
      </w:r>
    </w:p>
    <w:p w:rsidR="00E038CB" w:rsidRPr="00667864" w:rsidRDefault="00E038CB" w:rsidP="00E718DF">
      <w:pPr>
        <w:pStyle w:val="ActHead5"/>
        <w:rPr>
          <w:color w:val="000000"/>
        </w:rPr>
      </w:pPr>
      <w:bookmarkStart w:id="1235" w:name="_Toc153000162"/>
      <w:r w:rsidRPr="00667864">
        <w:rPr>
          <w:rStyle w:val="CharSectno"/>
        </w:rPr>
        <w:t>482.611</w:t>
      </w:r>
      <w:bookmarkEnd w:id="1235"/>
      <w:r w:rsidRPr="00667864">
        <w:rPr>
          <w:color w:val="000000"/>
        </w:rPr>
        <w:t xml:space="preserve">  </w:t>
      </w:r>
    </w:p>
    <w:p w:rsidR="00E038CB" w:rsidRPr="00667864" w:rsidRDefault="00E038CB" w:rsidP="00E038CB">
      <w:pPr>
        <w:pStyle w:val="subsection"/>
      </w:pPr>
      <w:r w:rsidRPr="00667864">
        <w:tab/>
      </w:r>
      <w:r w:rsidRPr="00667864">
        <w:tab/>
        <w:t>If the applicant satisfies the primary criteria for the grant of the visa, condition 8607 must be imposed.</w:t>
      </w:r>
    </w:p>
    <w:p w:rsidR="00E038CB" w:rsidRPr="00667864" w:rsidRDefault="00E038CB" w:rsidP="00E718DF">
      <w:pPr>
        <w:pStyle w:val="ActHead5"/>
      </w:pPr>
      <w:bookmarkStart w:id="1236" w:name="_Toc153000163"/>
      <w:r w:rsidRPr="00667864">
        <w:rPr>
          <w:rStyle w:val="CharSectno"/>
        </w:rPr>
        <w:t>482.612</w:t>
      </w:r>
      <w:bookmarkEnd w:id="1236"/>
      <w:r w:rsidRPr="00667864">
        <w:t xml:space="preserve">  </w:t>
      </w:r>
    </w:p>
    <w:p w:rsidR="00E038CB" w:rsidRPr="00667864" w:rsidRDefault="00E038CB" w:rsidP="00E038CB">
      <w:pPr>
        <w:pStyle w:val="subsection"/>
      </w:pPr>
      <w:r w:rsidRPr="00667864">
        <w:tab/>
      </w:r>
      <w:r w:rsidRPr="00667864">
        <w:tab/>
        <w:t>Condition 8501 must be imposed.</w:t>
      </w:r>
    </w:p>
    <w:p w:rsidR="00E038CB" w:rsidRPr="00667864" w:rsidRDefault="00E038CB" w:rsidP="00E718DF">
      <w:pPr>
        <w:pStyle w:val="ActHead5"/>
      </w:pPr>
      <w:bookmarkStart w:id="1237" w:name="_Toc153000164"/>
      <w:r w:rsidRPr="00667864">
        <w:rPr>
          <w:rStyle w:val="CharSectno"/>
        </w:rPr>
        <w:t>482.613</w:t>
      </w:r>
      <w:bookmarkEnd w:id="1237"/>
      <w:r w:rsidRPr="00667864">
        <w:t xml:space="preserve">  </w:t>
      </w:r>
    </w:p>
    <w:p w:rsidR="00E038CB" w:rsidRPr="00667864" w:rsidRDefault="00E038CB" w:rsidP="00E038CB">
      <w:pPr>
        <w:pStyle w:val="subsection"/>
      </w:pPr>
      <w:r w:rsidRPr="00667864">
        <w:tab/>
      </w:r>
      <w:r w:rsidRPr="00667864">
        <w:tab/>
        <w:t>Condition 8303 may be imposed.</w:t>
      </w:r>
    </w:p>
    <w:p w:rsidR="00CB1B40" w:rsidRPr="00667864" w:rsidRDefault="00CB1B40" w:rsidP="00CB1B40">
      <w:pPr>
        <w:pStyle w:val="ActHead2"/>
        <w:pageBreakBefore/>
        <w:spacing w:before="240"/>
      </w:pPr>
      <w:bookmarkStart w:id="1238" w:name="_Toc153000165"/>
      <w:r w:rsidRPr="00667864">
        <w:rPr>
          <w:rStyle w:val="CharPartNo"/>
        </w:rPr>
        <w:lastRenderedPageBreak/>
        <w:t>Subclass 485</w:t>
      </w:r>
      <w:r w:rsidRPr="00667864">
        <w:t>—</w:t>
      </w:r>
      <w:r w:rsidRPr="00667864">
        <w:rPr>
          <w:rStyle w:val="CharPartText"/>
        </w:rPr>
        <w:t>Temporary Graduate</w:t>
      </w:r>
      <w:bookmarkEnd w:id="1238"/>
    </w:p>
    <w:p w:rsidR="00CB1B40" w:rsidRPr="00667864" w:rsidRDefault="00CB1B40" w:rsidP="00CB1B40">
      <w:pPr>
        <w:pStyle w:val="DivisionMigration"/>
      </w:pPr>
      <w:r w:rsidRPr="00667864">
        <w:t>485.1—Interpretation</w:t>
      </w:r>
    </w:p>
    <w:p w:rsidR="00CB1B40" w:rsidRPr="00667864" w:rsidRDefault="00CB1B40" w:rsidP="00E718DF">
      <w:pPr>
        <w:pStyle w:val="ActHead5"/>
      </w:pPr>
      <w:bookmarkStart w:id="1239" w:name="_Toc153000166"/>
      <w:r w:rsidRPr="00667864">
        <w:rPr>
          <w:rStyle w:val="CharSectno"/>
        </w:rPr>
        <w:t>485.111</w:t>
      </w:r>
      <w:bookmarkEnd w:id="1239"/>
      <w:r w:rsidRPr="00667864">
        <w:t xml:space="preserve">  </w:t>
      </w:r>
    </w:p>
    <w:p w:rsidR="00CB1B40" w:rsidRPr="00667864" w:rsidRDefault="00CB1B40" w:rsidP="00CB1B40">
      <w:pPr>
        <w:pStyle w:val="subsection"/>
      </w:pPr>
      <w:r w:rsidRPr="00667864">
        <w:tab/>
      </w:r>
      <w:r w:rsidRPr="00667864">
        <w:tab/>
        <w:t>In this Part:</w:t>
      </w:r>
    </w:p>
    <w:p w:rsidR="00CB1B40" w:rsidRPr="00667864" w:rsidRDefault="00CB1B40" w:rsidP="00CB1B40">
      <w:pPr>
        <w:pStyle w:val="Definition"/>
      </w:pPr>
      <w:r w:rsidRPr="00667864">
        <w:rPr>
          <w:b/>
          <w:i/>
        </w:rPr>
        <w:t>degree</w:t>
      </w:r>
      <w:r w:rsidRPr="00667864">
        <w:t xml:space="preserve"> has the same meaning as in subregulation</w:t>
      </w:r>
      <w:r w:rsidR="00F02FAD" w:rsidRPr="00667864">
        <w:t> </w:t>
      </w:r>
      <w:r w:rsidRPr="00667864">
        <w:t>2.26AC(6).</w:t>
      </w:r>
    </w:p>
    <w:p w:rsidR="00CB1B40" w:rsidRPr="00667864" w:rsidRDefault="00CB1B40" w:rsidP="00CB1B40">
      <w:pPr>
        <w:pStyle w:val="Definition"/>
      </w:pPr>
      <w:r w:rsidRPr="00667864">
        <w:rPr>
          <w:b/>
          <w:i/>
        </w:rPr>
        <w:t>diploma</w:t>
      </w:r>
      <w:r w:rsidRPr="00667864">
        <w:t xml:space="preserve"> has the same meaning as in subregulation</w:t>
      </w:r>
      <w:r w:rsidR="00F02FAD" w:rsidRPr="00667864">
        <w:t> </w:t>
      </w:r>
      <w:r w:rsidRPr="00667864">
        <w:t>2.26AC(6).</w:t>
      </w:r>
    </w:p>
    <w:p w:rsidR="00CB1B40" w:rsidRPr="00667864" w:rsidRDefault="00CB1B40" w:rsidP="00CB1B40">
      <w:pPr>
        <w:pStyle w:val="Definition"/>
      </w:pPr>
      <w:r w:rsidRPr="00667864">
        <w:rPr>
          <w:b/>
          <w:i/>
        </w:rPr>
        <w:t>trade qualification</w:t>
      </w:r>
      <w:r w:rsidRPr="00667864">
        <w:t xml:space="preserve"> has the same meaning as in subregulation</w:t>
      </w:r>
      <w:r w:rsidR="00F02FAD" w:rsidRPr="00667864">
        <w:t> </w:t>
      </w:r>
      <w:r w:rsidRPr="00667864">
        <w:t>2.26AC(6).</w:t>
      </w:r>
    </w:p>
    <w:p w:rsidR="00CB1B40" w:rsidRPr="00667864" w:rsidRDefault="00CB1B40" w:rsidP="00CB1B40">
      <w:pPr>
        <w:pStyle w:val="notetext"/>
      </w:pPr>
      <w:r w:rsidRPr="00667864">
        <w:rPr>
          <w:iCs/>
        </w:rPr>
        <w:t>Note 1:</w:t>
      </w:r>
      <w:r w:rsidRPr="00667864">
        <w:rPr>
          <w:iCs/>
        </w:rPr>
        <w:tab/>
      </w:r>
      <w:r w:rsidRPr="00667864">
        <w:t>Regulation</w:t>
      </w:r>
      <w:r w:rsidR="00F02FAD" w:rsidRPr="00667864">
        <w:t> </w:t>
      </w:r>
      <w:r w:rsidRPr="00667864">
        <w:t xml:space="preserve">1.03 provides that </w:t>
      </w:r>
      <w:r w:rsidRPr="00667864">
        <w:rPr>
          <w:b/>
          <w:bCs/>
          <w:i/>
          <w:iCs/>
        </w:rPr>
        <w:t>Australian study requirement</w:t>
      </w:r>
      <w:r w:rsidRPr="00667864">
        <w:rPr>
          <w:bCs/>
          <w:iCs/>
        </w:rPr>
        <w:t xml:space="preserve"> </w:t>
      </w:r>
      <w:r w:rsidRPr="00667864">
        <w:t>has the meaning set out in regulation</w:t>
      </w:r>
      <w:r w:rsidR="00F02FAD" w:rsidRPr="00667864">
        <w:t> </w:t>
      </w:r>
      <w:r w:rsidRPr="00667864">
        <w:t>1.15F.</w:t>
      </w:r>
    </w:p>
    <w:p w:rsidR="00CB1B40" w:rsidRPr="00667864" w:rsidRDefault="00CB1B40" w:rsidP="00CB1B40">
      <w:pPr>
        <w:pStyle w:val="notetext"/>
      </w:pPr>
      <w:r w:rsidRPr="00667864">
        <w:t>Note 3:</w:t>
      </w:r>
      <w:r w:rsidRPr="00667864">
        <w:tab/>
        <w:t xml:space="preserve">For </w:t>
      </w:r>
      <w:r w:rsidRPr="00667864">
        <w:rPr>
          <w:b/>
          <w:i/>
        </w:rPr>
        <w:t>registered course</w:t>
      </w:r>
      <w:r w:rsidRPr="00667864">
        <w:t xml:space="preserve">, </w:t>
      </w:r>
      <w:r w:rsidRPr="00667864">
        <w:rPr>
          <w:b/>
          <w:i/>
        </w:rPr>
        <w:t>relevant assessing authority</w:t>
      </w:r>
      <w:r w:rsidRPr="00667864">
        <w:t xml:space="preserve"> and </w:t>
      </w:r>
      <w:r w:rsidRPr="00667864">
        <w:rPr>
          <w:b/>
          <w:i/>
        </w:rPr>
        <w:t>skilled occupation</w:t>
      </w:r>
      <w:r w:rsidRPr="00667864">
        <w:t>, see regulation</w:t>
      </w:r>
      <w:r w:rsidR="00F02FAD" w:rsidRPr="00667864">
        <w:t> </w:t>
      </w:r>
      <w:r w:rsidRPr="00667864">
        <w:t>1.03.</w:t>
      </w:r>
    </w:p>
    <w:p w:rsidR="00CB1B40" w:rsidRPr="00667864" w:rsidRDefault="00CB1B40" w:rsidP="00CB1B40">
      <w:pPr>
        <w:pStyle w:val="DivisionMigration"/>
      </w:pPr>
      <w:r w:rsidRPr="00667864">
        <w:t>485.2—Primary criteria</w:t>
      </w:r>
    </w:p>
    <w:p w:rsidR="00CB1B40" w:rsidRPr="00667864" w:rsidRDefault="00CB1B40" w:rsidP="00CB1B40">
      <w:pPr>
        <w:pStyle w:val="notetext"/>
      </w:pPr>
      <w:r w:rsidRPr="00667864">
        <w:t>Note:</w:t>
      </w:r>
      <w:r w:rsidRPr="00667864">
        <w:tab/>
        <w:t>The primary criteria for the grant of a Subclass 485 visa include criteria set out in streams.</w:t>
      </w:r>
    </w:p>
    <w:p w:rsidR="00CB1B40" w:rsidRPr="00667864" w:rsidRDefault="00CB1B40" w:rsidP="00CB1B40">
      <w:pPr>
        <w:pStyle w:val="notetext"/>
        <w:spacing w:before="60"/>
      </w:pPr>
      <w:r w:rsidRPr="00667864">
        <w:tab/>
        <w:t>If an applicant applies for a Subclass 485 visa in the Graduate Work stream, the criteria in Subdivisions</w:t>
      </w:r>
      <w:r w:rsidR="00F02FAD" w:rsidRPr="00667864">
        <w:t> </w:t>
      </w:r>
      <w:r w:rsidRPr="00667864">
        <w:t>485.21 and 485.22 are the primary criteria for the grant of the visa.</w:t>
      </w:r>
    </w:p>
    <w:p w:rsidR="00CB1B40" w:rsidRPr="00667864" w:rsidRDefault="00CB1B40" w:rsidP="00CB1B40">
      <w:pPr>
        <w:pStyle w:val="notetext"/>
        <w:spacing w:before="60"/>
      </w:pPr>
      <w:r w:rsidRPr="00667864">
        <w:tab/>
        <w:t>If an applicant applies for a Subclass 485 visa in the Post</w:t>
      </w:r>
      <w:r w:rsidR="00590F34" w:rsidRPr="00667864">
        <w:noBreakHyphen/>
      </w:r>
      <w:r w:rsidRPr="00667864">
        <w:t>Study Work stream, the criteria in Subdivisions</w:t>
      </w:r>
      <w:r w:rsidR="00F02FAD" w:rsidRPr="00667864">
        <w:t> </w:t>
      </w:r>
      <w:r w:rsidRPr="00667864">
        <w:t>485.21 and 485.23 are the primary criteria.</w:t>
      </w:r>
    </w:p>
    <w:p w:rsidR="004E27EC" w:rsidRPr="00667864" w:rsidRDefault="004E27EC" w:rsidP="004E27EC">
      <w:pPr>
        <w:pStyle w:val="notetext"/>
      </w:pPr>
      <w:r w:rsidRPr="00667864">
        <w:tab/>
        <w:t>If an applicant applies for a Subclass 485 visa in the Replacement stream, the criteria in Subdivision 485.21 are the primary criteria. There are no additional primary criteria for the Replacement stream.</w:t>
      </w:r>
    </w:p>
    <w:p w:rsidR="00CB1B40" w:rsidRPr="00667864" w:rsidRDefault="00CB1B40" w:rsidP="00CB1B40">
      <w:pPr>
        <w:pStyle w:val="notetext"/>
        <w:spacing w:before="60"/>
      </w:pPr>
      <w:r w:rsidRPr="00667864">
        <w:tab/>
        <w:t>The primary criteria must be satisfied by at least one member of a family unit.</w:t>
      </w:r>
    </w:p>
    <w:p w:rsidR="00CB1B40" w:rsidRPr="00667864" w:rsidRDefault="00CB1B40" w:rsidP="00CB1B40">
      <w:pPr>
        <w:pStyle w:val="notetext"/>
        <w:spacing w:before="60"/>
      </w:pPr>
      <w:r w:rsidRPr="00667864">
        <w:tab/>
        <w:t>The other members of the family unit who are applicants for a visa of this subclass need satisfy only the secondary criteria.</w:t>
      </w:r>
    </w:p>
    <w:p w:rsidR="00CB1B40" w:rsidRPr="00667864" w:rsidRDefault="00CB1B40" w:rsidP="00CB1B40">
      <w:pPr>
        <w:pStyle w:val="notetext"/>
        <w:spacing w:before="60"/>
      </w:pPr>
      <w:r w:rsidRPr="00667864">
        <w:tab/>
        <w:t>All criteria must be satisfied at the time a decision is made on the application, unless otherwise stated.</w:t>
      </w:r>
    </w:p>
    <w:p w:rsidR="00CB1B40" w:rsidRPr="00667864" w:rsidRDefault="00CB1B40" w:rsidP="00CB1B40">
      <w:pPr>
        <w:pStyle w:val="SubDivisionMigration"/>
      </w:pPr>
      <w:r w:rsidRPr="00667864">
        <w:t>485.21—Common criteria</w:t>
      </w:r>
    </w:p>
    <w:p w:rsidR="00CB1B40" w:rsidRPr="00667864" w:rsidRDefault="00CB1B40" w:rsidP="00CB1B40">
      <w:pPr>
        <w:pStyle w:val="notetext"/>
      </w:pPr>
      <w:r w:rsidRPr="00667864">
        <w:rPr>
          <w:color w:val="000000"/>
        </w:rPr>
        <w:t>Note:</w:t>
      </w:r>
      <w:r w:rsidRPr="00667864">
        <w:rPr>
          <w:color w:val="000000"/>
        </w:rPr>
        <w:tab/>
        <w:t>These criteria are for all applicants seeking to satisfy the primary criteria for the grant of a Subclass 485 visa.</w:t>
      </w:r>
    </w:p>
    <w:p w:rsidR="00CB1B40" w:rsidRPr="00667864" w:rsidRDefault="00CB1B40" w:rsidP="00E718DF">
      <w:pPr>
        <w:pStyle w:val="ActHead5"/>
      </w:pPr>
      <w:bookmarkStart w:id="1240" w:name="_Toc153000167"/>
      <w:r w:rsidRPr="00667864">
        <w:rPr>
          <w:rStyle w:val="CharSectno"/>
        </w:rPr>
        <w:t>485.211</w:t>
      </w:r>
      <w:bookmarkEnd w:id="1240"/>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has not previously held a Subclass 476 (Skilled — Recognised Graduate) visa that was granted on the basis that the applicant satisfied the primary criteria for the grant of the visa; and</w:t>
      </w:r>
    </w:p>
    <w:p w:rsidR="005936EE" w:rsidRPr="00667864" w:rsidRDefault="005936EE" w:rsidP="005936EE">
      <w:pPr>
        <w:pStyle w:val="paragraph"/>
      </w:pPr>
      <w:r w:rsidRPr="00667864">
        <w:tab/>
        <w:t>(b)</w:t>
      </w:r>
      <w:r w:rsidRPr="00667864">
        <w:tab/>
        <w:t>unless the applicant has nominated the Replacement stream in the application—has not previously held a Subclass 485 (Temporary Graduate) visa in the Graduate Work stream; and</w:t>
      </w:r>
    </w:p>
    <w:p w:rsidR="005936EE" w:rsidRPr="00667864" w:rsidRDefault="005936EE" w:rsidP="005936EE">
      <w:pPr>
        <w:pStyle w:val="paragraph"/>
      </w:pPr>
      <w:r w:rsidRPr="00667864">
        <w:tab/>
        <w:t>(c)</w:t>
      </w:r>
      <w:r w:rsidRPr="00667864">
        <w:tab/>
        <w:t>unless the applicant has:</w:t>
      </w:r>
    </w:p>
    <w:p w:rsidR="00B9073B" w:rsidRPr="00667864" w:rsidRDefault="00B9073B" w:rsidP="00B9073B">
      <w:pPr>
        <w:pStyle w:val="paragraphsub"/>
      </w:pPr>
      <w:r w:rsidRPr="00667864">
        <w:lastRenderedPageBreak/>
        <w:tab/>
        <w:t>(ia)</w:t>
      </w:r>
      <w:r w:rsidRPr="00667864">
        <w:tab/>
        <w:t>nominated the Post</w:t>
      </w:r>
      <w:r w:rsidR="00590F34" w:rsidRPr="00667864">
        <w:noBreakHyphen/>
      </w:r>
      <w:r w:rsidRPr="00667864">
        <w:t>Study Work stream in the application and whose application is an application to which subparagraph 1229(2)(a)(ia) of Schedule 1 applied; or</w:t>
      </w:r>
    </w:p>
    <w:p w:rsidR="005936EE" w:rsidRPr="00667864" w:rsidRDefault="005936EE" w:rsidP="005936EE">
      <w:pPr>
        <w:pStyle w:val="paragraphsub"/>
      </w:pPr>
      <w:r w:rsidRPr="00667864">
        <w:tab/>
        <w:t>(i)</w:t>
      </w:r>
      <w:r w:rsidRPr="00667864">
        <w:tab/>
        <w:t>nominated the Post</w:t>
      </w:r>
      <w:r w:rsidR="00590F34" w:rsidRPr="00667864">
        <w:noBreakHyphen/>
      </w:r>
      <w:r w:rsidRPr="00667864">
        <w:t>Study Work stream in the application and meets the requirements of clause 485.232, 485.233, 485.234 or 485.235; or</w:t>
      </w:r>
    </w:p>
    <w:p w:rsidR="005936EE" w:rsidRPr="00667864" w:rsidRDefault="005936EE" w:rsidP="005936EE">
      <w:pPr>
        <w:pStyle w:val="paragraphsub"/>
      </w:pPr>
      <w:r w:rsidRPr="00667864">
        <w:tab/>
        <w:t>(ii)</w:t>
      </w:r>
      <w:r w:rsidRPr="00667864">
        <w:tab/>
        <w:t>nominated the Replacement stream in the application;</w:t>
      </w:r>
    </w:p>
    <w:p w:rsidR="005936EE" w:rsidRPr="00667864" w:rsidRDefault="005936EE" w:rsidP="005936EE">
      <w:pPr>
        <w:pStyle w:val="paragraph"/>
      </w:pPr>
      <w:r w:rsidRPr="00667864">
        <w:tab/>
      </w:r>
      <w:r w:rsidRPr="00667864">
        <w:tab/>
        <w:t>has not previously held a Subclass 485 (Temporary Graduate) visa in the Post</w:t>
      </w:r>
      <w:r w:rsidR="00590F34" w:rsidRPr="00667864">
        <w:noBreakHyphen/>
      </w:r>
      <w:r w:rsidRPr="00667864">
        <w:t>Study Work stream; and</w:t>
      </w:r>
    </w:p>
    <w:p w:rsidR="00A9239C" w:rsidRPr="00667864" w:rsidRDefault="00A9239C" w:rsidP="00A9239C">
      <w:pPr>
        <w:pStyle w:val="paragraph"/>
      </w:pPr>
      <w:r w:rsidRPr="00667864">
        <w:tab/>
        <w:t>(d)</w:t>
      </w:r>
      <w:r w:rsidRPr="00667864">
        <w:tab/>
        <w:t xml:space="preserve">has not previously held </w:t>
      </w:r>
      <w:r w:rsidR="00B9073B" w:rsidRPr="00667864">
        <w:t>3</w:t>
      </w:r>
      <w:r w:rsidRPr="00667864">
        <w:t xml:space="preserve"> Subclass 485 (Temporary Graduate) visas in the Post</w:t>
      </w:r>
      <w:r w:rsidR="00590F34" w:rsidRPr="00667864">
        <w:noBreakHyphen/>
      </w:r>
      <w:r w:rsidRPr="00667864">
        <w:t>Study Work stream.</w:t>
      </w:r>
    </w:p>
    <w:p w:rsidR="00CB1B40" w:rsidRPr="00667864" w:rsidRDefault="00CB1B40" w:rsidP="00E718DF">
      <w:pPr>
        <w:pStyle w:val="ActHead5"/>
      </w:pPr>
      <w:bookmarkStart w:id="1241" w:name="_Toc153000168"/>
      <w:r w:rsidRPr="00667864">
        <w:rPr>
          <w:rStyle w:val="CharSectno"/>
        </w:rPr>
        <w:t>485.212</w:t>
      </w:r>
      <w:bookmarkEnd w:id="1241"/>
      <w:r w:rsidRPr="00667864">
        <w:t xml:space="preserve">  </w:t>
      </w:r>
    </w:p>
    <w:p w:rsidR="00CB1B40" w:rsidRPr="00667864" w:rsidRDefault="00CB1B40" w:rsidP="00CB1B40">
      <w:pPr>
        <w:pStyle w:val="subsection"/>
        <w:rPr>
          <w:shd w:val="clear" w:color="auto" w:fill="FFFFFF"/>
        </w:rPr>
      </w:pPr>
      <w:r w:rsidRPr="00667864">
        <w:tab/>
      </w:r>
      <w:r w:rsidR="00A9239C" w:rsidRPr="00667864">
        <w:t>(1)</w:t>
      </w:r>
      <w:r w:rsidRPr="00667864">
        <w:tab/>
        <w:t xml:space="preserve">The application was </w:t>
      </w:r>
      <w:r w:rsidRPr="00667864">
        <w:rPr>
          <w:shd w:val="clear" w:color="auto" w:fill="FFFFFF"/>
        </w:rPr>
        <w:t>accompanied by evidence that:</w:t>
      </w:r>
    </w:p>
    <w:p w:rsidR="00CB1B40" w:rsidRPr="00667864" w:rsidRDefault="00CB1B40" w:rsidP="00CB1B40">
      <w:pPr>
        <w:pStyle w:val="paragraph"/>
      </w:pPr>
      <w:r w:rsidRPr="00667864">
        <w:tab/>
        <w:t>(a)</w:t>
      </w:r>
      <w:r w:rsidRPr="00667864">
        <w:tab/>
        <w:t>the applicant:</w:t>
      </w:r>
    </w:p>
    <w:p w:rsidR="00CB1B40" w:rsidRPr="00667864" w:rsidRDefault="00CB1B40" w:rsidP="00CB1B40">
      <w:pPr>
        <w:pStyle w:val="paragraphsub"/>
      </w:pPr>
      <w:r w:rsidRPr="00667864">
        <w:tab/>
        <w:t>(i)</w:t>
      </w:r>
      <w:r w:rsidRPr="00667864">
        <w:tab/>
        <w:t>has undertaken a language test specified by the Minister in a legislative instrument made for this paragraph; and</w:t>
      </w:r>
    </w:p>
    <w:p w:rsidR="00CB1B40" w:rsidRPr="00667864" w:rsidRDefault="00CB1B40" w:rsidP="00CB1B40">
      <w:pPr>
        <w:pStyle w:val="paragraphsub"/>
      </w:pPr>
      <w:r w:rsidRPr="00667864">
        <w:tab/>
        <w:t>(ii)</w:t>
      </w:r>
      <w:r w:rsidRPr="00667864">
        <w:tab/>
        <w:t>has achieved, within the period specified by the Minister in the instrument, the score specified by the Minister in the instrument in accordance with the requirements (if any) specified by the Minister in the instrument; or</w:t>
      </w:r>
    </w:p>
    <w:p w:rsidR="00CB1B40" w:rsidRPr="00667864" w:rsidRDefault="00CB1B40" w:rsidP="00CB1B40">
      <w:pPr>
        <w:pStyle w:val="paragraph"/>
        <w:rPr>
          <w:shd w:val="clear" w:color="auto" w:fill="FFFFFF"/>
        </w:rPr>
      </w:pPr>
      <w:r w:rsidRPr="00667864">
        <w:tab/>
        <w:t>(b)</w:t>
      </w:r>
      <w:r w:rsidRPr="00667864">
        <w:tab/>
        <w:t>the applicant holds a passport of a type specified by the Minister in a legislative instrument made for this paragraph</w:t>
      </w:r>
      <w:r w:rsidRPr="00667864">
        <w:rPr>
          <w:shd w:val="clear" w:color="auto" w:fill="FFFFFF"/>
        </w:rPr>
        <w:t>.</w:t>
      </w:r>
    </w:p>
    <w:p w:rsidR="00B9073B" w:rsidRPr="00667864" w:rsidRDefault="00B9073B" w:rsidP="00B9073B">
      <w:pPr>
        <w:pStyle w:val="subsection"/>
      </w:pPr>
      <w:r w:rsidRPr="00667864">
        <w:tab/>
        <w:t>(2)</w:t>
      </w:r>
      <w:r w:rsidRPr="00667864">
        <w:tab/>
        <w:t>Subclause (1) does not apply to an applicant:</w:t>
      </w:r>
    </w:p>
    <w:p w:rsidR="00B9073B" w:rsidRPr="00667864" w:rsidRDefault="00B9073B" w:rsidP="00B9073B">
      <w:pPr>
        <w:pStyle w:val="paragraph"/>
      </w:pPr>
      <w:r w:rsidRPr="00667864">
        <w:tab/>
        <w:t>(a)</w:t>
      </w:r>
      <w:r w:rsidRPr="00667864">
        <w:tab/>
        <w:t>whose application is an application to which subparagraph 1229(2)(a)(ia) of Schedule 1 applied; or</w:t>
      </w:r>
    </w:p>
    <w:p w:rsidR="00B9073B" w:rsidRPr="00667864" w:rsidRDefault="00B9073B" w:rsidP="00B9073B">
      <w:pPr>
        <w:pStyle w:val="paragraph"/>
      </w:pPr>
      <w:r w:rsidRPr="00667864">
        <w:tab/>
        <w:t>(b)</w:t>
      </w:r>
      <w:r w:rsidRPr="00667864">
        <w:tab/>
        <w:t>who meets the requirements of clause 485.232, 485.233, 485.234 or 485.235; or</w:t>
      </w:r>
    </w:p>
    <w:p w:rsidR="00B9073B" w:rsidRPr="00667864" w:rsidRDefault="00B9073B" w:rsidP="00B9073B">
      <w:pPr>
        <w:pStyle w:val="paragraph"/>
      </w:pPr>
      <w:r w:rsidRPr="00667864">
        <w:tab/>
        <w:t>(c)</w:t>
      </w:r>
      <w:r w:rsidRPr="00667864">
        <w:tab/>
        <w:t>who nominated the Replacement stream in the application.</w:t>
      </w:r>
    </w:p>
    <w:p w:rsidR="00B9073B" w:rsidRPr="00667864" w:rsidRDefault="00B9073B" w:rsidP="00B9073B">
      <w:pPr>
        <w:pStyle w:val="notetext"/>
      </w:pPr>
      <w:r w:rsidRPr="00667864">
        <w:t>Note:</w:t>
      </w:r>
      <w:r w:rsidRPr="00667864">
        <w:tab/>
        <w:t>An applicant who meets the requirements of clause 485.236 or 485.237 is covered by paragraph (a).</w:t>
      </w:r>
    </w:p>
    <w:p w:rsidR="00CB1B40" w:rsidRPr="00667864" w:rsidRDefault="00CB1B40" w:rsidP="00E718DF">
      <w:pPr>
        <w:pStyle w:val="ActHead5"/>
      </w:pPr>
      <w:bookmarkStart w:id="1242" w:name="_Toc153000169"/>
      <w:r w:rsidRPr="00667864">
        <w:rPr>
          <w:rStyle w:val="CharSectno"/>
        </w:rPr>
        <w:t>485.213</w:t>
      </w:r>
      <w:bookmarkEnd w:id="1242"/>
      <w:r w:rsidRPr="00667864">
        <w:t xml:space="preserve">  </w:t>
      </w:r>
    </w:p>
    <w:p w:rsidR="00CB1B40" w:rsidRPr="00667864" w:rsidRDefault="00CB1B40" w:rsidP="00CB1B40">
      <w:pPr>
        <w:pStyle w:val="subsection"/>
      </w:pPr>
      <w:r w:rsidRPr="00667864">
        <w:tab/>
      </w:r>
      <w:r w:rsidR="006F75E0" w:rsidRPr="00667864">
        <w:t>(1)</w:t>
      </w:r>
      <w:r w:rsidRPr="00667864">
        <w:tab/>
        <w:t>When the application was made, it was accompanied by evidence that:</w:t>
      </w:r>
    </w:p>
    <w:p w:rsidR="00CB1B40" w:rsidRPr="00667864" w:rsidRDefault="00CB1B40" w:rsidP="00CB1B40">
      <w:pPr>
        <w:pStyle w:val="paragraph"/>
      </w:pPr>
      <w:r w:rsidRPr="00667864">
        <w:tab/>
        <w:t>(a)</w:t>
      </w:r>
      <w:r w:rsidRPr="00667864">
        <w:tab/>
        <w:t>the applicant; and</w:t>
      </w:r>
    </w:p>
    <w:p w:rsidR="00CB1B40" w:rsidRPr="00667864" w:rsidRDefault="00CB1B40" w:rsidP="00CB1B40">
      <w:pPr>
        <w:pStyle w:val="paragraph"/>
      </w:pPr>
      <w:r w:rsidRPr="00667864">
        <w:tab/>
        <w:t>(b)</w:t>
      </w:r>
      <w:r w:rsidRPr="00667864">
        <w:tab/>
        <w:t>each person included in the application who is at least 16;</w:t>
      </w:r>
    </w:p>
    <w:p w:rsidR="00CB1B40" w:rsidRPr="00667864" w:rsidRDefault="00CB1B40" w:rsidP="00CB1B40">
      <w:pPr>
        <w:pStyle w:val="subsection2"/>
      </w:pPr>
      <w:r w:rsidRPr="00667864">
        <w:t>had applied for an Australian Federal Police check during the 12 months immediately before the day the application is made.</w:t>
      </w:r>
    </w:p>
    <w:p w:rsidR="00B9073B" w:rsidRPr="00667864" w:rsidRDefault="00B9073B" w:rsidP="00B9073B">
      <w:pPr>
        <w:pStyle w:val="subsection"/>
      </w:pPr>
      <w:r w:rsidRPr="00667864">
        <w:tab/>
        <w:t>(2)</w:t>
      </w:r>
      <w:r w:rsidRPr="00667864">
        <w:tab/>
        <w:t>Subclause (1) does not apply to an applicant:</w:t>
      </w:r>
    </w:p>
    <w:p w:rsidR="00B9073B" w:rsidRPr="00667864" w:rsidRDefault="00B9073B" w:rsidP="00B9073B">
      <w:pPr>
        <w:pStyle w:val="paragraph"/>
      </w:pPr>
      <w:r w:rsidRPr="00667864">
        <w:tab/>
        <w:t>(a)</w:t>
      </w:r>
      <w:r w:rsidRPr="00667864">
        <w:tab/>
        <w:t>whose application is an application to which subparagraph 1229(2)(a)(ia) of Schedule 1 applied; or</w:t>
      </w:r>
    </w:p>
    <w:p w:rsidR="00B9073B" w:rsidRPr="00667864" w:rsidRDefault="00B9073B" w:rsidP="00B9073B">
      <w:pPr>
        <w:pStyle w:val="paragraph"/>
      </w:pPr>
      <w:r w:rsidRPr="00667864">
        <w:tab/>
        <w:t>(b)</w:t>
      </w:r>
      <w:r w:rsidRPr="00667864">
        <w:tab/>
        <w:t>who meets the requirements of clause 485.232, 485.233, 485.234 or 485.235.</w:t>
      </w:r>
    </w:p>
    <w:p w:rsidR="00B9073B" w:rsidRPr="00667864" w:rsidRDefault="00B9073B" w:rsidP="00B9073B">
      <w:pPr>
        <w:pStyle w:val="notetext"/>
      </w:pPr>
      <w:r w:rsidRPr="00667864">
        <w:lastRenderedPageBreak/>
        <w:t>Note:</w:t>
      </w:r>
      <w:r w:rsidRPr="00667864">
        <w:tab/>
        <w:t>An applicant who meets the requirements of clause 485.236 or 485.237 is covered by paragraph (a).</w:t>
      </w:r>
    </w:p>
    <w:p w:rsidR="00CB1B40" w:rsidRPr="00667864" w:rsidRDefault="00CB1B40" w:rsidP="00E718DF">
      <w:pPr>
        <w:pStyle w:val="ActHead5"/>
      </w:pPr>
      <w:bookmarkStart w:id="1243" w:name="_Toc153000170"/>
      <w:r w:rsidRPr="00667864">
        <w:rPr>
          <w:rStyle w:val="CharSectno"/>
        </w:rPr>
        <w:t>485.215</w:t>
      </w:r>
      <w:bookmarkEnd w:id="1243"/>
      <w:r w:rsidRPr="00667864">
        <w:t xml:space="preserve">  </w:t>
      </w:r>
    </w:p>
    <w:p w:rsidR="00CB1B40" w:rsidRPr="00667864" w:rsidRDefault="00CB1B40" w:rsidP="00CB1B40">
      <w:pPr>
        <w:pStyle w:val="subsection"/>
      </w:pPr>
      <w:r w:rsidRPr="00667864">
        <w:tab/>
        <w:t>(1)</w:t>
      </w:r>
      <w:r w:rsidRPr="00667864">
        <w:tab/>
        <w:t>When the application was made, it was accompanied by evidence that the applicant had adequate arrangements for health insurance.</w:t>
      </w:r>
    </w:p>
    <w:p w:rsidR="00CB1B40" w:rsidRPr="00667864" w:rsidRDefault="00CB1B40" w:rsidP="00CB1B40">
      <w:pPr>
        <w:pStyle w:val="subsection"/>
      </w:pPr>
      <w:r w:rsidRPr="00667864">
        <w:tab/>
        <w:t>(2)</w:t>
      </w:r>
      <w:r w:rsidRPr="00667864">
        <w:tab/>
        <w:t>The applicant has had adequate arrangements for health insurance since the time the application was made.</w:t>
      </w:r>
    </w:p>
    <w:p w:rsidR="00CB1B40" w:rsidRPr="00667864" w:rsidRDefault="00CB1B40" w:rsidP="00E718DF">
      <w:pPr>
        <w:pStyle w:val="ActHead5"/>
      </w:pPr>
      <w:bookmarkStart w:id="1244" w:name="_Toc153000171"/>
      <w:r w:rsidRPr="00667864">
        <w:rPr>
          <w:rStyle w:val="CharSectno"/>
        </w:rPr>
        <w:t>485.216</w:t>
      </w:r>
      <w:bookmarkEnd w:id="1244"/>
      <w:r w:rsidRPr="00667864">
        <w:t xml:space="preserve">  </w:t>
      </w:r>
    </w:p>
    <w:p w:rsidR="00CB1B40" w:rsidRPr="00667864" w:rsidRDefault="00CB1B40" w:rsidP="00CB1B40">
      <w:pPr>
        <w:pStyle w:val="subsection"/>
      </w:pPr>
      <w:r w:rsidRPr="00667864">
        <w:tab/>
        <w:t>(1)</w:t>
      </w:r>
      <w:r w:rsidRPr="00667864">
        <w:tab/>
        <w:t>The applicant satisfies public interest criteria 4001, 4002, 4003</w:t>
      </w:r>
      <w:r w:rsidR="00BE4069" w:rsidRPr="00667864">
        <w:t>, 4003B</w:t>
      </w:r>
      <w:r w:rsidRPr="00667864">
        <w:t>, 4004, 4005, 4010, 4020 and 4021.</w:t>
      </w:r>
    </w:p>
    <w:p w:rsidR="00CB1B40" w:rsidRPr="00667864" w:rsidRDefault="00CB1B40" w:rsidP="00CB1B40">
      <w:pPr>
        <w:pStyle w:val="subsection"/>
      </w:pPr>
      <w:r w:rsidRPr="00667864">
        <w:tab/>
        <w:t>(2)</w:t>
      </w:r>
      <w:r w:rsidRPr="00667864">
        <w:tab/>
        <w:t>If the applicant had turned 18 at the time of application, the applicant satisfies public interest criterion 4019.</w:t>
      </w:r>
    </w:p>
    <w:p w:rsidR="00CB1B40" w:rsidRPr="00667864" w:rsidRDefault="00CB1B40" w:rsidP="00CB1B40">
      <w:pPr>
        <w:pStyle w:val="subsection"/>
      </w:pPr>
      <w:r w:rsidRPr="00667864">
        <w:tab/>
        <w:t>(3)</w:t>
      </w:r>
      <w:r w:rsidRPr="00667864">
        <w:tab/>
        <w:t>Each member of the family unit of the applicant who is an applicant for a Subclass 485 visa satisfies public interest criteria 4001, 4002, 4003</w:t>
      </w:r>
      <w:r w:rsidR="00BE4069" w:rsidRPr="00667864">
        <w:t>, 4003B</w:t>
      </w:r>
      <w:r w:rsidRPr="00667864">
        <w:t>, 4004, 4005, 4010 and 4020.</w:t>
      </w:r>
    </w:p>
    <w:p w:rsidR="00CB1B40" w:rsidRPr="00667864" w:rsidRDefault="00CB1B40" w:rsidP="00CB1B40">
      <w:pPr>
        <w:pStyle w:val="subsection"/>
      </w:pPr>
      <w:r w:rsidRPr="00667864">
        <w:tab/>
        <w:t>(4)</w:t>
      </w:r>
      <w:r w:rsidRPr="00667864">
        <w:tab/>
        <w:t>Each member of the family unit of the applicant who:</w:t>
      </w:r>
    </w:p>
    <w:p w:rsidR="00CB1B40" w:rsidRPr="00667864" w:rsidRDefault="00CB1B40" w:rsidP="00CB1B40">
      <w:pPr>
        <w:pStyle w:val="paragraph"/>
      </w:pPr>
      <w:r w:rsidRPr="00667864">
        <w:tab/>
        <w:t>(a)</w:t>
      </w:r>
      <w:r w:rsidRPr="00667864">
        <w:tab/>
        <w:t>is an applicant for a Subclass 485 visa; and</w:t>
      </w:r>
    </w:p>
    <w:p w:rsidR="00CB1B40" w:rsidRPr="00667864" w:rsidRDefault="00CB1B40" w:rsidP="00CB1B40">
      <w:pPr>
        <w:pStyle w:val="paragraph"/>
      </w:pPr>
      <w:r w:rsidRPr="00667864">
        <w:tab/>
        <w:t>(b)</w:t>
      </w:r>
      <w:r w:rsidRPr="00667864">
        <w:tab/>
        <w:t>had turned 18 at the time of application;</w:t>
      </w:r>
    </w:p>
    <w:p w:rsidR="00CB1B40" w:rsidRPr="00667864" w:rsidRDefault="00CB1B40" w:rsidP="00CB1B40">
      <w:pPr>
        <w:pStyle w:val="subsection2"/>
      </w:pPr>
      <w:r w:rsidRPr="00667864">
        <w:t>satisfies public interest criteria 4019.</w:t>
      </w:r>
    </w:p>
    <w:p w:rsidR="00CB1B40" w:rsidRPr="00667864" w:rsidRDefault="00CB1B40" w:rsidP="00CB1B40">
      <w:pPr>
        <w:pStyle w:val="subsection"/>
      </w:pPr>
      <w:r w:rsidRPr="00667864">
        <w:tab/>
        <w:t>(5)</w:t>
      </w:r>
      <w:r w:rsidRPr="00667864">
        <w:tab/>
        <w:t>Each member of the family unit of the applicant who:</w:t>
      </w:r>
    </w:p>
    <w:p w:rsidR="00CB1B40" w:rsidRPr="00667864" w:rsidRDefault="00CB1B40" w:rsidP="00CB1B40">
      <w:pPr>
        <w:pStyle w:val="paragraph"/>
      </w:pPr>
      <w:r w:rsidRPr="00667864">
        <w:tab/>
        <w:t>(a)</w:t>
      </w:r>
      <w:r w:rsidRPr="00667864">
        <w:tab/>
        <w:t>is an applicant for a Subclass 485 visa; and</w:t>
      </w:r>
    </w:p>
    <w:p w:rsidR="00CB1B40" w:rsidRPr="00667864" w:rsidRDefault="00CB1B40" w:rsidP="00CB1B40">
      <w:pPr>
        <w:pStyle w:val="paragraph"/>
      </w:pPr>
      <w:r w:rsidRPr="00667864">
        <w:tab/>
        <w:t>(b)</w:t>
      </w:r>
      <w:r w:rsidRPr="00667864">
        <w:tab/>
        <w:t>has not turned 18; and</w:t>
      </w:r>
    </w:p>
    <w:p w:rsidR="00CB1B40" w:rsidRPr="00667864" w:rsidRDefault="00CB1B40" w:rsidP="00CB1B40">
      <w:pPr>
        <w:pStyle w:val="paragraph"/>
      </w:pPr>
      <w:r w:rsidRPr="00667864">
        <w:tab/>
        <w:t>(c)</w:t>
      </w:r>
      <w:r w:rsidRPr="00667864">
        <w:tab/>
        <w:t>made a combined application with the applicant;</w:t>
      </w:r>
    </w:p>
    <w:p w:rsidR="00CB1B40" w:rsidRPr="00667864" w:rsidRDefault="00CB1B40" w:rsidP="00CB1B40">
      <w:pPr>
        <w:pStyle w:val="subsection2"/>
      </w:pPr>
      <w:r w:rsidRPr="00667864">
        <w:t>satisfies public interest criteria 4015 and 4016.</w:t>
      </w:r>
    </w:p>
    <w:p w:rsidR="00CB1B40" w:rsidRPr="00667864" w:rsidRDefault="00CB1B40" w:rsidP="00E718DF">
      <w:pPr>
        <w:pStyle w:val="ActHead5"/>
      </w:pPr>
      <w:bookmarkStart w:id="1245" w:name="_Toc153000172"/>
      <w:r w:rsidRPr="00667864">
        <w:rPr>
          <w:rStyle w:val="CharSectno"/>
        </w:rPr>
        <w:t>485.217</w:t>
      </w:r>
      <w:bookmarkEnd w:id="1245"/>
      <w:r w:rsidRPr="00667864">
        <w:t xml:space="preserve">  </w:t>
      </w:r>
    </w:p>
    <w:p w:rsidR="00CB1B40" w:rsidRPr="00667864" w:rsidRDefault="00CB1B40" w:rsidP="00CB1B40">
      <w:pPr>
        <w:pStyle w:val="subsection"/>
      </w:pPr>
      <w:r w:rsidRPr="00667864">
        <w:tab/>
        <w:t>(1)</w:t>
      </w:r>
      <w:r w:rsidRPr="00667864">
        <w:tab/>
        <w:t>The applicant satisfies special return criteria 5001, 5002 and 5010.</w:t>
      </w:r>
    </w:p>
    <w:p w:rsidR="00CB1B40" w:rsidRPr="00667864" w:rsidRDefault="00CB1B40" w:rsidP="00CB1B40">
      <w:pPr>
        <w:pStyle w:val="subsection"/>
      </w:pPr>
      <w:r w:rsidRPr="00667864">
        <w:tab/>
        <w:t>(2)</w:t>
      </w:r>
      <w:r w:rsidRPr="00667864">
        <w:tab/>
        <w:t>Each member of the family unit of the applicant who:</w:t>
      </w:r>
    </w:p>
    <w:p w:rsidR="00CB1B40" w:rsidRPr="00667864" w:rsidRDefault="00CB1B40" w:rsidP="00CB1B40">
      <w:pPr>
        <w:pStyle w:val="paragraph"/>
      </w:pPr>
      <w:r w:rsidRPr="00667864">
        <w:tab/>
        <w:t>(a)</w:t>
      </w:r>
      <w:r w:rsidRPr="00667864">
        <w:tab/>
        <w:t>is an applicant for a Subclass 485 visa; and</w:t>
      </w:r>
    </w:p>
    <w:p w:rsidR="00CB1B40" w:rsidRPr="00667864" w:rsidRDefault="00CB1B40" w:rsidP="00CB1B40">
      <w:pPr>
        <w:pStyle w:val="paragraph"/>
        <w:keepNext/>
        <w:keepLines/>
      </w:pPr>
      <w:r w:rsidRPr="00667864">
        <w:tab/>
        <w:t>(b)</w:t>
      </w:r>
      <w:r w:rsidRPr="00667864">
        <w:tab/>
        <w:t>has previously been in Australia;</w:t>
      </w:r>
    </w:p>
    <w:p w:rsidR="00CB1B40" w:rsidRPr="00667864" w:rsidRDefault="00CB1B40" w:rsidP="00CB1B40">
      <w:pPr>
        <w:pStyle w:val="subsection2"/>
      </w:pPr>
      <w:r w:rsidRPr="00667864">
        <w:t>satisfies special return criteria 5001, 5002 and 5010.</w:t>
      </w:r>
    </w:p>
    <w:p w:rsidR="00CB1B40" w:rsidRPr="00667864" w:rsidRDefault="00CB1B40" w:rsidP="00E718DF">
      <w:pPr>
        <w:pStyle w:val="ActHead5"/>
      </w:pPr>
      <w:bookmarkStart w:id="1246" w:name="_Toc153000173"/>
      <w:r w:rsidRPr="00667864">
        <w:rPr>
          <w:rStyle w:val="CharSectno"/>
        </w:rPr>
        <w:t>485.218</w:t>
      </w:r>
      <w:bookmarkEnd w:id="1246"/>
      <w:r w:rsidRPr="00667864">
        <w:t xml:space="preserve">  </w:t>
      </w:r>
    </w:p>
    <w:p w:rsidR="00CB1B40" w:rsidRPr="00667864" w:rsidRDefault="00CB1B40" w:rsidP="00CB1B40">
      <w:pPr>
        <w:pStyle w:val="subsection"/>
      </w:pPr>
      <w:r w:rsidRPr="00667864">
        <w:tab/>
      </w:r>
      <w:r w:rsidRPr="00667864">
        <w:tab/>
        <w:t>Grant of the visa would not result in either:</w:t>
      </w:r>
    </w:p>
    <w:p w:rsidR="00CB1B40" w:rsidRPr="00667864" w:rsidRDefault="00CB1B40" w:rsidP="00CB1B40">
      <w:pPr>
        <w:pStyle w:val="paragraph"/>
      </w:pPr>
      <w:r w:rsidRPr="00667864">
        <w:rPr>
          <w:color w:val="000000"/>
        </w:rPr>
        <w:tab/>
        <w:t>(a)</w:t>
      </w:r>
      <w:r w:rsidRPr="00667864">
        <w:rPr>
          <w:color w:val="000000"/>
        </w:rPr>
        <w:tab/>
        <w:t xml:space="preserve">the number of </w:t>
      </w:r>
      <w:r w:rsidRPr="00667864">
        <w:t>Subclass 485 visa</w:t>
      </w:r>
      <w:r w:rsidRPr="00667864">
        <w:rPr>
          <w:color w:val="000000"/>
        </w:rPr>
        <w:t xml:space="preserve">s granted in a financial year exceeding the maximum number of Subclass 485 visas </w:t>
      </w:r>
      <w:r w:rsidRPr="00667864">
        <w:t>specified by the Minister in an instrument in writing for this</w:t>
      </w:r>
      <w:r w:rsidRPr="00667864">
        <w:rPr>
          <w:color w:val="000000"/>
        </w:rPr>
        <w:t xml:space="preserve"> paragraph, that may be granted in that financial year; or</w:t>
      </w:r>
    </w:p>
    <w:p w:rsidR="00CB1B40" w:rsidRPr="00667864" w:rsidRDefault="00CB1B40" w:rsidP="00CB1B40">
      <w:pPr>
        <w:pStyle w:val="paragraph"/>
      </w:pPr>
      <w:r w:rsidRPr="00667864">
        <w:lastRenderedPageBreak/>
        <w:tab/>
        <w:t>(b)</w:t>
      </w:r>
      <w:r w:rsidRPr="00667864">
        <w:tab/>
        <w:t>the number of visas of particular classes (including Subclass 485) granted in a financial year exceeding the maximum number of visas of those classes, specified by the Minister in an instrument in writing for this</w:t>
      </w:r>
      <w:r w:rsidRPr="00667864">
        <w:rPr>
          <w:color w:val="000000"/>
        </w:rPr>
        <w:t xml:space="preserve"> paragraph</w:t>
      </w:r>
      <w:r w:rsidRPr="00667864">
        <w:t>, that may be granted in that financial year.</w:t>
      </w:r>
    </w:p>
    <w:p w:rsidR="00CB1B40" w:rsidRPr="00667864" w:rsidRDefault="00CB1B40" w:rsidP="00CB1B40">
      <w:pPr>
        <w:pStyle w:val="SubDivisionMigration"/>
      </w:pPr>
      <w:r w:rsidRPr="00667864">
        <w:t>485.22—Criteria for Graduate Work stream</w:t>
      </w:r>
    </w:p>
    <w:p w:rsidR="00CB1B40" w:rsidRPr="00667864" w:rsidRDefault="00CB1B40" w:rsidP="00CB1B40">
      <w:pPr>
        <w:pStyle w:val="notetext"/>
      </w:pPr>
      <w:r w:rsidRPr="00667864">
        <w:t>Note:</w:t>
      </w:r>
      <w:r w:rsidRPr="00667864">
        <w:tab/>
        <w:t>These criteria are only for applicants seeking to satisfy the primary criteria for a Subclass 485 visa in the Graduate Work stream.</w:t>
      </w:r>
    </w:p>
    <w:p w:rsidR="00114C2A" w:rsidRPr="00667864" w:rsidRDefault="00114C2A" w:rsidP="00785705">
      <w:pPr>
        <w:pStyle w:val="ActHead5"/>
      </w:pPr>
      <w:bookmarkStart w:id="1247" w:name="_Toc153000174"/>
      <w:r w:rsidRPr="00667864">
        <w:rPr>
          <w:rStyle w:val="CharSectno"/>
        </w:rPr>
        <w:t>485.221</w:t>
      </w:r>
      <w:bookmarkEnd w:id="1247"/>
      <w:r w:rsidRPr="00667864">
        <w:t xml:space="preserve">  </w:t>
      </w:r>
    </w:p>
    <w:p w:rsidR="00114C2A" w:rsidRPr="00667864" w:rsidRDefault="00114C2A" w:rsidP="00114C2A">
      <w:pPr>
        <w:pStyle w:val="subsection"/>
      </w:pPr>
      <w:r w:rsidRPr="00667864">
        <w:tab/>
      </w:r>
      <w:r w:rsidRPr="00667864">
        <w:tab/>
        <w:t>The applicant satisfied the Australian study requirement:</w:t>
      </w:r>
    </w:p>
    <w:p w:rsidR="00114C2A" w:rsidRPr="00667864" w:rsidRDefault="00114C2A" w:rsidP="00114C2A">
      <w:pPr>
        <w:pStyle w:val="paragraph"/>
      </w:pPr>
      <w:r w:rsidRPr="00667864">
        <w:tab/>
        <w:t>(a)</w:t>
      </w:r>
      <w:r w:rsidRPr="00667864">
        <w:tab/>
        <w:t>in the period of 6 months immediately before the day the application was made; or</w:t>
      </w:r>
    </w:p>
    <w:p w:rsidR="00114C2A" w:rsidRPr="00667864" w:rsidRDefault="00114C2A" w:rsidP="00114C2A">
      <w:pPr>
        <w:pStyle w:val="paragraph"/>
      </w:pPr>
      <w:r w:rsidRPr="00667864">
        <w:tab/>
        <w:t>(b)</w:t>
      </w:r>
      <w:r w:rsidRPr="00667864">
        <w:tab/>
        <w:t>if the Minister is satisfied that the applicant was unable to apply during the period mentioned in paragraph (a) because the applicant was outside Australia during all or part of the period commencing on 1 February 2020 and ending on 19 September 2020—in the period of 12 months immediately before the day the application was made.</w:t>
      </w:r>
    </w:p>
    <w:p w:rsidR="00CB1B40" w:rsidRPr="00667864" w:rsidRDefault="00CB1B40" w:rsidP="00E718DF">
      <w:pPr>
        <w:pStyle w:val="ActHead5"/>
      </w:pPr>
      <w:bookmarkStart w:id="1248" w:name="_Toc153000175"/>
      <w:r w:rsidRPr="00667864">
        <w:rPr>
          <w:rStyle w:val="CharSectno"/>
        </w:rPr>
        <w:t>485.222</w:t>
      </w:r>
      <w:bookmarkEnd w:id="1248"/>
      <w:r w:rsidRPr="00667864">
        <w:t xml:space="preserve">  </w:t>
      </w:r>
    </w:p>
    <w:p w:rsidR="00CB1B40" w:rsidRPr="00667864" w:rsidRDefault="00CB1B40" w:rsidP="00CB1B40">
      <w:pPr>
        <w:pStyle w:val="subsection"/>
      </w:pPr>
      <w:r w:rsidRPr="00667864">
        <w:tab/>
      </w:r>
      <w:r w:rsidR="00B240B9" w:rsidRPr="00667864">
        <w:t>(1)</w:t>
      </w:r>
      <w:r w:rsidRPr="00667864">
        <w:tab/>
        <w:t>Each degree, diploma or trade qualification used to satisfy the Australian study requirement is closely related to the applicant’s nominated skilled occupation.</w:t>
      </w:r>
    </w:p>
    <w:p w:rsidR="00B240B9" w:rsidRPr="00667864" w:rsidRDefault="00B240B9" w:rsidP="00B240B9">
      <w:pPr>
        <w:pStyle w:val="subsection"/>
      </w:pPr>
      <w:r w:rsidRPr="00667864">
        <w:tab/>
        <w:t>(2)</w:t>
      </w:r>
      <w:r w:rsidRPr="00667864">
        <w:tab/>
        <w:t>Subclause (1) does not apply if the application is made in the period mentioned in paragraph 1229(3)(ka) of Schedule 1.</w:t>
      </w:r>
    </w:p>
    <w:p w:rsidR="00CB1B40" w:rsidRPr="00667864" w:rsidRDefault="00CB1B40" w:rsidP="00E718DF">
      <w:pPr>
        <w:pStyle w:val="ActHead5"/>
      </w:pPr>
      <w:bookmarkStart w:id="1249" w:name="_Toc153000176"/>
      <w:r w:rsidRPr="00667864">
        <w:rPr>
          <w:rStyle w:val="CharSectno"/>
        </w:rPr>
        <w:t>485.223</w:t>
      </w:r>
      <w:bookmarkEnd w:id="1249"/>
      <w:r w:rsidRPr="00667864">
        <w:t xml:space="preserve">  </w:t>
      </w:r>
    </w:p>
    <w:p w:rsidR="00CB1B40" w:rsidRPr="00667864" w:rsidRDefault="00CB1B40" w:rsidP="00CB1B40">
      <w:pPr>
        <w:pStyle w:val="subsection"/>
      </w:pPr>
      <w:r w:rsidRPr="00667864">
        <w:tab/>
      </w:r>
      <w:r w:rsidR="00B240B9" w:rsidRPr="00667864">
        <w:t>(1)</w:t>
      </w:r>
      <w:r w:rsidRPr="00667864">
        <w:tab/>
        <w:t>When the application was made, it was accompanied by evidence that the applicant had applied for an assessment of the applicant’s skills for the nominated skilled occupation by a relevant assessing authority.</w:t>
      </w:r>
    </w:p>
    <w:p w:rsidR="00B240B9" w:rsidRPr="00667864" w:rsidRDefault="00B240B9" w:rsidP="00B240B9">
      <w:pPr>
        <w:pStyle w:val="subsection"/>
      </w:pPr>
      <w:r w:rsidRPr="00667864">
        <w:tab/>
        <w:t>(2)</w:t>
      </w:r>
      <w:r w:rsidRPr="00667864">
        <w:tab/>
        <w:t>Subclause (1) does not apply if the application is made in the period mentioned in paragraph 1229(3)(ka) of Schedule 1.</w:t>
      </w:r>
    </w:p>
    <w:p w:rsidR="00CB1B40" w:rsidRPr="00667864" w:rsidRDefault="00CB1B40" w:rsidP="00E718DF">
      <w:pPr>
        <w:pStyle w:val="ActHead5"/>
      </w:pPr>
      <w:bookmarkStart w:id="1250" w:name="_Toc153000177"/>
      <w:r w:rsidRPr="00667864">
        <w:rPr>
          <w:rStyle w:val="CharSectno"/>
        </w:rPr>
        <w:t>485.224</w:t>
      </w:r>
      <w:bookmarkEnd w:id="1250"/>
      <w:r w:rsidRPr="00667864">
        <w:t xml:space="preserve">  </w:t>
      </w:r>
    </w:p>
    <w:p w:rsidR="00CB1B40" w:rsidRPr="00667864" w:rsidRDefault="00CB1B40" w:rsidP="00CB1B40">
      <w:pPr>
        <w:pStyle w:val="subsection"/>
      </w:pPr>
      <w:r w:rsidRPr="00667864">
        <w:tab/>
        <w:t>(1)</w:t>
      </w:r>
      <w:r w:rsidRPr="00667864">
        <w:tab/>
        <w:t>The skills of the applicant for the applicant’s nominated skilled occupation have been assessed, during the last 3 years, by a relevant assessing authority as suitable for that occupation.</w:t>
      </w:r>
    </w:p>
    <w:p w:rsidR="00CB1B40" w:rsidRPr="00667864" w:rsidRDefault="00CB1B40" w:rsidP="00CB1B40">
      <w:pPr>
        <w:pStyle w:val="subsection"/>
      </w:pPr>
      <w:r w:rsidRPr="00667864">
        <w:tab/>
        <w:t>(1A)</w:t>
      </w:r>
      <w:r w:rsidRPr="00667864">
        <w:tab/>
        <w:t>If the assessment is expressed to be valid for a particular period, that period has not ended.</w:t>
      </w:r>
    </w:p>
    <w:p w:rsidR="00CB1B40" w:rsidRPr="00667864" w:rsidRDefault="00CB1B40" w:rsidP="00CB1B40">
      <w:pPr>
        <w:pStyle w:val="subsection"/>
      </w:pPr>
      <w:r w:rsidRPr="00667864">
        <w:tab/>
        <w:t>(2)</w:t>
      </w:r>
      <w:r w:rsidRPr="00667864">
        <w:tab/>
        <w:t>If the applicant’s skills were assessed on the basis of a qualification obtained in Australia while the applicant held a student visa, the qualification was obtained as a result of studying a registered course.</w:t>
      </w:r>
    </w:p>
    <w:p w:rsidR="00B240B9" w:rsidRPr="00667864" w:rsidRDefault="00B240B9" w:rsidP="00B240B9">
      <w:pPr>
        <w:pStyle w:val="subsection"/>
      </w:pPr>
      <w:r w:rsidRPr="00667864">
        <w:lastRenderedPageBreak/>
        <w:tab/>
        <w:t>(3)</w:t>
      </w:r>
      <w:r w:rsidRPr="00667864">
        <w:tab/>
        <w:t>Subclauses (1), (1A) and (2) do not apply if the application is made in the period mentioned in paragraph 1229(3)(ka) of Schedule 1.</w:t>
      </w:r>
    </w:p>
    <w:p w:rsidR="00CB1B40" w:rsidRPr="00667864" w:rsidRDefault="00CB1B40" w:rsidP="00CB1B40">
      <w:pPr>
        <w:pStyle w:val="SubDivisionMigration"/>
      </w:pPr>
      <w:r w:rsidRPr="00667864">
        <w:t>485.23—Criteria for Post</w:t>
      </w:r>
      <w:r w:rsidR="00590F34" w:rsidRPr="00667864">
        <w:noBreakHyphen/>
      </w:r>
      <w:r w:rsidRPr="00667864">
        <w:t>Study Work stream</w:t>
      </w:r>
    </w:p>
    <w:p w:rsidR="00CB1B40" w:rsidRPr="00667864" w:rsidRDefault="00CB1B40" w:rsidP="00CB1B40">
      <w:pPr>
        <w:pStyle w:val="notetext"/>
      </w:pPr>
      <w:r w:rsidRPr="00667864">
        <w:t>Note:</w:t>
      </w:r>
      <w:r w:rsidRPr="00667864">
        <w:tab/>
        <w:t>These criteria are only for applicants seeking to satisfy the primary criteria for the grant of a Subclass 485 visa in the Post</w:t>
      </w:r>
      <w:r w:rsidR="00590F34" w:rsidRPr="00667864">
        <w:noBreakHyphen/>
      </w:r>
      <w:r w:rsidRPr="00667864">
        <w:t>Study Work stream.</w:t>
      </w:r>
    </w:p>
    <w:p w:rsidR="00CB1B40" w:rsidRPr="00667864" w:rsidRDefault="00CB1B40" w:rsidP="00E718DF">
      <w:pPr>
        <w:pStyle w:val="ActHead5"/>
      </w:pPr>
      <w:bookmarkStart w:id="1251" w:name="_Toc153000178"/>
      <w:r w:rsidRPr="00667864">
        <w:rPr>
          <w:rStyle w:val="CharSectno"/>
        </w:rPr>
        <w:t>485.231</w:t>
      </w:r>
      <w:bookmarkEnd w:id="1251"/>
      <w:r w:rsidRPr="00667864">
        <w:t xml:space="preserve">  </w:t>
      </w:r>
    </w:p>
    <w:p w:rsidR="00B9073B" w:rsidRPr="00667864" w:rsidRDefault="00B9073B" w:rsidP="00B9073B">
      <w:pPr>
        <w:pStyle w:val="subsection"/>
      </w:pPr>
      <w:r w:rsidRPr="00667864">
        <w:tab/>
        <w:t>(1A)</w:t>
      </w:r>
      <w:r w:rsidRPr="00667864">
        <w:tab/>
        <w:t>This clause does not apply to an applicant:</w:t>
      </w:r>
    </w:p>
    <w:p w:rsidR="00B9073B" w:rsidRPr="00667864" w:rsidRDefault="00B9073B" w:rsidP="00B9073B">
      <w:pPr>
        <w:pStyle w:val="paragraph"/>
      </w:pPr>
      <w:r w:rsidRPr="00667864">
        <w:tab/>
        <w:t>(a)</w:t>
      </w:r>
      <w:r w:rsidRPr="00667864">
        <w:tab/>
        <w:t>whose application is an application to which subparagraph 1229(2)(a)(ia) of Schedule 1 applied; or</w:t>
      </w:r>
    </w:p>
    <w:p w:rsidR="00B9073B" w:rsidRPr="00667864" w:rsidRDefault="00B9073B" w:rsidP="00B9073B">
      <w:pPr>
        <w:pStyle w:val="paragraph"/>
      </w:pPr>
      <w:r w:rsidRPr="00667864">
        <w:tab/>
        <w:t>(b)</w:t>
      </w:r>
      <w:r w:rsidRPr="00667864">
        <w:tab/>
        <w:t>who meets the requirements of clause 485.232, 485.233, 485.234 or 485.235.</w:t>
      </w:r>
    </w:p>
    <w:p w:rsidR="00B9073B" w:rsidRPr="00667864" w:rsidRDefault="00B9073B" w:rsidP="00B9073B">
      <w:pPr>
        <w:pStyle w:val="notetext"/>
      </w:pPr>
      <w:r w:rsidRPr="00667864">
        <w:t>Note:</w:t>
      </w:r>
      <w:r w:rsidRPr="00667864">
        <w:tab/>
        <w:t>An applicant who meets the requirements of clause 485.236 or 485.237 is covered by paragraph (a).</w:t>
      </w:r>
    </w:p>
    <w:p w:rsidR="00CB1B40" w:rsidRPr="00667864" w:rsidRDefault="00CB1B40" w:rsidP="00CB1B40">
      <w:pPr>
        <w:pStyle w:val="subsection"/>
      </w:pPr>
      <w:r w:rsidRPr="00667864">
        <w:tab/>
        <w:t>(1)</w:t>
      </w:r>
      <w:r w:rsidRPr="00667864">
        <w:tab/>
        <w:t>The applicant holds a qualification or qualifications of a kind specified by the Minister in an instrument in writing for this subclause.</w:t>
      </w:r>
    </w:p>
    <w:p w:rsidR="00CB1B40" w:rsidRPr="00667864" w:rsidRDefault="00CB1B40" w:rsidP="00CB1B40">
      <w:pPr>
        <w:pStyle w:val="subsection"/>
        <w:rPr>
          <w:color w:val="000000"/>
        </w:rPr>
      </w:pPr>
      <w:r w:rsidRPr="00667864">
        <w:tab/>
        <w:t>(2)</w:t>
      </w:r>
      <w:r w:rsidRPr="00667864">
        <w:tab/>
        <w:t>Each qualification was conferred or awarded by an educational institution specified by the Minister in an instrument in writing for this</w:t>
      </w:r>
      <w:r w:rsidRPr="00667864">
        <w:rPr>
          <w:color w:val="000000"/>
        </w:rPr>
        <w:t xml:space="preserve"> subclause.</w:t>
      </w:r>
    </w:p>
    <w:p w:rsidR="00114C2A" w:rsidRPr="00667864" w:rsidRDefault="00114C2A" w:rsidP="00114C2A">
      <w:pPr>
        <w:pStyle w:val="subsection"/>
      </w:pPr>
      <w:r w:rsidRPr="00667864">
        <w:tab/>
        <w:t>(3)</w:t>
      </w:r>
      <w:r w:rsidRPr="00667864">
        <w:tab/>
      </w:r>
      <w:r w:rsidR="005936EE" w:rsidRPr="00667864">
        <w:t>The applicant’s study for the qualification or qualifications satisfied the Australian study requirement</w:t>
      </w:r>
      <w:r w:rsidRPr="00667864">
        <w:t>:</w:t>
      </w:r>
    </w:p>
    <w:p w:rsidR="00114C2A" w:rsidRPr="00667864" w:rsidRDefault="00114C2A" w:rsidP="00114C2A">
      <w:pPr>
        <w:pStyle w:val="paragraph"/>
      </w:pPr>
      <w:r w:rsidRPr="00667864">
        <w:tab/>
        <w:t>(a)</w:t>
      </w:r>
      <w:r w:rsidRPr="00667864">
        <w:tab/>
        <w:t>in the period of 6 months immediately before the day the application was made; or</w:t>
      </w:r>
    </w:p>
    <w:p w:rsidR="00114C2A" w:rsidRPr="00667864" w:rsidRDefault="00114C2A" w:rsidP="00114C2A">
      <w:pPr>
        <w:pStyle w:val="paragraph"/>
      </w:pPr>
      <w:r w:rsidRPr="00667864">
        <w:tab/>
        <w:t>(b)</w:t>
      </w:r>
      <w:r w:rsidRPr="00667864">
        <w:tab/>
        <w:t>if the Minister is satisfied that the applicant was unable to apply during the period mentioned in paragraph (a) because the applicant was outside Australia during all or part of the period commencing on 1 February 2020 and ending on 19 September 2020—in the period of 12 months immediately before the day the application was made.</w:t>
      </w:r>
    </w:p>
    <w:p w:rsidR="006F75E0" w:rsidRPr="00667864" w:rsidRDefault="006F75E0" w:rsidP="006F75E0">
      <w:pPr>
        <w:pStyle w:val="ActHead5"/>
      </w:pPr>
      <w:bookmarkStart w:id="1252" w:name="_Toc153000179"/>
      <w:r w:rsidRPr="00667864">
        <w:rPr>
          <w:rStyle w:val="CharSectno"/>
        </w:rPr>
        <w:t>485.232</w:t>
      </w:r>
      <w:bookmarkEnd w:id="1252"/>
      <w:r w:rsidRPr="00667864">
        <w:t xml:space="preserve">  </w:t>
      </w:r>
    </w:p>
    <w:p w:rsidR="00B9073B" w:rsidRPr="00667864" w:rsidRDefault="00B9073B" w:rsidP="00B9073B">
      <w:pPr>
        <w:pStyle w:val="subsection"/>
      </w:pPr>
      <w:r w:rsidRPr="00667864">
        <w:tab/>
        <w:t>(1)</w:t>
      </w:r>
      <w:r w:rsidRPr="00667864">
        <w:tab/>
        <w:t xml:space="preserve">This clause applies to an applicant for a visa (the </w:t>
      </w:r>
      <w:r w:rsidRPr="00667864">
        <w:rPr>
          <w:b/>
          <w:i/>
        </w:rPr>
        <w:t>second visa</w:t>
      </w:r>
      <w:r w:rsidRPr="00667864">
        <w:t>):</w:t>
      </w:r>
    </w:p>
    <w:p w:rsidR="00B9073B" w:rsidRPr="00667864" w:rsidRDefault="00B9073B" w:rsidP="00B9073B">
      <w:pPr>
        <w:pStyle w:val="paragraph"/>
      </w:pPr>
      <w:r w:rsidRPr="00667864">
        <w:tab/>
        <w:t>(a)</w:t>
      </w:r>
      <w:r w:rsidRPr="00667864">
        <w:tab/>
        <w:t xml:space="preserve">who held a Subclass 485 (Temporary Graduate) visa (the </w:t>
      </w:r>
      <w:r w:rsidRPr="00667864">
        <w:rPr>
          <w:b/>
          <w:i/>
        </w:rPr>
        <w:t>first visa</w:t>
      </w:r>
      <w:r w:rsidRPr="00667864">
        <w:t>) in the Post</w:t>
      </w:r>
      <w:r w:rsidR="00590F34" w:rsidRPr="00667864">
        <w:noBreakHyphen/>
      </w:r>
      <w:r w:rsidRPr="00667864">
        <w:t>Study Work stream when the application for the second visa was made; and</w:t>
      </w:r>
    </w:p>
    <w:p w:rsidR="00B9073B" w:rsidRPr="00667864" w:rsidRDefault="00B9073B" w:rsidP="00B9073B">
      <w:pPr>
        <w:pStyle w:val="paragraph"/>
      </w:pPr>
      <w:r w:rsidRPr="00667864">
        <w:tab/>
        <w:t>(b)</w:t>
      </w:r>
      <w:r w:rsidRPr="00667864">
        <w:tab/>
        <w:t>who was granted the first visa on the basis of study undertaken in a regional centre or other regional area at an educational institution located in the regional centre or other regional area; and</w:t>
      </w:r>
    </w:p>
    <w:p w:rsidR="00B9073B" w:rsidRPr="00667864" w:rsidRDefault="00B9073B" w:rsidP="00B9073B">
      <w:pPr>
        <w:pStyle w:val="paragraph"/>
      </w:pPr>
      <w:r w:rsidRPr="00667864">
        <w:tab/>
        <w:t>(c)</w:t>
      </w:r>
      <w:r w:rsidRPr="00667864">
        <w:tab/>
        <w:t xml:space="preserve">who declared in the application for the second visa that the applicant, and any member (the </w:t>
      </w:r>
      <w:r w:rsidRPr="00667864">
        <w:rPr>
          <w:b/>
          <w:i/>
        </w:rPr>
        <w:t>family member</w:t>
      </w:r>
      <w:r w:rsidRPr="00667864">
        <w:t>) of the applicant’s family unit who made a combined application with the applicant, intend:</w:t>
      </w:r>
    </w:p>
    <w:p w:rsidR="00B9073B" w:rsidRPr="00667864" w:rsidRDefault="00B9073B" w:rsidP="00B9073B">
      <w:pPr>
        <w:pStyle w:val="paragraphsub"/>
      </w:pPr>
      <w:r w:rsidRPr="00667864">
        <w:tab/>
        <w:t>(i)</w:t>
      </w:r>
      <w:r w:rsidRPr="00667864">
        <w:tab/>
        <w:t>to live only in a regional centre or other regional area; and</w:t>
      </w:r>
    </w:p>
    <w:p w:rsidR="00B9073B" w:rsidRPr="00667864" w:rsidRDefault="00B9073B" w:rsidP="00B9073B">
      <w:pPr>
        <w:pStyle w:val="paragraphsub"/>
      </w:pPr>
      <w:r w:rsidRPr="00667864">
        <w:tab/>
        <w:t>(ii)</w:t>
      </w:r>
      <w:r w:rsidRPr="00667864">
        <w:tab/>
        <w:t>if the applicant or the family member also intends to work or study—to work or study only in a regional centre or other regional area; and</w:t>
      </w:r>
    </w:p>
    <w:p w:rsidR="00B9073B" w:rsidRPr="00667864" w:rsidRDefault="00B9073B" w:rsidP="00B9073B">
      <w:pPr>
        <w:pStyle w:val="paragraph"/>
      </w:pPr>
      <w:r w:rsidRPr="00667864">
        <w:lastRenderedPageBreak/>
        <w:tab/>
        <w:t>(d)</w:t>
      </w:r>
      <w:r w:rsidRPr="00667864">
        <w:tab/>
        <w:t>to whom clause 485.236 does not apply.</w:t>
      </w:r>
    </w:p>
    <w:p w:rsidR="006F75E0" w:rsidRPr="00667864" w:rsidRDefault="006F75E0" w:rsidP="006F75E0">
      <w:pPr>
        <w:pStyle w:val="subsection"/>
      </w:pPr>
      <w:r w:rsidRPr="00667864">
        <w:tab/>
        <w:t>(2)</w:t>
      </w:r>
      <w:r w:rsidRPr="00667864">
        <w:tab/>
        <w:t>The applicant must have:</w:t>
      </w:r>
    </w:p>
    <w:p w:rsidR="006F75E0" w:rsidRPr="00667864" w:rsidRDefault="006F75E0" w:rsidP="006F75E0">
      <w:pPr>
        <w:pStyle w:val="paragraph"/>
      </w:pPr>
      <w:r w:rsidRPr="00667864">
        <w:tab/>
        <w:t>(a)</w:t>
      </w:r>
      <w:r w:rsidRPr="00667864">
        <w:tab/>
        <w:t>lived only in a regional centre or other regional area while undertaking the study mentioned in paragraph (1)(b); and</w:t>
      </w:r>
    </w:p>
    <w:p w:rsidR="006F75E0" w:rsidRPr="00667864" w:rsidRDefault="006F75E0" w:rsidP="006F75E0">
      <w:pPr>
        <w:pStyle w:val="paragraph"/>
      </w:pPr>
      <w:r w:rsidRPr="00667864">
        <w:tab/>
        <w:t>(b)</w:t>
      </w:r>
      <w:r w:rsidRPr="00667864">
        <w:tab/>
        <w:t>lived only in a regional centre or other regional area for a period of at least 2 years immediately before applying for the second visa; and</w:t>
      </w:r>
    </w:p>
    <w:p w:rsidR="006F75E0" w:rsidRPr="00667864" w:rsidRDefault="006F75E0" w:rsidP="006F75E0">
      <w:pPr>
        <w:pStyle w:val="paragraph"/>
      </w:pPr>
      <w:r w:rsidRPr="00667864">
        <w:tab/>
        <w:t>(c)</w:t>
      </w:r>
      <w:r w:rsidRPr="00667864">
        <w:tab/>
        <w:t>if the applicant also worked or studied—worked or studied only in a regional centre or other regional area for a period of at least 2 years immediately before applying for the second visa.</w:t>
      </w:r>
    </w:p>
    <w:p w:rsidR="006F75E0" w:rsidRPr="00667864" w:rsidRDefault="006F75E0" w:rsidP="006F75E0">
      <w:pPr>
        <w:pStyle w:val="subsection"/>
      </w:pPr>
      <w:r w:rsidRPr="00667864">
        <w:tab/>
        <w:t>(3)</w:t>
      </w:r>
      <w:r w:rsidRPr="00667864">
        <w:tab/>
        <w:t>At the time of the decision on the application for the second visa:</w:t>
      </w:r>
    </w:p>
    <w:p w:rsidR="006F75E0" w:rsidRPr="00667864" w:rsidRDefault="006F75E0" w:rsidP="006F75E0">
      <w:pPr>
        <w:pStyle w:val="paragraph"/>
      </w:pPr>
      <w:r w:rsidRPr="00667864">
        <w:tab/>
        <w:t>(a)</w:t>
      </w:r>
      <w:r w:rsidRPr="00667864">
        <w:tab/>
        <w:t>the applicant lives only in a regional centre or other regional area; and</w:t>
      </w:r>
    </w:p>
    <w:p w:rsidR="006F75E0" w:rsidRPr="00667864" w:rsidRDefault="006F75E0" w:rsidP="006F75E0">
      <w:pPr>
        <w:pStyle w:val="paragraph"/>
      </w:pPr>
      <w:r w:rsidRPr="00667864">
        <w:tab/>
        <w:t>(b)</w:t>
      </w:r>
      <w:r w:rsidRPr="00667864">
        <w:tab/>
        <w:t>if the applicant also works or studies at that time—the applicant works or studies only in a regional centre or other regional area.</w:t>
      </w:r>
    </w:p>
    <w:p w:rsidR="006F75E0" w:rsidRPr="00667864" w:rsidRDefault="006F75E0" w:rsidP="006F75E0">
      <w:pPr>
        <w:pStyle w:val="ActHead5"/>
      </w:pPr>
      <w:bookmarkStart w:id="1253" w:name="_Toc153000180"/>
      <w:r w:rsidRPr="00667864">
        <w:rPr>
          <w:rStyle w:val="CharSectno"/>
        </w:rPr>
        <w:t>485.233</w:t>
      </w:r>
      <w:bookmarkEnd w:id="1253"/>
      <w:r w:rsidRPr="00667864">
        <w:t xml:space="preserve">  </w:t>
      </w:r>
    </w:p>
    <w:p w:rsidR="006F75E0" w:rsidRPr="00667864" w:rsidRDefault="006F75E0" w:rsidP="006F75E0">
      <w:pPr>
        <w:pStyle w:val="subsection"/>
      </w:pPr>
      <w:r w:rsidRPr="00667864">
        <w:tab/>
        <w:t>(1)</w:t>
      </w:r>
      <w:r w:rsidRPr="00667864">
        <w:tab/>
        <w:t xml:space="preserve">This clause applies to an applicant for a visa (the </w:t>
      </w:r>
      <w:r w:rsidRPr="00667864">
        <w:rPr>
          <w:b/>
          <w:i/>
        </w:rPr>
        <w:t>second visa</w:t>
      </w:r>
      <w:r w:rsidRPr="00667864">
        <w:t>):</w:t>
      </w:r>
    </w:p>
    <w:p w:rsidR="006F75E0" w:rsidRPr="00667864" w:rsidRDefault="006F75E0" w:rsidP="006F75E0">
      <w:pPr>
        <w:pStyle w:val="paragraph"/>
      </w:pPr>
      <w:r w:rsidRPr="00667864">
        <w:tab/>
        <w:t>(a)</w:t>
      </w:r>
      <w:r w:rsidRPr="00667864">
        <w:tab/>
        <w:t xml:space="preserve">who held a Subclass 485 (Temporary Graduate) visa (the </w:t>
      </w:r>
      <w:r w:rsidRPr="00667864">
        <w:rPr>
          <w:b/>
          <w:i/>
        </w:rPr>
        <w:t>first visa</w:t>
      </w:r>
      <w:r w:rsidRPr="00667864">
        <w:t>) in the Post</w:t>
      </w:r>
      <w:r w:rsidR="00590F34" w:rsidRPr="00667864">
        <w:noBreakHyphen/>
      </w:r>
      <w:r w:rsidRPr="00667864">
        <w:t>Study Work stream when the application for the second visa was made; and</w:t>
      </w:r>
    </w:p>
    <w:p w:rsidR="006F75E0" w:rsidRPr="00667864" w:rsidRDefault="006F75E0" w:rsidP="006F75E0">
      <w:pPr>
        <w:pStyle w:val="paragraph"/>
      </w:pPr>
      <w:r w:rsidRPr="00667864">
        <w:tab/>
        <w:t>(b)</w:t>
      </w:r>
      <w:r w:rsidRPr="00667864">
        <w:tab/>
        <w:t>who was granted the first visa on the basis of study undertaken in a designated regional area at an educational institution located in the designated regional area; and</w:t>
      </w:r>
    </w:p>
    <w:p w:rsidR="006F75E0" w:rsidRPr="00667864" w:rsidRDefault="006F75E0" w:rsidP="006F75E0">
      <w:pPr>
        <w:pStyle w:val="paragraph"/>
      </w:pPr>
      <w:r w:rsidRPr="00667864">
        <w:tab/>
        <w:t>(c)</w:t>
      </w:r>
      <w:r w:rsidRPr="00667864">
        <w:tab/>
        <w:t xml:space="preserve">to whom </w:t>
      </w:r>
      <w:r w:rsidR="00B9073B" w:rsidRPr="00667864">
        <w:t>clauses 485.232 and 485.237 do</w:t>
      </w:r>
      <w:r w:rsidRPr="00667864">
        <w:t xml:space="preserve"> not apply.</w:t>
      </w:r>
    </w:p>
    <w:p w:rsidR="006F75E0" w:rsidRPr="00667864" w:rsidRDefault="006F75E0" w:rsidP="006F75E0">
      <w:pPr>
        <w:pStyle w:val="subsection"/>
      </w:pPr>
      <w:r w:rsidRPr="00667864">
        <w:tab/>
        <w:t>(2)</w:t>
      </w:r>
      <w:r w:rsidRPr="00667864">
        <w:tab/>
        <w:t>The applicant must have:</w:t>
      </w:r>
    </w:p>
    <w:p w:rsidR="006F75E0" w:rsidRPr="00667864" w:rsidRDefault="006F75E0" w:rsidP="006F75E0">
      <w:pPr>
        <w:pStyle w:val="paragraph"/>
      </w:pPr>
      <w:r w:rsidRPr="00667864">
        <w:tab/>
        <w:t>(a)</w:t>
      </w:r>
      <w:r w:rsidRPr="00667864">
        <w:tab/>
        <w:t>lived only in a designated regional area while undertaking the study mentioned in paragraph (1)(b); and</w:t>
      </w:r>
    </w:p>
    <w:p w:rsidR="006F75E0" w:rsidRPr="00667864" w:rsidRDefault="006F75E0" w:rsidP="006F75E0">
      <w:pPr>
        <w:pStyle w:val="paragraph"/>
      </w:pPr>
      <w:r w:rsidRPr="00667864">
        <w:tab/>
        <w:t>(b)</w:t>
      </w:r>
      <w:r w:rsidRPr="00667864">
        <w:tab/>
        <w:t>lived only in a designated regional area for a period of at least 2 years immediately before applying for the second visa; and</w:t>
      </w:r>
    </w:p>
    <w:p w:rsidR="006F75E0" w:rsidRPr="00667864" w:rsidRDefault="006F75E0" w:rsidP="006F75E0">
      <w:pPr>
        <w:pStyle w:val="paragraph"/>
      </w:pPr>
      <w:r w:rsidRPr="00667864">
        <w:tab/>
        <w:t>(c)</w:t>
      </w:r>
      <w:r w:rsidRPr="00667864">
        <w:tab/>
        <w:t>if the applicant also worked or studied—worked or studied only in a designated regional area for a period of at least 2 years immediately before applying for the second visa.</w:t>
      </w:r>
    </w:p>
    <w:p w:rsidR="006F75E0" w:rsidRPr="00667864" w:rsidRDefault="006F75E0" w:rsidP="006F75E0">
      <w:pPr>
        <w:pStyle w:val="subsection"/>
      </w:pPr>
      <w:r w:rsidRPr="00667864">
        <w:tab/>
        <w:t>(3)</w:t>
      </w:r>
      <w:r w:rsidRPr="00667864">
        <w:tab/>
        <w:t>At the time of the decision on the application for the second visa:</w:t>
      </w:r>
    </w:p>
    <w:p w:rsidR="006F75E0" w:rsidRPr="00667864" w:rsidRDefault="006F75E0" w:rsidP="006F75E0">
      <w:pPr>
        <w:pStyle w:val="paragraph"/>
      </w:pPr>
      <w:r w:rsidRPr="00667864">
        <w:tab/>
        <w:t>(a)</w:t>
      </w:r>
      <w:r w:rsidRPr="00667864">
        <w:tab/>
        <w:t>the applicant lives only in a designated regional area; and</w:t>
      </w:r>
    </w:p>
    <w:p w:rsidR="006F75E0" w:rsidRPr="00667864" w:rsidRDefault="006F75E0" w:rsidP="006F75E0">
      <w:pPr>
        <w:pStyle w:val="paragraph"/>
      </w:pPr>
      <w:r w:rsidRPr="00667864">
        <w:tab/>
        <w:t>(b)</w:t>
      </w:r>
      <w:r w:rsidRPr="00667864">
        <w:tab/>
        <w:t>if the applicant also works or studies at that time—the applicant works or studies only in a designated regional area.</w:t>
      </w:r>
    </w:p>
    <w:p w:rsidR="006F75E0" w:rsidRPr="00667864" w:rsidRDefault="006F75E0" w:rsidP="006F75E0">
      <w:pPr>
        <w:pStyle w:val="subsection"/>
      </w:pPr>
      <w:r w:rsidRPr="00667864">
        <w:tab/>
        <w:t>(4)</w:t>
      </w:r>
      <w:r w:rsidRPr="00667864">
        <w:tab/>
        <w:t xml:space="preserve">The applicant declared in the application for the second visa that the applicant, and any member (the </w:t>
      </w:r>
      <w:r w:rsidRPr="00667864">
        <w:rPr>
          <w:b/>
          <w:i/>
        </w:rPr>
        <w:t>family member</w:t>
      </w:r>
      <w:r w:rsidRPr="00667864">
        <w:t>) of the applicant’s family unit who made a combined application with the applicant, intend:</w:t>
      </w:r>
    </w:p>
    <w:p w:rsidR="006F75E0" w:rsidRPr="00667864" w:rsidRDefault="006F75E0" w:rsidP="006F75E0">
      <w:pPr>
        <w:pStyle w:val="paragraph"/>
      </w:pPr>
      <w:r w:rsidRPr="00667864">
        <w:tab/>
        <w:t>(a)</w:t>
      </w:r>
      <w:r w:rsidRPr="00667864">
        <w:tab/>
        <w:t>to live only in a designated regional area; and</w:t>
      </w:r>
    </w:p>
    <w:p w:rsidR="006F75E0" w:rsidRPr="00667864" w:rsidRDefault="006F75E0" w:rsidP="006F75E0">
      <w:pPr>
        <w:pStyle w:val="paragraph"/>
      </w:pPr>
      <w:r w:rsidRPr="00667864">
        <w:tab/>
        <w:t>(b)</w:t>
      </w:r>
      <w:r w:rsidRPr="00667864">
        <w:tab/>
        <w:t>if the applicant or the family member also works or studies (or proposes to work or study)—to work or study only in a designated regional area.</w:t>
      </w:r>
    </w:p>
    <w:p w:rsidR="005936EE" w:rsidRPr="00667864" w:rsidRDefault="005936EE" w:rsidP="005936EE">
      <w:pPr>
        <w:pStyle w:val="ActHead5"/>
      </w:pPr>
      <w:bookmarkStart w:id="1254" w:name="_Toc153000181"/>
      <w:r w:rsidRPr="00667864">
        <w:rPr>
          <w:rStyle w:val="CharSectno"/>
        </w:rPr>
        <w:lastRenderedPageBreak/>
        <w:t>485.234</w:t>
      </w:r>
      <w:bookmarkEnd w:id="1254"/>
      <w:r w:rsidRPr="00667864">
        <w:t xml:space="preserve">  </w:t>
      </w:r>
    </w:p>
    <w:p w:rsidR="00B9073B" w:rsidRPr="00667864" w:rsidRDefault="00B9073B" w:rsidP="00B9073B">
      <w:pPr>
        <w:pStyle w:val="subsection"/>
      </w:pPr>
      <w:r w:rsidRPr="00667864">
        <w:tab/>
        <w:t>(1)</w:t>
      </w:r>
      <w:r w:rsidRPr="00667864">
        <w:tab/>
        <w:t xml:space="preserve">This clause applies to an applicant for a visa (the </w:t>
      </w:r>
      <w:r w:rsidRPr="00667864">
        <w:rPr>
          <w:b/>
          <w:i/>
        </w:rPr>
        <w:t>subsequent visa</w:t>
      </w:r>
      <w:r w:rsidRPr="00667864">
        <w:t>):</w:t>
      </w:r>
    </w:p>
    <w:p w:rsidR="00B9073B" w:rsidRPr="00667864" w:rsidRDefault="00B9073B" w:rsidP="00B9073B">
      <w:pPr>
        <w:pStyle w:val="paragraph"/>
      </w:pPr>
      <w:r w:rsidRPr="00667864">
        <w:tab/>
        <w:t>(a)</w:t>
      </w:r>
      <w:r w:rsidRPr="00667864">
        <w:tab/>
        <w:t>who previously held a Subclass 485 (Temporary Graduate) visa in the Post</w:t>
      </w:r>
      <w:r w:rsidR="00590F34" w:rsidRPr="00667864">
        <w:noBreakHyphen/>
      </w:r>
      <w:r w:rsidRPr="00667864">
        <w:t>Study Work stream that was granted on the basis of study undertaken in a regional centre or other regional area at an educational institution located in the regional centre or other regional area; and</w:t>
      </w:r>
    </w:p>
    <w:p w:rsidR="00B9073B" w:rsidRPr="00667864" w:rsidRDefault="00B9073B" w:rsidP="00B9073B">
      <w:pPr>
        <w:pStyle w:val="paragraph"/>
      </w:pPr>
      <w:r w:rsidRPr="00667864">
        <w:tab/>
        <w:t>(b)</w:t>
      </w:r>
      <w:r w:rsidRPr="00667864">
        <w:tab/>
        <w:t>who held, at the time the application for the subsequent visa was made:</w:t>
      </w:r>
    </w:p>
    <w:p w:rsidR="00B9073B" w:rsidRPr="00667864" w:rsidRDefault="00B9073B" w:rsidP="00B9073B">
      <w:pPr>
        <w:pStyle w:val="paragraphsub"/>
      </w:pPr>
      <w:r w:rsidRPr="00667864">
        <w:tab/>
        <w:t>(i)</w:t>
      </w:r>
      <w:r w:rsidRPr="00667864">
        <w:tab/>
        <w:t>a Subclass 485 (Temporary Graduate) visa in the Post</w:t>
      </w:r>
      <w:r w:rsidR="00590F34" w:rsidRPr="00667864">
        <w:noBreakHyphen/>
      </w:r>
      <w:r w:rsidRPr="00667864">
        <w:t>Study Work stream granted on the basis of an application to which subparagraph 1229(2)(a)(ia) of Schedule 1 applied; or</w:t>
      </w:r>
    </w:p>
    <w:p w:rsidR="00B9073B" w:rsidRPr="00667864" w:rsidRDefault="00B9073B" w:rsidP="00B9073B">
      <w:pPr>
        <w:pStyle w:val="paragraphsub"/>
      </w:pPr>
      <w:r w:rsidRPr="00667864">
        <w:tab/>
        <w:t>(ii)</w:t>
      </w:r>
      <w:r w:rsidRPr="00667864">
        <w:tab/>
        <w:t>a Subclass 485 (Temporary Graduate) visa in the Replacement stream; and</w:t>
      </w:r>
    </w:p>
    <w:p w:rsidR="00B9073B" w:rsidRPr="00667864" w:rsidRDefault="00B9073B" w:rsidP="00B9073B">
      <w:pPr>
        <w:pStyle w:val="paragraph"/>
      </w:pPr>
      <w:r w:rsidRPr="00667864">
        <w:tab/>
        <w:t>(c)</w:t>
      </w:r>
      <w:r w:rsidRPr="00667864">
        <w:tab/>
        <w:t xml:space="preserve">who declared in the application for the subsequent visa that the applicant, and any member (the </w:t>
      </w:r>
      <w:r w:rsidRPr="00667864">
        <w:rPr>
          <w:b/>
          <w:i/>
        </w:rPr>
        <w:t>family member</w:t>
      </w:r>
      <w:r w:rsidRPr="00667864">
        <w:t>) of the applicant’s family unit who made a combined application with the applicant, intend:</w:t>
      </w:r>
    </w:p>
    <w:p w:rsidR="00B9073B" w:rsidRPr="00667864" w:rsidRDefault="00B9073B" w:rsidP="00B9073B">
      <w:pPr>
        <w:pStyle w:val="paragraphsub"/>
      </w:pPr>
      <w:r w:rsidRPr="00667864">
        <w:tab/>
        <w:t>(i)</w:t>
      </w:r>
      <w:r w:rsidRPr="00667864">
        <w:tab/>
        <w:t>to live only in a regional centre or other regional area; and</w:t>
      </w:r>
    </w:p>
    <w:p w:rsidR="00B9073B" w:rsidRPr="00667864" w:rsidRDefault="00B9073B" w:rsidP="00B9073B">
      <w:pPr>
        <w:pStyle w:val="paragraphsub"/>
      </w:pPr>
      <w:r w:rsidRPr="00667864">
        <w:tab/>
        <w:t>(ii)</w:t>
      </w:r>
      <w:r w:rsidRPr="00667864">
        <w:tab/>
        <w:t>if the applicant or the family member also intends to work or study—to work or study only in a regional centre or other regional area; and</w:t>
      </w:r>
    </w:p>
    <w:p w:rsidR="00B9073B" w:rsidRPr="00667864" w:rsidRDefault="00B9073B" w:rsidP="00B9073B">
      <w:pPr>
        <w:pStyle w:val="paragraph"/>
      </w:pPr>
      <w:r w:rsidRPr="00667864">
        <w:tab/>
        <w:t>(d)</w:t>
      </w:r>
      <w:r w:rsidRPr="00667864">
        <w:tab/>
        <w:t>to whom clause 485.236 does not apply.</w:t>
      </w:r>
    </w:p>
    <w:p w:rsidR="005936EE" w:rsidRPr="00667864" w:rsidRDefault="005936EE" w:rsidP="005936EE">
      <w:pPr>
        <w:pStyle w:val="subsection"/>
      </w:pPr>
      <w:r w:rsidRPr="00667864">
        <w:tab/>
        <w:t>(2)</w:t>
      </w:r>
      <w:r w:rsidRPr="00667864">
        <w:tab/>
        <w:t>The applicant must have:</w:t>
      </w:r>
    </w:p>
    <w:p w:rsidR="005936EE" w:rsidRPr="00667864" w:rsidRDefault="005936EE" w:rsidP="005936EE">
      <w:pPr>
        <w:pStyle w:val="paragraph"/>
      </w:pPr>
      <w:r w:rsidRPr="00667864">
        <w:tab/>
        <w:t>(a)</w:t>
      </w:r>
      <w:r w:rsidRPr="00667864">
        <w:tab/>
        <w:t>lived only in a regional centre or other regional area while undertaking the study mentioned in paragraph (1)(a); and</w:t>
      </w:r>
    </w:p>
    <w:p w:rsidR="005936EE" w:rsidRPr="00667864" w:rsidRDefault="005936EE" w:rsidP="005936EE">
      <w:pPr>
        <w:pStyle w:val="paragraph"/>
      </w:pPr>
      <w:r w:rsidRPr="00667864">
        <w:tab/>
        <w:t>(b)</w:t>
      </w:r>
      <w:r w:rsidRPr="00667864">
        <w:tab/>
        <w:t xml:space="preserve">lived only in a regional centre or other regional area for a period of at least 2 years immediately before applying for </w:t>
      </w:r>
      <w:r w:rsidR="00450D41" w:rsidRPr="00667864">
        <w:t>the subsequent visa</w:t>
      </w:r>
      <w:r w:rsidRPr="00667864">
        <w:t>; and</w:t>
      </w:r>
    </w:p>
    <w:p w:rsidR="005936EE" w:rsidRPr="00667864" w:rsidRDefault="005936EE" w:rsidP="005936EE">
      <w:pPr>
        <w:pStyle w:val="paragraph"/>
      </w:pPr>
      <w:r w:rsidRPr="00667864">
        <w:tab/>
        <w:t>(c)</w:t>
      </w:r>
      <w:r w:rsidRPr="00667864">
        <w:tab/>
        <w:t xml:space="preserve">if the applicant also worked or studied—worked or studied only in a regional centre or other regional area for a period of at least 2 years immediately before applying for </w:t>
      </w:r>
      <w:r w:rsidR="00450D41" w:rsidRPr="00667864">
        <w:t>the subsequent visa</w:t>
      </w:r>
      <w:r w:rsidRPr="00667864">
        <w:t>.</w:t>
      </w:r>
    </w:p>
    <w:p w:rsidR="005936EE" w:rsidRPr="00667864" w:rsidRDefault="005936EE" w:rsidP="005936EE">
      <w:pPr>
        <w:pStyle w:val="subsection"/>
      </w:pPr>
      <w:r w:rsidRPr="00667864">
        <w:tab/>
        <w:t>(3)</w:t>
      </w:r>
      <w:r w:rsidRPr="00667864">
        <w:tab/>
        <w:t xml:space="preserve">At the time of the decision on the application for </w:t>
      </w:r>
      <w:r w:rsidR="00450D41" w:rsidRPr="00667864">
        <w:t>the subsequent visa</w:t>
      </w:r>
      <w:r w:rsidRPr="00667864">
        <w:t>:</w:t>
      </w:r>
    </w:p>
    <w:p w:rsidR="005936EE" w:rsidRPr="00667864" w:rsidRDefault="005936EE" w:rsidP="005936EE">
      <w:pPr>
        <w:pStyle w:val="paragraph"/>
      </w:pPr>
      <w:r w:rsidRPr="00667864">
        <w:tab/>
        <w:t>(a)</w:t>
      </w:r>
      <w:r w:rsidRPr="00667864">
        <w:tab/>
        <w:t>the applicant lives only in a regional centre or other regional area; and</w:t>
      </w:r>
    </w:p>
    <w:p w:rsidR="005936EE" w:rsidRPr="00667864" w:rsidRDefault="005936EE" w:rsidP="005936EE">
      <w:pPr>
        <w:pStyle w:val="paragraph"/>
      </w:pPr>
      <w:r w:rsidRPr="00667864">
        <w:tab/>
        <w:t>(b)</w:t>
      </w:r>
      <w:r w:rsidRPr="00667864">
        <w:tab/>
        <w:t>if the applicant also works or studies at that time—the applicant works or studies only in a regional centre or other regional area.</w:t>
      </w:r>
    </w:p>
    <w:p w:rsidR="005936EE" w:rsidRPr="00667864" w:rsidRDefault="005936EE" w:rsidP="005936EE">
      <w:pPr>
        <w:pStyle w:val="ActHead5"/>
      </w:pPr>
      <w:bookmarkStart w:id="1255" w:name="_Toc153000182"/>
      <w:r w:rsidRPr="00667864">
        <w:rPr>
          <w:rStyle w:val="CharSectno"/>
        </w:rPr>
        <w:t>485.235</w:t>
      </w:r>
      <w:bookmarkEnd w:id="1255"/>
      <w:r w:rsidRPr="00667864">
        <w:t xml:space="preserve">  </w:t>
      </w:r>
    </w:p>
    <w:p w:rsidR="00450D41" w:rsidRPr="00667864" w:rsidRDefault="00450D41" w:rsidP="00450D41">
      <w:pPr>
        <w:pStyle w:val="subsection"/>
      </w:pPr>
      <w:r w:rsidRPr="00667864">
        <w:tab/>
        <w:t>(1)</w:t>
      </w:r>
      <w:r w:rsidRPr="00667864">
        <w:tab/>
        <w:t xml:space="preserve">This clause applies to an applicant for a visa (the </w:t>
      </w:r>
      <w:r w:rsidRPr="00667864">
        <w:rPr>
          <w:b/>
          <w:i/>
        </w:rPr>
        <w:t>subsequent visa</w:t>
      </w:r>
      <w:r w:rsidRPr="00667864">
        <w:t>):</w:t>
      </w:r>
    </w:p>
    <w:p w:rsidR="00450D41" w:rsidRPr="00667864" w:rsidRDefault="00450D41" w:rsidP="00450D41">
      <w:pPr>
        <w:pStyle w:val="paragraph"/>
      </w:pPr>
      <w:r w:rsidRPr="00667864">
        <w:tab/>
        <w:t>(a)</w:t>
      </w:r>
      <w:r w:rsidRPr="00667864">
        <w:tab/>
        <w:t>who previously held a Subclass 485 (Temporary Graduate) visa in the Post</w:t>
      </w:r>
      <w:r w:rsidR="00590F34" w:rsidRPr="00667864">
        <w:noBreakHyphen/>
      </w:r>
      <w:r w:rsidRPr="00667864">
        <w:t>Study Work stream that was granted on the basis of study undertaken in a designated regional area at an educational institution located in the designated regional area; and</w:t>
      </w:r>
    </w:p>
    <w:p w:rsidR="00450D41" w:rsidRPr="00667864" w:rsidRDefault="00450D41" w:rsidP="00450D41">
      <w:pPr>
        <w:pStyle w:val="paragraph"/>
      </w:pPr>
      <w:r w:rsidRPr="00667864">
        <w:tab/>
        <w:t>(b)</w:t>
      </w:r>
      <w:r w:rsidRPr="00667864">
        <w:tab/>
        <w:t>who held, at the time the application for the subsequent visa was made:</w:t>
      </w:r>
    </w:p>
    <w:p w:rsidR="00450D41" w:rsidRPr="00667864" w:rsidRDefault="00450D41" w:rsidP="00450D41">
      <w:pPr>
        <w:pStyle w:val="paragraphsub"/>
      </w:pPr>
      <w:r w:rsidRPr="00667864">
        <w:tab/>
        <w:t>(i)</w:t>
      </w:r>
      <w:r w:rsidRPr="00667864">
        <w:tab/>
        <w:t>a Subclass 485 (Temporary Graduate) visa in the Post</w:t>
      </w:r>
      <w:r w:rsidR="00590F34" w:rsidRPr="00667864">
        <w:noBreakHyphen/>
      </w:r>
      <w:r w:rsidRPr="00667864">
        <w:t>Study Work stream granted on the basis of an application to which subparagraph 1229(2)(a)(ia) of Schedule 1 applied; or</w:t>
      </w:r>
    </w:p>
    <w:p w:rsidR="00450D41" w:rsidRPr="00667864" w:rsidRDefault="00450D41" w:rsidP="00450D41">
      <w:pPr>
        <w:pStyle w:val="paragraphsub"/>
      </w:pPr>
      <w:r w:rsidRPr="00667864">
        <w:lastRenderedPageBreak/>
        <w:tab/>
        <w:t>(ii)</w:t>
      </w:r>
      <w:r w:rsidRPr="00667864">
        <w:tab/>
        <w:t>a Subclass 485 (Temporary Graduate) visa in the Replacement stream; and</w:t>
      </w:r>
    </w:p>
    <w:p w:rsidR="00450D41" w:rsidRPr="00667864" w:rsidRDefault="00450D41" w:rsidP="00450D41">
      <w:pPr>
        <w:pStyle w:val="paragraph"/>
      </w:pPr>
      <w:r w:rsidRPr="00667864">
        <w:tab/>
        <w:t>(c)</w:t>
      </w:r>
      <w:r w:rsidRPr="00667864">
        <w:tab/>
        <w:t>to whom clauses 485.234 and 485.237 do not apply.</w:t>
      </w:r>
    </w:p>
    <w:p w:rsidR="005936EE" w:rsidRPr="00667864" w:rsidRDefault="005936EE" w:rsidP="005936EE">
      <w:pPr>
        <w:pStyle w:val="subsection"/>
      </w:pPr>
      <w:r w:rsidRPr="00667864">
        <w:tab/>
        <w:t>(2)</w:t>
      </w:r>
      <w:r w:rsidRPr="00667864">
        <w:tab/>
        <w:t>The applicant must have:</w:t>
      </w:r>
    </w:p>
    <w:p w:rsidR="005936EE" w:rsidRPr="00667864" w:rsidRDefault="005936EE" w:rsidP="005936EE">
      <w:pPr>
        <w:pStyle w:val="paragraph"/>
      </w:pPr>
      <w:r w:rsidRPr="00667864">
        <w:tab/>
        <w:t>(a)</w:t>
      </w:r>
      <w:r w:rsidRPr="00667864">
        <w:tab/>
        <w:t>lived only in a designated regional area while undertaking the study mentioned in paragraph (1)(a); and</w:t>
      </w:r>
    </w:p>
    <w:p w:rsidR="005936EE" w:rsidRPr="00667864" w:rsidRDefault="005936EE" w:rsidP="005936EE">
      <w:pPr>
        <w:pStyle w:val="paragraph"/>
      </w:pPr>
      <w:r w:rsidRPr="00667864">
        <w:tab/>
        <w:t>(b)</w:t>
      </w:r>
      <w:r w:rsidRPr="00667864">
        <w:tab/>
        <w:t xml:space="preserve">lived only in a designated regional area for a period of at least 2 years immediately before applying for </w:t>
      </w:r>
      <w:r w:rsidR="00450D41" w:rsidRPr="00667864">
        <w:t>the subsequent visa</w:t>
      </w:r>
      <w:r w:rsidRPr="00667864">
        <w:t>; and</w:t>
      </w:r>
    </w:p>
    <w:p w:rsidR="005936EE" w:rsidRPr="00667864" w:rsidRDefault="005936EE" w:rsidP="005936EE">
      <w:pPr>
        <w:pStyle w:val="paragraph"/>
      </w:pPr>
      <w:r w:rsidRPr="00667864">
        <w:tab/>
        <w:t>(c)</w:t>
      </w:r>
      <w:r w:rsidRPr="00667864">
        <w:tab/>
        <w:t xml:space="preserve">if the applicant also worked or studied—worked or studied only in a designated regional area for a period of at least 2 years immediately before applying for </w:t>
      </w:r>
      <w:r w:rsidR="00450D41" w:rsidRPr="00667864">
        <w:t>the subsequent visa</w:t>
      </w:r>
      <w:r w:rsidRPr="00667864">
        <w:t>.</w:t>
      </w:r>
    </w:p>
    <w:p w:rsidR="005936EE" w:rsidRPr="00667864" w:rsidRDefault="005936EE" w:rsidP="005936EE">
      <w:pPr>
        <w:pStyle w:val="subsection"/>
      </w:pPr>
      <w:r w:rsidRPr="00667864">
        <w:tab/>
        <w:t>(3)</w:t>
      </w:r>
      <w:r w:rsidRPr="00667864">
        <w:tab/>
        <w:t xml:space="preserve">At the time of the decision on the application for </w:t>
      </w:r>
      <w:r w:rsidR="00450D41" w:rsidRPr="00667864">
        <w:t>the subsequent visa</w:t>
      </w:r>
      <w:r w:rsidRPr="00667864">
        <w:t>:</w:t>
      </w:r>
    </w:p>
    <w:p w:rsidR="005936EE" w:rsidRPr="00667864" w:rsidRDefault="005936EE" w:rsidP="005936EE">
      <w:pPr>
        <w:pStyle w:val="paragraph"/>
      </w:pPr>
      <w:r w:rsidRPr="00667864">
        <w:tab/>
        <w:t>(a)</w:t>
      </w:r>
      <w:r w:rsidRPr="00667864">
        <w:tab/>
        <w:t>the applicant lives only in a designated regional area; and</w:t>
      </w:r>
    </w:p>
    <w:p w:rsidR="005936EE" w:rsidRPr="00667864" w:rsidRDefault="005936EE" w:rsidP="005936EE">
      <w:pPr>
        <w:pStyle w:val="paragraph"/>
      </w:pPr>
      <w:r w:rsidRPr="00667864">
        <w:tab/>
        <w:t>(b)</w:t>
      </w:r>
      <w:r w:rsidRPr="00667864">
        <w:tab/>
        <w:t>if the applicant also works or studies at that time—the applicant works or studies only in a designated regional area.</w:t>
      </w:r>
    </w:p>
    <w:p w:rsidR="005936EE" w:rsidRPr="00667864" w:rsidRDefault="005936EE" w:rsidP="005936EE">
      <w:pPr>
        <w:pStyle w:val="subsection"/>
      </w:pPr>
      <w:r w:rsidRPr="00667864">
        <w:tab/>
        <w:t>(4)</w:t>
      </w:r>
      <w:r w:rsidRPr="00667864">
        <w:tab/>
        <w:t xml:space="preserve">The applicant declared in the application for </w:t>
      </w:r>
      <w:r w:rsidR="00450D41" w:rsidRPr="00667864">
        <w:t>the subsequent visa</w:t>
      </w:r>
      <w:r w:rsidRPr="00667864">
        <w:t xml:space="preserve"> that the applicant, and any member (the </w:t>
      </w:r>
      <w:r w:rsidRPr="00667864">
        <w:rPr>
          <w:b/>
          <w:i/>
        </w:rPr>
        <w:t>family member</w:t>
      </w:r>
      <w:r w:rsidRPr="00667864">
        <w:t>) of the applicant’s family unit who made a combined application with the applicant, intend:</w:t>
      </w:r>
    </w:p>
    <w:p w:rsidR="005936EE" w:rsidRPr="00667864" w:rsidRDefault="005936EE" w:rsidP="005936EE">
      <w:pPr>
        <w:pStyle w:val="paragraph"/>
      </w:pPr>
      <w:r w:rsidRPr="00667864">
        <w:tab/>
        <w:t>(a)</w:t>
      </w:r>
      <w:r w:rsidRPr="00667864">
        <w:tab/>
        <w:t>to live only in a designated regional area; and</w:t>
      </w:r>
    </w:p>
    <w:p w:rsidR="005936EE" w:rsidRPr="00667864" w:rsidRDefault="005936EE" w:rsidP="005936EE">
      <w:pPr>
        <w:pStyle w:val="paragraph"/>
      </w:pPr>
      <w:r w:rsidRPr="00667864">
        <w:tab/>
        <w:t>(b)</w:t>
      </w:r>
      <w:r w:rsidRPr="00667864">
        <w:tab/>
        <w:t>if the applicant or the family member also works or studies (or proposes to work or study)—to work or study only in a designated regional area.</w:t>
      </w:r>
    </w:p>
    <w:p w:rsidR="009C2978" w:rsidRPr="00667864" w:rsidRDefault="009C2978" w:rsidP="009C2978">
      <w:pPr>
        <w:pStyle w:val="ActHead5"/>
      </w:pPr>
      <w:bookmarkStart w:id="1256" w:name="_Toc153000183"/>
      <w:r w:rsidRPr="00667864">
        <w:rPr>
          <w:rStyle w:val="CharSectno"/>
        </w:rPr>
        <w:t>485.236</w:t>
      </w:r>
      <w:bookmarkEnd w:id="1256"/>
      <w:r w:rsidRPr="00667864">
        <w:t xml:space="preserve">  </w:t>
      </w:r>
    </w:p>
    <w:p w:rsidR="009C2978" w:rsidRPr="00667864" w:rsidRDefault="009C2978" w:rsidP="009C2978">
      <w:pPr>
        <w:pStyle w:val="subsection"/>
      </w:pPr>
      <w:r w:rsidRPr="00667864">
        <w:tab/>
        <w:t>(1)</w:t>
      </w:r>
      <w:r w:rsidRPr="00667864">
        <w:tab/>
        <w:t xml:space="preserve">This clause applies to an applicant for a visa (the </w:t>
      </w:r>
      <w:r w:rsidRPr="00667864">
        <w:rPr>
          <w:b/>
          <w:i/>
        </w:rPr>
        <w:t>subsequent visa</w:t>
      </w:r>
      <w:r w:rsidRPr="00667864">
        <w:t>):</w:t>
      </w:r>
    </w:p>
    <w:p w:rsidR="009C2978" w:rsidRPr="00667864" w:rsidRDefault="009C2978" w:rsidP="009C2978">
      <w:pPr>
        <w:pStyle w:val="paragraph"/>
      </w:pPr>
      <w:r w:rsidRPr="00667864">
        <w:tab/>
        <w:t>(a)</w:t>
      </w:r>
      <w:r w:rsidRPr="00667864">
        <w:tab/>
        <w:t>whose application is an application to which subparagraph 1229(2)(a)(ia) of Schedule 1 applied; and</w:t>
      </w:r>
    </w:p>
    <w:p w:rsidR="009C2978" w:rsidRPr="00667864" w:rsidRDefault="009C2978" w:rsidP="009C2978">
      <w:pPr>
        <w:pStyle w:val="paragraph"/>
      </w:pPr>
      <w:r w:rsidRPr="00667864">
        <w:tab/>
        <w:t>(b)</w:t>
      </w:r>
      <w:r w:rsidRPr="00667864">
        <w:tab/>
        <w:t>who held, when the application was made, a Subclass 485 (Temporary Graduate) visa in the Post</w:t>
      </w:r>
      <w:r w:rsidR="00590F34" w:rsidRPr="00667864">
        <w:noBreakHyphen/>
      </w:r>
      <w:r w:rsidRPr="00667864">
        <w:t>Study Work stream that was granted on the basis of meeting the requirements in clause 485.232 or 485.234.</w:t>
      </w:r>
    </w:p>
    <w:p w:rsidR="009C2978" w:rsidRPr="00667864" w:rsidRDefault="009C2978" w:rsidP="009C2978">
      <w:pPr>
        <w:pStyle w:val="subsection"/>
      </w:pPr>
      <w:r w:rsidRPr="00667864">
        <w:tab/>
        <w:t>(2)</w:t>
      </w:r>
      <w:r w:rsidRPr="00667864">
        <w:tab/>
        <w:t>The applicant must have:</w:t>
      </w:r>
    </w:p>
    <w:p w:rsidR="009C2978" w:rsidRPr="00667864" w:rsidRDefault="009C2978" w:rsidP="009C2978">
      <w:pPr>
        <w:pStyle w:val="paragraph"/>
      </w:pPr>
      <w:r w:rsidRPr="00667864">
        <w:tab/>
        <w:t>(a)</w:t>
      </w:r>
      <w:r w:rsidRPr="00667864">
        <w:tab/>
        <w:t>lived only in a regional centre or other regional area for a period of at least 2 years immediately before applying for the subsequent visa; and</w:t>
      </w:r>
    </w:p>
    <w:p w:rsidR="009C2978" w:rsidRPr="00667864" w:rsidRDefault="009C2978" w:rsidP="009C2978">
      <w:pPr>
        <w:pStyle w:val="paragraph"/>
      </w:pPr>
      <w:r w:rsidRPr="00667864">
        <w:tab/>
        <w:t>(b)</w:t>
      </w:r>
      <w:r w:rsidRPr="00667864">
        <w:tab/>
        <w:t>if the applicant also worked or studied—worked or studied only in a regional centre or other regional area for a period of at least 2 years immediately before applying for the subsequent visa.</w:t>
      </w:r>
    </w:p>
    <w:p w:rsidR="009C2978" w:rsidRPr="00667864" w:rsidRDefault="009C2978" w:rsidP="009C2978">
      <w:pPr>
        <w:pStyle w:val="subsection"/>
      </w:pPr>
      <w:r w:rsidRPr="00667864">
        <w:tab/>
        <w:t>(3)</w:t>
      </w:r>
      <w:r w:rsidRPr="00667864">
        <w:tab/>
        <w:t>At the time of the decision on the application for the subsequent visa:</w:t>
      </w:r>
    </w:p>
    <w:p w:rsidR="009C2978" w:rsidRPr="00667864" w:rsidRDefault="009C2978" w:rsidP="009C2978">
      <w:pPr>
        <w:pStyle w:val="paragraph"/>
      </w:pPr>
      <w:r w:rsidRPr="00667864">
        <w:tab/>
        <w:t>(a)</w:t>
      </w:r>
      <w:r w:rsidRPr="00667864">
        <w:tab/>
        <w:t>the applicant lives only in a regional centre or other regional area; and</w:t>
      </w:r>
    </w:p>
    <w:p w:rsidR="009C2978" w:rsidRPr="00667864" w:rsidRDefault="009C2978" w:rsidP="009C2978">
      <w:pPr>
        <w:pStyle w:val="paragraph"/>
      </w:pPr>
      <w:r w:rsidRPr="00667864">
        <w:tab/>
        <w:t>(b)</w:t>
      </w:r>
      <w:r w:rsidRPr="00667864">
        <w:tab/>
        <w:t>if the applicant also works or studies at that time—the applicant works or studies only in a regional centre or other regional area.</w:t>
      </w:r>
    </w:p>
    <w:p w:rsidR="009C2978" w:rsidRPr="00667864" w:rsidRDefault="009C2978" w:rsidP="009C2978">
      <w:pPr>
        <w:pStyle w:val="subsection"/>
      </w:pPr>
      <w:r w:rsidRPr="00667864">
        <w:tab/>
        <w:t>(4)</w:t>
      </w:r>
      <w:r w:rsidRPr="00667864">
        <w:tab/>
        <w:t xml:space="preserve">The applicant declared in the application for the subsequent visa that the applicant, and any member (the </w:t>
      </w:r>
      <w:r w:rsidRPr="00667864">
        <w:rPr>
          <w:b/>
          <w:i/>
        </w:rPr>
        <w:t>family member</w:t>
      </w:r>
      <w:r w:rsidRPr="00667864">
        <w:t>) of the applicant’s family unit who made a combined application with the applicant, intend:</w:t>
      </w:r>
    </w:p>
    <w:p w:rsidR="009C2978" w:rsidRPr="00667864" w:rsidRDefault="009C2978" w:rsidP="009C2978">
      <w:pPr>
        <w:pStyle w:val="paragraph"/>
      </w:pPr>
      <w:r w:rsidRPr="00667864">
        <w:lastRenderedPageBreak/>
        <w:tab/>
        <w:t>(a)</w:t>
      </w:r>
      <w:r w:rsidRPr="00667864">
        <w:tab/>
        <w:t>to live only in a regional centre or other regional area; and</w:t>
      </w:r>
    </w:p>
    <w:p w:rsidR="009C2978" w:rsidRPr="00667864" w:rsidRDefault="009C2978" w:rsidP="009C2978">
      <w:pPr>
        <w:pStyle w:val="paragraph"/>
      </w:pPr>
      <w:r w:rsidRPr="00667864">
        <w:tab/>
        <w:t>(b)</w:t>
      </w:r>
      <w:r w:rsidRPr="00667864">
        <w:tab/>
        <w:t>if the applicant or the family member also works or studies (or proposes to work or study)—to work or study only in a regional centre or other regional area.</w:t>
      </w:r>
    </w:p>
    <w:p w:rsidR="009C2978" w:rsidRPr="00667864" w:rsidRDefault="009C2978" w:rsidP="009C2978">
      <w:pPr>
        <w:pStyle w:val="ActHead5"/>
      </w:pPr>
      <w:bookmarkStart w:id="1257" w:name="_Toc153000184"/>
      <w:r w:rsidRPr="00667864">
        <w:rPr>
          <w:rStyle w:val="CharSectno"/>
        </w:rPr>
        <w:t>485.237</w:t>
      </w:r>
      <w:bookmarkEnd w:id="1257"/>
      <w:r w:rsidRPr="00667864">
        <w:t xml:space="preserve">  </w:t>
      </w:r>
    </w:p>
    <w:p w:rsidR="009C2978" w:rsidRPr="00667864" w:rsidRDefault="009C2978" w:rsidP="009C2978">
      <w:pPr>
        <w:pStyle w:val="subsection"/>
      </w:pPr>
      <w:r w:rsidRPr="00667864">
        <w:tab/>
        <w:t>(1)</w:t>
      </w:r>
      <w:r w:rsidRPr="00667864">
        <w:tab/>
        <w:t xml:space="preserve">This clause applies to an applicant for a visa (the </w:t>
      </w:r>
      <w:r w:rsidRPr="00667864">
        <w:rPr>
          <w:b/>
          <w:i/>
        </w:rPr>
        <w:t>subsequent visa</w:t>
      </w:r>
      <w:r w:rsidRPr="00667864">
        <w:t>):</w:t>
      </w:r>
    </w:p>
    <w:p w:rsidR="009C2978" w:rsidRPr="00667864" w:rsidRDefault="009C2978" w:rsidP="009C2978">
      <w:pPr>
        <w:pStyle w:val="paragraph"/>
      </w:pPr>
      <w:r w:rsidRPr="00667864">
        <w:tab/>
        <w:t>(a)</w:t>
      </w:r>
      <w:r w:rsidRPr="00667864">
        <w:tab/>
        <w:t>whose application is an application to which subparagraph 1229(2)(a)(ia) of Schedule 1 applied; and</w:t>
      </w:r>
    </w:p>
    <w:p w:rsidR="009C2978" w:rsidRPr="00667864" w:rsidRDefault="009C2978" w:rsidP="009C2978">
      <w:pPr>
        <w:pStyle w:val="paragraph"/>
      </w:pPr>
      <w:r w:rsidRPr="00667864">
        <w:tab/>
        <w:t>(b)</w:t>
      </w:r>
      <w:r w:rsidRPr="00667864">
        <w:tab/>
        <w:t>who held, when the application was made, a Subclass 485 (Temporary Graduate) visa in the Post</w:t>
      </w:r>
      <w:r w:rsidR="00590F34" w:rsidRPr="00667864">
        <w:noBreakHyphen/>
      </w:r>
      <w:r w:rsidRPr="00667864">
        <w:t>Study Work stream that was granted on the basis of meeting the requirements in clause 485.233 or 485.235.</w:t>
      </w:r>
    </w:p>
    <w:p w:rsidR="009C2978" w:rsidRPr="00667864" w:rsidRDefault="009C2978" w:rsidP="009C2978">
      <w:pPr>
        <w:pStyle w:val="subsection"/>
      </w:pPr>
      <w:r w:rsidRPr="00667864">
        <w:tab/>
        <w:t>(2)</w:t>
      </w:r>
      <w:r w:rsidRPr="00667864">
        <w:tab/>
        <w:t>The applicant must have:</w:t>
      </w:r>
    </w:p>
    <w:p w:rsidR="009C2978" w:rsidRPr="00667864" w:rsidRDefault="009C2978" w:rsidP="009C2978">
      <w:pPr>
        <w:pStyle w:val="paragraph"/>
      </w:pPr>
      <w:r w:rsidRPr="00667864">
        <w:tab/>
        <w:t>(a)</w:t>
      </w:r>
      <w:r w:rsidRPr="00667864">
        <w:tab/>
        <w:t>lived only in a designated regional area for a period of at least 2 years immediately before applying for the subsequent visa; and</w:t>
      </w:r>
    </w:p>
    <w:p w:rsidR="009C2978" w:rsidRPr="00667864" w:rsidRDefault="009C2978" w:rsidP="009C2978">
      <w:pPr>
        <w:pStyle w:val="paragraph"/>
      </w:pPr>
      <w:r w:rsidRPr="00667864">
        <w:tab/>
        <w:t>(b)</w:t>
      </w:r>
      <w:r w:rsidRPr="00667864">
        <w:tab/>
        <w:t>if the applicant also worked or studied—worked or studied only in a designated regional area for a period of at least 2 years immediately before applying for the subsequent visa.</w:t>
      </w:r>
    </w:p>
    <w:p w:rsidR="009C2978" w:rsidRPr="00667864" w:rsidRDefault="009C2978" w:rsidP="009C2978">
      <w:pPr>
        <w:pStyle w:val="subsection"/>
      </w:pPr>
      <w:r w:rsidRPr="00667864">
        <w:tab/>
        <w:t>(3)</w:t>
      </w:r>
      <w:r w:rsidRPr="00667864">
        <w:tab/>
        <w:t>At the time of the decision on the application for the subsequent visa:</w:t>
      </w:r>
    </w:p>
    <w:p w:rsidR="009C2978" w:rsidRPr="00667864" w:rsidRDefault="009C2978" w:rsidP="009C2978">
      <w:pPr>
        <w:pStyle w:val="paragraph"/>
      </w:pPr>
      <w:r w:rsidRPr="00667864">
        <w:tab/>
        <w:t>(a)</w:t>
      </w:r>
      <w:r w:rsidRPr="00667864">
        <w:tab/>
        <w:t>the applicant lives only in a designated regional area; and</w:t>
      </w:r>
    </w:p>
    <w:p w:rsidR="009C2978" w:rsidRPr="00667864" w:rsidRDefault="009C2978" w:rsidP="009C2978">
      <w:pPr>
        <w:pStyle w:val="paragraph"/>
      </w:pPr>
      <w:r w:rsidRPr="00667864">
        <w:tab/>
        <w:t>(b)</w:t>
      </w:r>
      <w:r w:rsidRPr="00667864">
        <w:tab/>
        <w:t>if the applicant also works or studies at that time—the applicant works or studies only in a designated regional area.</w:t>
      </w:r>
    </w:p>
    <w:p w:rsidR="009C2978" w:rsidRPr="00667864" w:rsidRDefault="009C2978" w:rsidP="009C2978">
      <w:pPr>
        <w:pStyle w:val="subsection"/>
      </w:pPr>
      <w:r w:rsidRPr="00667864">
        <w:tab/>
        <w:t>(4)</w:t>
      </w:r>
      <w:r w:rsidRPr="00667864">
        <w:tab/>
        <w:t xml:space="preserve">The applicant declared in the application for the subsequent visa that the applicant, and any member (the </w:t>
      </w:r>
      <w:r w:rsidRPr="00667864">
        <w:rPr>
          <w:b/>
          <w:i/>
        </w:rPr>
        <w:t>family member</w:t>
      </w:r>
      <w:r w:rsidRPr="00667864">
        <w:t>) of the applicant’s family unit who made a combined application with the applicant, intend:</w:t>
      </w:r>
    </w:p>
    <w:p w:rsidR="009C2978" w:rsidRPr="00667864" w:rsidRDefault="009C2978" w:rsidP="009C2978">
      <w:pPr>
        <w:pStyle w:val="paragraph"/>
      </w:pPr>
      <w:r w:rsidRPr="00667864">
        <w:tab/>
        <w:t>(a)</w:t>
      </w:r>
      <w:r w:rsidRPr="00667864">
        <w:tab/>
        <w:t>to live only in a designated regional area; and</w:t>
      </w:r>
    </w:p>
    <w:p w:rsidR="009C2978" w:rsidRPr="00667864" w:rsidRDefault="009C2978" w:rsidP="009C2978">
      <w:pPr>
        <w:pStyle w:val="paragraph"/>
      </w:pPr>
      <w:r w:rsidRPr="00667864">
        <w:tab/>
        <w:t>(b)</w:t>
      </w:r>
      <w:r w:rsidRPr="00667864">
        <w:tab/>
        <w:t>if the applicant or the family member also works or studies (or proposes to work or study)—to work or study only in a designated regional area.</w:t>
      </w:r>
    </w:p>
    <w:p w:rsidR="00CB1B40" w:rsidRPr="00667864" w:rsidRDefault="00CB1B40" w:rsidP="00CB1B40">
      <w:pPr>
        <w:pStyle w:val="DivisionMigration"/>
      </w:pPr>
      <w:r w:rsidRPr="00667864">
        <w:t>485.3—Secondary criteria</w:t>
      </w:r>
    </w:p>
    <w:p w:rsidR="00CB1B40" w:rsidRPr="00667864" w:rsidRDefault="00CB1B40" w:rsidP="00CB1B40">
      <w:pPr>
        <w:pStyle w:val="notetext"/>
      </w:pPr>
      <w:r w:rsidRPr="00667864">
        <w:t>Note:</w:t>
      </w:r>
      <w:r w:rsidRPr="00667864">
        <w:tab/>
        <w:t>These criteria are for applicants who are members of the family unit of a person who satisfies the primary criteria. All criteria must be satisfied at the time a decision is made on the application.</w:t>
      </w:r>
    </w:p>
    <w:p w:rsidR="00CB1B40" w:rsidRPr="00667864" w:rsidRDefault="00CB1B40" w:rsidP="00CB1B40">
      <w:pPr>
        <w:pStyle w:val="SubDivisionMigration"/>
      </w:pPr>
      <w:r w:rsidRPr="00667864">
        <w:t>485.31—Criteria</w:t>
      </w:r>
    </w:p>
    <w:p w:rsidR="00CB1B40" w:rsidRPr="00667864" w:rsidRDefault="00CB1B40" w:rsidP="00E718DF">
      <w:pPr>
        <w:pStyle w:val="ActHead5"/>
      </w:pPr>
      <w:bookmarkStart w:id="1258" w:name="_Toc153000185"/>
      <w:r w:rsidRPr="00667864">
        <w:rPr>
          <w:rStyle w:val="CharSectno"/>
        </w:rPr>
        <w:t>485.311</w:t>
      </w:r>
      <w:bookmarkEnd w:id="1258"/>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is a member of the family unit of a person who holds a Subclass 485 visa granted on the basis of satisfying the primary criteria for the grant of the visa, and made a combined application with that person; or</w:t>
      </w:r>
    </w:p>
    <w:p w:rsidR="00CB1B40" w:rsidRPr="00667864" w:rsidRDefault="00CB1B40" w:rsidP="00CB1B40">
      <w:pPr>
        <w:pStyle w:val="paragraph"/>
      </w:pPr>
      <w:r w:rsidRPr="00667864">
        <w:lastRenderedPageBreak/>
        <w:tab/>
        <w:t>(b)</w:t>
      </w:r>
      <w:r w:rsidRPr="00667864">
        <w:tab/>
        <w:t>is a member of the family unit of a person who holds a Skilled (Provisional) (Class VC) visa on the basis of satisfying the primary criteria for the grant of a Subclass 485 visa.</w:t>
      </w:r>
    </w:p>
    <w:p w:rsidR="00CB1B40" w:rsidRPr="00667864" w:rsidRDefault="00CB1B40" w:rsidP="00E718DF">
      <w:pPr>
        <w:pStyle w:val="ActHead5"/>
      </w:pPr>
      <w:bookmarkStart w:id="1259" w:name="_Toc153000186"/>
      <w:r w:rsidRPr="00667864">
        <w:rPr>
          <w:rStyle w:val="CharSectno"/>
        </w:rPr>
        <w:t>485.312</w:t>
      </w:r>
      <w:bookmarkEnd w:id="1259"/>
      <w:r w:rsidRPr="00667864">
        <w:t xml:space="preserve">  </w:t>
      </w:r>
    </w:p>
    <w:p w:rsidR="00CB1B40" w:rsidRPr="00667864" w:rsidRDefault="00CB1B40" w:rsidP="00CB1B40">
      <w:pPr>
        <w:pStyle w:val="subsection"/>
      </w:pPr>
      <w:r w:rsidRPr="00667864">
        <w:tab/>
        <w:t>(1)</w:t>
      </w:r>
      <w:r w:rsidRPr="00667864">
        <w:tab/>
        <w:t>When the application was made, it was accompanied by evidence that the applicant had adequate arrangements for health insurance.</w:t>
      </w:r>
    </w:p>
    <w:p w:rsidR="00CB1B40" w:rsidRPr="00667864" w:rsidRDefault="00CB1B40" w:rsidP="00CB1B40">
      <w:pPr>
        <w:pStyle w:val="subsection"/>
      </w:pPr>
      <w:r w:rsidRPr="00667864">
        <w:tab/>
        <w:t>(2)</w:t>
      </w:r>
      <w:r w:rsidRPr="00667864">
        <w:tab/>
        <w:t>The applicant has had adequate arrangements for health insurance since the time the application was made.</w:t>
      </w:r>
    </w:p>
    <w:p w:rsidR="00CB1B40" w:rsidRPr="00667864" w:rsidRDefault="00CB1B40" w:rsidP="00E718DF">
      <w:pPr>
        <w:pStyle w:val="ActHead5"/>
      </w:pPr>
      <w:bookmarkStart w:id="1260" w:name="_Toc153000187"/>
      <w:r w:rsidRPr="00667864">
        <w:rPr>
          <w:rStyle w:val="CharSectno"/>
        </w:rPr>
        <w:t>485.313</w:t>
      </w:r>
      <w:bookmarkEnd w:id="1260"/>
      <w:r w:rsidRPr="00667864">
        <w:t xml:space="preserve">  </w:t>
      </w:r>
    </w:p>
    <w:p w:rsidR="00CB1B40" w:rsidRPr="00667864" w:rsidRDefault="00CB1B40" w:rsidP="00CB1B40">
      <w:pPr>
        <w:pStyle w:val="subsection"/>
      </w:pPr>
      <w:r w:rsidRPr="00667864">
        <w:tab/>
        <w:t>(1)</w:t>
      </w:r>
      <w:r w:rsidRPr="00667864">
        <w:tab/>
        <w:t>The applicant satisfies public interest criteria 4001, 4002, 4003</w:t>
      </w:r>
      <w:r w:rsidR="00BE4069" w:rsidRPr="00667864">
        <w:t>, 4003B</w:t>
      </w:r>
      <w:r w:rsidRPr="00667864">
        <w:t>, 4004, 4005, 4010, 4020 and 4021.</w:t>
      </w:r>
    </w:p>
    <w:p w:rsidR="00CB1B40" w:rsidRPr="00667864" w:rsidRDefault="00CB1B40" w:rsidP="00CB1B40">
      <w:pPr>
        <w:pStyle w:val="subsection"/>
      </w:pPr>
      <w:r w:rsidRPr="00667864">
        <w:tab/>
        <w:t>(2)</w:t>
      </w:r>
      <w:r w:rsidRPr="00667864">
        <w:tab/>
        <w:t>If the applicant had turned 18 at the time of application, the applicant satisfies public interest criterion 4019.</w:t>
      </w:r>
    </w:p>
    <w:p w:rsidR="00CB1B40" w:rsidRPr="00667864" w:rsidRDefault="00CB1B40" w:rsidP="00CB1B40">
      <w:pPr>
        <w:pStyle w:val="subsection"/>
      </w:pPr>
      <w:r w:rsidRPr="00667864">
        <w:tab/>
        <w:t>(3)</w:t>
      </w:r>
      <w:r w:rsidRPr="00667864">
        <w:tab/>
        <w:t>If the applicant has not turned 18, the applicant satisfies public interest criteria 4017 and 4018.</w:t>
      </w:r>
    </w:p>
    <w:p w:rsidR="00CB1B40" w:rsidRPr="00667864" w:rsidRDefault="00CB1B40" w:rsidP="00E718DF">
      <w:pPr>
        <w:pStyle w:val="ActHead5"/>
      </w:pPr>
      <w:bookmarkStart w:id="1261" w:name="_Toc153000188"/>
      <w:r w:rsidRPr="00667864">
        <w:rPr>
          <w:rStyle w:val="CharSectno"/>
        </w:rPr>
        <w:t>485.314</w:t>
      </w:r>
      <w:bookmarkEnd w:id="1261"/>
      <w:r w:rsidRPr="00667864">
        <w:t xml:space="preserve">  </w:t>
      </w:r>
    </w:p>
    <w:p w:rsidR="00CB1B40" w:rsidRPr="00667864" w:rsidRDefault="00CB1B40" w:rsidP="00CB1B40">
      <w:pPr>
        <w:pStyle w:val="subsection"/>
      </w:pPr>
      <w:r w:rsidRPr="00667864">
        <w:tab/>
      </w:r>
      <w:r w:rsidRPr="00667864">
        <w:tab/>
        <w:t>If the applicant has previously been in Australia, the applicant satisfies special return criteria 5001, 5002 and 5010.</w:t>
      </w:r>
    </w:p>
    <w:p w:rsidR="00CB1B40" w:rsidRPr="00667864" w:rsidRDefault="00CB1B40" w:rsidP="00CB1B40">
      <w:pPr>
        <w:pStyle w:val="DivisionMigration"/>
      </w:pPr>
      <w:r w:rsidRPr="00667864">
        <w:t>485.4—Circumstances applicable to grant</w:t>
      </w:r>
    </w:p>
    <w:p w:rsidR="00F31D23" w:rsidRPr="00667864" w:rsidRDefault="00F31D23" w:rsidP="00F31D23">
      <w:pPr>
        <w:pStyle w:val="ActHead5"/>
      </w:pPr>
      <w:bookmarkStart w:id="1262" w:name="_Toc153000189"/>
      <w:r w:rsidRPr="00667864">
        <w:rPr>
          <w:rStyle w:val="CharSectno"/>
        </w:rPr>
        <w:t>485.411</w:t>
      </w:r>
      <w:bookmarkEnd w:id="1262"/>
      <w:r w:rsidRPr="00667864">
        <w:t xml:space="preserve">  </w:t>
      </w:r>
    </w:p>
    <w:p w:rsidR="00F31D23" w:rsidRPr="00667864" w:rsidRDefault="00F31D23" w:rsidP="00F31D23">
      <w:pPr>
        <w:pStyle w:val="subsection"/>
      </w:pPr>
      <w:r w:rsidRPr="00667864">
        <w:tab/>
      </w:r>
      <w:r w:rsidRPr="00667864">
        <w:tab/>
        <w:t>The applicant may be in or outside Australia when the visa is granted, but not in immigration clearance.</w:t>
      </w:r>
    </w:p>
    <w:p w:rsidR="00CB1B40" w:rsidRPr="00667864" w:rsidRDefault="00CB1B40" w:rsidP="00CB1B40">
      <w:pPr>
        <w:pStyle w:val="DivisionMigration"/>
      </w:pPr>
      <w:r w:rsidRPr="00667864">
        <w:t>485.5—When visa is in effect</w:t>
      </w:r>
    </w:p>
    <w:p w:rsidR="00BC521B" w:rsidRPr="00667864" w:rsidRDefault="00BC521B" w:rsidP="00BC521B">
      <w:pPr>
        <w:pStyle w:val="ActHead5"/>
      </w:pPr>
      <w:bookmarkStart w:id="1263" w:name="_Toc153000190"/>
      <w:r w:rsidRPr="00667864">
        <w:rPr>
          <w:rStyle w:val="CharSectno"/>
        </w:rPr>
        <w:t>485.513</w:t>
      </w:r>
      <w:bookmarkEnd w:id="1263"/>
      <w:r w:rsidRPr="00667864">
        <w:t xml:space="preserve">  </w:t>
      </w:r>
    </w:p>
    <w:p w:rsidR="00BC521B" w:rsidRPr="00667864" w:rsidRDefault="00BC521B" w:rsidP="00BC521B">
      <w:pPr>
        <w:pStyle w:val="subsection"/>
      </w:pPr>
      <w:r w:rsidRPr="00667864">
        <w:tab/>
      </w:r>
      <w:r w:rsidRPr="00667864">
        <w:tab/>
      </w:r>
      <w:r w:rsidR="00D158CE" w:rsidRPr="00667864">
        <w:t>Temporary</w:t>
      </w:r>
      <w:r w:rsidRPr="00667864">
        <w:t xml:space="preserve"> visa permitting the holder to travel to, enter and remain in Australia until a date specified by the Minister.</w:t>
      </w:r>
    </w:p>
    <w:p w:rsidR="00CB1B40" w:rsidRPr="00667864" w:rsidRDefault="00CB1B40" w:rsidP="00CB1B40">
      <w:pPr>
        <w:pStyle w:val="DivisionMigration"/>
      </w:pPr>
      <w:r w:rsidRPr="00667864">
        <w:t>485.6—Conditions</w:t>
      </w:r>
    </w:p>
    <w:p w:rsidR="00CB1B40" w:rsidRPr="00667864" w:rsidRDefault="00CB1B40" w:rsidP="00E718DF">
      <w:pPr>
        <w:pStyle w:val="ActHead5"/>
      </w:pPr>
      <w:bookmarkStart w:id="1264" w:name="_Toc153000191"/>
      <w:r w:rsidRPr="00667864">
        <w:rPr>
          <w:rStyle w:val="CharSectno"/>
        </w:rPr>
        <w:t>485.611</w:t>
      </w:r>
      <w:bookmarkEnd w:id="1264"/>
      <w:r w:rsidRPr="00667864">
        <w:t xml:space="preserve">  </w:t>
      </w:r>
    </w:p>
    <w:p w:rsidR="00CB1B40" w:rsidRPr="00667864" w:rsidRDefault="00CB1B40" w:rsidP="00CB1B40">
      <w:pPr>
        <w:pStyle w:val="subsection"/>
      </w:pPr>
      <w:r w:rsidRPr="00667864">
        <w:tab/>
      </w:r>
      <w:r w:rsidRPr="00667864">
        <w:tab/>
        <w:t>Condition 8501 must be imposed.</w:t>
      </w:r>
    </w:p>
    <w:p w:rsidR="00CB1B40" w:rsidRPr="00667864" w:rsidRDefault="00CB1B40" w:rsidP="00E718DF">
      <w:pPr>
        <w:pStyle w:val="ActHead5"/>
      </w:pPr>
      <w:bookmarkStart w:id="1265" w:name="_Toc153000192"/>
      <w:r w:rsidRPr="00667864">
        <w:rPr>
          <w:rStyle w:val="CharSectno"/>
        </w:rPr>
        <w:lastRenderedPageBreak/>
        <w:t>485.612</w:t>
      </w:r>
      <w:bookmarkEnd w:id="1265"/>
      <w:r w:rsidRPr="00667864">
        <w:t xml:space="preserve">  </w:t>
      </w:r>
    </w:p>
    <w:p w:rsidR="00CB1B40" w:rsidRPr="00667864" w:rsidRDefault="00CB1B40" w:rsidP="00CB1B40">
      <w:pPr>
        <w:pStyle w:val="subsection"/>
      </w:pPr>
      <w:r w:rsidRPr="00667864">
        <w:tab/>
      </w:r>
      <w:r w:rsidRPr="00667864">
        <w:tab/>
        <w:t>If the applicant is outside Australia when the visa is granted:</w:t>
      </w:r>
    </w:p>
    <w:p w:rsidR="00CB1B40" w:rsidRPr="00667864" w:rsidRDefault="00CB1B40" w:rsidP="00CB1B40">
      <w:pPr>
        <w:pStyle w:val="paragraph"/>
      </w:pPr>
      <w:r w:rsidRPr="00667864">
        <w:rPr>
          <w:color w:val="000000"/>
        </w:rPr>
        <w:tab/>
        <w:t>(a)</w:t>
      </w:r>
      <w:r w:rsidRPr="00667864">
        <w:rPr>
          <w:color w:val="000000"/>
        </w:rPr>
        <w:tab/>
        <w:t>first entry must be made before a date specified by the Minister for the purpose; and</w:t>
      </w:r>
    </w:p>
    <w:p w:rsidR="00CB1B40" w:rsidRPr="00667864" w:rsidRDefault="00CB1B40" w:rsidP="00CB1B40">
      <w:pPr>
        <w:pStyle w:val="paragraph"/>
      </w:pPr>
      <w:r w:rsidRPr="00667864">
        <w:tab/>
        <w:t>(b)</w:t>
      </w:r>
      <w:r w:rsidRPr="00667864">
        <w:tab/>
        <w:t>condition 8515 may be imposed.</w:t>
      </w:r>
    </w:p>
    <w:p w:rsidR="004D1BEC" w:rsidRPr="00667864" w:rsidRDefault="004D1BEC" w:rsidP="004D1BEC">
      <w:pPr>
        <w:pStyle w:val="ActHead5"/>
      </w:pPr>
      <w:bookmarkStart w:id="1266" w:name="_Toc153000193"/>
      <w:r w:rsidRPr="00667864">
        <w:rPr>
          <w:rStyle w:val="CharSectno"/>
        </w:rPr>
        <w:t>485.613</w:t>
      </w:r>
      <w:bookmarkEnd w:id="1266"/>
      <w:r w:rsidRPr="00667864">
        <w:t xml:space="preserve">  </w:t>
      </w:r>
    </w:p>
    <w:p w:rsidR="004D1BEC" w:rsidRPr="00667864" w:rsidRDefault="004D1BEC" w:rsidP="004D1BEC">
      <w:pPr>
        <w:pStyle w:val="subsection"/>
      </w:pPr>
      <w:r w:rsidRPr="00667864">
        <w:tab/>
        <w:t>(1)</w:t>
      </w:r>
      <w:r w:rsidRPr="00667864">
        <w:tab/>
        <w:t xml:space="preserve">If the applicant is granted a </w:t>
      </w:r>
      <w:r w:rsidR="009A59F8" w:rsidRPr="00667864">
        <w:t>subsequent</w:t>
      </w:r>
      <w:r w:rsidRPr="00667864">
        <w:t xml:space="preserve"> Subclass 485 (Temporary Graduate) visa in the Post</w:t>
      </w:r>
      <w:r w:rsidR="00590F34" w:rsidRPr="00667864">
        <w:noBreakHyphen/>
      </w:r>
      <w:r w:rsidRPr="00667864">
        <w:t>Study Work stream on the basis of meeting the requirements in clause 485.232</w:t>
      </w:r>
      <w:r w:rsidR="003B6670" w:rsidRPr="00667864">
        <w:t>, 485.233, 485.234</w:t>
      </w:r>
      <w:r w:rsidR="009A59F8" w:rsidRPr="00667864">
        <w:t>, 485.235, 485.236 or 485.237</w:t>
      </w:r>
      <w:r w:rsidRPr="00667864">
        <w:t>, condition 8610 must be imposed.</w:t>
      </w:r>
    </w:p>
    <w:p w:rsidR="004D1BEC" w:rsidRPr="00667864" w:rsidRDefault="004D1BEC" w:rsidP="004D1BEC">
      <w:pPr>
        <w:pStyle w:val="subsection"/>
      </w:pPr>
      <w:r w:rsidRPr="00667864">
        <w:tab/>
        <w:t>(2)</w:t>
      </w:r>
      <w:r w:rsidRPr="00667864">
        <w:tab/>
        <w:t>If the applicant is granted a Subclass 485 (Temporary Graduate) visa on the basis of satisfying the secondary criteria in relation to a primary applicant mentioned in subclause (1), condition 8610 must be imposed.</w:t>
      </w:r>
    </w:p>
    <w:p w:rsidR="00CB1B40" w:rsidRPr="00667864" w:rsidRDefault="00CB1B40" w:rsidP="00CB1B40">
      <w:pPr>
        <w:pStyle w:val="ActHead2"/>
        <w:pageBreakBefore/>
        <w:spacing w:before="240"/>
      </w:pPr>
      <w:bookmarkStart w:id="1267" w:name="_Toc153000194"/>
      <w:r w:rsidRPr="00667864">
        <w:rPr>
          <w:rStyle w:val="CharPartNo"/>
        </w:rPr>
        <w:lastRenderedPageBreak/>
        <w:t>Subclass 489</w:t>
      </w:r>
      <w:r w:rsidRPr="00667864">
        <w:t>—</w:t>
      </w:r>
      <w:r w:rsidRPr="00667864">
        <w:rPr>
          <w:rStyle w:val="CharPartText"/>
        </w:rPr>
        <w:t>Skilled—Regional (Provisional)</w:t>
      </w:r>
      <w:bookmarkEnd w:id="1267"/>
    </w:p>
    <w:p w:rsidR="00CF12F6" w:rsidRPr="00667864" w:rsidRDefault="00CB1B40" w:rsidP="00CB1B40">
      <w:pPr>
        <w:pStyle w:val="DivisionMigration"/>
      </w:pPr>
      <w:r w:rsidRPr="00667864">
        <w:t>489.1—Interpretation</w:t>
      </w:r>
    </w:p>
    <w:p w:rsidR="00CB1B40" w:rsidRPr="00667864" w:rsidRDefault="00CB1B40" w:rsidP="00CB1B40">
      <w:pPr>
        <w:pStyle w:val="notetext"/>
      </w:pPr>
      <w:r w:rsidRPr="00667864">
        <w:t>Note 1:</w:t>
      </w:r>
      <w:r w:rsidRPr="00667864">
        <w:tab/>
        <w:t xml:space="preserve">For </w:t>
      </w:r>
      <w:r w:rsidRPr="00667864">
        <w:rPr>
          <w:b/>
          <w:i/>
        </w:rPr>
        <w:t>designated area</w:t>
      </w:r>
      <w:r w:rsidRPr="00667864">
        <w:t xml:space="preserve">, </w:t>
      </w:r>
      <w:r w:rsidRPr="00667864">
        <w:rPr>
          <w:b/>
          <w:i/>
        </w:rPr>
        <w:t>registered course</w:t>
      </w:r>
      <w:r w:rsidRPr="00667864">
        <w:t xml:space="preserve">, </w:t>
      </w:r>
      <w:r w:rsidRPr="00667864">
        <w:rPr>
          <w:b/>
          <w:i/>
        </w:rPr>
        <w:t>relevant assessing authority</w:t>
      </w:r>
      <w:r w:rsidRPr="00667864">
        <w:t xml:space="preserve"> and </w:t>
      </w:r>
      <w:r w:rsidRPr="00667864">
        <w:rPr>
          <w:b/>
          <w:i/>
        </w:rPr>
        <w:t>skilled occupation</w:t>
      </w:r>
      <w:r w:rsidRPr="00667864">
        <w:t>: see regulation</w:t>
      </w:r>
      <w:r w:rsidR="00F02FAD" w:rsidRPr="00667864">
        <w:t> </w:t>
      </w:r>
      <w:r w:rsidRPr="00667864">
        <w:t>1.03.</w:t>
      </w:r>
    </w:p>
    <w:p w:rsidR="00CB1B40" w:rsidRPr="00667864" w:rsidRDefault="00CB1B40" w:rsidP="00CB1B40">
      <w:pPr>
        <w:pStyle w:val="notetext"/>
      </w:pPr>
      <w:r w:rsidRPr="00667864">
        <w:t>Note 2:</w:t>
      </w:r>
      <w:r w:rsidRPr="00667864">
        <w:tab/>
        <w:t>Regulation</w:t>
      </w:r>
      <w:r w:rsidR="00F02FAD" w:rsidRPr="00667864">
        <w:t> </w:t>
      </w:r>
      <w:r w:rsidRPr="00667864">
        <w:t xml:space="preserve">1.03 also provides that </w:t>
      </w:r>
      <w:r w:rsidRPr="00667864">
        <w:rPr>
          <w:b/>
          <w:i/>
        </w:rPr>
        <w:t>competent English</w:t>
      </w:r>
      <w:r w:rsidRPr="00667864">
        <w:t xml:space="preserve"> has the meaning set out in regulation</w:t>
      </w:r>
      <w:r w:rsidR="00F02FAD" w:rsidRPr="00667864">
        <w:t> </w:t>
      </w:r>
      <w:r w:rsidRPr="00667864">
        <w:t>1.15C.</w:t>
      </w:r>
    </w:p>
    <w:p w:rsidR="00CB1B40" w:rsidRPr="00667864" w:rsidRDefault="00CB1B40" w:rsidP="00CB1B40">
      <w:pPr>
        <w:pStyle w:val="notetext"/>
      </w:pPr>
      <w:r w:rsidRPr="00667864">
        <w:t>Note 3:</w:t>
      </w:r>
      <w:r w:rsidRPr="00667864">
        <w:tab/>
        <w:t>There are no interpretation provisions specific to this Part.</w:t>
      </w:r>
    </w:p>
    <w:p w:rsidR="00CF12F6" w:rsidRPr="00667864" w:rsidRDefault="00CB1B40" w:rsidP="00CB1B40">
      <w:pPr>
        <w:pStyle w:val="DivisionMigration"/>
      </w:pPr>
      <w:r w:rsidRPr="00667864">
        <w:t>489.2—Primary criteria</w:t>
      </w:r>
    </w:p>
    <w:p w:rsidR="00CF12F6" w:rsidRPr="00667864" w:rsidRDefault="00CB1B40" w:rsidP="00CB1B40">
      <w:pPr>
        <w:pStyle w:val="notetext"/>
      </w:pPr>
      <w:r w:rsidRPr="00667864">
        <w:t>Note:</w:t>
      </w:r>
      <w:r w:rsidRPr="00667864">
        <w:tab/>
        <w:t>The primary criteria for the grant of a Subclass 489 visa include criteria set out in streams.</w:t>
      </w:r>
    </w:p>
    <w:p w:rsidR="00CF12F6" w:rsidRPr="00667864" w:rsidRDefault="00CB1B40" w:rsidP="00CB1B40">
      <w:pPr>
        <w:pStyle w:val="notetext"/>
        <w:spacing w:before="60"/>
      </w:pPr>
      <w:r w:rsidRPr="00667864">
        <w:tab/>
        <w:t>If an applicant applies for a Subclass 489 visa in the First Provisional Visa stream, the criteria in Subdivisions</w:t>
      </w:r>
      <w:r w:rsidR="00F02FAD" w:rsidRPr="00667864">
        <w:t> </w:t>
      </w:r>
      <w:r w:rsidRPr="00667864">
        <w:t>489.21 and 489.22 are the primary criteria for the grant of the visa.</w:t>
      </w:r>
    </w:p>
    <w:p w:rsidR="00CB1B40" w:rsidRPr="00667864" w:rsidRDefault="00CB1B40" w:rsidP="00CB1B40">
      <w:pPr>
        <w:pStyle w:val="notetext"/>
        <w:spacing w:before="60"/>
      </w:pPr>
      <w:r w:rsidRPr="00667864">
        <w:tab/>
        <w:t>If an applicant applies for a Subclass 489 visa in the Second Provisional Visa stream, the criteria in Subdivisions</w:t>
      </w:r>
      <w:r w:rsidR="00F02FAD" w:rsidRPr="00667864">
        <w:t> </w:t>
      </w:r>
      <w:r w:rsidRPr="00667864">
        <w:t>489.21 and 489.23 are the primary criteria.</w:t>
      </w:r>
    </w:p>
    <w:p w:rsidR="00CB1B40" w:rsidRPr="00667864" w:rsidRDefault="00CB1B40" w:rsidP="00CB1B40">
      <w:pPr>
        <w:pStyle w:val="notetext"/>
        <w:spacing w:before="60"/>
      </w:pPr>
      <w:r w:rsidRPr="00667864">
        <w:tab/>
        <w:t>The primary criteria must be satisfied by at least one member of a family unit, unless a member of the family unit holds one of the following visas on the basis of satisfying the primary criteria:</w:t>
      </w:r>
    </w:p>
    <w:p w:rsidR="00CF12F6" w:rsidRPr="00667864" w:rsidRDefault="00CB1B40" w:rsidP="00CB1B40">
      <w:pPr>
        <w:pStyle w:val="notetext"/>
        <w:numPr>
          <w:ilvl w:val="0"/>
          <w:numId w:val="25"/>
        </w:numPr>
        <w:spacing w:before="40"/>
        <w:ind w:left="2268" w:hanging="283"/>
      </w:pPr>
      <w:r w:rsidRPr="00667864">
        <w:t>a Skilled—Independent Regional (Class UX) visa;</w:t>
      </w:r>
    </w:p>
    <w:p w:rsidR="00CF12F6" w:rsidRPr="00667864" w:rsidRDefault="00CB1B40" w:rsidP="00CB1B40">
      <w:pPr>
        <w:pStyle w:val="notetext"/>
        <w:numPr>
          <w:ilvl w:val="0"/>
          <w:numId w:val="25"/>
        </w:numPr>
        <w:spacing w:before="40"/>
        <w:ind w:left="2268" w:hanging="283"/>
      </w:pPr>
      <w:r w:rsidRPr="00667864">
        <w:t>a Skilled—Designated Area</w:t>
      </w:r>
      <w:r w:rsidR="00590F34" w:rsidRPr="00667864">
        <w:noBreakHyphen/>
      </w:r>
      <w:r w:rsidRPr="00667864">
        <w:t>sponsored (Provisional) (Class UZ) visa;</w:t>
      </w:r>
    </w:p>
    <w:p w:rsidR="00CF12F6" w:rsidRPr="00667864" w:rsidRDefault="00CB1B40" w:rsidP="00CB1B40">
      <w:pPr>
        <w:pStyle w:val="notetext"/>
        <w:numPr>
          <w:ilvl w:val="0"/>
          <w:numId w:val="25"/>
        </w:numPr>
        <w:spacing w:before="40"/>
        <w:ind w:left="2268" w:hanging="283"/>
      </w:pPr>
      <w:r w:rsidRPr="00667864">
        <w:t>a Subclass 475 (Skilled—Regional Sponsored) visa;</w:t>
      </w:r>
    </w:p>
    <w:p w:rsidR="00CB1B40" w:rsidRPr="00667864" w:rsidRDefault="00CB1B40" w:rsidP="00CB1B40">
      <w:pPr>
        <w:pStyle w:val="notetext"/>
        <w:numPr>
          <w:ilvl w:val="0"/>
          <w:numId w:val="25"/>
        </w:numPr>
        <w:spacing w:before="40"/>
        <w:ind w:left="2268" w:hanging="283"/>
      </w:pPr>
      <w:r w:rsidRPr="00667864">
        <w:t>a Subclass 487 (Skilled—Regional Sponsored) visa.</w:t>
      </w:r>
    </w:p>
    <w:p w:rsidR="00CB1B40" w:rsidRPr="00667864" w:rsidRDefault="00CB1B40" w:rsidP="00CB1B40">
      <w:pPr>
        <w:pStyle w:val="notetext"/>
        <w:spacing w:before="60"/>
      </w:pPr>
      <w:r w:rsidRPr="00667864">
        <w:tab/>
        <w:t>The other members of the family unit who are applicants for a visa of this subclass need satisfy only the secondary criteria.</w:t>
      </w:r>
    </w:p>
    <w:p w:rsidR="00CB1B40" w:rsidRPr="00667864" w:rsidRDefault="00CB1B40" w:rsidP="00CB1B40">
      <w:pPr>
        <w:pStyle w:val="notetext"/>
        <w:spacing w:before="60"/>
      </w:pPr>
      <w:r w:rsidRPr="00667864">
        <w:tab/>
        <w:t>All criteria must be satisfied at the time a decision is made on the application.</w:t>
      </w:r>
    </w:p>
    <w:p w:rsidR="00CB1B40" w:rsidRPr="00667864" w:rsidRDefault="00CB1B40" w:rsidP="00CB1B40">
      <w:pPr>
        <w:pStyle w:val="SubDivisionMigration"/>
      </w:pPr>
      <w:r w:rsidRPr="00667864">
        <w:t>489.21—Common criteria</w:t>
      </w:r>
    </w:p>
    <w:p w:rsidR="00CF12F6" w:rsidRPr="00667864" w:rsidRDefault="00CB1B40" w:rsidP="00CB1B40">
      <w:pPr>
        <w:pStyle w:val="notetext"/>
      </w:pPr>
      <w:r w:rsidRPr="00667864">
        <w:t>Note:</w:t>
      </w:r>
      <w:r w:rsidRPr="00667864">
        <w:tab/>
        <w:t>These criteria are for all applicants seeking to satisfy the primary criteria for a Subclass 489 visa.</w:t>
      </w:r>
    </w:p>
    <w:p w:rsidR="00CB1B40" w:rsidRPr="00667864" w:rsidRDefault="00CB1B40" w:rsidP="00E718DF">
      <w:pPr>
        <w:pStyle w:val="ActHead5"/>
        <w:keepLines w:val="0"/>
        <w:spacing w:before="120"/>
      </w:pPr>
      <w:bookmarkStart w:id="1268" w:name="_Toc153000195"/>
      <w:r w:rsidRPr="00667864">
        <w:rPr>
          <w:rStyle w:val="CharSectno"/>
        </w:rPr>
        <w:t>489.211</w:t>
      </w:r>
      <w:bookmarkEnd w:id="1268"/>
      <w:r w:rsidRPr="00667864">
        <w:t xml:space="preserve">  </w:t>
      </w:r>
    </w:p>
    <w:p w:rsidR="00CB1B40" w:rsidRPr="00667864" w:rsidRDefault="00CB1B40" w:rsidP="00CB1B40">
      <w:pPr>
        <w:pStyle w:val="subsection"/>
      </w:pPr>
      <w:r w:rsidRPr="00667864">
        <w:tab/>
        <w:t>(1)</w:t>
      </w:r>
      <w:r w:rsidRPr="00667864">
        <w:tab/>
        <w:t>The applicant satisfies public interest criteria 4001, 4002, 4003, 4004, 4010, 4020 and 4021.</w:t>
      </w:r>
    </w:p>
    <w:p w:rsidR="00CF12F6" w:rsidRPr="00667864" w:rsidRDefault="00CB1B40" w:rsidP="00CB1B40">
      <w:pPr>
        <w:pStyle w:val="subsection"/>
      </w:pPr>
      <w:r w:rsidRPr="00667864">
        <w:tab/>
        <w:t>(2)</w:t>
      </w:r>
      <w:r w:rsidRPr="00667864">
        <w:tab/>
        <w:t>If the applicant had turned 18 at the time of application, the applicant satisfies public interest criterion 4019.</w:t>
      </w:r>
    </w:p>
    <w:p w:rsidR="00CB1B40" w:rsidRPr="00667864" w:rsidRDefault="00CB1B40" w:rsidP="00CB1B40">
      <w:pPr>
        <w:pStyle w:val="subsection"/>
      </w:pPr>
      <w:r w:rsidRPr="00667864">
        <w:tab/>
        <w:t>(3)</w:t>
      </w:r>
      <w:r w:rsidRPr="00667864">
        <w:tab/>
        <w:t>Each member of the family unit of the applicant who is an applicant for a Subclass 489 visa satisfies public interest criteria 4001, 4002, 4003, 4004, 4010 and 4020.</w:t>
      </w:r>
    </w:p>
    <w:p w:rsidR="00CB1B40" w:rsidRPr="00667864" w:rsidRDefault="00CB1B40" w:rsidP="00CB1B40">
      <w:pPr>
        <w:pStyle w:val="subsection"/>
      </w:pPr>
      <w:r w:rsidRPr="00667864">
        <w:tab/>
        <w:t>(4)</w:t>
      </w:r>
      <w:r w:rsidRPr="00667864">
        <w:tab/>
        <w:t>Each member of the family unit of the primary applicant who:</w:t>
      </w:r>
    </w:p>
    <w:p w:rsidR="00CB1B40" w:rsidRPr="00667864" w:rsidRDefault="00CB1B40" w:rsidP="00CB1B40">
      <w:pPr>
        <w:pStyle w:val="paragraph"/>
      </w:pPr>
      <w:r w:rsidRPr="00667864">
        <w:tab/>
        <w:t>(a)</w:t>
      </w:r>
      <w:r w:rsidRPr="00667864">
        <w:tab/>
        <w:t>is an applicant for a Subclass 489 visa; and</w:t>
      </w:r>
    </w:p>
    <w:p w:rsidR="00CF12F6" w:rsidRPr="00667864" w:rsidRDefault="00CB1B40" w:rsidP="00CB1B40">
      <w:pPr>
        <w:pStyle w:val="paragraph"/>
      </w:pPr>
      <w:r w:rsidRPr="00667864">
        <w:tab/>
        <w:t>(b)</w:t>
      </w:r>
      <w:r w:rsidRPr="00667864">
        <w:tab/>
        <w:t>had turned 18 at the time of application;</w:t>
      </w:r>
    </w:p>
    <w:p w:rsidR="00CB1B40" w:rsidRPr="00667864" w:rsidRDefault="00CB1B40" w:rsidP="00CB1B40">
      <w:pPr>
        <w:pStyle w:val="subsection2"/>
      </w:pPr>
      <w:r w:rsidRPr="00667864">
        <w:t>satisfies public interest criterion 4019.</w:t>
      </w:r>
    </w:p>
    <w:p w:rsidR="00CB1B40" w:rsidRPr="00667864" w:rsidRDefault="00CB1B40" w:rsidP="00CB1B40">
      <w:pPr>
        <w:pStyle w:val="subsection"/>
      </w:pPr>
      <w:r w:rsidRPr="00667864">
        <w:lastRenderedPageBreak/>
        <w:tab/>
        <w:t>(5)</w:t>
      </w:r>
      <w:r w:rsidRPr="00667864">
        <w:tab/>
        <w:t>Each member of the family unit of the primary applicant who:</w:t>
      </w:r>
    </w:p>
    <w:p w:rsidR="00CB1B40" w:rsidRPr="00667864" w:rsidRDefault="00CB1B40" w:rsidP="00CB1B40">
      <w:pPr>
        <w:pStyle w:val="paragraph"/>
      </w:pPr>
      <w:r w:rsidRPr="00667864">
        <w:tab/>
        <w:t>(a)</w:t>
      </w:r>
      <w:r w:rsidRPr="00667864">
        <w:tab/>
        <w:t>is an applicant for a Subclass 489 visa; and</w:t>
      </w:r>
    </w:p>
    <w:p w:rsidR="00CB1B40" w:rsidRPr="00667864" w:rsidRDefault="00CB1B40" w:rsidP="00CB1B40">
      <w:pPr>
        <w:pStyle w:val="paragraph"/>
      </w:pPr>
      <w:r w:rsidRPr="00667864">
        <w:tab/>
        <w:t>(b)</w:t>
      </w:r>
      <w:r w:rsidRPr="00667864">
        <w:tab/>
        <w:t>has not turned 18;</w:t>
      </w:r>
    </w:p>
    <w:p w:rsidR="00CB1B40" w:rsidRPr="00667864" w:rsidRDefault="00CB1B40" w:rsidP="00CB1B40">
      <w:pPr>
        <w:pStyle w:val="subsection2"/>
      </w:pPr>
      <w:r w:rsidRPr="00667864">
        <w:t>satisfies public interest criteria 4015 and 4016.</w:t>
      </w:r>
    </w:p>
    <w:p w:rsidR="00CB1B40" w:rsidRPr="00667864" w:rsidRDefault="00CB1B40" w:rsidP="00CB1B40">
      <w:pPr>
        <w:pStyle w:val="subsection"/>
      </w:pPr>
      <w:r w:rsidRPr="00667864">
        <w:tab/>
        <w:t>(6)</w:t>
      </w:r>
      <w:r w:rsidRPr="00667864">
        <w:tab/>
        <w:t>Each member of the family unit of the primary applicant who is not an applicant for a Subclass 489 visa satisfies public interest criteria 4001, 4002, 4003 and 4004.</w:t>
      </w:r>
    </w:p>
    <w:p w:rsidR="00CB1B40" w:rsidRPr="00667864" w:rsidRDefault="00CB1B40" w:rsidP="00E718DF">
      <w:pPr>
        <w:pStyle w:val="ActHead5"/>
      </w:pPr>
      <w:bookmarkStart w:id="1269" w:name="_Toc153000196"/>
      <w:r w:rsidRPr="00667864">
        <w:rPr>
          <w:rStyle w:val="CharSectno"/>
        </w:rPr>
        <w:t>489.212</w:t>
      </w:r>
      <w:bookmarkEnd w:id="1269"/>
      <w:r w:rsidRPr="00667864">
        <w:t xml:space="preserve">  </w:t>
      </w:r>
    </w:p>
    <w:p w:rsidR="00CB1B40" w:rsidRPr="00667864" w:rsidRDefault="00CB1B40" w:rsidP="00CB1B40">
      <w:pPr>
        <w:pStyle w:val="subsection"/>
      </w:pPr>
      <w:r w:rsidRPr="00667864">
        <w:tab/>
        <w:t>(1)</w:t>
      </w:r>
      <w:r w:rsidRPr="00667864">
        <w:tab/>
        <w:t>The applicant satisfies special return criteria 5001, 5002 and 5010.</w:t>
      </w:r>
    </w:p>
    <w:p w:rsidR="00CB1B40" w:rsidRPr="00667864" w:rsidRDefault="00CB1B40" w:rsidP="00CB1B40">
      <w:pPr>
        <w:pStyle w:val="subsection"/>
      </w:pPr>
      <w:r w:rsidRPr="00667864">
        <w:tab/>
        <w:t>(2)</w:t>
      </w:r>
      <w:r w:rsidRPr="00667864">
        <w:tab/>
        <w:t>Each member of the family unit of the applicant who is an applicant for a Subclass 489 visa satisfies special return criteria 5001, 5002 and 5010.</w:t>
      </w:r>
    </w:p>
    <w:p w:rsidR="00CB1B40" w:rsidRPr="00667864" w:rsidRDefault="00CB1B40" w:rsidP="00CB1B40">
      <w:pPr>
        <w:pStyle w:val="SubDivisionMigration"/>
      </w:pPr>
      <w:r w:rsidRPr="00667864">
        <w:t>489.22—Criteria for First Provisional Visa stream</w:t>
      </w:r>
    </w:p>
    <w:p w:rsidR="00CF12F6" w:rsidRPr="00667864" w:rsidRDefault="00CB1B40" w:rsidP="00CB1B40">
      <w:pPr>
        <w:pStyle w:val="notetext"/>
      </w:pPr>
      <w:r w:rsidRPr="00667864">
        <w:t>Note:</w:t>
      </w:r>
      <w:r w:rsidRPr="00667864">
        <w:tab/>
        <w:t>These criteria are only for applicants seeking to satisfy the primary criteria for a Subclass 489 visa in the First Provisional Visa stream.</w:t>
      </w:r>
    </w:p>
    <w:p w:rsidR="00CB1B40" w:rsidRPr="00667864" w:rsidRDefault="00CB1B40" w:rsidP="00E718DF">
      <w:pPr>
        <w:pStyle w:val="ActHead5"/>
      </w:pPr>
      <w:bookmarkStart w:id="1270" w:name="_Toc153000197"/>
      <w:r w:rsidRPr="00667864">
        <w:rPr>
          <w:rStyle w:val="CharSectno"/>
        </w:rPr>
        <w:t>489.221</w:t>
      </w:r>
      <w:bookmarkEnd w:id="1270"/>
      <w:r w:rsidRPr="00667864">
        <w:t xml:space="preserve">  </w:t>
      </w:r>
    </w:p>
    <w:p w:rsidR="00CB1B40" w:rsidRPr="00667864" w:rsidRDefault="00CB1B40" w:rsidP="00CB1B40">
      <w:pPr>
        <w:pStyle w:val="subsection"/>
      </w:pPr>
      <w:r w:rsidRPr="00667864">
        <w:tab/>
      </w:r>
      <w:r w:rsidRPr="00667864">
        <w:tab/>
        <w:t>The applicant was invited, in writing, by the Minister to apply for the visa.</w:t>
      </w:r>
    </w:p>
    <w:p w:rsidR="00CB1B40" w:rsidRPr="00667864" w:rsidRDefault="00CB1B40" w:rsidP="00E718DF">
      <w:pPr>
        <w:pStyle w:val="ActHead5"/>
      </w:pPr>
      <w:bookmarkStart w:id="1271" w:name="_Toc153000198"/>
      <w:r w:rsidRPr="00667864">
        <w:rPr>
          <w:rStyle w:val="CharSectno"/>
        </w:rPr>
        <w:t>489.222</w:t>
      </w:r>
      <w:bookmarkEnd w:id="1271"/>
      <w:r w:rsidRPr="00667864">
        <w:t xml:space="preserve">  </w:t>
      </w:r>
    </w:p>
    <w:p w:rsidR="00CB1B40" w:rsidRPr="00667864" w:rsidRDefault="00CB1B40" w:rsidP="00CB1B40">
      <w:pPr>
        <w:pStyle w:val="subsection"/>
      </w:pPr>
      <w:r w:rsidRPr="00667864">
        <w:tab/>
        <w:t>(1)</w:t>
      </w:r>
      <w:r w:rsidRPr="00667864">
        <w:tab/>
        <w:t>At the time of invitation to apply for the visa:</w:t>
      </w:r>
    </w:p>
    <w:p w:rsidR="00CB1B40" w:rsidRPr="00667864" w:rsidRDefault="00CB1B40" w:rsidP="00CB1B40">
      <w:pPr>
        <w:pStyle w:val="paragraph"/>
      </w:pPr>
      <w:r w:rsidRPr="00667864">
        <w:tab/>
        <w:t>(a)</w:t>
      </w:r>
      <w:r w:rsidRPr="00667864">
        <w:tab/>
        <w:t>the relevant assessing authority had assessed the applicant’s skills as suitable for the applicant’s nominated skilled occupation; and</w:t>
      </w:r>
    </w:p>
    <w:p w:rsidR="00CF12F6" w:rsidRPr="00667864" w:rsidRDefault="00CB1B40" w:rsidP="00CB1B40">
      <w:pPr>
        <w:pStyle w:val="paragraph"/>
      </w:pPr>
      <w:r w:rsidRPr="00667864">
        <w:tab/>
        <w:t>(b)</w:t>
      </w:r>
      <w:r w:rsidRPr="00667864">
        <w:tab/>
        <w:t>the assessment was not for a Subclass 485 (Temporary Graduate) visa; and</w:t>
      </w:r>
    </w:p>
    <w:p w:rsidR="00CB1B40" w:rsidRPr="00667864" w:rsidRDefault="00CB1B40" w:rsidP="00CB1B40">
      <w:pPr>
        <w:pStyle w:val="paragraph"/>
      </w:pPr>
      <w:r w:rsidRPr="00667864">
        <w:tab/>
        <w:t>(c)</w:t>
      </w:r>
      <w:r w:rsidRPr="00667864">
        <w:tab/>
        <w:t>if the assessment specified a period during which the assessment was valid, and the period did not end more than 3 years after the date of the assessment—the period had not ended; and</w:t>
      </w:r>
    </w:p>
    <w:p w:rsidR="00CB1B40" w:rsidRPr="00667864" w:rsidRDefault="00CB1B40" w:rsidP="00CB1B40">
      <w:pPr>
        <w:pStyle w:val="paragraph"/>
      </w:pPr>
      <w:r w:rsidRPr="00667864">
        <w:tab/>
        <w:t>(d)</w:t>
      </w:r>
      <w:r w:rsidRPr="00667864">
        <w:tab/>
        <w:t xml:space="preserve">if </w:t>
      </w:r>
      <w:r w:rsidR="00F02FAD" w:rsidRPr="00667864">
        <w:t>paragraph (</w:t>
      </w:r>
      <w:r w:rsidRPr="00667864">
        <w:t>c) did not apply—not more than 3 years had passed since the date of the assessment.</w:t>
      </w:r>
    </w:p>
    <w:p w:rsidR="00CB1B40" w:rsidRPr="00667864" w:rsidRDefault="00CB1B40" w:rsidP="00CB1B40">
      <w:pPr>
        <w:pStyle w:val="subsection"/>
      </w:pPr>
      <w:r w:rsidRPr="00667864">
        <w:tab/>
        <w:t>(2)</w:t>
      </w:r>
      <w:r w:rsidRPr="00667864">
        <w:tab/>
        <w:t>If the assessment was made on the basis of a qualification obtained in Australia while the applicant held a student visa, the qualification was obtained as a result of studying a registered course.</w:t>
      </w:r>
    </w:p>
    <w:p w:rsidR="00CB1B40" w:rsidRPr="00667864" w:rsidRDefault="00CB1B40" w:rsidP="00E718DF">
      <w:pPr>
        <w:pStyle w:val="ActHead5"/>
      </w:pPr>
      <w:bookmarkStart w:id="1272" w:name="_Toc153000199"/>
      <w:r w:rsidRPr="00667864">
        <w:rPr>
          <w:rStyle w:val="CharSectno"/>
        </w:rPr>
        <w:t>489.223</w:t>
      </w:r>
      <w:bookmarkEnd w:id="1272"/>
      <w:r w:rsidRPr="00667864">
        <w:t xml:space="preserve">  </w:t>
      </w:r>
    </w:p>
    <w:p w:rsidR="00CB1B40" w:rsidRPr="00667864" w:rsidRDefault="00CB1B40" w:rsidP="00CB1B40">
      <w:pPr>
        <w:pStyle w:val="subsection"/>
      </w:pPr>
      <w:r w:rsidRPr="00667864">
        <w:tab/>
      </w:r>
      <w:r w:rsidRPr="00667864">
        <w:tab/>
        <w:t>At the time of invitation to apply for the visa, the applicant had competent English.</w:t>
      </w:r>
    </w:p>
    <w:p w:rsidR="00CB1B40" w:rsidRPr="00667864" w:rsidRDefault="00CB1B40" w:rsidP="00E718DF">
      <w:pPr>
        <w:pStyle w:val="ActHead5"/>
      </w:pPr>
      <w:bookmarkStart w:id="1273" w:name="_Toc153000200"/>
      <w:r w:rsidRPr="00667864">
        <w:rPr>
          <w:rStyle w:val="CharSectno"/>
        </w:rPr>
        <w:lastRenderedPageBreak/>
        <w:t>489.224</w:t>
      </w:r>
      <w:bookmarkEnd w:id="1273"/>
      <w:r w:rsidRPr="00667864">
        <w:t xml:space="preserve">  </w:t>
      </w:r>
    </w:p>
    <w:p w:rsidR="00CB1B40" w:rsidRPr="00667864" w:rsidRDefault="00CB1B40" w:rsidP="00CB1B40">
      <w:pPr>
        <w:pStyle w:val="subsection"/>
      </w:pPr>
      <w:r w:rsidRPr="00667864">
        <w:tab/>
        <w:t>(1)</w:t>
      </w:r>
      <w:r w:rsidRPr="00667864">
        <w:tab/>
        <w:t>The applicant’s score, when assessed in relation to the visa under Subdivision B of Division</w:t>
      </w:r>
      <w:r w:rsidR="00F02FAD" w:rsidRPr="00667864">
        <w:t> </w:t>
      </w:r>
      <w:r w:rsidRPr="00667864">
        <w:t>3 of Part</w:t>
      </w:r>
      <w:r w:rsidR="00F02FAD" w:rsidRPr="00667864">
        <w:t> </w:t>
      </w:r>
      <w:r w:rsidRPr="00667864">
        <w:t>2 of the Act, is not less than the score stated in the invitation to apply for the visa.</w:t>
      </w:r>
    </w:p>
    <w:p w:rsidR="00CB1B40" w:rsidRPr="00667864" w:rsidRDefault="00CB1B40" w:rsidP="00CB1B40">
      <w:pPr>
        <w:pStyle w:val="subsection"/>
      </w:pPr>
      <w:r w:rsidRPr="00667864">
        <w:tab/>
        <w:t>(2)</w:t>
      </w:r>
      <w:r w:rsidRPr="00667864">
        <w:tab/>
        <w:t>The applicant’s score, when assessed in relation to the visa under Subdivision B of Division</w:t>
      </w:r>
      <w:r w:rsidR="00F02FAD" w:rsidRPr="00667864">
        <w:t> </w:t>
      </w:r>
      <w:r w:rsidRPr="00667864">
        <w:t>3 of Part</w:t>
      </w:r>
      <w:r w:rsidR="00F02FAD" w:rsidRPr="00667864">
        <w:t> </w:t>
      </w:r>
      <w:r w:rsidRPr="00667864">
        <w:t>2 of the Act, is not less than the qualifying score for that Subdivision.</w:t>
      </w:r>
    </w:p>
    <w:p w:rsidR="00CF12F6" w:rsidRPr="00667864" w:rsidRDefault="00CB1B40" w:rsidP="00CB1B40">
      <w:pPr>
        <w:pStyle w:val="notetext"/>
      </w:pPr>
      <w:r w:rsidRPr="00667864">
        <w:t>Note:</w:t>
      </w:r>
      <w:r w:rsidRPr="00667864">
        <w:tab/>
        <w:t>Subdivision B of Division</w:t>
      </w:r>
      <w:r w:rsidR="00F02FAD" w:rsidRPr="00667864">
        <w:t> </w:t>
      </w:r>
      <w:r w:rsidRPr="00667864">
        <w:t>3 of Part</w:t>
      </w:r>
      <w:r w:rsidR="00F02FAD" w:rsidRPr="00667864">
        <w:t> </w:t>
      </w:r>
      <w:r w:rsidRPr="00667864">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667864">
        <w:t> </w:t>
      </w:r>
      <w:r w:rsidRPr="00667864">
        <w:t>92 to 96 of the Act.</w:t>
      </w:r>
    </w:p>
    <w:p w:rsidR="00CF12F6" w:rsidRPr="00667864" w:rsidRDefault="00CB1B40" w:rsidP="00CB1B40">
      <w:pPr>
        <w:pStyle w:val="notetext"/>
        <w:spacing w:before="60"/>
      </w:pPr>
      <w:r w:rsidRPr="00667864">
        <w:tab/>
        <w:t>The prescribed points and the manner of their allocation are provided for in Division</w:t>
      </w:r>
      <w:r w:rsidR="00F02FAD" w:rsidRPr="00667864">
        <w:t> </w:t>
      </w:r>
      <w:r w:rsidRPr="00667864">
        <w:t>2.6 and Schedule</w:t>
      </w:r>
      <w:r w:rsidR="00F02FAD" w:rsidRPr="00667864">
        <w:t> </w:t>
      </w:r>
      <w:r w:rsidRPr="00667864">
        <w:t>6D of these Regulations. Pool marks and pass marks are set from time to time by the Minister by instrument: see section</w:t>
      </w:r>
      <w:r w:rsidR="00F02FAD" w:rsidRPr="00667864">
        <w:t> </w:t>
      </w:r>
      <w:r w:rsidRPr="00667864">
        <w:t>96 of the Act.</w:t>
      </w:r>
    </w:p>
    <w:p w:rsidR="00CB1B40" w:rsidRPr="00667864" w:rsidRDefault="00CB1B40" w:rsidP="00E718DF">
      <w:pPr>
        <w:pStyle w:val="ActHead5"/>
      </w:pPr>
      <w:bookmarkStart w:id="1274" w:name="_Toc153000201"/>
      <w:r w:rsidRPr="00667864">
        <w:rPr>
          <w:rStyle w:val="CharSectno"/>
        </w:rPr>
        <w:t>489.225</w:t>
      </w:r>
      <w:bookmarkEnd w:id="1274"/>
      <w:r w:rsidRPr="00667864">
        <w:t xml:space="preserve">  </w:t>
      </w:r>
    </w:p>
    <w:p w:rsidR="00CB1B40" w:rsidRPr="00667864" w:rsidRDefault="00CB1B40" w:rsidP="00CB1B40">
      <w:pPr>
        <w:pStyle w:val="subsection"/>
      </w:pPr>
      <w:r w:rsidRPr="00667864">
        <w:tab/>
        <w:t>(1)</w:t>
      </w:r>
      <w:r w:rsidRPr="00667864">
        <w:tab/>
        <w:t xml:space="preserve">The requirements in </w:t>
      </w:r>
      <w:r w:rsidR="00F02FAD" w:rsidRPr="00667864">
        <w:t>subclause (</w:t>
      </w:r>
      <w:r w:rsidRPr="00667864">
        <w:t>2) or (3) are met.</w:t>
      </w:r>
    </w:p>
    <w:p w:rsidR="00CB1B40" w:rsidRPr="00667864" w:rsidRDefault="00CB1B40" w:rsidP="00CB1B40">
      <w:pPr>
        <w:pStyle w:val="subsection"/>
      </w:pPr>
      <w:r w:rsidRPr="00667864">
        <w:tab/>
        <w:t>(2)</w:t>
      </w:r>
      <w:r w:rsidRPr="00667864">
        <w:tab/>
        <w:t>The nominating State or Territory government agency has not withdrawn the nomination.</w:t>
      </w:r>
    </w:p>
    <w:p w:rsidR="00CB1B40" w:rsidRPr="00667864" w:rsidRDefault="00CB1B40" w:rsidP="00CB1B40">
      <w:pPr>
        <w:pStyle w:val="subsection"/>
      </w:pPr>
      <w:r w:rsidRPr="00667864">
        <w:tab/>
        <w:t>(3)</w:t>
      </w:r>
      <w:r w:rsidRPr="00667864">
        <w:tab/>
        <w:t>The Minister has accepted the sponsorship of the applicant by a person in the following circumstances:</w:t>
      </w:r>
    </w:p>
    <w:p w:rsidR="00CB1B40" w:rsidRPr="00667864" w:rsidRDefault="00CB1B40" w:rsidP="00CB1B40">
      <w:pPr>
        <w:pStyle w:val="paragraph"/>
      </w:pPr>
      <w:r w:rsidRPr="00667864">
        <w:tab/>
        <w:t>(a)</w:t>
      </w:r>
      <w:r w:rsidRPr="00667864">
        <w:tab/>
        <w:t>the person has turned 18; and</w:t>
      </w:r>
    </w:p>
    <w:p w:rsidR="00CF12F6" w:rsidRPr="00667864" w:rsidRDefault="00CB1B40" w:rsidP="00CB1B40">
      <w:pPr>
        <w:pStyle w:val="paragraph"/>
      </w:pPr>
      <w:r w:rsidRPr="00667864">
        <w:tab/>
        <w:t>(b)</w:t>
      </w:r>
      <w:r w:rsidRPr="00667864">
        <w:tab/>
        <w:t>the person is an Australian citizen, Australian permanent resident or eligible New Zealand citizen;</w:t>
      </w:r>
    </w:p>
    <w:p w:rsidR="00CF12F6" w:rsidRPr="00667864" w:rsidRDefault="00CB1B40" w:rsidP="00CB1B40">
      <w:pPr>
        <w:pStyle w:val="paragraph"/>
      </w:pPr>
      <w:r w:rsidRPr="00667864">
        <w:tab/>
        <w:t>(c)</w:t>
      </w:r>
      <w:r w:rsidRPr="00667864">
        <w:tab/>
        <w:t>the person is usually resident in a designated area of Australia;</w:t>
      </w:r>
    </w:p>
    <w:p w:rsidR="00CB1B40" w:rsidRPr="00667864" w:rsidRDefault="00CB1B40" w:rsidP="00CB1B40">
      <w:pPr>
        <w:pStyle w:val="paragraph"/>
      </w:pPr>
      <w:r w:rsidRPr="00667864">
        <w:tab/>
        <w:t>(d)</w:t>
      </w:r>
      <w:r w:rsidRPr="00667864">
        <w:tab/>
        <w:t>the person is related to the applicant, or the applicant’s spouse or de facto partner (if the applicant’s spouse or de facto partner is an applicant for a Subclass 489 visa), as:</w:t>
      </w:r>
    </w:p>
    <w:p w:rsidR="00CB1B40" w:rsidRPr="00667864" w:rsidRDefault="00CB1B40" w:rsidP="00CB1B40">
      <w:pPr>
        <w:pStyle w:val="paragraphsub"/>
      </w:pPr>
      <w:r w:rsidRPr="00667864">
        <w:tab/>
        <w:t>(i)</w:t>
      </w:r>
      <w:r w:rsidRPr="00667864">
        <w:tab/>
        <w:t>a parent; or</w:t>
      </w:r>
    </w:p>
    <w:p w:rsidR="00CB1B40" w:rsidRPr="00667864" w:rsidRDefault="00CB1B40" w:rsidP="00CB1B40">
      <w:pPr>
        <w:pStyle w:val="paragraphsub"/>
      </w:pPr>
      <w:r w:rsidRPr="00667864">
        <w:tab/>
        <w:t>(ii)</w:t>
      </w:r>
      <w:r w:rsidRPr="00667864">
        <w:tab/>
        <w:t>a child or step</w:t>
      </w:r>
      <w:r w:rsidR="00590F34" w:rsidRPr="00667864">
        <w:noBreakHyphen/>
      </w:r>
      <w:r w:rsidRPr="00667864">
        <w:t>child; or</w:t>
      </w:r>
    </w:p>
    <w:p w:rsidR="00CB1B40" w:rsidRPr="00667864" w:rsidRDefault="00CB1B40" w:rsidP="00CB1B40">
      <w:pPr>
        <w:pStyle w:val="paragraphsub"/>
      </w:pPr>
      <w:r w:rsidRPr="00667864">
        <w:tab/>
        <w:t>(iii)</w:t>
      </w:r>
      <w:r w:rsidRPr="00667864">
        <w:tab/>
        <w:t>a brother, sister, adoptive brother, adoptive sister, step</w:t>
      </w:r>
      <w:r w:rsidR="00590F34" w:rsidRPr="00667864">
        <w:noBreakHyphen/>
      </w:r>
      <w:r w:rsidRPr="00667864">
        <w:t>brother or step</w:t>
      </w:r>
      <w:r w:rsidR="00590F34" w:rsidRPr="00667864">
        <w:noBreakHyphen/>
      </w:r>
      <w:r w:rsidRPr="00667864">
        <w:t>sister; or</w:t>
      </w:r>
    </w:p>
    <w:p w:rsidR="00CF12F6" w:rsidRPr="00667864" w:rsidRDefault="00CB1B40" w:rsidP="00CB1B40">
      <w:pPr>
        <w:pStyle w:val="paragraphsub"/>
      </w:pPr>
      <w:r w:rsidRPr="00667864">
        <w:tab/>
        <w:t>(iv)</w:t>
      </w:r>
      <w:r w:rsidRPr="00667864">
        <w:tab/>
        <w:t>an aunt, uncle, adoptive aunt, adoptive uncle, step</w:t>
      </w:r>
      <w:r w:rsidR="00590F34" w:rsidRPr="00667864">
        <w:noBreakHyphen/>
      </w:r>
      <w:r w:rsidRPr="00667864">
        <w:t>aunt or step</w:t>
      </w:r>
      <w:r w:rsidR="00590F34" w:rsidRPr="00667864">
        <w:noBreakHyphen/>
      </w:r>
      <w:r w:rsidRPr="00667864">
        <w:t>uncle;</w:t>
      </w:r>
    </w:p>
    <w:p w:rsidR="00CB1B40" w:rsidRPr="00667864" w:rsidRDefault="00CB1B40" w:rsidP="00CB1B40">
      <w:pPr>
        <w:pStyle w:val="paragraphsub"/>
      </w:pPr>
      <w:r w:rsidRPr="00667864">
        <w:tab/>
        <w:t>(v)</w:t>
      </w:r>
      <w:r w:rsidRPr="00667864">
        <w:tab/>
        <w:t>a nephew, niece, adoptive nephew, adoptive niece, step</w:t>
      </w:r>
      <w:r w:rsidR="00590F34" w:rsidRPr="00667864">
        <w:noBreakHyphen/>
      </w:r>
      <w:r w:rsidRPr="00667864">
        <w:t>nephew or step</w:t>
      </w:r>
      <w:r w:rsidR="00590F34" w:rsidRPr="00667864">
        <w:noBreakHyphen/>
      </w:r>
      <w:r w:rsidRPr="00667864">
        <w:t>niece; or</w:t>
      </w:r>
    </w:p>
    <w:p w:rsidR="00CB1B40" w:rsidRPr="00667864" w:rsidRDefault="00CB1B40" w:rsidP="00CB1B40">
      <w:pPr>
        <w:pStyle w:val="paragraphsub"/>
      </w:pPr>
      <w:r w:rsidRPr="00667864">
        <w:tab/>
        <w:t>(vi)</w:t>
      </w:r>
      <w:r w:rsidRPr="00667864">
        <w:tab/>
        <w:t>a grandparent; or</w:t>
      </w:r>
    </w:p>
    <w:p w:rsidR="00CF12F6" w:rsidRPr="00667864" w:rsidRDefault="00CB1B40" w:rsidP="00CB1B40">
      <w:pPr>
        <w:pStyle w:val="paragraphsub"/>
      </w:pPr>
      <w:r w:rsidRPr="00667864">
        <w:tab/>
        <w:t>(vii)</w:t>
      </w:r>
      <w:r w:rsidRPr="00667864">
        <w:tab/>
        <w:t>a first cousin;</w:t>
      </w:r>
    </w:p>
    <w:p w:rsidR="00CF12F6" w:rsidRPr="00667864" w:rsidRDefault="00CB1B40" w:rsidP="00CB1B40">
      <w:pPr>
        <w:pStyle w:val="paragraph"/>
      </w:pPr>
      <w:r w:rsidRPr="00667864">
        <w:tab/>
        <w:t>(e)</w:t>
      </w:r>
      <w:r w:rsidRPr="00667864">
        <w:tab/>
        <w:t>each member of the family unit of the applicant who is an applicant for a Subclass 489 visa is sponsored by that person.</w:t>
      </w:r>
    </w:p>
    <w:p w:rsidR="00CB1B40" w:rsidRPr="00667864" w:rsidRDefault="00CB1B40" w:rsidP="00E718DF">
      <w:pPr>
        <w:pStyle w:val="ActHead5"/>
      </w:pPr>
      <w:bookmarkStart w:id="1275" w:name="_Toc153000202"/>
      <w:r w:rsidRPr="00667864">
        <w:rPr>
          <w:rStyle w:val="CharSectno"/>
        </w:rPr>
        <w:t>489.226</w:t>
      </w:r>
      <w:bookmarkEnd w:id="1275"/>
      <w:r w:rsidRPr="00667864">
        <w:t xml:space="preserve">  </w:t>
      </w:r>
    </w:p>
    <w:p w:rsidR="00CB1B40" w:rsidRPr="00667864" w:rsidRDefault="00CB1B40" w:rsidP="00CB1B40">
      <w:pPr>
        <w:pStyle w:val="subsection"/>
      </w:pPr>
      <w:r w:rsidRPr="00667864">
        <w:tab/>
        <w:t>(1)</w:t>
      </w:r>
      <w:r w:rsidRPr="00667864">
        <w:tab/>
        <w:t>The applicant satisfies public interest criterion 4005.</w:t>
      </w:r>
    </w:p>
    <w:p w:rsidR="00CB1B40" w:rsidRPr="00667864" w:rsidRDefault="00CB1B40" w:rsidP="00CB1B40">
      <w:pPr>
        <w:pStyle w:val="subsection"/>
      </w:pPr>
      <w:r w:rsidRPr="00667864">
        <w:lastRenderedPageBreak/>
        <w:tab/>
        <w:t>(2)</w:t>
      </w:r>
      <w:r w:rsidRPr="00667864">
        <w:tab/>
        <w:t>Each member of the family unit of the applicant who is an applicant for a Subclass 489 visa satisfies public interest criterion 4005.</w:t>
      </w:r>
    </w:p>
    <w:p w:rsidR="00CB1B40" w:rsidRPr="00667864" w:rsidRDefault="00CB1B40" w:rsidP="00CB1B40">
      <w:pPr>
        <w:pStyle w:val="subsection"/>
      </w:pPr>
      <w:r w:rsidRPr="00667864">
        <w:tab/>
        <w:t>(3)</w:t>
      </w:r>
      <w:r w:rsidRPr="00667864">
        <w:tab/>
        <w:t>Each member of the family unit of the applicant who is not an applicant for a Subclass 489 visa satisfies public interest criterion 4005 unless it would be unreasonable to require the member to undergo assessment in relation to the criterion.</w:t>
      </w:r>
    </w:p>
    <w:p w:rsidR="00CB1B40" w:rsidRPr="00667864" w:rsidRDefault="00CB1B40" w:rsidP="00CB1B40">
      <w:pPr>
        <w:pStyle w:val="SubDivisionMigration"/>
      </w:pPr>
      <w:r w:rsidRPr="00667864">
        <w:t>489.23—Criteria for Second Provisional Visa stream</w:t>
      </w:r>
    </w:p>
    <w:p w:rsidR="00CF12F6" w:rsidRPr="00667864" w:rsidRDefault="00CB1B40" w:rsidP="00CB1B40">
      <w:pPr>
        <w:pStyle w:val="notetext"/>
      </w:pPr>
      <w:r w:rsidRPr="00667864">
        <w:t>Note:</w:t>
      </w:r>
      <w:r w:rsidRPr="00667864">
        <w:tab/>
        <w:t>These criteria are only for applicants seeking to satisfy the primary criteria for a Subclass 489 visa in the Second Provisional Visa stream.</w:t>
      </w:r>
    </w:p>
    <w:p w:rsidR="00CB1B40" w:rsidRPr="00667864" w:rsidRDefault="00CB1B40" w:rsidP="00E718DF">
      <w:pPr>
        <w:pStyle w:val="ActHead5"/>
      </w:pPr>
      <w:bookmarkStart w:id="1276" w:name="_Toc153000203"/>
      <w:r w:rsidRPr="00667864">
        <w:rPr>
          <w:rStyle w:val="CharSectno"/>
        </w:rPr>
        <w:t>489.231</w:t>
      </w:r>
      <w:bookmarkEnd w:id="1276"/>
      <w:r w:rsidRPr="00667864">
        <w:t xml:space="preserve">  </w:t>
      </w:r>
    </w:p>
    <w:p w:rsidR="00CB1B40" w:rsidRPr="00667864" w:rsidRDefault="00CB1B40" w:rsidP="00CB1B40">
      <w:pPr>
        <w:pStyle w:val="subsection"/>
      </w:pPr>
      <w:r w:rsidRPr="00667864">
        <w:tab/>
        <w:t>(1)</w:t>
      </w:r>
      <w:r w:rsidRPr="00667864">
        <w:tab/>
        <w:t>If the applicant has previously held one of the following visas:</w:t>
      </w:r>
    </w:p>
    <w:p w:rsidR="00CF12F6" w:rsidRPr="00667864" w:rsidRDefault="00CB1B40" w:rsidP="00CB1B40">
      <w:pPr>
        <w:pStyle w:val="paragraph"/>
      </w:pPr>
      <w:r w:rsidRPr="00667864">
        <w:tab/>
        <w:t>(a)</w:t>
      </w:r>
      <w:r w:rsidRPr="00667864">
        <w:tab/>
        <w:t>a Skilled—Independent Regional (Provisional) (Class UX) visa;</w:t>
      </w:r>
    </w:p>
    <w:p w:rsidR="00CF12F6" w:rsidRPr="00667864" w:rsidRDefault="00CB1B40" w:rsidP="00CB1B40">
      <w:pPr>
        <w:pStyle w:val="paragraph"/>
      </w:pPr>
      <w:r w:rsidRPr="00667864">
        <w:tab/>
        <w:t>(b)</w:t>
      </w:r>
      <w:r w:rsidRPr="00667864">
        <w:tab/>
        <w:t>a Skilled—Designated Area</w:t>
      </w:r>
      <w:r w:rsidR="00590F34" w:rsidRPr="00667864">
        <w:noBreakHyphen/>
      </w:r>
      <w:r w:rsidRPr="00667864">
        <w:t>sponsored (Provisional) (Class UZ) visa;</w:t>
      </w:r>
    </w:p>
    <w:p w:rsidR="00CF12F6" w:rsidRPr="00667864" w:rsidRDefault="00CB1B40" w:rsidP="00CB1B40">
      <w:pPr>
        <w:pStyle w:val="paragraph"/>
      </w:pPr>
      <w:r w:rsidRPr="00667864">
        <w:tab/>
        <w:t>(c)</w:t>
      </w:r>
      <w:r w:rsidRPr="00667864">
        <w:tab/>
        <w:t>a Subclass 475 (Skilled—Regional Sponsored) visa;</w:t>
      </w:r>
    </w:p>
    <w:p w:rsidR="00CF12F6" w:rsidRPr="00667864" w:rsidRDefault="00CB1B40" w:rsidP="00CB1B40">
      <w:pPr>
        <w:pStyle w:val="paragraph"/>
      </w:pPr>
      <w:r w:rsidRPr="00667864">
        <w:tab/>
        <w:t>(d)</w:t>
      </w:r>
      <w:r w:rsidRPr="00667864">
        <w:tab/>
        <w:t>a Subclass 487 (Skilled—Regional Sponsored) visa;</w:t>
      </w:r>
    </w:p>
    <w:p w:rsidR="00CB1B40" w:rsidRPr="00667864" w:rsidRDefault="00CB1B40" w:rsidP="00CB1B40">
      <w:pPr>
        <w:pStyle w:val="subsection2"/>
      </w:pPr>
      <w:r w:rsidRPr="00667864">
        <w:t>the applicant has substantially complied with the conditions to which the visa was subject.</w:t>
      </w:r>
    </w:p>
    <w:p w:rsidR="00CB1B40" w:rsidRPr="00667864" w:rsidRDefault="00CB1B40" w:rsidP="00CB1B40">
      <w:pPr>
        <w:pStyle w:val="subsection"/>
        <w:keepNext/>
        <w:keepLines/>
      </w:pPr>
      <w:r w:rsidRPr="00667864">
        <w:tab/>
        <w:t>(2)</w:t>
      </w:r>
      <w:r w:rsidRPr="00667864">
        <w:tab/>
        <w:t xml:space="preserve">Each member of the family unit of the applicant who is an applicant for a Subclass 489 visa, and who has previously held a visa mentioned in </w:t>
      </w:r>
      <w:r w:rsidR="00F02FAD" w:rsidRPr="00667864">
        <w:t>subclause (</w:t>
      </w:r>
      <w:r w:rsidRPr="00667864">
        <w:t xml:space="preserve">1), has substantially complied with the conditions to which the visa mentioned in </w:t>
      </w:r>
      <w:r w:rsidR="00F02FAD" w:rsidRPr="00667864">
        <w:t>subclause (</w:t>
      </w:r>
      <w:r w:rsidRPr="00667864">
        <w:t>1) was subject.</w:t>
      </w:r>
    </w:p>
    <w:p w:rsidR="00CB1B40" w:rsidRPr="00667864" w:rsidRDefault="00CB1B40" w:rsidP="00E718DF">
      <w:pPr>
        <w:pStyle w:val="ActHead5"/>
      </w:pPr>
      <w:bookmarkStart w:id="1277" w:name="_Toc153000204"/>
      <w:r w:rsidRPr="00667864">
        <w:rPr>
          <w:rStyle w:val="CharSectno"/>
        </w:rPr>
        <w:t>489.232</w:t>
      </w:r>
      <w:bookmarkEnd w:id="1277"/>
      <w:r w:rsidRPr="00667864">
        <w:t xml:space="preserve">  </w:t>
      </w:r>
    </w:p>
    <w:p w:rsidR="00CB1B40" w:rsidRPr="00667864" w:rsidRDefault="00CB1B40" w:rsidP="00CB1B40">
      <w:pPr>
        <w:pStyle w:val="subsection"/>
      </w:pPr>
      <w:r w:rsidRPr="00667864">
        <w:tab/>
        <w:t>(1)</w:t>
      </w:r>
      <w:r w:rsidRPr="00667864">
        <w:tab/>
        <w:t>The applicant satisfies public interest criterion 4007.</w:t>
      </w:r>
    </w:p>
    <w:p w:rsidR="00CB1B40" w:rsidRPr="00667864" w:rsidRDefault="00CB1B40" w:rsidP="00CB1B40">
      <w:pPr>
        <w:pStyle w:val="subsection"/>
      </w:pPr>
      <w:r w:rsidRPr="00667864">
        <w:tab/>
        <w:t>(2)</w:t>
      </w:r>
      <w:r w:rsidRPr="00667864">
        <w:tab/>
        <w:t>Each person who is a member of the family unit of the applicant, and is an applicant for a Subclass 489 visa, satisfies public interest criterion 4007.</w:t>
      </w:r>
    </w:p>
    <w:p w:rsidR="00CB1B40" w:rsidRPr="00667864" w:rsidRDefault="00CB1B40" w:rsidP="00CB1B40">
      <w:pPr>
        <w:pStyle w:val="subsection"/>
      </w:pPr>
      <w:r w:rsidRPr="00667864">
        <w:tab/>
        <w:t>(3)</w:t>
      </w:r>
      <w:r w:rsidRPr="00667864">
        <w:tab/>
        <w:t>Each member of the family unit of the applicant who is not an applicant for a Subclass 489 visa satisfies public interest criterion 4007 unless it would be unreasonable to require the member to undergo assessment in relation to the criterion.</w:t>
      </w:r>
    </w:p>
    <w:p w:rsidR="00CB1B40" w:rsidRPr="00667864" w:rsidRDefault="00CB1B40" w:rsidP="00CB1B40">
      <w:pPr>
        <w:pStyle w:val="DivisionMigration"/>
      </w:pPr>
      <w:r w:rsidRPr="00667864">
        <w:t>489.3—Secondary criteria</w:t>
      </w:r>
    </w:p>
    <w:p w:rsidR="00CB1B40" w:rsidRPr="00667864" w:rsidRDefault="00CB1B40" w:rsidP="00CB1B40">
      <w:pPr>
        <w:pStyle w:val="notetext"/>
      </w:pPr>
      <w:r w:rsidRPr="00667864">
        <w:t>Note:</w:t>
      </w:r>
      <w:r w:rsidRPr="00667864">
        <w:tab/>
        <w:t>These criteria are for applicants who are members of the family unit of a person who:</w:t>
      </w:r>
    </w:p>
    <w:p w:rsidR="00CB1B40" w:rsidRPr="00667864" w:rsidRDefault="00CB1B40" w:rsidP="00CB1B40">
      <w:pPr>
        <w:pStyle w:val="notepara"/>
      </w:pPr>
      <w:r w:rsidRPr="00667864">
        <w:t>(a)</w:t>
      </w:r>
      <w:r w:rsidRPr="00667864">
        <w:tab/>
        <w:t>satisfies the primary criteria; or</w:t>
      </w:r>
    </w:p>
    <w:p w:rsidR="00CF12F6" w:rsidRPr="00667864" w:rsidRDefault="00CB1B40" w:rsidP="00CB1B40">
      <w:pPr>
        <w:pStyle w:val="notepara"/>
      </w:pPr>
      <w:r w:rsidRPr="00667864">
        <w:t>(b)</w:t>
      </w:r>
      <w:r w:rsidRPr="00667864">
        <w:tab/>
        <w:t>holds one of the following visas on the basis of satisfying the primary criteria:</w:t>
      </w:r>
    </w:p>
    <w:p w:rsidR="00CB1B40" w:rsidRPr="00667864" w:rsidRDefault="00CB1B40" w:rsidP="00CB1B40">
      <w:pPr>
        <w:pStyle w:val="notetext"/>
        <w:numPr>
          <w:ilvl w:val="0"/>
          <w:numId w:val="25"/>
        </w:numPr>
        <w:spacing w:before="40"/>
        <w:ind w:left="2646" w:hanging="283"/>
      </w:pPr>
      <w:r w:rsidRPr="00667864">
        <w:t>a Skilled—Independent Regional (Provisional) (Class UX) visa;</w:t>
      </w:r>
    </w:p>
    <w:p w:rsidR="00CB1B40" w:rsidRPr="00667864" w:rsidRDefault="00CB1B40" w:rsidP="00CB1B40">
      <w:pPr>
        <w:pStyle w:val="notetext"/>
        <w:numPr>
          <w:ilvl w:val="0"/>
          <w:numId w:val="25"/>
        </w:numPr>
        <w:spacing w:before="40"/>
        <w:ind w:left="2646" w:hanging="283"/>
      </w:pPr>
      <w:r w:rsidRPr="00667864">
        <w:t>a Skilled—Designated Area</w:t>
      </w:r>
      <w:r w:rsidR="00590F34" w:rsidRPr="00667864">
        <w:noBreakHyphen/>
      </w:r>
      <w:r w:rsidRPr="00667864">
        <w:t>sponsored (Provisional) (Class UZ) visa;</w:t>
      </w:r>
    </w:p>
    <w:p w:rsidR="00CB1B40" w:rsidRPr="00667864" w:rsidRDefault="00CB1B40" w:rsidP="00CB1B40">
      <w:pPr>
        <w:pStyle w:val="notetext"/>
        <w:numPr>
          <w:ilvl w:val="0"/>
          <w:numId w:val="25"/>
        </w:numPr>
        <w:spacing w:before="40"/>
        <w:ind w:left="2646" w:hanging="283"/>
      </w:pPr>
      <w:r w:rsidRPr="00667864">
        <w:t>a Subclass 475 (Skilled—Regional Sponsored) visa;</w:t>
      </w:r>
    </w:p>
    <w:p w:rsidR="00CB1B40" w:rsidRPr="00667864" w:rsidRDefault="00CB1B40" w:rsidP="00CB1B40">
      <w:pPr>
        <w:pStyle w:val="notetext"/>
        <w:numPr>
          <w:ilvl w:val="0"/>
          <w:numId w:val="25"/>
        </w:numPr>
        <w:spacing w:before="40"/>
        <w:ind w:left="2646" w:hanging="283"/>
      </w:pPr>
      <w:r w:rsidRPr="00667864">
        <w:t>a Subclass 487 (Skilled—Regional Sponsored) visa.</w:t>
      </w:r>
    </w:p>
    <w:p w:rsidR="00CB1B40" w:rsidRPr="00667864" w:rsidRDefault="00CB1B40" w:rsidP="00CB1B40">
      <w:pPr>
        <w:pStyle w:val="notetext"/>
        <w:spacing w:before="60"/>
      </w:pPr>
      <w:r w:rsidRPr="00667864">
        <w:tab/>
        <w:t>All criteria must be satisfied at the time a decision is made on the application.</w:t>
      </w:r>
    </w:p>
    <w:p w:rsidR="00CB1B40" w:rsidRPr="00667864" w:rsidRDefault="00CB1B40" w:rsidP="00CB1B40">
      <w:pPr>
        <w:pStyle w:val="SubDivisionMigration"/>
      </w:pPr>
      <w:r w:rsidRPr="00667864">
        <w:lastRenderedPageBreak/>
        <w:t>489.31—Criteria</w:t>
      </w:r>
    </w:p>
    <w:p w:rsidR="00CB1B40" w:rsidRPr="00667864" w:rsidRDefault="00CB1B40" w:rsidP="00E718DF">
      <w:pPr>
        <w:pStyle w:val="ActHead5"/>
      </w:pPr>
      <w:bookmarkStart w:id="1278" w:name="_Toc153000205"/>
      <w:r w:rsidRPr="00667864">
        <w:rPr>
          <w:rStyle w:val="CharSectno"/>
        </w:rPr>
        <w:t>489.311</w:t>
      </w:r>
      <w:bookmarkEnd w:id="1278"/>
      <w:r w:rsidRPr="00667864">
        <w:t xml:space="preserve">  </w:t>
      </w:r>
    </w:p>
    <w:p w:rsidR="00CB1B40" w:rsidRPr="00667864" w:rsidRDefault="00CB1B40" w:rsidP="00CB1B40">
      <w:pPr>
        <w:pStyle w:val="subsection"/>
      </w:pPr>
      <w:r w:rsidRPr="00667864">
        <w:tab/>
      </w:r>
      <w:r w:rsidRPr="00667864">
        <w:tab/>
        <w:t>The applicant is a member of the family unit of a person (the primary applicant) who holds any of the following visas granted on the basis of satisfying the primary criteria:</w:t>
      </w:r>
    </w:p>
    <w:p w:rsidR="00CF12F6" w:rsidRPr="00667864" w:rsidRDefault="00CB1B40" w:rsidP="00CB1B40">
      <w:pPr>
        <w:pStyle w:val="paragraph"/>
      </w:pPr>
      <w:r w:rsidRPr="00667864">
        <w:tab/>
        <w:t>(a)</w:t>
      </w:r>
      <w:r w:rsidRPr="00667864">
        <w:tab/>
        <w:t>a Skilled—Independent Regional (Provisional) (Class UX) visa;</w:t>
      </w:r>
    </w:p>
    <w:p w:rsidR="00CF12F6" w:rsidRPr="00667864" w:rsidRDefault="00CB1B40" w:rsidP="00CB1B40">
      <w:pPr>
        <w:pStyle w:val="paragraph"/>
      </w:pPr>
      <w:r w:rsidRPr="00667864">
        <w:tab/>
        <w:t>(b)</w:t>
      </w:r>
      <w:r w:rsidRPr="00667864">
        <w:tab/>
        <w:t>a Skilled—Designated Area</w:t>
      </w:r>
      <w:r w:rsidR="00590F34" w:rsidRPr="00667864">
        <w:noBreakHyphen/>
      </w:r>
      <w:r w:rsidRPr="00667864">
        <w:t>sponsored (Provisional) (Class UZ) visa;</w:t>
      </w:r>
    </w:p>
    <w:p w:rsidR="00CF12F6" w:rsidRPr="00667864" w:rsidRDefault="00CB1B40" w:rsidP="00CB1B40">
      <w:pPr>
        <w:pStyle w:val="paragraph"/>
      </w:pPr>
      <w:r w:rsidRPr="00667864">
        <w:tab/>
        <w:t>(c)</w:t>
      </w:r>
      <w:r w:rsidRPr="00667864">
        <w:tab/>
        <w:t>a Subclass 475 (Skilled—Regional Sponsored) visa;</w:t>
      </w:r>
    </w:p>
    <w:p w:rsidR="00CF12F6" w:rsidRPr="00667864" w:rsidRDefault="00CB1B40" w:rsidP="00CB1B40">
      <w:pPr>
        <w:pStyle w:val="paragraph"/>
      </w:pPr>
      <w:r w:rsidRPr="00667864">
        <w:tab/>
        <w:t>(d)</w:t>
      </w:r>
      <w:r w:rsidRPr="00667864">
        <w:tab/>
        <w:t>a Subclass 487 (Skilled—Regional Sponsored) visa;</w:t>
      </w:r>
    </w:p>
    <w:p w:rsidR="00CB1B40" w:rsidRPr="00667864" w:rsidRDefault="00CB1B40" w:rsidP="00CB1B40">
      <w:pPr>
        <w:pStyle w:val="paragraph"/>
      </w:pPr>
      <w:r w:rsidRPr="00667864">
        <w:tab/>
        <w:t>(e)</w:t>
      </w:r>
      <w:r w:rsidRPr="00667864">
        <w:tab/>
        <w:t>a Subclass 489 (Skilled—Regional (Provisional)) visa.</w:t>
      </w:r>
    </w:p>
    <w:p w:rsidR="00CB1B40" w:rsidRPr="00667864" w:rsidRDefault="00CB1B40" w:rsidP="00E718DF">
      <w:pPr>
        <w:pStyle w:val="ActHead5"/>
      </w:pPr>
      <w:bookmarkStart w:id="1279" w:name="_Toc153000206"/>
      <w:r w:rsidRPr="00667864">
        <w:rPr>
          <w:rStyle w:val="CharSectno"/>
        </w:rPr>
        <w:t>489.312</w:t>
      </w:r>
      <w:bookmarkEnd w:id="1279"/>
      <w:r w:rsidRPr="00667864">
        <w:t xml:space="preserve">  </w:t>
      </w:r>
    </w:p>
    <w:p w:rsidR="00CB1B40" w:rsidRPr="00667864" w:rsidRDefault="00CB1B40" w:rsidP="00CB1B40">
      <w:pPr>
        <w:pStyle w:val="subsection"/>
      </w:pPr>
      <w:r w:rsidRPr="00667864">
        <w:tab/>
      </w:r>
      <w:r w:rsidRPr="00667864">
        <w:tab/>
        <w:t>If the applicant previously held:</w:t>
      </w:r>
    </w:p>
    <w:p w:rsidR="00CB1B40" w:rsidRPr="00667864" w:rsidRDefault="00CB1B40" w:rsidP="00CB1B40">
      <w:pPr>
        <w:pStyle w:val="paragraph"/>
      </w:pPr>
      <w:r w:rsidRPr="00667864">
        <w:tab/>
        <w:t>(a)</w:t>
      </w:r>
      <w:r w:rsidRPr="00667864">
        <w:tab/>
        <w:t>a Skilled—Independent Regional (Provisional) (Class UX) visa; or</w:t>
      </w:r>
    </w:p>
    <w:p w:rsidR="00CB1B40" w:rsidRPr="00667864" w:rsidRDefault="00CB1B40" w:rsidP="00CB1B40">
      <w:pPr>
        <w:pStyle w:val="paragraph"/>
      </w:pPr>
      <w:r w:rsidRPr="00667864">
        <w:tab/>
        <w:t>(b)</w:t>
      </w:r>
      <w:r w:rsidRPr="00667864">
        <w:tab/>
        <w:t>a Skilled—Designated Area</w:t>
      </w:r>
      <w:r w:rsidR="00590F34" w:rsidRPr="00667864">
        <w:noBreakHyphen/>
      </w:r>
      <w:r w:rsidRPr="00667864">
        <w:t>sponsored (Provisional) (Class UZ) visa; or</w:t>
      </w:r>
    </w:p>
    <w:p w:rsidR="00CB1B40" w:rsidRPr="00667864" w:rsidRDefault="00CB1B40" w:rsidP="00CB1B40">
      <w:pPr>
        <w:pStyle w:val="paragraph"/>
      </w:pPr>
      <w:r w:rsidRPr="00667864">
        <w:tab/>
        <w:t>(c)</w:t>
      </w:r>
      <w:r w:rsidRPr="00667864">
        <w:tab/>
        <w:t>a Subclass 475 (Skilled—Regional Sponsored) visa; or</w:t>
      </w:r>
    </w:p>
    <w:p w:rsidR="00CF12F6" w:rsidRPr="00667864" w:rsidRDefault="00CB1B40" w:rsidP="00CB1B40">
      <w:pPr>
        <w:pStyle w:val="paragraph"/>
      </w:pPr>
      <w:r w:rsidRPr="00667864">
        <w:tab/>
        <w:t>(d)</w:t>
      </w:r>
      <w:r w:rsidRPr="00667864">
        <w:tab/>
        <w:t>a Subclass 487 (Skilled—Regional Sponsored) visa;</w:t>
      </w:r>
    </w:p>
    <w:p w:rsidR="00CF12F6" w:rsidRPr="00667864" w:rsidRDefault="00CB1B40" w:rsidP="00CB1B40">
      <w:pPr>
        <w:pStyle w:val="subsection2"/>
      </w:pPr>
      <w:r w:rsidRPr="00667864">
        <w:t>the applicant has substantially complied with the conditions of that visa.</w:t>
      </w:r>
    </w:p>
    <w:p w:rsidR="00CB1B40" w:rsidRPr="00667864" w:rsidRDefault="00CB1B40" w:rsidP="00E718DF">
      <w:pPr>
        <w:pStyle w:val="ActHead5"/>
      </w:pPr>
      <w:bookmarkStart w:id="1280" w:name="_Toc153000207"/>
      <w:r w:rsidRPr="00667864">
        <w:rPr>
          <w:rStyle w:val="CharSectno"/>
        </w:rPr>
        <w:t>489.313</w:t>
      </w:r>
      <w:bookmarkEnd w:id="1280"/>
      <w:r w:rsidRPr="00667864">
        <w:t xml:space="preserve">  </w:t>
      </w:r>
    </w:p>
    <w:p w:rsidR="00CF12F6" w:rsidRPr="00667864" w:rsidRDefault="00CB1B40" w:rsidP="00CB1B40">
      <w:pPr>
        <w:pStyle w:val="subsection"/>
      </w:pPr>
      <w:r w:rsidRPr="00667864">
        <w:tab/>
        <w:t>(1)</w:t>
      </w:r>
      <w:r w:rsidRPr="00667864">
        <w:tab/>
        <w:t>The applicant satisfies public interest criteria 4001, 4002, 4003, 4004, 4010, 4020 and 4021.</w:t>
      </w:r>
    </w:p>
    <w:p w:rsidR="00CF12F6" w:rsidRPr="00667864" w:rsidRDefault="00CB1B40" w:rsidP="00CB1B40">
      <w:pPr>
        <w:pStyle w:val="subsection"/>
      </w:pPr>
      <w:r w:rsidRPr="00667864">
        <w:tab/>
        <w:t>(2)</w:t>
      </w:r>
      <w:r w:rsidRPr="00667864">
        <w:tab/>
        <w:t>If the applicant had turned 18 at the time of application, the applicant satisfies public interest criterion 4019.</w:t>
      </w:r>
    </w:p>
    <w:p w:rsidR="00CB1B40" w:rsidRPr="00667864" w:rsidRDefault="00CB1B40" w:rsidP="00CB1B40">
      <w:pPr>
        <w:pStyle w:val="subsection"/>
      </w:pPr>
      <w:r w:rsidRPr="00667864">
        <w:tab/>
        <w:t>(3)</w:t>
      </w:r>
      <w:r w:rsidRPr="00667864">
        <w:tab/>
        <w:t>If the applicant has not turned 18, the applicant satisfies public interest criteria 4017 and 4018.</w:t>
      </w:r>
    </w:p>
    <w:p w:rsidR="00CF12F6" w:rsidRPr="00667864" w:rsidRDefault="00CB1B40" w:rsidP="00CB1B40">
      <w:pPr>
        <w:pStyle w:val="subsection"/>
      </w:pPr>
      <w:r w:rsidRPr="00667864">
        <w:tab/>
        <w:t>(4)</w:t>
      </w:r>
      <w:r w:rsidRPr="00667864">
        <w:tab/>
        <w:t>If the primary applicant holds a Subclass 489 visa in the Second Provisional Visa stream, the applicant satisfies public interest criterion 4007.</w:t>
      </w:r>
    </w:p>
    <w:p w:rsidR="00CF12F6" w:rsidRPr="00667864" w:rsidRDefault="00CB1B40" w:rsidP="00CB1B40">
      <w:pPr>
        <w:pStyle w:val="subsection"/>
      </w:pPr>
      <w:r w:rsidRPr="00667864">
        <w:tab/>
        <w:t>(5)</w:t>
      </w:r>
      <w:r w:rsidRPr="00667864">
        <w:tab/>
        <w:t xml:space="preserve">If </w:t>
      </w:r>
      <w:r w:rsidR="00F02FAD" w:rsidRPr="00667864">
        <w:t>subclause (</w:t>
      </w:r>
      <w:r w:rsidRPr="00667864">
        <w:t>4) does not apply, the applicant satisfies public interest criterion 4005.</w:t>
      </w:r>
    </w:p>
    <w:p w:rsidR="00CB1B40" w:rsidRPr="00667864" w:rsidRDefault="00CB1B40" w:rsidP="00E718DF">
      <w:pPr>
        <w:pStyle w:val="ActHead5"/>
      </w:pPr>
      <w:bookmarkStart w:id="1281" w:name="_Toc153000208"/>
      <w:r w:rsidRPr="00667864">
        <w:rPr>
          <w:rStyle w:val="CharSectno"/>
        </w:rPr>
        <w:t>489.314</w:t>
      </w:r>
      <w:bookmarkEnd w:id="1281"/>
      <w:r w:rsidRPr="00667864">
        <w:t xml:space="preserve">  </w:t>
      </w:r>
    </w:p>
    <w:p w:rsidR="00CB1B40" w:rsidRPr="00667864" w:rsidRDefault="00CB1B40" w:rsidP="00CB1B40">
      <w:pPr>
        <w:pStyle w:val="subsection"/>
      </w:pPr>
      <w:r w:rsidRPr="00667864">
        <w:tab/>
      </w:r>
      <w:r w:rsidRPr="00667864">
        <w:tab/>
        <w:t>The applicant satisfies special return criteria 5001, 5002 and 5010.</w:t>
      </w:r>
    </w:p>
    <w:p w:rsidR="00CF12F6" w:rsidRPr="00667864" w:rsidRDefault="00CB1B40" w:rsidP="00CB1B40">
      <w:pPr>
        <w:pStyle w:val="DivisionMigration"/>
      </w:pPr>
      <w:r w:rsidRPr="00667864">
        <w:t>489.4—Circumstances applicable to grant</w:t>
      </w:r>
    </w:p>
    <w:p w:rsidR="00CB1B40" w:rsidRPr="00667864" w:rsidRDefault="00CB1B40" w:rsidP="00E718DF">
      <w:pPr>
        <w:pStyle w:val="ActHead5"/>
      </w:pPr>
      <w:bookmarkStart w:id="1282" w:name="_Toc153000209"/>
      <w:r w:rsidRPr="00667864">
        <w:rPr>
          <w:rStyle w:val="CharSectno"/>
        </w:rPr>
        <w:t>489.411</w:t>
      </w:r>
      <w:bookmarkEnd w:id="1282"/>
      <w:r w:rsidRPr="00667864">
        <w:t xml:space="preserve">  </w:t>
      </w:r>
    </w:p>
    <w:p w:rsidR="00CB1B40" w:rsidRPr="00667864" w:rsidRDefault="00CB1B40" w:rsidP="00CB1B40">
      <w:pPr>
        <w:pStyle w:val="subsection"/>
      </w:pPr>
      <w:r w:rsidRPr="00667864">
        <w:tab/>
      </w:r>
      <w:r w:rsidRPr="00667864">
        <w:tab/>
        <w:t>The applicant may be in or outside Australia when the visa is granted, but not in immigration clearance.</w:t>
      </w:r>
    </w:p>
    <w:p w:rsidR="00CB1B40" w:rsidRPr="00667864" w:rsidRDefault="00CB1B40" w:rsidP="00CB1B40">
      <w:pPr>
        <w:pStyle w:val="notetext"/>
      </w:pPr>
      <w:r w:rsidRPr="00667864">
        <w:lastRenderedPageBreak/>
        <w:t>Note:</w:t>
      </w:r>
      <w:r w:rsidRPr="00667864">
        <w:tab/>
        <w:t>The second instalment of visa application charge must be paid before the visa can be granted.</w:t>
      </w:r>
    </w:p>
    <w:p w:rsidR="00CB1B40" w:rsidRPr="00667864" w:rsidRDefault="00CB1B40" w:rsidP="00CB1B40">
      <w:pPr>
        <w:pStyle w:val="DivisionMigration"/>
      </w:pPr>
      <w:r w:rsidRPr="00667864">
        <w:t>489.5—When visa is in effect</w:t>
      </w:r>
    </w:p>
    <w:p w:rsidR="00CB1B40" w:rsidRPr="00667864" w:rsidRDefault="00CB1B40" w:rsidP="00E718DF">
      <w:pPr>
        <w:pStyle w:val="ActHead5"/>
      </w:pPr>
      <w:bookmarkStart w:id="1283" w:name="_Toc153000210"/>
      <w:r w:rsidRPr="00667864">
        <w:rPr>
          <w:rStyle w:val="CharSectno"/>
        </w:rPr>
        <w:t>489.511</w:t>
      </w:r>
      <w:bookmarkEnd w:id="1283"/>
      <w:r w:rsidRPr="00667864">
        <w:t xml:space="preserve">  </w:t>
      </w:r>
    </w:p>
    <w:p w:rsidR="00CB1B40" w:rsidRPr="00667864" w:rsidRDefault="00CB1B40" w:rsidP="00CB1B40">
      <w:pPr>
        <w:pStyle w:val="subsection"/>
      </w:pPr>
      <w:r w:rsidRPr="00667864">
        <w:tab/>
      </w:r>
      <w:r w:rsidR="00A17532" w:rsidRPr="00667864">
        <w:t>(1)</w:t>
      </w:r>
      <w:r w:rsidRPr="00667864">
        <w:tab/>
        <w:t>If the applicant satisfied the primary criteria for the grant of a Subclass 489 visa in the First Provisional Visa stream, temporary visa permitting the holder to travel to, enter and remain in Australia for 4 years from the date of grant.</w:t>
      </w:r>
    </w:p>
    <w:p w:rsidR="00A17532" w:rsidRPr="00667864" w:rsidRDefault="00A17532" w:rsidP="00A17532">
      <w:pPr>
        <w:pStyle w:val="subsection"/>
      </w:pPr>
      <w:r w:rsidRPr="00667864">
        <w:tab/>
        <w:t>(2)</w:t>
      </w:r>
      <w:r w:rsidRPr="00667864">
        <w:tab/>
        <w:t>However, if:</w:t>
      </w:r>
    </w:p>
    <w:p w:rsidR="00A17532" w:rsidRPr="00667864" w:rsidRDefault="00A17532" w:rsidP="00A17532">
      <w:pPr>
        <w:pStyle w:val="paragraph"/>
      </w:pPr>
      <w:r w:rsidRPr="00667864">
        <w:tab/>
        <w:t>(a)</w:t>
      </w:r>
      <w:r w:rsidRPr="00667864">
        <w:tab/>
        <w:t>disregarding this subclause, the visa is in effect on any day between 1 February 2020 and 14 December 2021; and</w:t>
      </w:r>
    </w:p>
    <w:p w:rsidR="00A17532" w:rsidRPr="00667864" w:rsidRDefault="00A17532" w:rsidP="00A17532">
      <w:pPr>
        <w:pStyle w:val="paragraph"/>
      </w:pPr>
      <w:r w:rsidRPr="00667864">
        <w:tab/>
        <w:t>(b)</w:t>
      </w:r>
      <w:r w:rsidRPr="00667864">
        <w:tab/>
        <w:t>the holder of the visa is outside Australia on that day;</w:t>
      </w:r>
    </w:p>
    <w:p w:rsidR="00A17532" w:rsidRPr="00667864" w:rsidRDefault="00A17532" w:rsidP="00A17532">
      <w:pPr>
        <w:pStyle w:val="subsection2"/>
      </w:pPr>
      <w:r w:rsidRPr="00667864">
        <w:t>the visa is a temporary visa permitting the holder to travel to, enter and remain in Australia for 7 years from the date of grant.</w:t>
      </w:r>
    </w:p>
    <w:p w:rsidR="00CB1B40" w:rsidRPr="00667864" w:rsidRDefault="00CB1B40" w:rsidP="00E718DF">
      <w:pPr>
        <w:pStyle w:val="ActHead5"/>
      </w:pPr>
      <w:bookmarkStart w:id="1284" w:name="_Toc153000211"/>
      <w:r w:rsidRPr="00667864">
        <w:rPr>
          <w:rStyle w:val="CharSectno"/>
        </w:rPr>
        <w:t>489.512</w:t>
      </w:r>
      <w:bookmarkEnd w:id="1284"/>
      <w:r w:rsidRPr="00667864">
        <w:t xml:space="preserve">  </w:t>
      </w:r>
    </w:p>
    <w:p w:rsidR="00CB1B40" w:rsidRPr="00667864" w:rsidRDefault="00CB1B40" w:rsidP="00CB1B40">
      <w:pPr>
        <w:pStyle w:val="subsection"/>
      </w:pPr>
      <w:r w:rsidRPr="00667864">
        <w:tab/>
      </w:r>
      <w:r w:rsidR="00A17532" w:rsidRPr="00667864">
        <w:t>(1)</w:t>
      </w:r>
      <w:r w:rsidRPr="00667864">
        <w:tab/>
        <w:t xml:space="preserve">If the applicant satisfied the primary criteria for the grant of a Subclass 489 visa in the Second Provisional Visa stream, temporary visa permitting the holder to travel to, enter and remain in Australia for 4 years after the date </w:t>
      </w:r>
      <w:r w:rsidR="00A17532" w:rsidRPr="00667864">
        <w:t xml:space="preserve">(the </w:t>
      </w:r>
      <w:r w:rsidR="00A17532" w:rsidRPr="00667864">
        <w:rPr>
          <w:b/>
          <w:i/>
        </w:rPr>
        <w:t>starting date</w:t>
      </w:r>
      <w:r w:rsidR="00A17532" w:rsidRPr="00667864">
        <w:t xml:space="preserve">) </w:t>
      </w:r>
      <w:r w:rsidRPr="00667864">
        <w:t>of grant of the provisional visa the applicant held at the time of application.</w:t>
      </w:r>
    </w:p>
    <w:p w:rsidR="00A17532" w:rsidRPr="00667864" w:rsidRDefault="00A17532" w:rsidP="00A17532">
      <w:pPr>
        <w:pStyle w:val="subsection"/>
      </w:pPr>
      <w:r w:rsidRPr="00667864">
        <w:tab/>
        <w:t>(2)</w:t>
      </w:r>
      <w:r w:rsidRPr="00667864">
        <w:tab/>
        <w:t>However, if:</w:t>
      </w:r>
    </w:p>
    <w:p w:rsidR="00A17532" w:rsidRPr="00667864" w:rsidRDefault="00A17532" w:rsidP="00A17532">
      <w:pPr>
        <w:pStyle w:val="paragraph"/>
      </w:pPr>
      <w:r w:rsidRPr="00667864">
        <w:tab/>
        <w:t>(a)</w:t>
      </w:r>
      <w:r w:rsidRPr="00667864">
        <w:tab/>
        <w:t>disregarding this subclause, the visa is in effect on any day between 1 February 2020 and 14 December 2021; and</w:t>
      </w:r>
    </w:p>
    <w:p w:rsidR="00A17532" w:rsidRPr="00667864" w:rsidRDefault="00A17532" w:rsidP="00A17532">
      <w:pPr>
        <w:pStyle w:val="paragraph"/>
      </w:pPr>
      <w:r w:rsidRPr="00667864">
        <w:tab/>
        <w:t>(b)</w:t>
      </w:r>
      <w:r w:rsidRPr="00667864">
        <w:tab/>
        <w:t>the holder of the visa is outside Australia on that day;</w:t>
      </w:r>
    </w:p>
    <w:p w:rsidR="00A17532" w:rsidRPr="00667864" w:rsidRDefault="00A17532" w:rsidP="00A17532">
      <w:pPr>
        <w:pStyle w:val="subsection2"/>
      </w:pPr>
      <w:r w:rsidRPr="00667864">
        <w:t>the visa is a temporary visa permitting the holder to travel to, enter and remain in Australia for 7 years after the starting date.</w:t>
      </w:r>
    </w:p>
    <w:p w:rsidR="00CB1B40" w:rsidRPr="00667864" w:rsidRDefault="00CB1B40" w:rsidP="00E718DF">
      <w:pPr>
        <w:pStyle w:val="ActHead5"/>
      </w:pPr>
      <w:bookmarkStart w:id="1285" w:name="_Toc153000212"/>
      <w:r w:rsidRPr="00667864">
        <w:rPr>
          <w:rStyle w:val="CharSectno"/>
        </w:rPr>
        <w:t>489.513</w:t>
      </w:r>
      <w:bookmarkEnd w:id="1285"/>
      <w:r w:rsidRPr="00667864">
        <w:t xml:space="preserve">  </w:t>
      </w:r>
    </w:p>
    <w:p w:rsidR="00CB1B40" w:rsidRPr="00667864" w:rsidRDefault="00CB1B40" w:rsidP="00CB1B40">
      <w:pPr>
        <w:pStyle w:val="subsection"/>
      </w:pPr>
      <w:r w:rsidRPr="00667864">
        <w:tab/>
      </w:r>
      <w:r w:rsidRPr="00667864">
        <w:tab/>
        <w:t>If the applicant is a member of the family unit of a person who holds a Subclass 489 visa in the First Provisional Visa stream or the Second Provisional Visa stream, temporary visa permitting the holder to travel to, enter and remain in Australia until the day specified for the applicant who satisfied the primary criteria.</w:t>
      </w:r>
    </w:p>
    <w:p w:rsidR="00CB1B40" w:rsidRPr="00667864" w:rsidRDefault="00CB1B40" w:rsidP="00E718DF">
      <w:pPr>
        <w:pStyle w:val="ActHead5"/>
      </w:pPr>
      <w:bookmarkStart w:id="1286" w:name="_Toc153000213"/>
      <w:r w:rsidRPr="00667864">
        <w:rPr>
          <w:rStyle w:val="CharSectno"/>
        </w:rPr>
        <w:t>489.514</w:t>
      </w:r>
      <w:bookmarkEnd w:id="1286"/>
      <w:r w:rsidRPr="00667864">
        <w:t xml:space="preserve">  </w:t>
      </w:r>
    </w:p>
    <w:p w:rsidR="00CB1B40" w:rsidRPr="00667864" w:rsidRDefault="00CB1B40" w:rsidP="00CB1B40">
      <w:pPr>
        <w:pStyle w:val="subsection"/>
      </w:pPr>
      <w:r w:rsidRPr="00667864">
        <w:tab/>
      </w:r>
      <w:r w:rsidRPr="00667864">
        <w:tab/>
        <w:t>If the applicant is a member of the family unit of a person who holds:</w:t>
      </w:r>
    </w:p>
    <w:p w:rsidR="00CB1B40" w:rsidRPr="00667864" w:rsidRDefault="00CB1B40" w:rsidP="00CB1B40">
      <w:pPr>
        <w:pStyle w:val="paragraph"/>
      </w:pPr>
      <w:r w:rsidRPr="00667864">
        <w:tab/>
        <w:t>(a)</w:t>
      </w:r>
      <w:r w:rsidRPr="00667864">
        <w:tab/>
        <w:t>a Skilled—Independent Regional (Provisional) (Class UX) visa; or</w:t>
      </w:r>
    </w:p>
    <w:p w:rsidR="00CB1B40" w:rsidRPr="00667864" w:rsidRDefault="00CB1B40" w:rsidP="00CB1B40">
      <w:pPr>
        <w:pStyle w:val="paragraph"/>
      </w:pPr>
      <w:r w:rsidRPr="00667864">
        <w:tab/>
        <w:t>(b)</w:t>
      </w:r>
      <w:r w:rsidRPr="00667864">
        <w:tab/>
        <w:t>a Skilled—Designated Area</w:t>
      </w:r>
      <w:r w:rsidR="00590F34" w:rsidRPr="00667864">
        <w:noBreakHyphen/>
      </w:r>
      <w:r w:rsidRPr="00667864">
        <w:t>sponsored (Provisional) (Class UZ) visa; or</w:t>
      </w:r>
    </w:p>
    <w:p w:rsidR="00CB1B40" w:rsidRPr="00667864" w:rsidRDefault="00CB1B40" w:rsidP="00CB1B40">
      <w:pPr>
        <w:pStyle w:val="paragraph"/>
      </w:pPr>
      <w:r w:rsidRPr="00667864">
        <w:tab/>
        <w:t>(c)</w:t>
      </w:r>
      <w:r w:rsidRPr="00667864">
        <w:tab/>
        <w:t>a Subclass 475 (Skilled—Regional Sponsored) visa; or</w:t>
      </w:r>
    </w:p>
    <w:p w:rsidR="00CF12F6" w:rsidRPr="00667864" w:rsidRDefault="00CB1B40" w:rsidP="00CB1B40">
      <w:pPr>
        <w:pStyle w:val="paragraph"/>
      </w:pPr>
      <w:r w:rsidRPr="00667864">
        <w:tab/>
        <w:t>(d)</w:t>
      </w:r>
      <w:r w:rsidRPr="00667864">
        <w:tab/>
        <w:t>a Subclass 487 (Skilled—Regional Sponsored) visa;</w:t>
      </w:r>
    </w:p>
    <w:p w:rsidR="00CB1B40" w:rsidRPr="00667864" w:rsidRDefault="00CB1B40" w:rsidP="00CB1B40">
      <w:pPr>
        <w:pStyle w:val="subsection2"/>
      </w:pPr>
      <w:r w:rsidRPr="00667864">
        <w:lastRenderedPageBreak/>
        <w:t xml:space="preserve">temporary visa permitting the holder to travel to, enter and remain in Australia until the day specified for the applicant who satisfied the primary criteria for the grant of the visa mentioned in </w:t>
      </w:r>
      <w:r w:rsidR="00F02FAD" w:rsidRPr="00667864">
        <w:t>paragraph (</w:t>
      </w:r>
      <w:r w:rsidRPr="00667864">
        <w:t>a), (b), (c) or (d).</w:t>
      </w:r>
    </w:p>
    <w:p w:rsidR="00CF12F6" w:rsidRPr="00667864" w:rsidRDefault="00CB1B40" w:rsidP="00CB1B40">
      <w:pPr>
        <w:pStyle w:val="DivisionMigration"/>
      </w:pPr>
      <w:r w:rsidRPr="00667864">
        <w:t>489.6—Conditions</w:t>
      </w:r>
    </w:p>
    <w:p w:rsidR="00CB1B40" w:rsidRPr="00667864" w:rsidRDefault="00CB1B40" w:rsidP="00E718DF">
      <w:pPr>
        <w:pStyle w:val="ActHead5"/>
      </w:pPr>
      <w:bookmarkStart w:id="1287" w:name="_Toc153000214"/>
      <w:r w:rsidRPr="00667864">
        <w:rPr>
          <w:rStyle w:val="CharSectno"/>
        </w:rPr>
        <w:t>489.611</w:t>
      </w:r>
      <w:bookmarkEnd w:id="1287"/>
      <w:r w:rsidRPr="00667864">
        <w:t xml:space="preserve">  </w:t>
      </w:r>
    </w:p>
    <w:p w:rsidR="00CB1B40" w:rsidRPr="00667864" w:rsidRDefault="00CB1B40" w:rsidP="00CB1B40">
      <w:pPr>
        <w:pStyle w:val="subsection"/>
      </w:pPr>
      <w:r w:rsidRPr="00667864">
        <w:tab/>
      </w:r>
      <w:r w:rsidRPr="00667864">
        <w:tab/>
        <w:t>If the applicant who satisfied the primary criteria for the grant of the visa was nominated by a State or Territory government agency, condition 8539 must be imposed.</w:t>
      </w:r>
    </w:p>
    <w:p w:rsidR="00CB1B40" w:rsidRPr="00667864" w:rsidRDefault="00CB1B40" w:rsidP="00E718DF">
      <w:pPr>
        <w:pStyle w:val="ActHead5"/>
      </w:pPr>
      <w:bookmarkStart w:id="1288" w:name="_Toc153000215"/>
      <w:r w:rsidRPr="00667864">
        <w:rPr>
          <w:rStyle w:val="CharSectno"/>
        </w:rPr>
        <w:t>489.612</w:t>
      </w:r>
      <w:bookmarkEnd w:id="1288"/>
      <w:r w:rsidRPr="00667864">
        <w:t xml:space="preserve">  </w:t>
      </w:r>
    </w:p>
    <w:p w:rsidR="00CB1B40" w:rsidRPr="00667864" w:rsidRDefault="00CB1B40" w:rsidP="00CB1B40">
      <w:pPr>
        <w:pStyle w:val="subsection"/>
      </w:pPr>
      <w:r w:rsidRPr="00667864">
        <w:tab/>
      </w:r>
      <w:r w:rsidRPr="00667864">
        <w:tab/>
        <w:t>If the applicant who satisfied the primary criteria for the grant of the visa was sponsored by a person, condition 8549 must be imposed.</w:t>
      </w:r>
    </w:p>
    <w:p w:rsidR="00CB1B40" w:rsidRPr="00667864" w:rsidRDefault="00CB1B40" w:rsidP="00E718DF">
      <w:pPr>
        <w:pStyle w:val="ActHead5"/>
      </w:pPr>
      <w:bookmarkStart w:id="1289" w:name="_Toc153000216"/>
      <w:r w:rsidRPr="00667864">
        <w:rPr>
          <w:rStyle w:val="CharSectno"/>
        </w:rPr>
        <w:t>489.613</w:t>
      </w:r>
      <w:bookmarkEnd w:id="1289"/>
      <w:r w:rsidRPr="00667864">
        <w:t xml:space="preserve">  </w:t>
      </w:r>
    </w:p>
    <w:p w:rsidR="00CB1B40" w:rsidRPr="00667864" w:rsidRDefault="00CB1B40" w:rsidP="00CB1B40">
      <w:pPr>
        <w:pStyle w:val="subsection"/>
      </w:pPr>
      <w:r w:rsidRPr="00667864">
        <w:tab/>
        <w:t>(1)</w:t>
      </w:r>
      <w:r w:rsidRPr="00667864">
        <w:tab/>
        <w:t>If condition 8539 was imposed on the visa held at the time of application by the applicant who satisfied the primary criteria for the grant of the visa in the Second Provisional Visa stream, condition 8539 must be imposed.</w:t>
      </w:r>
    </w:p>
    <w:p w:rsidR="00CB1B40" w:rsidRPr="00667864" w:rsidRDefault="00CB1B40" w:rsidP="00CB1B40">
      <w:pPr>
        <w:pStyle w:val="subsection"/>
      </w:pPr>
      <w:r w:rsidRPr="00667864">
        <w:tab/>
        <w:t>(2)</w:t>
      </w:r>
      <w:r w:rsidRPr="00667864">
        <w:tab/>
        <w:t>If:</w:t>
      </w:r>
    </w:p>
    <w:p w:rsidR="00CF12F6" w:rsidRPr="00667864" w:rsidRDefault="00CB1B40" w:rsidP="00CB1B40">
      <w:pPr>
        <w:pStyle w:val="paragraph"/>
      </w:pPr>
      <w:r w:rsidRPr="00667864">
        <w:tab/>
        <w:t>(a)</w:t>
      </w:r>
      <w:r w:rsidRPr="00667864">
        <w:tab/>
        <w:t>an applicant is granted a Subclass 489 visa on the basis of satisfying the secondary criteria; and</w:t>
      </w:r>
    </w:p>
    <w:p w:rsidR="00CB1B40" w:rsidRPr="00667864" w:rsidRDefault="00CB1B40" w:rsidP="00CB1B40">
      <w:pPr>
        <w:pStyle w:val="paragraph"/>
      </w:pPr>
      <w:r w:rsidRPr="00667864">
        <w:tab/>
        <w:t>(b)</w:t>
      </w:r>
      <w:r w:rsidRPr="00667864">
        <w:tab/>
        <w:t>the applicant who satisfied the primary criteria also holds another General Skilled Migration visa on which condition 8539 has been imposed;</w:t>
      </w:r>
    </w:p>
    <w:p w:rsidR="00CB1B40" w:rsidRPr="00667864" w:rsidRDefault="00CB1B40" w:rsidP="00CB1B40">
      <w:pPr>
        <w:pStyle w:val="subsection2"/>
      </w:pPr>
      <w:r w:rsidRPr="00667864">
        <w:t>condition 8539 must be imposed.</w:t>
      </w:r>
    </w:p>
    <w:p w:rsidR="00CB1B40" w:rsidRPr="00667864" w:rsidRDefault="00CB1B40" w:rsidP="00E718DF">
      <w:pPr>
        <w:pStyle w:val="ActHead5"/>
      </w:pPr>
      <w:bookmarkStart w:id="1290" w:name="_Toc153000217"/>
      <w:r w:rsidRPr="00667864">
        <w:rPr>
          <w:rStyle w:val="CharSectno"/>
        </w:rPr>
        <w:t>489.614</w:t>
      </w:r>
      <w:bookmarkEnd w:id="1290"/>
      <w:r w:rsidRPr="00667864">
        <w:t xml:space="preserve">  </w:t>
      </w:r>
    </w:p>
    <w:p w:rsidR="00CB1B40" w:rsidRPr="00667864" w:rsidRDefault="00CB1B40" w:rsidP="00CB1B40">
      <w:pPr>
        <w:pStyle w:val="subsection"/>
      </w:pPr>
      <w:r w:rsidRPr="00667864">
        <w:tab/>
        <w:t>(1)</w:t>
      </w:r>
      <w:r w:rsidRPr="00667864">
        <w:tab/>
        <w:t>If condition 8549 was imposed on the visa held at the time of application by the applicant who satisfied the primary criteria for the grant of the visa in the Second Provisional Visa stream, condition 8549 must be imposed.</w:t>
      </w:r>
    </w:p>
    <w:p w:rsidR="00CB1B40" w:rsidRPr="00667864" w:rsidRDefault="00CB1B40" w:rsidP="00CB1B40">
      <w:pPr>
        <w:pStyle w:val="subsection"/>
      </w:pPr>
      <w:r w:rsidRPr="00667864">
        <w:tab/>
        <w:t>(2)</w:t>
      </w:r>
      <w:r w:rsidRPr="00667864">
        <w:tab/>
        <w:t>If:</w:t>
      </w:r>
    </w:p>
    <w:p w:rsidR="00CF12F6" w:rsidRPr="00667864" w:rsidRDefault="00CB1B40" w:rsidP="00CB1B40">
      <w:pPr>
        <w:pStyle w:val="paragraph"/>
      </w:pPr>
      <w:r w:rsidRPr="00667864">
        <w:tab/>
        <w:t>(a)</w:t>
      </w:r>
      <w:r w:rsidRPr="00667864">
        <w:tab/>
        <w:t>an applicant is granted a Subclass 489 visa on the basis of satisfying the secondary criteria; and</w:t>
      </w:r>
    </w:p>
    <w:p w:rsidR="00CB1B40" w:rsidRPr="00667864" w:rsidRDefault="00CB1B40" w:rsidP="00CB1B40">
      <w:pPr>
        <w:pStyle w:val="paragraph"/>
      </w:pPr>
      <w:r w:rsidRPr="00667864">
        <w:tab/>
        <w:t>(b)</w:t>
      </w:r>
      <w:r w:rsidRPr="00667864">
        <w:tab/>
        <w:t>the applicant who satisfied the primary criteria also holds another General Skilled Migration visa on which condition 8549 has been imposed;</w:t>
      </w:r>
    </w:p>
    <w:p w:rsidR="00CB1B40" w:rsidRPr="00667864" w:rsidRDefault="00CB1B40" w:rsidP="00CB1B40">
      <w:pPr>
        <w:pStyle w:val="subsection2"/>
      </w:pPr>
      <w:r w:rsidRPr="00667864">
        <w:t>condition 8549 must be imposed.</w:t>
      </w:r>
    </w:p>
    <w:p w:rsidR="00CB1B40" w:rsidRPr="00667864" w:rsidRDefault="00CB1B40" w:rsidP="00E718DF">
      <w:pPr>
        <w:pStyle w:val="ActHead5"/>
      </w:pPr>
      <w:bookmarkStart w:id="1291" w:name="_Toc153000218"/>
      <w:r w:rsidRPr="00667864">
        <w:rPr>
          <w:rStyle w:val="CharSectno"/>
        </w:rPr>
        <w:t>489.615</w:t>
      </w:r>
      <w:bookmarkEnd w:id="1291"/>
      <w:r w:rsidRPr="00667864">
        <w:t xml:space="preserve">  </w:t>
      </w:r>
    </w:p>
    <w:p w:rsidR="00CF12F6" w:rsidRPr="00667864" w:rsidRDefault="00CB1B40" w:rsidP="00CB1B40">
      <w:pPr>
        <w:pStyle w:val="subsection"/>
      </w:pPr>
      <w:r w:rsidRPr="00667864">
        <w:tab/>
      </w:r>
      <w:r w:rsidRPr="00667864">
        <w:tab/>
        <w:t>If the applicant is outside Australia when the visa is granted:</w:t>
      </w:r>
    </w:p>
    <w:p w:rsidR="00CB1B40" w:rsidRPr="00667864" w:rsidRDefault="00CB1B40" w:rsidP="00CB1B40">
      <w:pPr>
        <w:pStyle w:val="paragraph"/>
      </w:pPr>
      <w:r w:rsidRPr="00667864">
        <w:tab/>
        <w:t>(a)</w:t>
      </w:r>
      <w:r w:rsidRPr="00667864">
        <w:tab/>
        <w:t>first entry must be made before a date specified by the Minister; and</w:t>
      </w:r>
    </w:p>
    <w:p w:rsidR="00CB1B40" w:rsidRPr="00667864" w:rsidRDefault="00CB1B40" w:rsidP="00CB1B40">
      <w:pPr>
        <w:pStyle w:val="paragraph"/>
      </w:pPr>
      <w:r w:rsidRPr="00667864">
        <w:lastRenderedPageBreak/>
        <w:tab/>
        <w:t>(b)</w:t>
      </w:r>
      <w:r w:rsidRPr="00667864">
        <w:tab/>
        <w:t>if the applicant satisfies the secondary criteria for the grant of the visa, condition 8515 may be imposed.</w:t>
      </w:r>
    </w:p>
    <w:p w:rsidR="00265152" w:rsidRPr="00667864" w:rsidRDefault="00265152" w:rsidP="003748FF">
      <w:pPr>
        <w:pStyle w:val="ActHead2"/>
        <w:pageBreakBefore/>
      </w:pPr>
      <w:bookmarkStart w:id="1292" w:name="_Toc153000219"/>
      <w:r w:rsidRPr="00667864">
        <w:rPr>
          <w:rStyle w:val="CharPartNo"/>
        </w:rPr>
        <w:lastRenderedPageBreak/>
        <w:t>Subclass 491</w:t>
      </w:r>
      <w:r w:rsidRPr="00667864">
        <w:t>—</w:t>
      </w:r>
      <w:r w:rsidRPr="00667864">
        <w:rPr>
          <w:rStyle w:val="CharPartText"/>
        </w:rPr>
        <w:t>Skilled Work Regional (Provisional)</w:t>
      </w:r>
      <w:bookmarkEnd w:id="1292"/>
    </w:p>
    <w:p w:rsidR="00265152" w:rsidRPr="00667864" w:rsidRDefault="00265152" w:rsidP="00265152">
      <w:pPr>
        <w:pStyle w:val="DivisionMigration"/>
      </w:pPr>
      <w:r w:rsidRPr="00667864">
        <w:t>491.1—Interpretation</w:t>
      </w:r>
    </w:p>
    <w:p w:rsidR="00265152" w:rsidRPr="00667864" w:rsidRDefault="00265152" w:rsidP="00265152">
      <w:pPr>
        <w:pStyle w:val="notetext"/>
      </w:pPr>
      <w:r w:rsidRPr="00667864">
        <w:t>Note 1:</w:t>
      </w:r>
      <w:r w:rsidRPr="00667864">
        <w:tab/>
        <w:t xml:space="preserve">For </w:t>
      </w:r>
      <w:r w:rsidRPr="00667864">
        <w:rPr>
          <w:b/>
          <w:i/>
        </w:rPr>
        <w:t>competent English</w:t>
      </w:r>
      <w:r w:rsidRPr="00667864">
        <w:t xml:space="preserve">, </w:t>
      </w:r>
      <w:r w:rsidRPr="00667864">
        <w:rPr>
          <w:b/>
          <w:i/>
        </w:rPr>
        <w:t>designated regional area</w:t>
      </w:r>
      <w:r w:rsidRPr="00667864">
        <w:t xml:space="preserve">, </w:t>
      </w:r>
      <w:r w:rsidRPr="00667864">
        <w:rPr>
          <w:b/>
          <w:i/>
        </w:rPr>
        <w:t>registered course</w:t>
      </w:r>
      <w:r w:rsidRPr="00667864">
        <w:t xml:space="preserve">, </w:t>
      </w:r>
      <w:r w:rsidRPr="00667864">
        <w:rPr>
          <w:b/>
          <w:i/>
        </w:rPr>
        <w:t>relevant assessing authority</w:t>
      </w:r>
      <w:r w:rsidRPr="00667864">
        <w:t xml:space="preserve"> and </w:t>
      </w:r>
      <w:r w:rsidRPr="00667864">
        <w:rPr>
          <w:b/>
          <w:i/>
        </w:rPr>
        <w:t>skilled occupation</w:t>
      </w:r>
      <w:r w:rsidRPr="00667864">
        <w:t>, see regulation</w:t>
      </w:r>
      <w:r w:rsidR="00F02FAD" w:rsidRPr="00667864">
        <w:t> </w:t>
      </w:r>
      <w:r w:rsidRPr="00667864">
        <w:t>1.03.</w:t>
      </w:r>
    </w:p>
    <w:p w:rsidR="00265152" w:rsidRPr="00667864" w:rsidRDefault="00265152" w:rsidP="00265152">
      <w:pPr>
        <w:pStyle w:val="notetext"/>
      </w:pPr>
      <w:r w:rsidRPr="00667864">
        <w:t>Note 2:</w:t>
      </w:r>
      <w:r w:rsidRPr="00667864">
        <w:tab/>
        <w:t>There are no interpretation provisions specific to this Part.</w:t>
      </w:r>
    </w:p>
    <w:p w:rsidR="00265152" w:rsidRPr="00667864" w:rsidRDefault="00265152" w:rsidP="00265152">
      <w:pPr>
        <w:pStyle w:val="DivisionMigration"/>
      </w:pPr>
      <w:r w:rsidRPr="00667864">
        <w:t>491.2—Primary criteria</w:t>
      </w:r>
    </w:p>
    <w:p w:rsidR="00265152" w:rsidRPr="00667864" w:rsidRDefault="00265152" w:rsidP="00265152">
      <w:pPr>
        <w:pStyle w:val="notetext"/>
      </w:pPr>
      <w:r w:rsidRPr="00667864">
        <w:t>Note 1:</w:t>
      </w:r>
      <w:r w:rsidRPr="00667864">
        <w:tab/>
        <w:t>The primary criteria for the grant of a Subclass 491 visa must be satisfied by at least one member of a family unit. The other members of the family unit who are applicants for a visa of this subclass need satisfy only the secondary criteria.</w:t>
      </w:r>
    </w:p>
    <w:p w:rsidR="00265152" w:rsidRPr="00667864" w:rsidRDefault="00265152" w:rsidP="00265152">
      <w:pPr>
        <w:pStyle w:val="notetext"/>
      </w:pPr>
      <w:r w:rsidRPr="00667864">
        <w:t>Note 2:</w:t>
      </w:r>
      <w:r w:rsidRPr="00667864">
        <w:tab/>
        <w:t>All criteria must be satisfied at the time a decision is made on the application.</w:t>
      </w:r>
    </w:p>
    <w:p w:rsidR="00265152" w:rsidRPr="00667864" w:rsidRDefault="00265152" w:rsidP="00E718DF">
      <w:pPr>
        <w:pStyle w:val="ActHead5"/>
        <w:keepLines w:val="0"/>
        <w:spacing w:before="120"/>
      </w:pPr>
      <w:bookmarkStart w:id="1293" w:name="_Toc153000220"/>
      <w:r w:rsidRPr="00667864">
        <w:rPr>
          <w:rStyle w:val="CharSectno"/>
        </w:rPr>
        <w:t>491.211</w:t>
      </w:r>
      <w:bookmarkEnd w:id="1293"/>
      <w:r w:rsidRPr="00667864">
        <w:t xml:space="preserve">  </w:t>
      </w:r>
    </w:p>
    <w:p w:rsidR="00265152" w:rsidRPr="00667864" w:rsidRDefault="00265152" w:rsidP="00265152">
      <w:pPr>
        <w:pStyle w:val="subsection"/>
      </w:pPr>
      <w:r w:rsidRPr="00667864">
        <w:tab/>
        <w:t>(1)</w:t>
      </w:r>
      <w:r w:rsidRPr="00667864">
        <w:tab/>
        <w:t>The applicant satisfies public interest criteria 4001, 4002, 4003, 4004, 4005, 4010, 4020 and 4021.</w:t>
      </w:r>
    </w:p>
    <w:p w:rsidR="00265152" w:rsidRPr="00667864" w:rsidRDefault="00265152" w:rsidP="00265152">
      <w:pPr>
        <w:pStyle w:val="subsection"/>
      </w:pPr>
      <w:r w:rsidRPr="00667864">
        <w:tab/>
        <w:t>(2)</w:t>
      </w:r>
      <w:r w:rsidRPr="00667864">
        <w:tab/>
        <w:t>If the applicant had turned 16 at the time of application, the applicant satisfies public interest criterion 4019.</w:t>
      </w:r>
    </w:p>
    <w:p w:rsidR="00265152" w:rsidRPr="00667864" w:rsidRDefault="00265152" w:rsidP="00265152">
      <w:pPr>
        <w:pStyle w:val="subsection"/>
      </w:pPr>
      <w:r w:rsidRPr="00667864">
        <w:tab/>
        <w:t>(3)</w:t>
      </w:r>
      <w:r w:rsidRPr="00667864">
        <w:tab/>
        <w:t>Each member of the family unit of the applicant who is an applicant for a Subclass 491 visa satisfies public interest criteria 4001, 4002, 4003, 4004, 4005, 4010 and 4020.</w:t>
      </w:r>
    </w:p>
    <w:p w:rsidR="00265152" w:rsidRPr="00667864" w:rsidRDefault="00265152" w:rsidP="00265152">
      <w:pPr>
        <w:pStyle w:val="subsection"/>
      </w:pPr>
      <w:r w:rsidRPr="00667864">
        <w:tab/>
        <w:t>(4)</w:t>
      </w:r>
      <w:r w:rsidRPr="00667864">
        <w:tab/>
        <w:t>Each member of the family unit of the applicant who:</w:t>
      </w:r>
    </w:p>
    <w:p w:rsidR="00265152" w:rsidRPr="00667864" w:rsidRDefault="00265152" w:rsidP="00265152">
      <w:pPr>
        <w:pStyle w:val="paragraph"/>
      </w:pPr>
      <w:r w:rsidRPr="00667864">
        <w:tab/>
        <w:t>(a)</w:t>
      </w:r>
      <w:r w:rsidRPr="00667864">
        <w:tab/>
        <w:t>is an applicant for a Subclass 491 visa; and</w:t>
      </w:r>
    </w:p>
    <w:p w:rsidR="00265152" w:rsidRPr="00667864" w:rsidRDefault="00265152" w:rsidP="00265152">
      <w:pPr>
        <w:pStyle w:val="paragraph"/>
      </w:pPr>
      <w:r w:rsidRPr="00667864">
        <w:tab/>
        <w:t>(b)</w:t>
      </w:r>
      <w:r w:rsidRPr="00667864">
        <w:tab/>
        <w:t>had turned 16 at the time of application;</w:t>
      </w:r>
    </w:p>
    <w:p w:rsidR="00265152" w:rsidRPr="00667864" w:rsidRDefault="00265152" w:rsidP="00265152">
      <w:pPr>
        <w:pStyle w:val="subsection2"/>
      </w:pPr>
      <w:r w:rsidRPr="00667864">
        <w:t>satisfies public interest criterion 4019.</w:t>
      </w:r>
    </w:p>
    <w:p w:rsidR="00265152" w:rsidRPr="00667864" w:rsidRDefault="00265152" w:rsidP="00265152">
      <w:pPr>
        <w:pStyle w:val="subsection"/>
      </w:pPr>
      <w:r w:rsidRPr="00667864">
        <w:tab/>
        <w:t>(5)</w:t>
      </w:r>
      <w:r w:rsidRPr="00667864">
        <w:tab/>
        <w:t>Each member of the family unit of the applicant who:</w:t>
      </w:r>
    </w:p>
    <w:p w:rsidR="00265152" w:rsidRPr="00667864" w:rsidRDefault="00265152" w:rsidP="00265152">
      <w:pPr>
        <w:pStyle w:val="paragraph"/>
      </w:pPr>
      <w:r w:rsidRPr="00667864">
        <w:tab/>
        <w:t>(a)</w:t>
      </w:r>
      <w:r w:rsidRPr="00667864">
        <w:tab/>
        <w:t>is an applicant for a Subclass 491 visa; and</w:t>
      </w:r>
    </w:p>
    <w:p w:rsidR="00265152" w:rsidRPr="00667864" w:rsidRDefault="00265152" w:rsidP="00265152">
      <w:pPr>
        <w:pStyle w:val="paragraph"/>
      </w:pPr>
      <w:r w:rsidRPr="00667864">
        <w:tab/>
        <w:t>(b)</w:t>
      </w:r>
      <w:r w:rsidRPr="00667864">
        <w:tab/>
        <w:t>has not turned 18;</w:t>
      </w:r>
    </w:p>
    <w:p w:rsidR="00265152" w:rsidRPr="00667864" w:rsidRDefault="00265152" w:rsidP="00265152">
      <w:pPr>
        <w:pStyle w:val="subsection2"/>
      </w:pPr>
      <w:r w:rsidRPr="00667864">
        <w:t>satisfies public interest criteria 4015 and 4016.</w:t>
      </w:r>
    </w:p>
    <w:p w:rsidR="00265152" w:rsidRPr="00667864" w:rsidRDefault="00265152" w:rsidP="00265152">
      <w:pPr>
        <w:pStyle w:val="subsection"/>
      </w:pPr>
      <w:r w:rsidRPr="00667864">
        <w:tab/>
        <w:t>(6)</w:t>
      </w:r>
      <w:r w:rsidRPr="00667864">
        <w:tab/>
        <w:t>Each member of the family unit of the applicant who is not an applicant for a Subclass 491 visa is a person who:</w:t>
      </w:r>
    </w:p>
    <w:p w:rsidR="00265152" w:rsidRPr="00667864" w:rsidRDefault="00265152" w:rsidP="00265152">
      <w:pPr>
        <w:pStyle w:val="paragraph"/>
      </w:pPr>
      <w:r w:rsidRPr="00667864">
        <w:tab/>
        <w:t>(a)</w:t>
      </w:r>
      <w:r w:rsidRPr="00667864">
        <w:tab/>
        <w:t>satisfies public interest criteria 4001, 4002, 4003 and 4004; and</w:t>
      </w:r>
    </w:p>
    <w:p w:rsidR="00265152" w:rsidRPr="00667864" w:rsidRDefault="00265152" w:rsidP="00265152">
      <w:pPr>
        <w:pStyle w:val="paragraph"/>
      </w:pPr>
      <w:r w:rsidRPr="00667864">
        <w:tab/>
        <w:t>(b)</w:t>
      </w:r>
      <w:r w:rsidRPr="00667864">
        <w:tab/>
        <w:t>satisfies public interest criterion 4005, unless it would be unreasonable to require the person to undergo assessment in relation to that criterion.</w:t>
      </w:r>
    </w:p>
    <w:p w:rsidR="00265152" w:rsidRPr="00667864" w:rsidRDefault="00265152" w:rsidP="00E718DF">
      <w:pPr>
        <w:pStyle w:val="ActHead5"/>
      </w:pPr>
      <w:bookmarkStart w:id="1294" w:name="_Toc153000221"/>
      <w:r w:rsidRPr="00667864">
        <w:rPr>
          <w:rStyle w:val="CharSectno"/>
        </w:rPr>
        <w:t>491.212</w:t>
      </w:r>
      <w:bookmarkEnd w:id="1294"/>
      <w:r w:rsidRPr="00667864">
        <w:t xml:space="preserve">  </w:t>
      </w:r>
    </w:p>
    <w:p w:rsidR="00265152" w:rsidRPr="00667864" w:rsidRDefault="00265152" w:rsidP="00265152">
      <w:pPr>
        <w:pStyle w:val="subsection"/>
      </w:pPr>
      <w:r w:rsidRPr="00667864">
        <w:tab/>
        <w:t>(1)</w:t>
      </w:r>
      <w:r w:rsidRPr="00667864">
        <w:tab/>
        <w:t>The applicant satisfies special return criteria 5001, 5002 and 5010.</w:t>
      </w:r>
    </w:p>
    <w:p w:rsidR="00265152" w:rsidRPr="00667864" w:rsidRDefault="00265152" w:rsidP="00265152">
      <w:pPr>
        <w:pStyle w:val="subsection"/>
      </w:pPr>
      <w:r w:rsidRPr="00667864">
        <w:tab/>
        <w:t>(2)</w:t>
      </w:r>
      <w:r w:rsidRPr="00667864">
        <w:tab/>
        <w:t>Each member of the family unit of the applicant who is an applicant for a Subclass 491 visa satisfies special return criteria 5001, 5002 and 5010.</w:t>
      </w:r>
    </w:p>
    <w:p w:rsidR="00265152" w:rsidRPr="00667864" w:rsidRDefault="00265152" w:rsidP="00E718DF">
      <w:pPr>
        <w:pStyle w:val="ActHead5"/>
      </w:pPr>
      <w:bookmarkStart w:id="1295" w:name="_Toc153000222"/>
      <w:r w:rsidRPr="00667864">
        <w:rPr>
          <w:rStyle w:val="CharSectno"/>
        </w:rPr>
        <w:lastRenderedPageBreak/>
        <w:t>491.213</w:t>
      </w:r>
      <w:bookmarkEnd w:id="1295"/>
      <w:r w:rsidRPr="00667864">
        <w:t xml:space="preserve">  </w:t>
      </w:r>
    </w:p>
    <w:p w:rsidR="00265152" w:rsidRPr="00667864" w:rsidRDefault="00265152" w:rsidP="00265152">
      <w:pPr>
        <w:pStyle w:val="subsection"/>
      </w:pPr>
      <w:r w:rsidRPr="00667864">
        <w:tab/>
      </w:r>
      <w:r w:rsidRPr="00667864">
        <w:tab/>
        <w:t>The applicant was invited, in writing, by the Minister to apply for the visa.</w:t>
      </w:r>
    </w:p>
    <w:p w:rsidR="00265152" w:rsidRPr="00667864" w:rsidRDefault="00265152" w:rsidP="00E718DF">
      <w:pPr>
        <w:pStyle w:val="ActHead5"/>
      </w:pPr>
      <w:bookmarkStart w:id="1296" w:name="_Toc153000223"/>
      <w:r w:rsidRPr="00667864">
        <w:rPr>
          <w:rStyle w:val="CharSectno"/>
        </w:rPr>
        <w:t>491.214</w:t>
      </w:r>
      <w:bookmarkEnd w:id="1296"/>
      <w:r w:rsidRPr="00667864">
        <w:t xml:space="preserve">  </w:t>
      </w:r>
    </w:p>
    <w:p w:rsidR="00265152" w:rsidRPr="00667864" w:rsidRDefault="00265152" w:rsidP="00265152">
      <w:pPr>
        <w:pStyle w:val="subsection"/>
      </w:pPr>
      <w:r w:rsidRPr="00667864">
        <w:tab/>
        <w:t>(1)</w:t>
      </w:r>
      <w:r w:rsidRPr="00667864">
        <w:tab/>
        <w:t>At the time of invitation to apply for the visa:</w:t>
      </w:r>
    </w:p>
    <w:p w:rsidR="00265152" w:rsidRPr="00667864" w:rsidRDefault="00265152" w:rsidP="00265152">
      <w:pPr>
        <w:pStyle w:val="paragraph"/>
      </w:pPr>
      <w:r w:rsidRPr="00667864">
        <w:tab/>
        <w:t>(a)</w:t>
      </w:r>
      <w:r w:rsidRPr="00667864">
        <w:tab/>
        <w:t>the relevant assessing authority for the applicant’s nominated skilled occupation had assessed the applicant’s skills as suitable for that occupation; and</w:t>
      </w:r>
    </w:p>
    <w:p w:rsidR="00265152" w:rsidRPr="00667864" w:rsidRDefault="00265152" w:rsidP="00265152">
      <w:pPr>
        <w:pStyle w:val="paragraph"/>
      </w:pPr>
      <w:r w:rsidRPr="00667864">
        <w:tab/>
        <w:t>(b)</w:t>
      </w:r>
      <w:r w:rsidRPr="00667864">
        <w:tab/>
        <w:t>the assessment was not for a Subclass 485 (Temporary Graduate) visa; and</w:t>
      </w:r>
    </w:p>
    <w:p w:rsidR="00265152" w:rsidRPr="00667864" w:rsidRDefault="00265152" w:rsidP="00265152">
      <w:pPr>
        <w:pStyle w:val="paragraph"/>
      </w:pPr>
      <w:r w:rsidRPr="00667864">
        <w:tab/>
        <w:t>(c)</w:t>
      </w:r>
      <w:r w:rsidRPr="00667864">
        <w:tab/>
        <w:t>if the assessment specified a period during which the assessment was valid, and the period did not end more than 3 years after the date of the assessment—the period had not ended; and</w:t>
      </w:r>
    </w:p>
    <w:p w:rsidR="00265152" w:rsidRPr="00667864" w:rsidRDefault="00265152" w:rsidP="00265152">
      <w:pPr>
        <w:pStyle w:val="paragraph"/>
      </w:pPr>
      <w:r w:rsidRPr="00667864">
        <w:tab/>
        <w:t>(d)</w:t>
      </w:r>
      <w:r w:rsidRPr="00667864">
        <w:tab/>
        <w:t xml:space="preserve">if </w:t>
      </w:r>
      <w:r w:rsidR="00F02FAD" w:rsidRPr="00667864">
        <w:t>paragraph (</w:t>
      </w:r>
      <w:r w:rsidRPr="00667864">
        <w:t>c) did not apply—not more than 3 years had passed since the date of the assessment.</w:t>
      </w:r>
    </w:p>
    <w:p w:rsidR="00265152" w:rsidRPr="00667864" w:rsidRDefault="00265152" w:rsidP="00265152">
      <w:pPr>
        <w:pStyle w:val="subsection"/>
      </w:pPr>
      <w:r w:rsidRPr="00667864">
        <w:tab/>
        <w:t>(2)</w:t>
      </w:r>
      <w:r w:rsidRPr="00667864">
        <w:tab/>
        <w:t>If the assessment was made on the basis of a qualification obtained in Australia while the applicant held a student visa, the qualification was obtained as a result of studying a registered course.</w:t>
      </w:r>
    </w:p>
    <w:p w:rsidR="00265152" w:rsidRPr="00667864" w:rsidRDefault="00265152" w:rsidP="00E718DF">
      <w:pPr>
        <w:pStyle w:val="ActHead5"/>
      </w:pPr>
      <w:bookmarkStart w:id="1297" w:name="_Toc153000224"/>
      <w:r w:rsidRPr="00667864">
        <w:rPr>
          <w:rStyle w:val="CharSectno"/>
        </w:rPr>
        <w:t>491.215</w:t>
      </w:r>
      <w:bookmarkEnd w:id="1297"/>
      <w:r w:rsidRPr="00667864">
        <w:t xml:space="preserve">  </w:t>
      </w:r>
    </w:p>
    <w:p w:rsidR="00265152" w:rsidRPr="00667864" w:rsidRDefault="00265152" w:rsidP="00265152">
      <w:pPr>
        <w:pStyle w:val="subsection"/>
      </w:pPr>
      <w:r w:rsidRPr="00667864">
        <w:tab/>
      </w:r>
      <w:r w:rsidRPr="00667864">
        <w:tab/>
        <w:t>At the time of invitation to apply for the visa, the applicant had competent English.</w:t>
      </w:r>
    </w:p>
    <w:p w:rsidR="00265152" w:rsidRPr="00667864" w:rsidRDefault="00265152" w:rsidP="00E718DF">
      <w:pPr>
        <w:pStyle w:val="ActHead5"/>
      </w:pPr>
      <w:bookmarkStart w:id="1298" w:name="_Toc153000225"/>
      <w:r w:rsidRPr="00667864">
        <w:rPr>
          <w:rStyle w:val="CharSectno"/>
        </w:rPr>
        <w:t>491.216</w:t>
      </w:r>
      <w:bookmarkEnd w:id="1298"/>
      <w:r w:rsidRPr="00667864">
        <w:t xml:space="preserve">  </w:t>
      </w:r>
    </w:p>
    <w:p w:rsidR="00265152" w:rsidRPr="00667864" w:rsidRDefault="00265152" w:rsidP="00265152">
      <w:pPr>
        <w:pStyle w:val="subsection"/>
      </w:pPr>
      <w:r w:rsidRPr="00667864">
        <w:tab/>
        <w:t>(1)</w:t>
      </w:r>
      <w:r w:rsidRPr="00667864">
        <w:tab/>
        <w:t>The applicant’s score, when assessed in relation to the visa under Subdivision B of Division</w:t>
      </w:r>
      <w:r w:rsidR="00F02FAD" w:rsidRPr="00667864">
        <w:t> </w:t>
      </w:r>
      <w:r w:rsidRPr="00667864">
        <w:t>3 of Part</w:t>
      </w:r>
      <w:r w:rsidR="00F02FAD" w:rsidRPr="00667864">
        <w:t> </w:t>
      </w:r>
      <w:r w:rsidRPr="00667864">
        <w:t>2 of the Act, is not less than the score stated in the invitation to apply for the visa.</w:t>
      </w:r>
    </w:p>
    <w:p w:rsidR="00265152" w:rsidRPr="00667864" w:rsidRDefault="00265152" w:rsidP="00265152">
      <w:pPr>
        <w:pStyle w:val="subsection"/>
      </w:pPr>
      <w:r w:rsidRPr="00667864">
        <w:tab/>
        <w:t>(2)</w:t>
      </w:r>
      <w:r w:rsidRPr="00667864">
        <w:tab/>
        <w:t>The applicant’s score, when assessed in relation to the visa under Subdivision B of Division</w:t>
      </w:r>
      <w:r w:rsidR="00F02FAD" w:rsidRPr="00667864">
        <w:t> </w:t>
      </w:r>
      <w:r w:rsidRPr="00667864">
        <w:t>3 of Part</w:t>
      </w:r>
      <w:r w:rsidR="00F02FAD" w:rsidRPr="00667864">
        <w:t> </w:t>
      </w:r>
      <w:r w:rsidRPr="00667864">
        <w:t>2 of the Act, is not less than the qualifying score for that Subdivision.</w:t>
      </w:r>
    </w:p>
    <w:p w:rsidR="00265152" w:rsidRPr="00667864" w:rsidRDefault="00265152" w:rsidP="00265152">
      <w:pPr>
        <w:pStyle w:val="notetext"/>
      </w:pPr>
      <w:r w:rsidRPr="00667864">
        <w:t>Note:</w:t>
      </w:r>
      <w:r w:rsidRPr="00667864">
        <w:tab/>
        <w:t>Subdivision B of Division</w:t>
      </w:r>
      <w:r w:rsidR="00F02FAD" w:rsidRPr="00667864">
        <w:t> </w:t>
      </w:r>
      <w:r w:rsidRPr="00667864">
        <w:t>3 of Part</w:t>
      </w:r>
      <w:r w:rsidR="00F02FAD" w:rsidRPr="00667864">
        <w:t> </w:t>
      </w:r>
      <w:r w:rsidRPr="00667864">
        <w:t>2 of the Act provides for the application of a points system under which applicants for relevant visas are given an assessed score based on a prescribed number of points for particular attributes, assessed against the relevant pool mark and pass mark: see sections</w:t>
      </w:r>
      <w:r w:rsidR="00F02FAD" w:rsidRPr="00667864">
        <w:t> </w:t>
      </w:r>
      <w:r w:rsidRPr="00667864">
        <w:t>92 to 96 of the Act.</w:t>
      </w:r>
    </w:p>
    <w:p w:rsidR="00265152" w:rsidRPr="00667864" w:rsidRDefault="00265152" w:rsidP="00265152">
      <w:pPr>
        <w:pStyle w:val="notetext"/>
        <w:spacing w:before="60"/>
      </w:pPr>
      <w:r w:rsidRPr="00667864">
        <w:tab/>
        <w:t>The prescribed points and the manner of their allocation are provided for in Division</w:t>
      </w:r>
      <w:r w:rsidR="00F02FAD" w:rsidRPr="00667864">
        <w:t> </w:t>
      </w:r>
      <w:r w:rsidRPr="00667864">
        <w:t>2.6 of Part</w:t>
      </w:r>
      <w:r w:rsidR="00F02FAD" w:rsidRPr="00667864">
        <w:t> </w:t>
      </w:r>
      <w:r w:rsidRPr="00667864">
        <w:t>2, and Schedule</w:t>
      </w:r>
      <w:r w:rsidR="00F02FAD" w:rsidRPr="00667864">
        <w:t> </w:t>
      </w:r>
      <w:r w:rsidRPr="00667864">
        <w:t>6D, of these Regulations. Pool marks and pass marks are set from time to time by the Minister by instrument: see section</w:t>
      </w:r>
      <w:r w:rsidR="00F02FAD" w:rsidRPr="00667864">
        <w:t> </w:t>
      </w:r>
      <w:r w:rsidRPr="00667864">
        <w:t>96 of the Act.</w:t>
      </w:r>
    </w:p>
    <w:p w:rsidR="00265152" w:rsidRPr="00667864" w:rsidRDefault="00265152" w:rsidP="00E718DF">
      <w:pPr>
        <w:pStyle w:val="ActHead5"/>
      </w:pPr>
      <w:bookmarkStart w:id="1299" w:name="_Toc153000226"/>
      <w:r w:rsidRPr="00667864">
        <w:rPr>
          <w:rStyle w:val="CharSectno"/>
        </w:rPr>
        <w:t>491.217</w:t>
      </w:r>
      <w:bookmarkEnd w:id="1299"/>
      <w:r w:rsidRPr="00667864">
        <w:t xml:space="preserve">  </w:t>
      </w:r>
    </w:p>
    <w:p w:rsidR="00265152" w:rsidRPr="00667864" w:rsidRDefault="00265152" w:rsidP="00265152">
      <w:pPr>
        <w:pStyle w:val="subsection"/>
      </w:pPr>
      <w:r w:rsidRPr="00667864">
        <w:tab/>
        <w:t>(1)</w:t>
      </w:r>
      <w:r w:rsidRPr="00667864">
        <w:tab/>
        <w:t>If the applicant is nominated by a State or Territory government agency, the nomination has not been withdrawn.</w:t>
      </w:r>
    </w:p>
    <w:p w:rsidR="00265152" w:rsidRPr="00667864" w:rsidRDefault="00265152" w:rsidP="00265152">
      <w:pPr>
        <w:pStyle w:val="subsection"/>
      </w:pPr>
      <w:r w:rsidRPr="00667864">
        <w:lastRenderedPageBreak/>
        <w:tab/>
        <w:t>(2)</w:t>
      </w:r>
      <w:r w:rsidRPr="00667864">
        <w:tab/>
        <w:t xml:space="preserve">If the applicant declared in the application that the applicant is sponsored by a person (the </w:t>
      </w:r>
      <w:r w:rsidRPr="00667864">
        <w:rPr>
          <w:b/>
          <w:i/>
        </w:rPr>
        <w:t>sponsor</w:t>
      </w:r>
      <w:r w:rsidRPr="00667864">
        <w:t>), the Minister has accepted the sponsorship of the applicant by the sponsor in the following circumstances:</w:t>
      </w:r>
    </w:p>
    <w:p w:rsidR="00265152" w:rsidRPr="00667864" w:rsidRDefault="00265152" w:rsidP="00265152">
      <w:pPr>
        <w:pStyle w:val="paragraph"/>
      </w:pPr>
      <w:r w:rsidRPr="00667864">
        <w:tab/>
        <w:t>(a)</w:t>
      </w:r>
      <w:r w:rsidRPr="00667864">
        <w:tab/>
        <w:t>the sponsor has turned 18;</w:t>
      </w:r>
    </w:p>
    <w:p w:rsidR="00265152" w:rsidRPr="00667864" w:rsidRDefault="00265152" w:rsidP="00265152">
      <w:pPr>
        <w:pStyle w:val="paragraph"/>
      </w:pPr>
      <w:r w:rsidRPr="00667864">
        <w:tab/>
        <w:t>(b)</w:t>
      </w:r>
      <w:r w:rsidRPr="00667864">
        <w:tab/>
        <w:t>the sponsor is an Australian citizen, Australian permanent resident or eligible New Zealand citizen;</w:t>
      </w:r>
    </w:p>
    <w:p w:rsidR="00265152" w:rsidRPr="00667864" w:rsidRDefault="00265152" w:rsidP="00265152">
      <w:pPr>
        <w:pStyle w:val="paragraph"/>
      </w:pPr>
      <w:r w:rsidRPr="00667864">
        <w:tab/>
        <w:t>(c)</w:t>
      </w:r>
      <w:r w:rsidRPr="00667864">
        <w:tab/>
        <w:t>the sponsor is usually resident in a designated regional area;</w:t>
      </w:r>
    </w:p>
    <w:p w:rsidR="00265152" w:rsidRPr="00667864" w:rsidRDefault="00265152" w:rsidP="00265152">
      <w:pPr>
        <w:pStyle w:val="paragraph"/>
      </w:pPr>
      <w:r w:rsidRPr="00667864">
        <w:tab/>
        <w:t>(d)</w:t>
      </w:r>
      <w:r w:rsidRPr="00667864">
        <w:tab/>
        <w:t>the sponsor is related to the applicant, or the applicant’s spouse or de facto partner (if the applicant’s spouse or de facto partner is also an applicant for a Subclass 491 visa), as:</w:t>
      </w:r>
    </w:p>
    <w:p w:rsidR="00265152" w:rsidRPr="00667864" w:rsidRDefault="00265152" w:rsidP="00265152">
      <w:pPr>
        <w:pStyle w:val="paragraphsub"/>
      </w:pPr>
      <w:r w:rsidRPr="00667864">
        <w:tab/>
        <w:t>(i)</w:t>
      </w:r>
      <w:r w:rsidRPr="00667864">
        <w:tab/>
        <w:t>a parent; or</w:t>
      </w:r>
    </w:p>
    <w:p w:rsidR="00265152" w:rsidRPr="00667864" w:rsidRDefault="00265152" w:rsidP="00265152">
      <w:pPr>
        <w:pStyle w:val="paragraphsub"/>
      </w:pPr>
      <w:r w:rsidRPr="00667864">
        <w:tab/>
        <w:t>(ii)</w:t>
      </w:r>
      <w:r w:rsidRPr="00667864">
        <w:tab/>
        <w:t>a child or step</w:t>
      </w:r>
      <w:r w:rsidR="00590F34" w:rsidRPr="00667864">
        <w:noBreakHyphen/>
      </w:r>
      <w:r w:rsidRPr="00667864">
        <w:t>child; or</w:t>
      </w:r>
    </w:p>
    <w:p w:rsidR="00265152" w:rsidRPr="00667864" w:rsidRDefault="00265152" w:rsidP="00265152">
      <w:pPr>
        <w:pStyle w:val="paragraphsub"/>
      </w:pPr>
      <w:r w:rsidRPr="00667864">
        <w:tab/>
        <w:t>(iii)</w:t>
      </w:r>
      <w:r w:rsidRPr="00667864">
        <w:tab/>
        <w:t>a brother, sister, adoptive brother, adoptive sister, step</w:t>
      </w:r>
      <w:r w:rsidR="00590F34" w:rsidRPr="00667864">
        <w:noBreakHyphen/>
      </w:r>
      <w:r w:rsidRPr="00667864">
        <w:t>brother or step</w:t>
      </w:r>
      <w:r w:rsidR="00590F34" w:rsidRPr="00667864">
        <w:noBreakHyphen/>
      </w:r>
      <w:r w:rsidRPr="00667864">
        <w:t>sister; or</w:t>
      </w:r>
    </w:p>
    <w:p w:rsidR="00265152" w:rsidRPr="00667864" w:rsidRDefault="00265152" w:rsidP="00265152">
      <w:pPr>
        <w:pStyle w:val="paragraphsub"/>
      </w:pPr>
      <w:r w:rsidRPr="00667864">
        <w:tab/>
        <w:t>(iv)</w:t>
      </w:r>
      <w:r w:rsidRPr="00667864">
        <w:tab/>
        <w:t>an aunt, uncle, adoptive aunt, adoptive uncle, step</w:t>
      </w:r>
      <w:r w:rsidR="00590F34" w:rsidRPr="00667864">
        <w:noBreakHyphen/>
      </w:r>
      <w:r w:rsidRPr="00667864">
        <w:t>aunt or step</w:t>
      </w:r>
      <w:r w:rsidR="00590F34" w:rsidRPr="00667864">
        <w:noBreakHyphen/>
      </w:r>
      <w:r w:rsidRPr="00667864">
        <w:t>uncle; or</w:t>
      </w:r>
    </w:p>
    <w:p w:rsidR="00265152" w:rsidRPr="00667864" w:rsidRDefault="00265152" w:rsidP="00265152">
      <w:pPr>
        <w:pStyle w:val="paragraphsub"/>
      </w:pPr>
      <w:r w:rsidRPr="00667864">
        <w:tab/>
        <w:t>(v)</w:t>
      </w:r>
      <w:r w:rsidRPr="00667864">
        <w:tab/>
        <w:t>a nephew, niece, adoptive nephew, adoptive niece, step</w:t>
      </w:r>
      <w:r w:rsidR="00590F34" w:rsidRPr="00667864">
        <w:noBreakHyphen/>
      </w:r>
      <w:r w:rsidRPr="00667864">
        <w:t>nephew or step</w:t>
      </w:r>
      <w:r w:rsidR="00590F34" w:rsidRPr="00667864">
        <w:noBreakHyphen/>
      </w:r>
      <w:r w:rsidRPr="00667864">
        <w:t>niece; or</w:t>
      </w:r>
    </w:p>
    <w:p w:rsidR="00265152" w:rsidRPr="00667864" w:rsidRDefault="00265152" w:rsidP="00265152">
      <w:pPr>
        <w:pStyle w:val="paragraphsub"/>
      </w:pPr>
      <w:r w:rsidRPr="00667864">
        <w:tab/>
        <w:t>(vi)</w:t>
      </w:r>
      <w:r w:rsidRPr="00667864">
        <w:tab/>
        <w:t>a grandparent; or</w:t>
      </w:r>
    </w:p>
    <w:p w:rsidR="00265152" w:rsidRPr="00667864" w:rsidRDefault="00265152" w:rsidP="00265152">
      <w:pPr>
        <w:pStyle w:val="paragraphsub"/>
      </w:pPr>
      <w:r w:rsidRPr="00667864">
        <w:tab/>
        <w:t>(vii)</w:t>
      </w:r>
      <w:r w:rsidRPr="00667864">
        <w:tab/>
        <w:t>a first cousin;</w:t>
      </w:r>
    </w:p>
    <w:p w:rsidR="00265152" w:rsidRPr="00667864" w:rsidRDefault="00265152" w:rsidP="00265152">
      <w:pPr>
        <w:pStyle w:val="paragraph"/>
      </w:pPr>
      <w:r w:rsidRPr="00667864">
        <w:tab/>
        <w:t>(e)</w:t>
      </w:r>
      <w:r w:rsidRPr="00667864">
        <w:tab/>
        <w:t>each member of the family unit of the applicant who is also an applicant for a Subclass 491 visa is sponsored by the sponsor.</w:t>
      </w:r>
    </w:p>
    <w:p w:rsidR="00265152" w:rsidRPr="00667864" w:rsidRDefault="00265152" w:rsidP="00265152">
      <w:pPr>
        <w:pStyle w:val="DivisionMigration"/>
      </w:pPr>
      <w:r w:rsidRPr="00667864">
        <w:t>491.3—Secondary criteria</w:t>
      </w:r>
    </w:p>
    <w:p w:rsidR="00265152" w:rsidRPr="00667864" w:rsidRDefault="00265152" w:rsidP="00265152">
      <w:pPr>
        <w:pStyle w:val="notetext"/>
      </w:pPr>
      <w:r w:rsidRPr="00667864">
        <w:t>Note:</w:t>
      </w:r>
      <w:r w:rsidRPr="00667864">
        <w:tab/>
        <w:t>These criteria are for applicants who are members of the family unit of a person who satisfies the primary criteria. All criteria must be satisfied at the time a decision is made on the application.</w:t>
      </w:r>
    </w:p>
    <w:p w:rsidR="00265152" w:rsidRPr="00667864" w:rsidRDefault="00265152" w:rsidP="00E718DF">
      <w:pPr>
        <w:pStyle w:val="ActHead5"/>
      </w:pPr>
      <w:bookmarkStart w:id="1300" w:name="_Toc153000227"/>
      <w:r w:rsidRPr="00667864">
        <w:rPr>
          <w:rStyle w:val="CharSectno"/>
        </w:rPr>
        <w:t>491.311</w:t>
      </w:r>
      <w:bookmarkEnd w:id="1300"/>
      <w:r w:rsidRPr="00667864">
        <w:t xml:space="preserve">  </w:t>
      </w:r>
    </w:p>
    <w:p w:rsidR="00265152" w:rsidRPr="00667864" w:rsidRDefault="00265152" w:rsidP="00265152">
      <w:pPr>
        <w:pStyle w:val="subsection"/>
      </w:pPr>
      <w:r w:rsidRPr="00667864">
        <w:tab/>
      </w:r>
      <w:r w:rsidRPr="00667864">
        <w:tab/>
        <w:t>The applicant is a member of the family unit of a person who holds a Subclass 491 visa granted on the basis of satisfying the primary criteria for the grant of the visa.</w:t>
      </w:r>
    </w:p>
    <w:p w:rsidR="00265152" w:rsidRPr="00667864" w:rsidRDefault="00265152" w:rsidP="00E718DF">
      <w:pPr>
        <w:pStyle w:val="ActHead5"/>
      </w:pPr>
      <w:bookmarkStart w:id="1301" w:name="_Toc153000228"/>
      <w:r w:rsidRPr="00667864">
        <w:rPr>
          <w:rStyle w:val="CharSectno"/>
        </w:rPr>
        <w:t>491.312</w:t>
      </w:r>
      <w:bookmarkEnd w:id="1301"/>
      <w:r w:rsidRPr="00667864">
        <w:t xml:space="preserve">  </w:t>
      </w:r>
    </w:p>
    <w:p w:rsidR="00265152" w:rsidRPr="00667864" w:rsidRDefault="00265152" w:rsidP="00265152">
      <w:pPr>
        <w:pStyle w:val="subsection"/>
      </w:pPr>
      <w:r w:rsidRPr="00667864">
        <w:tab/>
        <w:t>(1)</w:t>
      </w:r>
      <w:r w:rsidRPr="00667864">
        <w:tab/>
        <w:t>The applicant satisfies public interest criteria 4001, 4002, 4003, 4004, 4005, 4010, 4020 and 4021.</w:t>
      </w:r>
    </w:p>
    <w:p w:rsidR="00265152" w:rsidRPr="00667864" w:rsidRDefault="00265152" w:rsidP="00265152">
      <w:pPr>
        <w:pStyle w:val="subsection"/>
      </w:pPr>
      <w:r w:rsidRPr="00667864">
        <w:tab/>
        <w:t>(2)</w:t>
      </w:r>
      <w:r w:rsidRPr="00667864">
        <w:tab/>
        <w:t>If the applicant had turned 16 at the time of application, the applicant satisfies public interest criterion 4019.</w:t>
      </w:r>
    </w:p>
    <w:p w:rsidR="00265152" w:rsidRPr="00667864" w:rsidRDefault="00265152" w:rsidP="00265152">
      <w:pPr>
        <w:pStyle w:val="subsection"/>
      </w:pPr>
      <w:r w:rsidRPr="00667864">
        <w:tab/>
        <w:t>(3)</w:t>
      </w:r>
      <w:r w:rsidRPr="00667864">
        <w:tab/>
        <w:t>If the applicant has not turned 18, the applicant satisfies public interest criteria 4017 and 4018.</w:t>
      </w:r>
    </w:p>
    <w:p w:rsidR="00265152" w:rsidRPr="00667864" w:rsidRDefault="00265152" w:rsidP="00E718DF">
      <w:pPr>
        <w:pStyle w:val="ActHead5"/>
      </w:pPr>
      <w:bookmarkStart w:id="1302" w:name="_Toc153000229"/>
      <w:r w:rsidRPr="00667864">
        <w:rPr>
          <w:rStyle w:val="CharSectno"/>
        </w:rPr>
        <w:t>491.313</w:t>
      </w:r>
      <w:bookmarkEnd w:id="1302"/>
      <w:r w:rsidRPr="00667864">
        <w:t xml:space="preserve">  </w:t>
      </w:r>
    </w:p>
    <w:p w:rsidR="00265152" w:rsidRPr="00667864" w:rsidRDefault="00265152" w:rsidP="00265152">
      <w:pPr>
        <w:pStyle w:val="subsection"/>
      </w:pPr>
      <w:r w:rsidRPr="00667864">
        <w:tab/>
      </w:r>
      <w:r w:rsidRPr="00667864">
        <w:tab/>
        <w:t>The applicant satisfies special return criteria 5001, 5002 and 5010.</w:t>
      </w:r>
    </w:p>
    <w:p w:rsidR="00265152" w:rsidRPr="00667864" w:rsidRDefault="00265152" w:rsidP="00265152">
      <w:pPr>
        <w:pStyle w:val="DivisionMigration"/>
      </w:pPr>
      <w:r w:rsidRPr="00667864">
        <w:lastRenderedPageBreak/>
        <w:t>491.4—Circumstances applicable to grant</w:t>
      </w:r>
    </w:p>
    <w:p w:rsidR="00265152" w:rsidRPr="00667864" w:rsidRDefault="00265152" w:rsidP="00E718DF">
      <w:pPr>
        <w:pStyle w:val="ActHead5"/>
      </w:pPr>
      <w:bookmarkStart w:id="1303" w:name="_Toc153000230"/>
      <w:r w:rsidRPr="00667864">
        <w:rPr>
          <w:rStyle w:val="CharSectno"/>
        </w:rPr>
        <w:t>491.411</w:t>
      </w:r>
      <w:bookmarkEnd w:id="1303"/>
      <w:r w:rsidRPr="00667864">
        <w:t xml:space="preserve">  </w:t>
      </w:r>
    </w:p>
    <w:p w:rsidR="00265152" w:rsidRPr="00667864" w:rsidRDefault="00265152" w:rsidP="00265152">
      <w:pPr>
        <w:pStyle w:val="subsection"/>
      </w:pPr>
      <w:r w:rsidRPr="00667864">
        <w:tab/>
      </w:r>
      <w:r w:rsidRPr="00667864">
        <w:tab/>
        <w:t>The applicant may be in or outside Australia when the visa is granted, but not in immigration clearance.</w:t>
      </w:r>
    </w:p>
    <w:p w:rsidR="00265152" w:rsidRPr="00667864" w:rsidRDefault="00265152" w:rsidP="00265152">
      <w:pPr>
        <w:pStyle w:val="notetext"/>
      </w:pPr>
      <w:r w:rsidRPr="00667864">
        <w:t>Note:</w:t>
      </w:r>
      <w:r w:rsidRPr="00667864">
        <w:tab/>
        <w:t>The second instalment of visa application charge must be paid before the visa can be granted.</w:t>
      </w:r>
    </w:p>
    <w:p w:rsidR="00265152" w:rsidRPr="00667864" w:rsidRDefault="00265152" w:rsidP="00265152">
      <w:pPr>
        <w:pStyle w:val="DivisionMigration"/>
      </w:pPr>
      <w:r w:rsidRPr="00667864">
        <w:t>491.5—When visa is in effect</w:t>
      </w:r>
    </w:p>
    <w:p w:rsidR="00265152" w:rsidRPr="00667864" w:rsidRDefault="00265152" w:rsidP="00E718DF">
      <w:pPr>
        <w:pStyle w:val="ActHead5"/>
      </w:pPr>
      <w:bookmarkStart w:id="1304" w:name="_Toc153000231"/>
      <w:r w:rsidRPr="00667864">
        <w:rPr>
          <w:rStyle w:val="CharSectno"/>
        </w:rPr>
        <w:t>491.511</w:t>
      </w:r>
      <w:bookmarkEnd w:id="1304"/>
      <w:r w:rsidRPr="00667864">
        <w:t xml:space="preserve">  </w:t>
      </w:r>
    </w:p>
    <w:p w:rsidR="00265152" w:rsidRPr="00667864" w:rsidRDefault="00265152" w:rsidP="00265152">
      <w:pPr>
        <w:pStyle w:val="subsection"/>
      </w:pPr>
      <w:r w:rsidRPr="00667864">
        <w:tab/>
      </w:r>
      <w:r w:rsidR="00251EF9" w:rsidRPr="00667864">
        <w:t>(1)</w:t>
      </w:r>
      <w:r w:rsidRPr="00667864">
        <w:tab/>
        <w:t>If the applicant satisfies the primary criteria for the grant of the visa, temporary visa permitting the holder to travel to, enter and remain in Australia for 5 years from the date of grant.</w:t>
      </w:r>
    </w:p>
    <w:p w:rsidR="000341BD" w:rsidRPr="00667864" w:rsidRDefault="000341BD" w:rsidP="00435824">
      <w:pPr>
        <w:pStyle w:val="subsection"/>
      </w:pPr>
      <w:r w:rsidRPr="00667864">
        <w:tab/>
        <w:t>(2)</w:t>
      </w:r>
      <w:r w:rsidRPr="00667864">
        <w:tab/>
        <w:t>However, if:</w:t>
      </w:r>
    </w:p>
    <w:p w:rsidR="000341BD" w:rsidRPr="00667864" w:rsidRDefault="000341BD" w:rsidP="000341BD">
      <w:pPr>
        <w:pStyle w:val="paragraph"/>
      </w:pPr>
      <w:r w:rsidRPr="00667864">
        <w:tab/>
        <w:t>(a)</w:t>
      </w:r>
      <w:r w:rsidRPr="00667864">
        <w:tab/>
        <w:t>the visa is in effect on any day between 1 February 2020 and 14 December 2021; and</w:t>
      </w:r>
    </w:p>
    <w:p w:rsidR="000341BD" w:rsidRPr="00667864" w:rsidRDefault="000341BD" w:rsidP="000341BD">
      <w:pPr>
        <w:pStyle w:val="paragraph"/>
      </w:pPr>
      <w:r w:rsidRPr="00667864">
        <w:tab/>
        <w:t>(b)</w:t>
      </w:r>
      <w:r w:rsidRPr="00667864">
        <w:tab/>
        <w:t>the holder of the visa is outside Australia on that day; and</w:t>
      </w:r>
    </w:p>
    <w:p w:rsidR="000341BD" w:rsidRPr="00667864" w:rsidRDefault="000341BD" w:rsidP="000341BD">
      <w:pPr>
        <w:pStyle w:val="paragraph"/>
      </w:pPr>
      <w:r w:rsidRPr="00667864">
        <w:tab/>
        <w:t>(c)</w:t>
      </w:r>
      <w:r w:rsidRPr="00667864">
        <w:tab/>
        <w:t xml:space="preserve">disregarding this subclause, the visa is in effect on </w:t>
      </w:r>
      <w:r w:rsidR="00C21926" w:rsidRPr="00667864">
        <w:t>18 February</w:t>
      </w:r>
      <w:r w:rsidRPr="00667864">
        <w:t xml:space="preserve"> 2022;</w:t>
      </w:r>
    </w:p>
    <w:p w:rsidR="000341BD" w:rsidRPr="00667864" w:rsidRDefault="000341BD" w:rsidP="000341BD">
      <w:pPr>
        <w:pStyle w:val="subsection2"/>
      </w:pPr>
      <w:r w:rsidRPr="00667864">
        <w:t>the visa is a temporary visa permitting the holder to travel to, enter and remain in Australia for 8 years from the date of grant.</w:t>
      </w:r>
    </w:p>
    <w:p w:rsidR="00265152" w:rsidRPr="00667864" w:rsidRDefault="00265152" w:rsidP="00E718DF">
      <w:pPr>
        <w:pStyle w:val="ActHead5"/>
      </w:pPr>
      <w:bookmarkStart w:id="1305" w:name="_Toc153000232"/>
      <w:r w:rsidRPr="00667864">
        <w:rPr>
          <w:rStyle w:val="CharSectno"/>
        </w:rPr>
        <w:t>491.512</w:t>
      </w:r>
      <w:bookmarkEnd w:id="1305"/>
      <w:r w:rsidRPr="00667864">
        <w:t xml:space="preserve">  </w:t>
      </w:r>
    </w:p>
    <w:p w:rsidR="00265152" w:rsidRPr="00667864" w:rsidRDefault="00265152" w:rsidP="00265152">
      <w:pPr>
        <w:pStyle w:val="subsection"/>
      </w:pPr>
      <w:r w:rsidRPr="00667864">
        <w:tab/>
      </w:r>
      <w:r w:rsidR="000341BD" w:rsidRPr="00667864">
        <w:t>(1)</w:t>
      </w:r>
      <w:r w:rsidRPr="00667864">
        <w:tab/>
        <w:t>If:</w:t>
      </w:r>
    </w:p>
    <w:p w:rsidR="00265152" w:rsidRPr="00667864" w:rsidRDefault="00265152" w:rsidP="00265152">
      <w:pPr>
        <w:pStyle w:val="paragraph"/>
      </w:pPr>
      <w:r w:rsidRPr="00667864">
        <w:tab/>
        <w:t>(a)</w:t>
      </w:r>
      <w:r w:rsidRPr="00667864">
        <w:tab/>
        <w:t>the applicant satisfies the secondary criteria for the grant of the visa</w:t>
      </w:r>
      <w:r w:rsidR="000341BD" w:rsidRPr="00667864">
        <w:t xml:space="preserve"> (the </w:t>
      </w:r>
      <w:r w:rsidR="000341BD" w:rsidRPr="00667864">
        <w:rPr>
          <w:b/>
          <w:i/>
        </w:rPr>
        <w:t>secondary visa</w:t>
      </w:r>
      <w:r w:rsidR="000341BD" w:rsidRPr="00667864">
        <w:t>)</w:t>
      </w:r>
      <w:r w:rsidRPr="00667864">
        <w:t>; and</w:t>
      </w:r>
    </w:p>
    <w:p w:rsidR="00265152" w:rsidRPr="00667864" w:rsidRDefault="00265152" w:rsidP="00265152">
      <w:pPr>
        <w:pStyle w:val="paragraph"/>
      </w:pPr>
      <w:r w:rsidRPr="00667864">
        <w:tab/>
        <w:t>(b)</w:t>
      </w:r>
      <w:r w:rsidRPr="00667864">
        <w:tab/>
        <w:t xml:space="preserve">the applicant is a member of the family unit of a person (the </w:t>
      </w:r>
      <w:r w:rsidRPr="00667864">
        <w:rPr>
          <w:b/>
          <w:i/>
        </w:rPr>
        <w:t>primary visa holder</w:t>
      </w:r>
      <w:r w:rsidRPr="00667864">
        <w:t>) who holds a Subclass 491 visa granted on the basis of satisfying the primary criteria for the grant of that visa;</w:t>
      </w:r>
    </w:p>
    <w:p w:rsidR="00265152" w:rsidRPr="00667864" w:rsidRDefault="00265152" w:rsidP="00265152">
      <w:pPr>
        <w:pStyle w:val="subsection2"/>
      </w:pPr>
      <w:r w:rsidRPr="00667864">
        <w:t>temporary visa permitting the holder to travel to, enter and remain in Australia for 5 years from the date of grant of the primary visa holder’s visa.</w:t>
      </w:r>
    </w:p>
    <w:p w:rsidR="000341BD" w:rsidRPr="00667864" w:rsidRDefault="000341BD" w:rsidP="000341BD">
      <w:pPr>
        <w:pStyle w:val="subsection"/>
      </w:pPr>
      <w:r w:rsidRPr="00667864">
        <w:tab/>
        <w:t>(2)</w:t>
      </w:r>
      <w:r w:rsidRPr="00667864">
        <w:tab/>
        <w:t>However, if:</w:t>
      </w:r>
    </w:p>
    <w:p w:rsidR="000341BD" w:rsidRPr="00667864" w:rsidRDefault="000341BD" w:rsidP="000341BD">
      <w:pPr>
        <w:pStyle w:val="paragraph"/>
      </w:pPr>
      <w:r w:rsidRPr="00667864">
        <w:tab/>
        <w:t>(a)</w:t>
      </w:r>
      <w:r w:rsidRPr="00667864">
        <w:tab/>
        <w:t>the primary visa holder’s visa is in effect on any day between 1 February 2020 and 14 December 2021; and</w:t>
      </w:r>
    </w:p>
    <w:p w:rsidR="000341BD" w:rsidRPr="00667864" w:rsidRDefault="000341BD" w:rsidP="000341BD">
      <w:pPr>
        <w:pStyle w:val="paragraph"/>
      </w:pPr>
      <w:r w:rsidRPr="00667864">
        <w:tab/>
        <w:t>(b)</w:t>
      </w:r>
      <w:r w:rsidRPr="00667864">
        <w:tab/>
        <w:t>the primary visa holder is outside Australia on that day; and</w:t>
      </w:r>
    </w:p>
    <w:p w:rsidR="000341BD" w:rsidRPr="00667864" w:rsidRDefault="000341BD" w:rsidP="000341BD">
      <w:pPr>
        <w:pStyle w:val="paragraph"/>
      </w:pPr>
      <w:r w:rsidRPr="00667864">
        <w:tab/>
        <w:t>(c)</w:t>
      </w:r>
      <w:r w:rsidRPr="00667864">
        <w:tab/>
        <w:t xml:space="preserve">the primary visa holder’s visa is in effect on </w:t>
      </w:r>
      <w:r w:rsidR="00C21926" w:rsidRPr="00667864">
        <w:t>18 February</w:t>
      </w:r>
      <w:r w:rsidRPr="00667864">
        <w:t xml:space="preserve"> 2022; and</w:t>
      </w:r>
    </w:p>
    <w:p w:rsidR="000341BD" w:rsidRPr="00667864" w:rsidRDefault="000341BD" w:rsidP="000341BD">
      <w:pPr>
        <w:pStyle w:val="paragraph"/>
      </w:pPr>
      <w:r w:rsidRPr="00667864">
        <w:tab/>
        <w:t>(d)</w:t>
      </w:r>
      <w:r w:rsidRPr="00667864">
        <w:tab/>
        <w:t>the secondary visa:</w:t>
      </w:r>
    </w:p>
    <w:p w:rsidR="000341BD" w:rsidRPr="00667864" w:rsidRDefault="000341BD" w:rsidP="000341BD">
      <w:pPr>
        <w:pStyle w:val="paragraphsub"/>
      </w:pPr>
      <w:r w:rsidRPr="00667864">
        <w:tab/>
        <w:t>(i)</w:t>
      </w:r>
      <w:r w:rsidRPr="00667864">
        <w:tab/>
        <w:t xml:space="preserve">is granted before </w:t>
      </w:r>
      <w:r w:rsidR="00C21926" w:rsidRPr="00667864">
        <w:t>18 February</w:t>
      </w:r>
      <w:r w:rsidRPr="00667864">
        <w:t xml:space="preserve"> 2022 and, disregarding this subclause, is in effect on </w:t>
      </w:r>
      <w:r w:rsidR="00C21926" w:rsidRPr="00667864">
        <w:t>18 February</w:t>
      </w:r>
      <w:r w:rsidRPr="00667864">
        <w:t xml:space="preserve"> 2022; or</w:t>
      </w:r>
    </w:p>
    <w:p w:rsidR="000341BD" w:rsidRPr="00667864" w:rsidRDefault="000341BD" w:rsidP="000341BD">
      <w:pPr>
        <w:pStyle w:val="paragraphsub"/>
      </w:pPr>
      <w:r w:rsidRPr="00667864">
        <w:tab/>
        <w:t>(ii)</w:t>
      </w:r>
      <w:r w:rsidRPr="00667864">
        <w:tab/>
        <w:t xml:space="preserve">is granted on or after </w:t>
      </w:r>
      <w:r w:rsidR="00C21926" w:rsidRPr="00667864">
        <w:t>18 February</w:t>
      </w:r>
      <w:r w:rsidRPr="00667864">
        <w:t xml:space="preserve"> 2022;</w:t>
      </w:r>
    </w:p>
    <w:p w:rsidR="000341BD" w:rsidRPr="00667864" w:rsidRDefault="000341BD" w:rsidP="000341BD">
      <w:pPr>
        <w:pStyle w:val="subsection2"/>
      </w:pPr>
      <w:r w:rsidRPr="00667864">
        <w:lastRenderedPageBreak/>
        <w:t>the secondary visa is a temporary visa permitting the holder to travel to, enter and remain in Australia for 8 years from the date of grant of the primary visa holder’s visa.</w:t>
      </w:r>
    </w:p>
    <w:p w:rsidR="00265152" w:rsidRPr="00667864" w:rsidRDefault="00265152" w:rsidP="00265152">
      <w:pPr>
        <w:pStyle w:val="DivisionMigration"/>
      </w:pPr>
      <w:r w:rsidRPr="00667864">
        <w:t>491.6—Conditions</w:t>
      </w:r>
    </w:p>
    <w:p w:rsidR="00265152" w:rsidRPr="00667864" w:rsidRDefault="00265152" w:rsidP="00E718DF">
      <w:pPr>
        <w:pStyle w:val="ActHead5"/>
      </w:pPr>
      <w:bookmarkStart w:id="1306" w:name="_Toc153000233"/>
      <w:r w:rsidRPr="00667864">
        <w:rPr>
          <w:rStyle w:val="CharSectno"/>
        </w:rPr>
        <w:t>491.611</w:t>
      </w:r>
      <w:bookmarkEnd w:id="1306"/>
      <w:r w:rsidRPr="00667864">
        <w:t xml:space="preserve">  </w:t>
      </w:r>
    </w:p>
    <w:p w:rsidR="00265152" w:rsidRPr="00667864" w:rsidRDefault="00265152" w:rsidP="00265152">
      <w:pPr>
        <w:pStyle w:val="subsection"/>
      </w:pPr>
      <w:r w:rsidRPr="00667864">
        <w:tab/>
      </w:r>
      <w:r w:rsidRPr="00667864">
        <w:tab/>
        <w:t>If the applicant is outside Australia when the visa is granted:</w:t>
      </w:r>
    </w:p>
    <w:p w:rsidR="00265152" w:rsidRPr="00667864" w:rsidRDefault="00265152" w:rsidP="00265152">
      <w:pPr>
        <w:pStyle w:val="paragraph"/>
      </w:pPr>
      <w:r w:rsidRPr="00667864">
        <w:tab/>
        <w:t>(a)</w:t>
      </w:r>
      <w:r w:rsidRPr="00667864">
        <w:tab/>
        <w:t>first entry must be made before the date specified by the Minister; and</w:t>
      </w:r>
    </w:p>
    <w:p w:rsidR="00265152" w:rsidRPr="00667864" w:rsidRDefault="00265152" w:rsidP="00265152">
      <w:pPr>
        <w:pStyle w:val="paragraph"/>
      </w:pPr>
      <w:r w:rsidRPr="00667864">
        <w:tab/>
        <w:t>(b)</w:t>
      </w:r>
      <w:r w:rsidRPr="00667864">
        <w:tab/>
        <w:t>if the applicant satisfies the secondary criteria for the grant of the visa, condition 8515 may be imposed.</w:t>
      </w:r>
    </w:p>
    <w:p w:rsidR="00265152" w:rsidRPr="00667864" w:rsidRDefault="00265152" w:rsidP="00E718DF">
      <w:pPr>
        <w:pStyle w:val="ActHead5"/>
      </w:pPr>
      <w:bookmarkStart w:id="1307" w:name="_Toc153000234"/>
      <w:r w:rsidRPr="00667864">
        <w:rPr>
          <w:rStyle w:val="CharSectno"/>
        </w:rPr>
        <w:t>491.612</w:t>
      </w:r>
      <w:bookmarkEnd w:id="1307"/>
      <w:r w:rsidRPr="00667864">
        <w:t xml:space="preserve">  </w:t>
      </w:r>
    </w:p>
    <w:p w:rsidR="00265152" w:rsidRPr="00667864" w:rsidRDefault="00265152" w:rsidP="00265152">
      <w:pPr>
        <w:pStyle w:val="subsection"/>
      </w:pPr>
      <w:r w:rsidRPr="00667864">
        <w:tab/>
      </w:r>
      <w:r w:rsidRPr="00667864">
        <w:tab/>
        <w:t>Conditions 8578, 8579, 8580 and 8581 must be imposed.</w:t>
      </w:r>
    </w:p>
    <w:p w:rsidR="001B3A7E" w:rsidRPr="00667864" w:rsidRDefault="001B3A7E" w:rsidP="003748FF">
      <w:pPr>
        <w:pStyle w:val="ActHead2"/>
        <w:pageBreakBefore/>
      </w:pPr>
      <w:bookmarkStart w:id="1308" w:name="_Toc153000235"/>
      <w:r w:rsidRPr="00667864">
        <w:rPr>
          <w:rStyle w:val="CharPartNo"/>
        </w:rPr>
        <w:lastRenderedPageBreak/>
        <w:t>Subclass 494</w:t>
      </w:r>
      <w:r w:rsidRPr="00667864">
        <w:t>—</w:t>
      </w:r>
      <w:r w:rsidRPr="00667864">
        <w:rPr>
          <w:rStyle w:val="CharPartText"/>
        </w:rPr>
        <w:t>Skilled Employer Sponsored Regional (Provisional)</w:t>
      </w:r>
      <w:bookmarkEnd w:id="1308"/>
    </w:p>
    <w:p w:rsidR="001B3A7E" w:rsidRPr="00667864" w:rsidRDefault="001B3A7E" w:rsidP="001B3A7E">
      <w:pPr>
        <w:pStyle w:val="DivisionMigration"/>
      </w:pPr>
      <w:r w:rsidRPr="00667864">
        <w:t>494.1—Interpretation</w:t>
      </w:r>
    </w:p>
    <w:p w:rsidR="001B3A7E" w:rsidRPr="00667864" w:rsidRDefault="001B3A7E" w:rsidP="00E718DF">
      <w:pPr>
        <w:pStyle w:val="ActHead5"/>
      </w:pPr>
      <w:bookmarkStart w:id="1309" w:name="_Toc153000236"/>
      <w:r w:rsidRPr="00667864">
        <w:rPr>
          <w:rStyle w:val="CharSectno"/>
        </w:rPr>
        <w:t>494.111</w:t>
      </w:r>
      <w:bookmarkEnd w:id="1309"/>
      <w:r w:rsidRPr="00667864">
        <w:t xml:space="preserve">  </w:t>
      </w:r>
    </w:p>
    <w:p w:rsidR="001B3A7E" w:rsidRPr="00667864" w:rsidRDefault="001B3A7E" w:rsidP="001B3A7E">
      <w:pPr>
        <w:pStyle w:val="subsection"/>
      </w:pPr>
      <w:r w:rsidRPr="00667864">
        <w:tab/>
      </w:r>
      <w:r w:rsidRPr="00667864">
        <w:tab/>
        <w:t>In this Part:</w:t>
      </w:r>
    </w:p>
    <w:p w:rsidR="001B3A7E" w:rsidRPr="00667864" w:rsidRDefault="001B3A7E" w:rsidP="001B3A7E">
      <w:pPr>
        <w:pStyle w:val="Definition"/>
      </w:pPr>
      <w:r w:rsidRPr="00667864">
        <w:rPr>
          <w:b/>
          <w:i/>
        </w:rPr>
        <w:t>nominated occupation</w:t>
      </w:r>
      <w:r w:rsidRPr="00667864">
        <w:t>, in relation to an applicant, means the occupation nominated by the nomination identified in the application.</w:t>
      </w:r>
    </w:p>
    <w:p w:rsidR="001B3A7E" w:rsidRPr="00667864" w:rsidRDefault="001B3A7E" w:rsidP="001B3A7E">
      <w:pPr>
        <w:pStyle w:val="DivisionMigration"/>
      </w:pPr>
      <w:r w:rsidRPr="00667864">
        <w:t>494.2—Primary criteria</w:t>
      </w:r>
    </w:p>
    <w:p w:rsidR="001B3A7E" w:rsidRPr="00667864" w:rsidRDefault="001B3A7E" w:rsidP="001B3A7E">
      <w:pPr>
        <w:pStyle w:val="notetext"/>
      </w:pPr>
      <w:r w:rsidRPr="00667864">
        <w:t>Note:</w:t>
      </w:r>
      <w:r w:rsidRPr="00667864">
        <w:tab/>
        <w:t>The primary criteria for the grant of a Subclass 494 visa include criteria set out in streams.</w:t>
      </w:r>
    </w:p>
    <w:p w:rsidR="001B3A7E" w:rsidRPr="00667864" w:rsidRDefault="001B3A7E" w:rsidP="001B3A7E">
      <w:pPr>
        <w:pStyle w:val="notetext"/>
        <w:spacing w:before="60"/>
      </w:pPr>
      <w:r w:rsidRPr="00667864">
        <w:tab/>
        <w:t>If an applicant applies for a Subclass 494 visa in the Employer Sponsored stream, the criteria in Subdivisions</w:t>
      </w:r>
      <w:r w:rsidR="00F02FAD" w:rsidRPr="00667864">
        <w:t> </w:t>
      </w:r>
      <w:r w:rsidRPr="00667864">
        <w:t>494.21 and 494.22 are the primary criteria for the grant of the visa.</w:t>
      </w:r>
    </w:p>
    <w:p w:rsidR="001B3A7E" w:rsidRPr="00667864" w:rsidRDefault="001B3A7E" w:rsidP="001B3A7E">
      <w:pPr>
        <w:pStyle w:val="notetext"/>
        <w:spacing w:before="60"/>
      </w:pPr>
      <w:r w:rsidRPr="00667864">
        <w:tab/>
        <w:t>If an applicant applies for a Subclass 494 visa in the Labour Agreement stream, the criteria in Subdivisions</w:t>
      </w:r>
      <w:r w:rsidR="00F02FAD" w:rsidRPr="00667864">
        <w:t> </w:t>
      </w:r>
      <w:r w:rsidRPr="00667864">
        <w:t>494.21 and 494.23 are the primary criteria.</w:t>
      </w:r>
    </w:p>
    <w:p w:rsidR="001B3A7E" w:rsidRPr="00667864" w:rsidRDefault="001B3A7E" w:rsidP="001B3A7E">
      <w:pPr>
        <w:pStyle w:val="notetext"/>
        <w:spacing w:before="60"/>
      </w:pPr>
      <w:r w:rsidRPr="00667864">
        <w:tab/>
        <w:t>The primary criteria must be satisfied by at least one member of a family unit. The other members of the family unit who are applicants for a visa of this subclass need satisfy only the secondary criteria.</w:t>
      </w:r>
    </w:p>
    <w:p w:rsidR="001B3A7E" w:rsidRPr="00667864" w:rsidRDefault="001B3A7E" w:rsidP="001B3A7E">
      <w:pPr>
        <w:pStyle w:val="notetext"/>
        <w:spacing w:before="60"/>
      </w:pPr>
      <w:r w:rsidRPr="00667864">
        <w:tab/>
        <w:t>All criteria must be satisfied at the time a decision is made on the application.</w:t>
      </w:r>
    </w:p>
    <w:p w:rsidR="001B3A7E" w:rsidRPr="00667864" w:rsidRDefault="001B3A7E" w:rsidP="001B3A7E">
      <w:pPr>
        <w:pStyle w:val="SubDivisionMigration"/>
      </w:pPr>
      <w:r w:rsidRPr="00667864">
        <w:t>494.21—Common criteria</w:t>
      </w:r>
    </w:p>
    <w:p w:rsidR="001B3A7E" w:rsidRPr="00667864" w:rsidRDefault="001B3A7E" w:rsidP="001B3A7E">
      <w:pPr>
        <w:pStyle w:val="notetext"/>
      </w:pPr>
      <w:r w:rsidRPr="00667864">
        <w:t>Note:</w:t>
      </w:r>
      <w:r w:rsidRPr="00667864">
        <w:tab/>
        <w:t>These criteria are for all applicants seeking to satisfy the primary criteria for a Subclass 494 visa.</w:t>
      </w:r>
    </w:p>
    <w:p w:rsidR="001B3A7E" w:rsidRPr="00667864" w:rsidRDefault="001B3A7E" w:rsidP="00E718DF">
      <w:pPr>
        <w:pStyle w:val="ActHead5"/>
        <w:keepLines w:val="0"/>
        <w:spacing w:before="120"/>
      </w:pPr>
      <w:bookmarkStart w:id="1310" w:name="_Toc153000237"/>
      <w:r w:rsidRPr="00667864">
        <w:rPr>
          <w:rStyle w:val="CharSectno"/>
        </w:rPr>
        <w:t>494.211</w:t>
      </w:r>
      <w:bookmarkEnd w:id="1310"/>
      <w:r w:rsidRPr="00667864">
        <w:t xml:space="preserve">  </w:t>
      </w:r>
    </w:p>
    <w:p w:rsidR="001B3A7E" w:rsidRPr="00667864" w:rsidRDefault="001B3A7E" w:rsidP="001B3A7E">
      <w:pPr>
        <w:pStyle w:val="subsection"/>
      </w:pPr>
      <w:r w:rsidRPr="00667864">
        <w:tab/>
        <w:t>(1)</w:t>
      </w:r>
      <w:r w:rsidRPr="00667864">
        <w:tab/>
        <w:t>The applicant satisfies public interest criteria 4001, 4002, 4003</w:t>
      </w:r>
      <w:r w:rsidR="00BE4069" w:rsidRPr="00667864">
        <w:t>, 4003B</w:t>
      </w:r>
      <w:r w:rsidRPr="00667864">
        <w:t>, 4004, 4010, 4020 and 4021.</w:t>
      </w:r>
    </w:p>
    <w:p w:rsidR="001B3A7E" w:rsidRPr="00667864" w:rsidRDefault="001B3A7E" w:rsidP="001B3A7E">
      <w:pPr>
        <w:pStyle w:val="subsection"/>
      </w:pPr>
      <w:r w:rsidRPr="00667864">
        <w:tab/>
        <w:t>(2)</w:t>
      </w:r>
      <w:r w:rsidRPr="00667864">
        <w:tab/>
        <w:t>If the applicant had turned 16 at the time of application, the applicant satisfies public interest criterion 4019.</w:t>
      </w:r>
    </w:p>
    <w:p w:rsidR="001B3A7E" w:rsidRPr="00667864" w:rsidRDefault="001B3A7E" w:rsidP="001B3A7E">
      <w:pPr>
        <w:pStyle w:val="subsection"/>
      </w:pPr>
      <w:r w:rsidRPr="00667864">
        <w:tab/>
        <w:t>(3)</w:t>
      </w:r>
      <w:r w:rsidRPr="00667864">
        <w:tab/>
        <w:t>Each member of the family unit of the applicant who is an applicant for a Subclass 494 visa satisfies public interest criteria 4001, 4002, 4003</w:t>
      </w:r>
      <w:r w:rsidR="00BE4069" w:rsidRPr="00667864">
        <w:t>, 4003B</w:t>
      </w:r>
      <w:r w:rsidRPr="00667864">
        <w:t>, 4004, 4010 and 4020.</w:t>
      </w:r>
    </w:p>
    <w:p w:rsidR="001B3A7E" w:rsidRPr="00667864" w:rsidRDefault="001B3A7E" w:rsidP="001B3A7E">
      <w:pPr>
        <w:pStyle w:val="subsection"/>
      </w:pPr>
      <w:r w:rsidRPr="00667864">
        <w:tab/>
        <w:t>(4)</w:t>
      </w:r>
      <w:r w:rsidRPr="00667864">
        <w:tab/>
        <w:t>Each member of the family unit of the applicant who:</w:t>
      </w:r>
    </w:p>
    <w:p w:rsidR="001B3A7E" w:rsidRPr="00667864" w:rsidRDefault="001B3A7E" w:rsidP="001B3A7E">
      <w:pPr>
        <w:pStyle w:val="paragraph"/>
      </w:pPr>
      <w:r w:rsidRPr="00667864">
        <w:tab/>
        <w:t>(a)</w:t>
      </w:r>
      <w:r w:rsidRPr="00667864">
        <w:tab/>
        <w:t>is an applicant for a Subclass 494 visa; and</w:t>
      </w:r>
    </w:p>
    <w:p w:rsidR="001B3A7E" w:rsidRPr="00667864" w:rsidRDefault="001B3A7E" w:rsidP="001B3A7E">
      <w:pPr>
        <w:pStyle w:val="paragraph"/>
      </w:pPr>
      <w:r w:rsidRPr="00667864">
        <w:tab/>
        <w:t>(b)</w:t>
      </w:r>
      <w:r w:rsidRPr="00667864">
        <w:tab/>
        <w:t>had turned 16 at the time of application;</w:t>
      </w:r>
    </w:p>
    <w:p w:rsidR="001B3A7E" w:rsidRPr="00667864" w:rsidRDefault="001B3A7E" w:rsidP="001B3A7E">
      <w:pPr>
        <w:pStyle w:val="subsection2"/>
      </w:pPr>
      <w:r w:rsidRPr="00667864">
        <w:t>satisfies public interest criterion 4019.</w:t>
      </w:r>
    </w:p>
    <w:p w:rsidR="001B3A7E" w:rsidRPr="00667864" w:rsidRDefault="001B3A7E" w:rsidP="001B3A7E">
      <w:pPr>
        <w:pStyle w:val="subsection"/>
      </w:pPr>
      <w:r w:rsidRPr="00667864">
        <w:tab/>
        <w:t>(5)</w:t>
      </w:r>
      <w:r w:rsidRPr="00667864">
        <w:tab/>
        <w:t>Each member of the family unit of the applicant who:</w:t>
      </w:r>
    </w:p>
    <w:p w:rsidR="001B3A7E" w:rsidRPr="00667864" w:rsidRDefault="001B3A7E" w:rsidP="001B3A7E">
      <w:pPr>
        <w:pStyle w:val="paragraph"/>
      </w:pPr>
      <w:r w:rsidRPr="00667864">
        <w:tab/>
        <w:t>(a)</w:t>
      </w:r>
      <w:r w:rsidRPr="00667864">
        <w:tab/>
        <w:t>is an applicant for a Subclass 494 visa; and</w:t>
      </w:r>
    </w:p>
    <w:p w:rsidR="001B3A7E" w:rsidRPr="00667864" w:rsidRDefault="001B3A7E" w:rsidP="001B3A7E">
      <w:pPr>
        <w:pStyle w:val="paragraph"/>
      </w:pPr>
      <w:r w:rsidRPr="00667864">
        <w:lastRenderedPageBreak/>
        <w:tab/>
        <w:t>(b)</w:t>
      </w:r>
      <w:r w:rsidRPr="00667864">
        <w:tab/>
        <w:t>has not turned 18;</w:t>
      </w:r>
    </w:p>
    <w:p w:rsidR="001B3A7E" w:rsidRPr="00667864" w:rsidRDefault="001B3A7E" w:rsidP="001B3A7E">
      <w:pPr>
        <w:pStyle w:val="subsection2"/>
      </w:pPr>
      <w:r w:rsidRPr="00667864">
        <w:t>satisfies public interest criteria 4015 and 4016.</w:t>
      </w:r>
    </w:p>
    <w:p w:rsidR="001B3A7E" w:rsidRPr="00667864" w:rsidRDefault="001B3A7E" w:rsidP="001B3A7E">
      <w:pPr>
        <w:pStyle w:val="subsection"/>
      </w:pPr>
      <w:r w:rsidRPr="00667864">
        <w:tab/>
        <w:t>(6)</w:t>
      </w:r>
      <w:r w:rsidRPr="00667864">
        <w:tab/>
        <w:t>Each member of the family unit of the applicant who is not an applicant for a Subclass 494 visa satisfies public interest criteria 4001, 4002, 4003</w:t>
      </w:r>
      <w:r w:rsidR="00BE4069" w:rsidRPr="00667864">
        <w:t>, 4003B</w:t>
      </w:r>
      <w:r w:rsidRPr="00667864">
        <w:t xml:space="preserve"> and 4004.</w:t>
      </w:r>
    </w:p>
    <w:p w:rsidR="001B3A7E" w:rsidRPr="00667864" w:rsidRDefault="001B3A7E" w:rsidP="00E718DF">
      <w:pPr>
        <w:pStyle w:val="ActHead5"/>
      </w:pPr>
      <w:bookmarkStart w:id="1311" w:name="_Toc153000238"/>
      <w:r w:rsidRPr="00667864">
        <w:rPr>
          <w:rStyle w:val="CharSectno"/>
        </w:rPr>
        <w:t>494.212</w:t>
      </w:r>
      <w:bookmarkEnd w:id="1311"/>
      <w:r w:rsidRPr="00667864">
        <w:t xml:space="preserve">  </w:t>
      </w:r>
    </w:p>
    <w:p w:rsidR="001B3A7E" w:rsidRPr="00667864" w:rsidRDefault="001B3A7E" w:rsidP="001B3A7E">
      <w:pPr>
        <w:pStyle w:val="subsection"/>
      </w:pPr>
      <w:r w:rsidRPr="00667864">
        <w:tab/>
        <w:t>(1)</w:t>
      </w:r>
      <w:r w:rsidRPr="00667864">
        <w:tab/>
        <w:t>The applicant satisfies special return criteria 5001, 5002 and 5010.</w:t>
      </w:r>
    </w:p>
    <w:p w:rsidR="001B3A7E" w:rsidRPr="00667864" w:rsidRDefault="001B3A7E" w:rsidP="001B3A7E">
      <w:pPr>
        <w:pStyle w:val="subsection"/>
      </w:pPr>
      <w:r w:rsidRPr="00667864">
        <w:tab/>
        <w:t>(2)</w:t>
      </w:r>
      <w:r w:rsidRPr="00667864">
        <w:tab/>
        <w:t>Each member of the family unit of the applicant who is an applicant for a Subclass 494 visa satisfies special return criteria 5001, 5002 and 5010.</w:t>
      </w:r>
    </w:p>
    <w:p w:rsidR="001B3A7E" w:rsidRPr="00667864" w:rsidRDefault="001B3A7E" w:rsidP="00E718DF">
      <w:pPr>
        <w:pStyle w:val="ActHead5"/>
      </w:pPr>
      <w:bookmarkStart w:id="1312" w:name="_Toc153000239"/>
      <w:r w:rsidRPr="00667864">
        <w:rPr>
          <w:rStyle w:val="CharSectno"/>
        </w:rPr>
        <w:t>494.213</w:t>
      </w:r>
      <w:bookmarkEnd w:id="1312"/>
      <w:r w:rsidRPr="00667864">
        <w:t xml:space="preserve">  </w:t>
      </w:r>
    </w:p>
    <w:p w:rsidR="001B3A7E" w:rsidRPr="00667864" w:rsidRDefault="001B3A7E" w:rsidP="001B3A7E">
      <w:pPr>
        <w:pStyle w:val="subsection"/>
      </w:pPr>
      <w:r w:rsidRPr="00667864">
        <w:tab/>
        <w:t>(1)</w:t>
      </w:r>
      <w:r w:rsidRPr="00667864">
        <w:tab/>
        <w:t>Each of the following applies:</w:t>
      </w:r>
    </w:p>
    <w:p w:rsidR="001B3A7E" w:rsidRPr="00667864" w:rsidRDefault="001B3A7E" w:rsidP="001B3A7E">
      <w:pPr>
        <w:pStyle w:val="paragraph"/>
      </w:pPr>
      <w:r w:rsidRPr="00667864">
        <w:tab/>
        <w:t>(a)</w:t>
      </w:r>
      <w:r w:rsidRPr="00667864">
        <w:tab/>
        <w:t>the nomination identified in the application has been approved under section</w:t>
      </w:r>
      <w:r w:rsidR="00F02FAD" w:rsidRPr="00667864">
        <w:t> </w:t>
      </w:r>
      <w:r w:rsidRPr="00667864">
        <w:t>140GB of the Act;</w:t>
      </w:r>
    </w:p>
    <w:p w:rsidR="001B3A7E" w:rsidRPr="00667864" w:rsidRDefault="001B3A7E" w:rsidP="001B3A7E">
      <w:pPr>
        <w:pStyle w:val="paragraph"/>
      </w:pPr>
      <w:r w:rsidRPr="00667864">
        <w:tab/>
        <w:t>(b)</w:t>
      </w:r>
      <w:r w:rsidRPr="00667864">
        <w:tab/>
        <w:t>the person who made the nomination was an approved work sponsor at the time the nomination was approved;</w:t>
      </w:r>
    </w:p>
    <w:p w:rsidR="001B3A7E" w:rsidRPr="00667864" w:rsidRDefault="001B3A7E" w:rsidP="001B3A7E">
      <w:pPr>
        <w:pStyle w:val="paragraph"/>
      </w:pPr>
      <w:r w:rsidRPr="00667864">
        <w:tab/>
        <w:t>(c)</w:t>
      </w:r>
      <w:r w:rsidRPr="00667864">
        <w:tab/>
        <w:t>the approval of the nomination has not ceased under regulation</w:t>
      </w:r>
      <w:r w:rsidR="00F02FAD" w:rsidRPr="00667864">
        <w:t> </w:t>
      </w:r>
      <w:r w:rsidRPr="00667864">
        <w:t>2.75B.</w:t>
      </w:r>
    </w:p>
    <w:p w:rsidR="001B3A7E" w:rsidRPr="00667864" w:rsidRDefault="001B3A7E" w:rsidP="001B3A7E">
      <w:pPr>
        <w:pStyle w:val="subsection"/>
      </w:pPr>
      <w:r w:rsidRPr="00667864">
        <w:tab/>
        <w:t>(2)</w:t>
      </w:r>
      <w:r w:rsidRPr="00667864">
        <w:tab/>
        <w:t>Both of the following apply:</w:t>
      </w:r>
    </w:p>
    <w:p w:rsidR="001B3A7E" w:rsidRPr="00667864" w:rsidRDefault="001B3A7E" w:rsidP="001B3A7E">
      <w:pPr>
        <w:pStyle w:val="paragraph"/>
      </w:pPr>
      <w:r w:rsidRPr="00667864">
        <w:tab/>
        <w:t>(a)</w:t>
      </w:r>
      <w:r w:rsidRPr="00667864">
        <w:tab/>
        <w:t>the applicant’s intention to perform the nominated occupation is genuine;</w:t>
      </w:r>
    </w:p>
    <w:p w:rsidR="001B3A7E" w:rsidRPr="00667864" w:rsidRDefault="001B3A7E" w:rsidP="001B3A7E">
      <w:pPr>
        <w:pStyle w:val="paragraph"/>
      </w:pPr>
      <w:r w:rsidRPr="00667864">
        <w:tab/>
        <w:t>(b)</w:t>
      </w:r>
      <w:r w:rsidRPr="00667864">
        <w:tab/>
        <w:t>the position associated with the nominated occupation is genuine.</w:t>
      </w:r>
    </w:p>
    <w:p w:rsidR="001B3A7E" w:rsidRPr="00667864" w:rsidRDefault="001B3A7E" w:rsidP="00E718DF">
      <w:pPr>
        <w:pStyle w:val="ActHead5"/>
      </w:pPr>
      <w:bookmarkStart w:id="1313" w:name="_Toc153000240"/>
      <w:r w:rsidRPr="00667864">
        <w:rPr>
          <w:rStyle w:val="CharSectno"/>
        </w:rPr>
        <w:t>494.214</w:t>
      </w:r>
      <w:bookmarkEnd w:id="1313"/>
      <w:r w:rsidRPr="00667864">
        <w:t xml:space="preserve">  </w:t>
      </w:r>
    </w:p>
    <w:p w:rsidR="001B3A7E" w:rsidRPr="00667864" w:rsidRDefault="001B3A7E" w:rsidP="001B3A7E">
      <w:pPr>
        <w:pStyle w:val="subsection"/>
      </w:pPr>
      <w:r w:rsidRPr="00667864">
        <w:tab/>
      </w:r>
      <w:r w:rsidRPr="00667864">
        <w:tab/>
        <w:t>Either:</w:t>
      </w:r>
    </w:p>
    <w:p w:rsidR="001B3A7E" w:rsidRPr="00667864" w:rsidRDefault="001B3A7E" w:rsidP="001B3A7E">
      <w:pPr>
        <w:pStyle w:val="paragraph"/>
      </w:pPr>
      <w:r w:rsidRPr="00667864">
        <w:tab/>
        <w:t>(a)</w:t>
      </w:r>
      <w:r w:rsidRPr="00667864">
        <w:tab/>
        <w:t>there is no adverse information known to Immigration about the person who nominated the nominated occupation or a person associated with that person; or</w:t>
      </w:r>
    </w:p>
    <w:p w:rsidR="001B3A7E" w:rsidRPr="00667864" w:rsidRDefault="001B3A7E" w:rsidP="001B3A7E">
      <w:pPr>
        <w:pStyle w:val="paragraph"/>
      </w:pPr>
      <w:r w:rsidRPr="00667864">
        <w:tab/>
        <w:t>(b)</w:t>
      </w:r>
      <w:r w:rsidRPr="00667864">
        <w:tab/>
        <w:t>it is reasonable to disregard any adverse information known to Immigration about the person who nominated the nominated occupation or a person associated with that person.</w:t>
      </w:r>
    </w:p>
    <w:p w:rsidR="001B3A7E" w:rsidRPr="00667864" w:rsidRDefault="001B3A7E" w:rsidP="00E718DF">
      <w:pPr>
        <w:pStyle w:val="ActHead5"/>
      </w:pPr>
      <w:bookmarkStart w:id="1314" w:name="_Toc153000241"/>
      <w:r w:rsidRPr="00667864">
        <w:rPr>
          <w:rStyle w:val="CharSectno"/>
        </w:rPr>
        <w:t>494.215</w:t>
      </w:r>
      <w:bookmarkEnd w:id="1314"/>
      <w:r w:rsidRPr="00667864">
        <w:t xml:space="preserve">  </w:t>
      </w:r>
    </w:p>
    <w:p w:rsidR="001B3A7E" w:rsidRPr="00667864" w:rsidRDefault="001B3A7E" w:rsidP="001B3A7E">
      <w:pPr>
        <w:pStyle w:val="subsection"/>
      </w:pPr>
      <w:r w:rsidRPr="00667864">
        <w:tab/>
      </w:r>
      <w:r w:rsidRPr="00667864">
        <w:tab/>
        <w:t>Either:</w:t>
      </w:r>
    </w:p>
    <w:p w:rsidR="001B3A7E" w:rsidRPr="00667864" w:rsidRDefault="001B3A7E" w:rsidP="001B3A7E">
      <w:pPr>
        <w:pStyle w:val="paragraph"/>
      </w:pPr>
      <w:r w:rsidRPr="00667864">
        <w:tab/>
        <w:t>(a)</w:t>
      </w:r>
      <w:r w:rsidRPr="00667864">
        <w:tab/>
        <w:t>the applicant has not, in the previous 3 years, engaged in conduct that constitutes a contravention of subsection</w:t>
      </w:r>
      <w:r w:rsidR="00F02FAD" w:rsidRPr="00667864">
        <w:t> </w:t>
      </w:r>
      <w:r w:rsidRPr="00667864">
        <w:t>245AR(1), 245AS(1), 245AT(1) or 245AU(1) of the Act; or</w:t>
      </w:r>
    </w:p>
    <w:p w:rsidR="001B3A7E" w:rsidRPr="00667864" w:rsidRDefault="001B3A7E" w:rsidP="001B3A7E">
      <w:pPr>
        <w:pStyle w:val="paragraph"/>
      </w:pPr>
      <w:r w:rsidRPr="00667864">
        <w:tab/>
        <w:t>(b)</w:t>
      </w:r>
      <w:r w:rsidRPr="00667864">
        <w:tab/>
        <w:t>both of the following apply:</w:t>
      </w:r>
    </w:p>
    <w:p w:rsidR="001B3A7E" w:rsidRPr="00667864" w:rsidRDefault="001B3A7E" w:rsidP="001B3A7E">
      <w:pPr>
        <w:pStyle w:val="paragraphsub"/>
      </w:pPr>
      <w:r w:rsidRPr="00667864">
        <w:tab/>
        <w:t>(i)</w:t>
      </w:r>
      <w:r w:rsidRPr="00667864">
        <w:tab/>
        <w:t>the applicant has engaged in such conduct in that period;</w:t>
      </w:r>
    </w:p>
    <w:p w:rsidR="001B3A7E" w:rsidRPr="00667864" w:rsidRDefault="001B3A7E" w:rsidP="001B3A7E">
      <w:pPr>
        <w:pStyle w:val="paragraphsub"/>
      </w:pPr>
      <w:r w:rsidRPr="00667864">
        <w:tab/>
        <w:t>(ii)</w:t>
      </w:r>
      <w:r w:rsidRPr="00667864">
        <w:tab/>
        <w:t>the Minister considers that it is reasonable to disregard the conduct.</w:t>
      </w:r>
    </w:p>
    <w:p w:rsidR="001B3A7E" w:rsidRPr="00667864" w:rsidRDefault="001B3A7E" w:rsidP="001B3A7E">
      <w:pPr>
        <w:pStyle w:val="SubDivisionMigration"/>
      </w:pPr>
      <w:r w:rsidRPr="00667864">
        <w:lastRenderedPageBreak/>
        <w:t>494.22—Criteria for Employer Sponsored stream</w:t>
      </w:r>
    </w:p>
    <w:p w:rsidR="001B3A7E" w:rsidRPr="00667864" w:rsidRDefault="001B3A7E" w:rsidP="001B3A7E">
      <w:pPr>
        <w:pStyle w:val="notetext"/>
      </w:pPr>
      <w:r w:rsidRPr="00667864">
        <w:t>Note:</w:t>
      </w:r>
      <w:r w:rsidRPr="00667864">
        <w:tab/>
        <w:t>These criteria are only for applicants seeking to satisfy the primary criteria for a Subclass 494 visa in the Employer Sponsored stream.</w:t>
      </w:r>
    </w:p>
    <w:p w:rsidR="001B3A7E" w:rsidRPr="00667864" w:rsidRDefault="001B3A7E" w:rsidP="00E718DF">
      <w:pPr>
        <w:pStyle w:val="ActHead5"/>
      </w:pPr>
      <w:bookmarkStart w:id="1315" w:name="_Toc153000242"/>
      <w:r w:rsidRPr="00667864">
        <w:rPr>
          <w:rStyle w:val="CharSectno"/>
        </w:rPr>
        <w:t>494.221</w:t>
      </w:r>
      <w:bookmarkEnd w:id="1315"/>
      <w:r w:rsidRPr="00667864">
        <w:t xml:space="preserve">  </w:t>
      </w:r>
    </w:p>
    <w:p w:rsidR="001B3A7E" w:rsidRPr="00667864" w:rsidRDefault="001B3A7E" w:rsidP="001B3A7E">
      <w:pPr>
        <w:pStyle w:val="subsection"/>
      </w:pPr>
      <w:r w:rsidRPr="00667864">
        <w:tab/>
        <w:t>(1)</w:t>
      </w:r>
      <w:r w:rsidRPr="00667864">
        <w:tab/>
        <w:t>The applicant satisfies public interest criterion 4007.</w:t>
      </w:r>
    </w:p>
    <w:p w:rsidR="001B3A7E" w:rsidRPr="00667864" w:rsidRDefault="001B3A7E" w:rsidP="001B3A7E">
      <w:pPr>
        <w:pStyle w:val="subsection"/>
      </w:pPr>
      <w:r w:rsidRPr="00667864">
        <w:tab/>
        <w:t>(2)</w:t>
      </w:r>
      <w:r w:rsidRPr="00667864">
        <w:tab/>
        <w:t>Each member of the family unit of the applicant who is an applicant for a Subclass 494 visa satisfies public interest criterion 4007.</w:t>
      </w:r>
    </w:p>
    <w:p w:rsidR="001B3A7E" w:rsidRPr="00667864" w:rsidRDefault="001B3A7E" w:rsidP="001B3A7E">
      <w:pPr>
        <w:pStyle w:val="subsection"/>
      </w:pPr>
      <w:r w:rsidRPr="00667864">
        <w:tab/>
        <w:t>(3)</w:t>
      </w:r>
      <w:r w:rsidRPr="00667864">
        <w:tab/>
        <w:t>Each member of the family unit of the applicant who is not an applicant for a Subclass 494 visa satisfies public interest criterion 4007, unless it would be unreasonable to require the member to undergo assessment in relation to the criterion.</w:t>
      </w:r>
    </w:p>
    <w:p w:rsidR="001B3A7E" w:rsidRPr="00667864" w:rsidRDefault="001B3A7E" w:rsidP="00E718DF">
      <w:pPr>
        <w:pStyle w:val="ActHead5"/>
      </w:pPr>
      <w:bookmarkStart w:id="1316" w:name="_Toc153000243"/>
      <w:r w:rsidRPr="00667864">
        <w:rPr>
          <w:rStyle w:val="CharSectno"/>
        </w:rPr>
        <w:t>494.222</w:t>
      </w:r>
      <w:bookmarkEnd w:id="1316"/>
      <w:r w:rsidRPr="00667864">
        <w:t xml:space="preserve">  </w:t>
      </w:r>
    </w:p>
    <w:p w:rsidR="001B3A7E" w:rsidRPr="00667864" w:rsidRDefault="001B3A7E" w:rsidP="001B3A7E">
      <w:pPr>
        <w:pStyle w:val="subsection"/>
      </w:pPr>
      <w:r w:rsidRPr="00667864">
        <w:tab/>
      </w:r>
      <w:r w:rsidRPr="00667864">
        <w:tab/>
        <w:t>Unless the nominated occupation is an occupation specified by the Minister in an instrument made under subregulation</w:t>
      </w:r>
      <w:r w:rsidR="00F02FAD" w:rsidRPr="00667864">
        <w:t> </w:t>
      </w:r>
      <w:r w:rsidRPr="00667864">
        <w:t>2.72C(14), both of the following apply:</w:t>
      </w:r>
    </w:p>
    <w:p w:rsidR="001B3A7E" w:rsidRPr="00667864" w:rsidRDefault="001B3A7E" w:rsidP="001B3A7E">
      <w:pPr>
        <w:pStyle w:val="paragraph"/>
      </w:pPr>
      <w:r w:rsidRPr="00667864">
        <w:tab/>
        <w:t>(a)</w:t>
      </w:r>
      <w:r w:rsidRPr="00667864">
        <w:tab/>
        <w:t>the applicant is employed to work in the nominated occupation;</w:t>
      </w:r>
    </w:p>
    <w:p w:rsidR="001B3A7E" w:rsidRPr="00667864" w:rsidRDefault="001B3A7E" w:rsidP="001B3A7E">
      <w:pPr>
        <w:pStyle w:val="paragraph"/>
      </w:pPr>
      <w:r w:rsidRPr="00667864">
        <w:tab/>
        <w:t>(b)</w:t>
      </w:r>
      <w:r w:rsidRPr="00667864">
        <w:tab/>
        <w:t>the applicant is employed to work in a position in:</w:t>
      </w:r>
    </w:p>
    <w:p w:rsidR="001B3A7E" w:rsidRPr="00667864" w:rsidRDefault="001B3A7E" w:rsidP="001B3A7E">
      <w:pPr>
        <w:pStyle w:val="paragraphsub"/>
      </w:pPr>
      <w:r w:rsidRPr="00667864">
        <w:tab/>
        <w:t>(i)</w:t>
      </w:r>
      <w:r w:rsidRPr="00667864">
        <w:tab/>
        <w:t>the person’s business; or</w:t>
      </w:r>
    </w:p>
    <w:p w:rsidR="001B3A7E" w:rsidRPr="00667864" w:rsidRDefault="001B3A7E" w:rsidP="001B3A7E">
      <w:pPr>
        <w:pStyle w:val="paragraphsub"/>
      </w:pPr>
      <w:r w:rsidRPr="00667864">
        <w:tab/>
        <w:t>(ii)</w:t>
      </w:r>
      <w:r w:rsidRPr="00667864">
        <w:tab/>
        <w:t>a business of an associated entity of the person.</w:t>
      </w:r>
    </w:p>
    <w:p w:rsidR="001B3A7E" w:rsidRPr="00667864" w:rsidRDefault="001B3A7E" w:rsidP="00E718DF">
      <w:pPr>
        <w:pStyle w:val="ActHead5"/>
      </w:pPr>
      <w:bookmarkStart w:id="1317" w:name="_Toc153000244"/>
      <w:r w:rsidRPr="00667864">
        <w:rPr>
          <w:rStyle w:val="CharSectno"/>
        </w:rPr>
        <w:t>494.223</w:t>
      </w:r>
      <w:bookmarkEnd w:id="1317"/>
      <w:r w:rsidRPr="00667864">
        <w:t xml:space="preserve">  </w:t>
      </w:r>
    </w:p>
    <w:p w:rsidR="001B3A7E" w:rsidRPr="00667864" w:rsidRDefault="001B3A7E" w:rsidP="001B3A7E">
      <w:pPr>
        <w:pStyle w:val="subsection"/>
      </w:pPr>
      <w:r w:rsidRPr="00667864">
        <w:tab/>
        <w:t>(1)</w:t>
      </w:r>
      <w:r w:rsidRPr="00667864">
        <w:tab/>
        <w:t>At the time of application:</w:t>
      </w:r>
    </w:p>
    <w:p w:rsidR="001B3A7E" w:rsidRPr="00667864" w:rsidRDefault="001B3A7E" w:rsidP="001B3A7E">
      <w:pPr>
        <w:pStyle w:val="paragraph"/>
      </w:pPr>
      <w:r w:rsidRPr="00667864">
        <w:tab/>
        <w:t>(a)</w:t>
      </w:r>
      <w:r w:rsidRPr="00667864">
        <w:tab/>
        <w:t>the applicant had not turned 45; or</w:t>
      </w:r>
    </w:p>
    <w:p w:rsidR="001B3A7E" w:rsidRPr="00667864" w:rsidRDefault="001B3A7E" w:rsidP="001B3A7E">
      <w:pPr>
        <w:pStyle w:val="paragraph"/>
      </w:pPr>
      <w:r w:rsidRPr="00667864">
        <w:tab/>
        <w:t>(b)</w:t>
      </w:r>
      <w:r w:rsidRPr="00667864">
        <w:tab/>
        <w:t xml:space="preserve">circumstances specified by the Minister under </w:t>
      </w:r>
      <w:r w:rsidR="00F02FAD" w:rsidRPr="00667864">
        <w:t>subclause (</w:t>
      </w:r>
      <w:r w:rsidRPr="00667864">
        <w:t>2) existed.</w:t>
      </w:r>
    </w:p>
    <w:p w:rsidR="001B3A7E" w:rsidRPr="00667864" w:rsidRDefault="001B3A7E" w:rsidP="001B3A7E">
      <w:pPr>
        <w:pStyle w:val="subsection"/>
      </w:pPr>
      <w:r w:rsidRPr="00667864">
        <w:tab/>
        <w:t>(2)</w:t>
      </w:r>
      <w:r w:rsidRPr="00667864">
        <w:tab/>
        <w:t>The Minister may, by legislative instrument, specify circumstances in which applicants are not required to have been under 45 for the purposes of Subclass 494 visas in the Employer Sponsored stream.</w:t>
      </w:r>
    </w:p>
    <w:p w:rsidR="001B3A7E" w:rsidRPr="00667864" w:rsidRDefault="001B3A7E" w:rsidP="00E718DF">
      <w:pPr>
        <w:pStyle w:val="ActHead5"/>
      </w:pPr>
      <w:bookmarkStart w:id="1318" w:name="_Toc153000245"/>
      <w:r w:rsidRPr="00667864">
        <w:rPr>
          <w:rStyle w:val="CharSectno"/>
        </w:rPr>
        <w:t>494.224</w:t>
      </w:r>
      <w:bookmarkEnd w:id="1318"/>
      <w:r w:rsidRPr="00667864">
        <w:t xml:space="preserve">  </w:t>
      </w:r>
    </w:p>
    <w:p w:rsidR="001B3A7E" w:rsidRPr="00667864" w:rsidRDefault="001B3A7E" w:rsidP="001B3A7E">
      <w:pPr>
        <w:pStyle w:val="subsection"/>
      </w:pPr>
      <w:r w:rsidRPr="00667864">
        <w:tab/>
        <w:t>(1)</w:t>
      </w:r>
      <w:r w:rsidRPr="00667864">
        <w:tab/>
        <w:t>At the time of application:</w:t>
      </w:r>
    </w:p>
    <w:p w:rsidR="001B3A7E" w:rsidRPr="00667864" w:rsidRDefault="001B3A7E" w:rsidP="001B3A7E">
      <w:pPr>
        <w:pStyle w:val="paragraph"/>
      </w:pPr>
      <w:r w:rsidRPr="00667864">
        <w:tab/>
        <w:t>(a)</w:t>
      </w:r>
      <w:r w:rsidRPr="00667864">
        <w:tab/>
      </w:r>
      <w:r w:rsidR="00F02FAD" w:rsidRPr="00667864">
        <w:t>subclauses (</w:t>
      </w:r>
      <w:r w:rsidRPr="00667864">
        <w:t>2) and (3) applied; or</w:t>
      </w:r>
    </w:p>
    <w:p w:rsidR="001B3A7E" w:rsidRPr="00667864" w:rsidRDefault="001B3A7E" w:rsidP="001B3A7E">
      <w:pPr>
        <w:pStyle w:val="paragraph"/>
      </w:pPr>
      <w:r w:rsidRPr="00667864">
        <w:tab/>
        <w:t>(b)</w:t>
      </w:r>
      <w:r w:rsidRPr="00667864">
        <w:tab/>
      </w:r>
      <w:r w:rsidR="00F02FAD" w:rsidRPr="00667864">
        <w:t>subclauses (</w:t>
      </w:r>
      <w:r w:rsidRPr="00667864">
        <w:t>4) and (5) applied; or</w:t>
      </w:r>
    </w:p>
    <w:p w:rsidR="001B3A7E" w:rsidRPr="00667864" w:rsidRDefault="001B3A7E" w:rsidP="001B3A7E">
      <w:pPr>
        <w:pStyle w:val="paragraph"/>
      </w:pPr>
      <w:r w:rsidRPr="00667864">
        <w:tab/>
        <w:t>(c)</w:t>
      </w:r>
      <w:r w:rsidRPr="00667864">
        <w:tab/>
        <w:t xml:space="preserve">circumstances specified by the Minister under </w:t>
      </w:r>
      <w:r w:rsidR="00F02FAD" w:rsidRPr="00667864">
        <w:t>subclause (</w:t>
      </w:r>
      <w:r w:rsidRPr="00667864">
        <w:t>7) existed.</w:t>
      </w:r>
    </w:p>
    <w:p w:rsidR="001B3A7E" w:rsidRPr="00667864" w:rsidRDefault="001B3A7E" w:rsidP="001B3A7E">
      <w:pPr>
        <w:pStyle w:val="SubsectionHead"/>
      </w:pPr>
      <w:r w:rsidRPr="00667864">
        <w:t>Recent assessments</w:t>
      </w:r>
    </w:p>
    <w:p w:rsidR="001B3A7E" w:rsidRPr="00667864" w:rsidRDefault="001B3A7E" w:rsidP="001B3A7E">
      <w:pPr>
        <w:pStyle w:val="subsection"/>
      </w:pPr>
      <w:r w:rsidRPr="00667864">
        <w:tab/>
        <w:t>(2)</w:t>
      </w:r>
      <w:r w:rsidRPr="00667864">
        <w:tab/>
        <w:t>All of the following applied:</w:t>
      </w:r>
    </w:p>
    <w:p w:rsidR="001B3A7E" w:rsidRPr="00667864" w:rsidRDefault="001B3A7E" w:rsidP="001B3A7E">
      <w:pPr>
        <w:pStyle w:val="paragraph"/>
      </w:pPr>
      <w:r w:rsidRPr="00667864">
        <w:tab/>
        <w:t>(a)</w:t>
      </w:r>
      <w:r w:rsidRPr="00667864">
        <w:tab/>
        <w:t xml:space="preserve">the applicant’s skills had been assessed as suitable by the person or body specified by the Minister under </w:t>
      </w:r>
      <w:r w:rsidR="00F02FAD" w:rsidRPr="00667864">
        <w:t>subclause (</w:t>
      </w:r>
      <w:r w:rsidRPr="00667864">
        <w:t>6) as the assessing authority for the nominated occupation;</w:t>
      </w:r>
    </w:p>
    <w:p w:rsidR="001B3A7E" w:rsidRPr="00667864" w:rsidRDefault="001B3A7E" w:rsidP="001B3A7E">
      <w:pPr>
        <w:pStyle w:val="paragraph"/>
      </w:pPr>
      <w:r w:rsidRPr="00667864">
        <w:lastRenderedPageBreak/>
        <w:tab/>
        <w:t>(b)</w:t>
      </w:r>
      <w:r w:rsidRPr="00667864">
        <w:tab/>
        <w:t>the assessment was not for a Subclass 485 (Temporary Graduate) visa;</w:t>
      </w:r>
    </w:p>
    <w:p w:rsidR="001B3A7E" w:rsidRPr="00667864" w:rsidRDefault="001B3A7E" w:rsidP="001B3A7E">
      <w:pPr>
        <w:pStyle w:val="paragraph"/>
      </w:pPr>
      <w:r w:rsidRPr="00667864">
        <w:tab/>
        <w:t>(c)</w:t>
      </w:r>
      <w:r w:rsidRPr="00667864">
        <w:tab/>
        <w:t>if the assessment specified a period during which the assessment was valid, and the period did not end more than 3 years after the date of the assessment—the period had not ended;</w:t>
      </w:r>
    </w:p>
    <w:p w:rsidR="001B3A7E" w:rsidRPr="00667864" w:rsidRDefault="001B3A7E" w:rsidP="001B3A7E">
      <w:pPr>
        <w:pStyle w:val="paragraph"/>
      </w:pPr>
      <w:r w:rsidRPr="00667864">
        <w:tab/>
        <w:t>(d)</w:t>
      </w:r>
      <w:r w:rsidRPr="00667864">
        <w:tab/>
        <w:t xml:space="preserve">if </w:t>
      </w:r>
      <w:r w:rsidR="00F02FAD" w:rsidRPr="00667864">
        <w:t>paragraph (</w:t>
      </w:r>
      <w:r w:rsidRPr="00667864">
        <w:t>c) did not apply—not more than 3 years had passed since the date of the assessment.</w:t>
      </w:r>
    </w:p>
    <w:p w:rsidR="001B3A7E" w:rsidRPr="00667864" w:rsidRDefault="001B3A7E" w:rsidP="001B3A7E">
      <w:pPr>
        <w:pStyle w:val="subsection"/>
      </w:pPr>
      <w:r w:rsidRPr="00667864">
        <w:tab/>
        <w:t>(3)</w:t>
      </w:r>
      <w:r w:rsidRPr="00667864">
        <w:tab/>
        <w:t>If the assessment was made on the basis of a qualification obtained in Australia while the applicant held a student visa, the qualification was obtained as a result of studying a registered course.</w:t>
      </w:r>
    </w:p>
    <w:p w:rsidR="001B3A7E" w:rsidRPr="00667864" w:rsidRDefault="001B3A7E" w:rsidP="001B3A7E">
      <w:pPr>
        <w:pStyle w:val="SubsectionHead"/>
      </w:pPr>
      <w:r w:rsidRPr="00667864">
        <w:t>Assessments for purposes of previous visas</w:t>
      </w:r>
    </w:p>
    <w:p w:rsidR="001B3A7E" w:rsidRPr="00667864" w:rsidRDefault="001B3A7E" w:rsidP="001B3A7E">
      <w:pPr>
        <w:pStyle w:val="subsection"/>
      </w:pPr>
      <w:r w:rsidRPr="00667864">
        <w:tab/>
        <w:t>(4)</w:t>
      </w:r>
      <w:r w:rsidRPr="00667864">
        <w:tab/>
        <w:t>Both of the following applied:</w:t>
      </w:r>
    </w:p>
    <w:p w:rsidR="001B3A7E" w:rsidRPr="00667864" w:rsidRDefault="001B3A7E" w:rsidP="001B3A7E">
      <w:pPr>
        <w:pStyle w:val="paragraph"/>
      </w:pPr>
      <w:r w:rsidRPr="00667864">
        <w:tab/>
        <w:t>(a)</w:t>
      </w:r>
      <w:r w:rsidRPr="00667864">
        <w:tab/>
        <w:t>the applicant held a Subclass 457 (Temporary Work (Skilled)) visa or a Subclass 482 (Temporary Skill Shortage) visa in relation to which all of the following applied:</w:t>
      </w:r>
    </w:p>
    <w:p w:rsidR="001B3A7E" w:rsidRPr="00667864" w:rsidRDefault="001B3A7E" w:rsidP="001B3A7E">
      <w:pPr>
        <w:pStyle w:val="paragraphsub"/>
      </w:pPr>
      <w:r w:rsidRPr="00667864">
        <w:tab/>
        <w:t>(i)</w:t>
      </w:r>
      <w:r w:rsidRPr="00667864">
        <w:tab/>
        <w:t>the occupation to which that visa related was the nominated occupation;</w:t>
      </w:r>
    </w:p>
    <w:p w:rsidR="001B3A7E" w:rsidRPr="00667864" w:rsidRDefault="001B3A7E" w:rsidP="001B3A7E">
      <w:pPr>
        <w:pStyle w:val="paragraphsub"/>
      </w:pPr>
      <w:r w:rsidRPr="00667864">
        <w:tab/>
        <w:t>(ii)</w:t>
      </w:r>
      <w:r w:rsidRPr="00667864">
        <w:tab/>
        <w:t>the applicant was required to demonstrate the matters mentioned in former paragraph</w:t>
      </w:r>
      <w:r w:rsidR="00F02FAD" w:rsidRPr="00667864">
        <w:t> </w:t>
      </w:r>
      <w:r w:rsidRPr="00667864">
        <w:t>457.223(2)(d) or (4)(e) or subclause</w:t>
      </w:r>
      <w:r w:rsidR="00F02FAD" w:rsidRPr="00667864">
        <w:t> </w:t>
      </w:r>
      <w:r w:rsidRPr="00667864">
        <w:t>482.212(4) in relation to that visa;</w:t>
      </w:r>
    </w:p>
    <w:p w:rsidR="001B3A7E" w:rsidRPr="00667864" w:rsidRDefault="001B3A7E" w:rsidP="001B3A7E">
      <w:pPr>
        <w:pStyle w:val="paragraphsub"/>
      </w:pPr>
      <w:r w:rsidRPr="00667864">
        <w:tab/>
        <w:t>(iii)</w:t>
      </w:r>
      <w:r w:rsidRPr="00667864">
        <w:tab/>
        <w:t>that demonstration included demonstrating that a person or body had assessed the applicant’s skills as suitable for the occupation;</w:t>
      </w:r>
    </w:p>
    <w:p w:rsidR="001B3A7E" w:rsidRPr="00667864" w:rsidRDefault="001B3A7E" w:rsidP="001B3A7E">
      <w:pPr>
        <w:pStyle w:val="paragraphsub"/>
      </w:pPr>
      <w:r w:rsidRPr="00667864">
        <w:tab/>
        <w:t>(iv)</w:t>
      </w:r>
      <w:r w:rsidRPr="00667864">
        <w:tab/>
        <w:t>the assessment was not for a Subclass 485 (Temporary Graduate) visa;</w:t>
      </w:r>
    </w:p>
    <w:p w:rsidR="001B3A7E" w:rsidRPr="00667864" w:rsidRDefault="001B3A7E" w:rsidP="001B3A7E">
      <w:pPr>
        <w:pStyle w:val="paragraph"/>
      </w:pPr>
      <w:r w:rsidRPr="00667864">
        <w:tab/>
        <w:t>(b)</w:t>
      </w:r>
      <w:r w:rsidRPr="00667864">
        <w:tab/>
        <w:t xml:space="preserve">the person or body mentioned in </w:t>
      </w:r>
      <w:r w:rsidR="00F02FAD" w:rsidRPr="00667864">
        <w:t>subparagraph (</w:t>
      </w:r>
      <w:r w:rsidRPr="00667864">
        <w:t xml:space="preserve">a)(iii) was specified by the Minister under </w:t>
      </w:r>
      <w:r w:rsidR="00F02FAD" w:rsidRPr="00667864">
        <w:t>subclause (</w:t>
      </w:r>
      <w:r w:rsidRPr="00667864">
        <w:t>6) as the assessing authority for the nominated occupation.</w:t>
      </w:r>
    </w:p>
    <w:p w:rsidR="001B3A7E" w:rsidRPr="00667864" w:rsidRDefault="001B3A7E" w:rsidP="001B3A7E">
      <w:pPr>
        <w:pStyle w:val="subsection"/>
      </w:pPr>
      <w:r w:rsidRPr="00667864">
        <w:tab/>
        <w:t>(5)</w:t>
      </w:r>
      <w:r w:rsidRPr="00667864">
        <w:tab/>
        <w:t>If the assessment was made on the basis of a qualification obtained in Australia while the applicant held a student visa, the qualification was obtained as a result of studying a registered course.</w:t>
      </w:r>
    </w:p>
    <w:p w:rsidR="001B3A7E" w:rsidRPr="00667864" w:rsidRDefault="001B3A7E" w:rsidP="001B3A7E">
      <w:pPr>
        <w:pStyle w:val="SubsectionHead"/>
      </w:pPr>
      <w:r w:rsidRPr="00667864">
        <w:t>Minister may make legislative instruments</w:t>
      </w:r>
    </w:p>
    <w:p w:rsidR="001B3A7E" w:rsidRPr="00667864" w:rsidRDefault="001B3A7E" w:rsidP="001B3A7E">
      <w:pPr>
        <w:pStyle w:val="subsection"/>
      </w:pPr>
      <w:r w:rsidRPr="00667864">
        <w:tab/>
        <w:t>(6)</w:t>
      </w:r>
      <w:r w:rsidRPr="00667864">
        <w:tab/>
        <w:t>For the purposes of paragraph</w:t>
      </w:r>
      <w:r w:rsidR="00F02FAD" w:rsidRPr="00667864">
        <w:t> </w:t>
      </w:r>
      <w:r w:rsidRPr="00667864">
        <w:t>1242(5)(a) of Schedule</w:t>
      </w:r>
      <w:r w:rsidR="00F02FAD" w:rsidRPr="00667864">
        <w:t> </w:t>
      </w:r>
      <w:r w:rsidRPr="00667864">
        <w:t xml:space="preserve">1 and </w:t>
      </w:r>
      <w:r w:rsidR="00F02FAD" w:rsidRPr="00667864">
        <w:t>paragraphs (</w:t>
      </w:r>
      <w:r w:rsidRPr="00667864">
        <w:t>2)(a) and (4)(b) of this clause, the Minister may, by legislative instrument, specify a person or body as the assessing authority for an occupation.</w:t>
      </w:r>
    </w:p>
    <w:p w:rsidR="001B3A7E" w:rsidRPr="00667864" w:rsidRDefault="001B3A7E" w:rsidP="001B3A7E">
      <w:pPr>
        <w:pStyle w:val="subsection"/>
      </w:pPr>
      <w:r w:rsidRPr="00667864">
        <w:tab/>
        <w:t>(7)</w:t>
      </w:r>
      <w:r w:rsidRPr="00667864">
        <w:tab/>
        <w:t xml:space="preserve">The Minister may, by legislative instrument, specify circumstances in which the requirements of </w:t>
      </w:r>
      <w:r w:rsidR="00F02FAD" w:rsidRPr="00667864">
        <w:t>subclauses (</w:t>
      </w:r>
      <w:r w:rsidRPr="00667864">
        <w:t>2) to (5) are not required to have been met for the purposes of Subclass 494 visas in the Employer Sponsored stream.</w:t>
      </w:r>
    </w:p>
    <w:p w:rsidR="001B3A7E" w:rsidRPr="00667864" w:rsidRDefault="001B3A7E" w:rsidP="00E718DF">
      <w:pPr>
        <w:pStyle w:val="ActHead5"/>
      </w:pPr>
      <w:bookmarkStart w:id="1319" w:name="_Toc153000246"/>
      <w:r w:rsidRPr="00667864">
        <w:rPr>
          <w:rStyle w:val="CharSectno"/>
        </w:rPr>
        <w:t>494.225</w:t>
      </w:r>
      <w:bookmarkEnd w:id="1319"/>
      <w:r w:rsidRPr="00667864">
        <w:t xml:space="preserve">  </w:t>
      </w:r>
    </w:p>
    <w:p w:rsidR="001B3A7E" w:rsidRPr="00667864" w:rsidRDefault="001B3A7E" w:rsidP="001B3A7E">
      <w:pPr>
        <w:pStyle w:val="subsection"/>
      </w:pPr>
      <w:r w:rsidRPr="00667864">
        <w:tab/>
        <w:t>(1)</w:t>
      </w:r>
      <w:r w:rsidRPr="00667864">
        <w:tab/>
        <w:t>At the time of application:</w:t>
      </w:r>
    </w:p>
    <w:p w:rsidR="001B3A7E" w:rsidRPr="00667864" w:rsidRDefault="001B3A7E" w:rsidP="001B3A7E">
      <w:pPr>
        <w:pStyle w:val="paragraph"/>
      </w:pPr>
      <w:r w:rsidRPr="00667864">
        <w:lastRenderedPageBreak/>
        <w:tab/>
        <w:t>(a)</w:t>
      </w:r>
      <w:r w:rsidRPr="00667864">
        <w:tab/>
        <w:t>the applicant had been employed in the nominated occupation for at least 3 years on a full</w:t>
      </w:r>
      <w:r w:rsidR="00590F34" w:rsidRPr="00667864">
        <w:noBreakHyphen/>
      </w:r>
      <w:r w:rsidRPr="00667864">
        <w:t>time basis and at the level of skill required for the occupation; or</w:t>
      </w:r>
    </w:p>
    <w:p w:rsidR="001B3A7E" w:rsidRPr="00667864" w:rsidRDefault="001B3A7E" w:rsidP="001B3A7E">
      <w:pPr>
        <w:pStyle w:val="paragraph"/>
      </w:pPr>
      <w:r w:rsidRPr="00667864">
        <w:tab/>
        <w:t>(b)</w:t>
      </w:r>
      <w:r w:rsidRPr="00667864">
        <w:tab/>
        <w:t xml:space="preserve">circumstances specified by the Minister under </w:t>
      </w:r>
      <w:r w:rsidR="00F02FAD" w:rsidRPr="00667864">
        <w:t>subclause (</w:t>
      </w:r>
      <w:r w:rsidRPr="00667864">
        <w:t>2) existed.</w:t>
      </w:r>
    </w:p>
    <w:p w:rsidR="001B3A7E" w:rsidRPr="00667864" w:rsidRDefault="001B3A7E" w:rsidP="001B3A7E">
      <w:pPr>
        <w:pStyle w:val="subsection"/>
      </w:pPr>
      <w:r w:rsidRPr="00667864">
        <w:tab/>
        <w:t>(2)</w:t>
      </w:r>
      <w:r w:rsidRPr="00667864">
        <w:tab/>
        <w:t xml:space="preserve">The Minister may, by legislative instrument, specify circumstances in which an applicant is not required to have been employed as mentioned in </w:t>
      </w:r>
      <w:r w:rsidR="00F02FAD" w:rsidRPr="00667864">
        <w:t>paragraph (</w:t>
      </w:r>
      <w:r w:rsidRPr="00667864">
        <w:t>1)(a) for the purposes of Subclause</w:t>
      </w:r>
      <w:r w:rsidR="00F02FAD" w:rsidRPr="00667864">
        <w:t> </w:t>
      </w:r>
      <w:r w:rsidRPr="00667864">
        <w:t>494 visas in the Employer Sponsored stream.</w:t>
      </w:r>
    </w:p>
    <w:p w:rsidR="001B3A7E" w:rsidRPr="00667864" w:rsidRDefault="001B3A7E" w:rsidP="00E718DF">
      <w:pPr>
        <w:pStyle w:val="ActHead5"/>
      </w:pPr>
      <w:bookmarkStart w:id="1320" w:name="_Toc153000247"/>
      <w:r w:rsidRPr="00667864">
        <w:rPr>
          <w:rStyle w:val="CharSectno"/>
        </w:rPr>
        <w:t>494.226</w:t>
      </w:r>
      <w:bookmarkEnd w:id="1320"/>
      <w:r w:rsidRPr="00667864">
        <w:t xml:space="preserve">  </w:t>
      </w:r>
    </w:p>
    <w:p w:rsidR="001B3A7E" w:rsidRPr="00667864" w:rsidRDefault="001B3A7E" w:rsidP="001B3A7E">
      <w:pPr>
        <w:pStyle w:val="subsection"/>
      </w:pPr>
      <w:r w:rsidRPr="00667864">
        <w:tab/>
        <w:t>(1)</w:t>
      </w:r>
      <w:r w:rsidRPr="00667864">
        <w:tab/>
        <w:t>At the time of application:</w:t>
      </w:r>
    </w:p>
    <w:p w:rsidR="001B3A7E" w:rsidRPr="00667864" w:rsidRDefault="001B3A7E" w:rsidP="001B3A7E">
      <w:pPr>
        <w:pStyle w:val="paragraph"/>
      </w:pPr>
      <w:r w:rsidRPr="00667864">
        <w:tab/>
        <w:t>(a)</w:t>
      </w:r>
      <w:r w:rsidRPr="00667864">
        <w:tab/>
        <w:t>the applicant had competent English; or</w:t>
      </w:r>
    </w:p>
    <w:p w:rsidR="001B3A7E" w:rsidRPr="00667864" w:rsidRDefault="001B3A7E" w:rsidP="001B3A7E">
      <w:pPr>
        <w:pStyle w:val="paragraph"/>
      </w:pPr>
      <w:r w:rsidRPr="00667864">
        <w:tab/>
        <w:t>(b)</w:t>
      </w:r>
      <w:r w:rsidRPr="00667864">
        <w:tab/>
        <w:t xml:space="preserve">circumstances specified by the Minister under </w:t>
      </w:r>
      <w:r w:rsidR="00F02FAD" w:rsidRPr="00667864">
        <w:t>subclause (</w:t>
      </w:r>
      <w:r w:rsidRPr="00667864">
        <w:t>2) existed.</w:t>
      </w:r>
    </w:p>
    <w:p w:rsidR="001B3A7E" w:rsidRPr="00667864" w:rsidRDefault="001B3A7E" w:rsidP="001B3A7E">
      <w:pPr>
        <w:pStyle w:val="subsection"/>
      </w:pPr>
      <w:r w:rsidRPr="00667864">
        <w:tab/>
        <w:t>(2)</w:t>
      </w:r>
      <w:r w:rsidRPr="00667864">
        <w:tab/>
        <w:t>The Minister may, by legislative instrument, specify circumstances in which applicants are not required to have had competent English for the purposes of Subclass 494 visas in the Employer Sponsored stream.</w:t>
      </w:r>
    </w:p>
    <w:p w:rsidR="001B3A7E" w:rsidRPr="00667864" w:rsidRDefault="001B3A7E" w:rsidP="001B3A7E">
      <w:pPr>
        <w:pStyle w:val="notetext"/>
      </w:pPr>
      <w:r w:rsidRPr="00667864">
        <w:t>Note:</w:t>
      </w:r>
      <w:r w:rsidRPr="00667864">
        <w:tab/>
        <w:t>Regulation</w:t>
      </w:r>
      <w:r w:rsidR="00F02FAD" w:rsidRPr="00667864">
        <w:t> </w:t>
      </w:r>
      <w:r w:rsidRPr="00667864">
        <w:t xml:space="preserve">1.03 provides that </w:t>
      </w:r>
      <w:r w:rsidRPr="00667864">
        <w:rPr>
          <w:b/>
          <w:i/>
        </w:rPr>
        <w:t>competent English</w:t>
      </w:r>
      <w:r w:rsidRPr="00667864">
        <w:t xml:space="preserve"> has the meaning set out in regulation</w:t>
      </w:r>
      <w:r w:rsidR="00F02FAD" w:rsidRPr="00667864">
        <w:t> </w:t>
      </w:r>
      <w:r w:rsidRPr="00667864">
        <w:t>1.15C.</w:t>
      </w:r>
    </w:p>
    <w:p w:rsidR="001B3A7E" w:rsidRPr="00667864" w:rsidRDefault="001B3A7E" w:rsidP="001B3A7E">
      <w:pPr>
        <w:pStyle w:val="SubDivisionMigration"/>
      </w:pPr>
      <w:r w:rsidRPr="00667864">
        <w:t>494.23—Criteria for Labour Agreement stream</w:t>
      </w:r>
    </w:p>
    <w:p w:rsidR="001B3A7E" w:rsidRPr="00667864" w:rsidRDefault="001B3A7E" w:rsidP="001B3A7E">
      <w:pPr>
        <w:pStyle w:val="notetext"/>
      </w:pPr>
      <w:r w:rsidRPr="00667864">
        <w:t>Note:</w:t>
      </w:r>
      <w:r w:rsidRPr="00667864">
        <w:tab/>
        <w:t>These criteria are only for applicants seeking to satisfy the primary criteria for a Subclass 494 visa in the Labour Agreement stream.</w:t>
      </w:r>
    </w:p>
    <w:p w:rsidR="001B3A7E" w:rsidRPr="00667864" w:rsidRDefault="001B3A7E" w:rsidP="00E718DF">
      <w:pPr>
        <w:pStyle w:val="ActHead5"/>
      </w:pPr>
      <w:bookmarkStart w:id="1321" w:name="_Toc153000248"/>
      <w:r w:rsidRPr="00667864">
        <w:rPr>
          <w:rStyle w:val="CharSectno"/>
        </w:rPr>
        <w:t>494.231</w:t>
      </w:r>
      <w:bookmarkEnd w:id="1321"/>
      <w:r w:rsidRPr="00667864">
        <w:t xml:space="preserve">  </w:t>
      </w:r>
    </w:p>
    <w:p w:rsidR="001B3A7E" w:rsidRPr="00667864" w:rsidRDefault="001B3A7E" w:rsidP="001B3A7E">
      <w:pPr>
        <w:pStyle w:val="subsection"/>
      </w:pPr>
      <w:r w:rsidRPr="00667864">
        <w:tab/>
        <w:t>(1)</w:t>
      </w:r>
      <w:r w:rsidRPr="00667864">
        <w:tab/>
        <w:t>The applicant satisfies public interest criterion 4005.</w:t>
      </w:r>
    </w:p>
    <w:p w:rsidR="001B3A7E" w:rsidRPr="00667864" w:rsidRDefault="001B3A7E" w:rsidP="001B3A7E">
      <w:pPr>
        <w:pStyle w:val="subsection"/>
      </w:pPr>
      <w:r w:rsidRPr="00667864">
        <w:tab/>
        <w:t>(2)</w:t>
      </w:r>
      <w:r w:rsidRPr="00667864">
        <w:tab/>
        <w:t>Each member of the family unit of the applicant who is an applicant for a Subclass 494 visa satisfies public interest criterion 4005.</w:t>
      </w:r>
    </w:p>
    <w:p w:rsidR="001B3A7E" w:rsidRPr="00667864" w:rsidRDefault="001B3A7E" w:rsidP="001B3A7E">
      <w:pPr>
        <w:pStyle w:val="subsection"/>
      </w:pPr>
      <w:r w:rsidRPr="00667864">
        <w:tab/>
        <w:t>(3)</w:t>
      </w:r>
      <w:r w:rsidRPr="00667864">
        <w:tab/>
        <w:t>Each member of the family unit of the applicant who is not an applicant for a Subclass 494 visa satisfies public interest criterion 4005 unless it would be unreasonable to require the member to undergo assessment in relation to the criterion.</w:t>
      </w:r>
    </w:p>
    <w:p w:rsidR="001B3A7E" w:rsidRPr="00667864" w:rsidRDefault="001B3A7E" w:rsidP="00E718DF">
      <w:pPr>
        <w:pStyle w:val="ActHead5"/>
      </w:pPr>
      <w:bookmarkStart w:id="1322" w:name="_Toc153000249"/>
      <w:r w:rsidRPr="00667864">
        <w:rPr>
          <w:rStyle w:val="CharSectno"/>
        </w:rPr>
        <w:t>494.232</w:t>
      </w:r>
      <w:bookmarkEnd w:id="1322"/>
      <w:r w:rsidRPr="00667864">
        <w:t xml:space="preserve">  </w:t>
      </w:r>
    </w:p>
    <w:p w:rsidR="001B3A7E" w:rsidRPr="00667864" w:rsidRDefault="001B3A7E" w:rsidP="001B3A7E">
      <w:pPr>
        <w:pStyle w:val="subsection"/>
      </w:pPr>
      <w:r w:rsidRPr="00667864">
        <w:tab/>
      </w:r>
      <w:r w:rsidRPr="00667864">
        <w:tab/>
        <w:t>Both:</w:t>
      </w:r>
    </w:p>
    <w:p w:rsidR="001B3A7E" w:rsidRPr="00667864" w:rsidRDefault="001B3A7E" w:rsidP="001B3A7E">
      <w:pPr>
        <w:pStyle w:val="paragraph"/>
      </w:pPr>
      <w:r w:rsidRPr="00667864">
        <w:tab/>
        <w:t>(a)</w:t>
      </w:r>
      <w:r w:rsidRPr="00667864">
        <w:tab/>
        <w:t>the nominated occupation is the subject of a work agreement between the Commonwealth and the person who nominated the nominated occupation; and</w:t>
      </w:r>
    </w:p>
    <w:p w:rsidR="001B3A7E" w:rsidRPr="00667864" w:rsidRDefault="001B3A7E" w:rsidP="001B3A7E">
      <w:pPr>
        <w:pStyle w:val="paragraph"/>
      </w:pPr>
      <w:r w:rsidRPr="00667864">
        <w:tab/>
        <w:t>(b)</w:t>
      </w:r>
      <w:r w:rsidRPr="00667864">
        <w:tab/>
        <w:t>the work agreement authorises the recruitment, employment, or engagement of services of a person who is intended to be employed or engaged as a holder of a Subclass 494 visa.</w:t>
      </w:r>
    </w:p>
    <w:p w:rsidR="001B3A7E" w:rsidRPr="00667864" w:rsidRDefault="001B3A7E" w:rsidP="00E718DF">
      <w:pPr>
        <w:pStyle w:val="ActHead5"/>
      </w:pPr>
      <w:bookmarkStart w:id="1323" w:name="_Toc153000250"/>
      <w:r w:rsidRPr="00667864">
        <w:rPr>
          <w:rStyle w:val="CharSectno"/>
        </w:rPr>
        <w:lastRenderedPageBreak/>
        <w:t>494.233</w:t>
      </w:r>
      <w:bookmarkEnd w:id="1323"/>
      <w:r w:rsidRPr="00667864">
        <w:t xml:space="preserve">  </w:t>
      </w:r>
    </w:p>
    <w:p w:rsidR="001B3A7E" w:rsidRPr="00667864" w:rsidRDefault="001B3A7E" w:rsidP="001B3A7E">
      <w:pPr>
        <w:pStyle w:val="subsection"/>
      </w:pPr>
      <w:r w:rsidRPr="00667864">
        <w:tab/>
      </w:r>
      <w:r w:rsidRPr="00667864">
        <w:tab/>
        <w:t>Either:</w:t>
      </w:r>
    </w:p>
    <w:p w:rsidR="001B3A7E" w:rsidRPr="00667864" w:rsidRDefault="001B3A7E" w:rsidP="001B3A7E">
      <w:pPr>
        <w:pStyle w:val="paragraph"/>
      </w:pPr>
      <w:r w:rsidRPr="00667864">
        <w:tab/>
        <w:t>(a)</w:t>
      </w:r>
      <w:r w:rsidRPr="00667864">
        <w:tab/>
        <w:t>the applicant had not turned 45 at the time of application; or</w:t>
      </w:r>
    </w:p>
    <w:p w:rsidR="001B3A7E" w:rsidRPr="00667864" w:rsidRDefault="001B3A7E" w:rsidP="001B3A7E">
      <w:pPr>
        <w:pStyle w:val="paragraph"/>
      </w:pPr>
      <w:r w:rsidRPr="00667864">
        <w:tab/>
        <w:t>(b)</w:t>
      </w:r>
      <w:r w:rsidRPr="00667864">
        <w:tab/>
        <w:t>the Minister has agreed, in the work agreement mentioned in clause</w:t>
      </w:r>
      <w:r w:rsidR="00F02FAD" w:rsidRPr="00667864">
        <w:t> </w:t>
      </w:r>
      <w:r w:rsidRPr="00667864">
        <w:t>494.232, that persons who have turned 45 may be employed.</w:t>
      </w:r>
    </w:p>
    <w:p w:rsidR="001B3A7E" w:rsidRPr="00667864" w:rsidRDefault="001B3A7E" w:rsidP="00E718DF">
      <w:pPr>
        <w:pStyle w:val="ActHead5"/>
      </w:pPr>
      <w:bookmarkStart w:id="1324" w:name="_Toc153000251"/>
      <w:r w:rsidRPr="00667864">
        <w:rPr>
          <w:rStyle w:val="CharSectno"/>
        </w:rPr>
        <w:t>494.234</w:t>
      </w:r>
      <w:bookmarkEnd w:id="1324"/>
      <w:r w:rsidRPr="00667864">
        <w:t xml:space="preserve">  </w:t>
      </w:r>
    </w:p>
    <w:p w:rsidR="001B3A7E" w:rsidRPr="00667864" w:rsidRDefault="001B3A7E" w:rsidP="001B3A7E">
      <w:pPr>
        <w:pStyle w:val="subsection"/>
      </w:pPr>
      <w:r w:rsidRPr="00667864">
        <w:tab/>
      </w:r>
      <w:r w:rsidRPr="00667864">
        <w:tab/>
        <w:t>The applicant has English language skills that are suitable to perform the nominated occupation.</w:t>
      </w:r>
    </w:p>
    <w:p w:rsidR="001B3A7E" w:rsidRPr="00667864" w:rsidRDefault="001B3A7E" w:rsidP="00E718DF">
      <w:pPr>
        <w:pStyle w:val="ActHead5"/>
      </w:pPr>
      <w:bookmarkStart w:id="1325" w:name="_Toc153000252"/>
      <w:r w:rsidRPr="00667864">
        <w:rPr>
          <w:rStyle w:val="CharSectno"/>
        </w:rPr>
        <w:t>494.235</w:t>
      </w:r>
      <w:bookmarkEnd w:id="1325"/>
      <w:r w:rsidRPr="00667864">
        <w:t xml:space="preserve">  </w:t>
      </w:r>
    </w:p>
    <w:p w:rsidR="001B3A7E" w:rsidRPr="00667864" w:rsidRDefault="001B3A7E" w:rsidP="001B3A7E">
      <w:pPr>
        <w:pStyle w:val="subsection"/>
      </w:pPr>
      <w:r w:rsidRPr="00667864">
        <w:tab/>
        <w:t>(1)</w:t>
      </w:r>
      <w:r w:rsidRPr="00667864">
        <w:tab/>
        <w:t>The applicant has the skills, qualifications and employment background that the Minister considers necessary to perform the tasks of the nominated occupation.</w:t>
      </w:r>
    </w:p>
    <w:p w:rsidR="001B3A7E" w:rsidRPr="00667864" w:rsidRDefault="001B3A7E" w:rsidP="001B3A7E">
      <w:pPr>
        <w:pStyle w:val="subsection"/>
      </w:pPr>
      <w:r w:rsidRPr="00667864">
        <w:tab/>
        <w:t>(2)</w:t>
      </w:r>
      <w:r w:rsidRPr="00667864">
        <w:tab/>
        <w:t>Either:</w:t>
      </w:r>
    </w:p>
    <w:p w:rsidR="001B3A7E" w:rsidRPr="00667864" w:rsidRDefault="001B3A7E" w:rsidP="001B3A7E">
      <w:pPr>
        <w:pStyle w:val="paragraph"/>
      </w:pPr>
      <w:r w:rsidRPr="00667864">
        <w:tab/>
        <w:t>(a)</w:t>
      </w:r>
      <w:r w:rsidRPr="00667864">
        <w:tab/>
        <w:t>the applicant has worked in the nominated occupation or a related field for at least 3 years; or</w:t>
      </w:r>
    </w:p>
    <w:p w:rsidR="001B3A7E" w:rsidRPr="00667864" w:rsidRDefault="001B3A7E" w:rsidP="001B3A7E">
      <w:pPr>
        <w:pStyle w:val="paragraph"/>
      </w:pPr>
      <w:r w:rsidRPr="00667864">
        <w:tab/>
        <w:t>(b)</w:t>
      </w:r>
      <w:r w:rsidRPr="00667864">
        <w:tab/>
        <w:t xml:space="preserve">the Minister considers that it is reasonable in the circumstances to disregard </w:t>
      </w:r>
      <w:r w:rsidR="00F02FAD" w:rsidRPr="00667864">
        <w:t>paragraph (</w:t>
      </w:r>
      <w:r w:rsidRPr="00667864">
        <w:t>a).</w:t>
      </w:r>
    </w:p>
    <w:p w:rsidR="001B3A7E" w:rsidRPr="00667864" w:rsidRDefault="001B3A7E" w:rsidP="001B3A7E">
      <w:pPr>
        <w:pStyle w:val="subsection"/>
      </w:pPr>
      <w:r w:rsidRPr="00667864">
        <w:tab/>
        <w:t>(3)</w:t>
      </w:r>
      <w:r w:rsidRPr="00667864">
        <w:tab/>
        <w:t>If the Minister requires the applicant to demonstrate that he or she has the skills that are necessary to perform the tasks of the nominated occupation, the applicant demonstrates that he or she has those skills in the manner specified by the Minister.</w:t>
      </w:r>
    </w:p>
    <w:p w:rsidR="001B3A7E" w:rsidRPr="00667864" w:rsidRDefault="001B3A7E" w:rsidP="001B3A7E">
      <w:pPr>
        <w:pStyle w:val="DivisionMigration"/>
      </w:pPr>
      <w:r w:rsidRPr="00667864">
        <w:t>494.3—Secondary criteria</w:t>
      </w:r>
    </w:p>
    <w:p w:rsidR="001B3A7E" w:rsidRPr="00667864" w:rsidRDefault="001B3A7E" w:rsidP="001B3A7E">
      <w:pPr>
        <w:pStyle w:val="notetext"/>
      </w:pPr>
      <w:r w:rsidRPr="00667864">
        <w:t>Note:</w:t>
      </w:r>
      <w:r w:rsidRPr="00667864">
        <w:tab/>
        <w:t>These criteria are for applicants who are members of the family unit of a person who satisfies the primary criteria. All criteria must be satisfied at the time a decision is made on the application.</w:t>
      </w:r>
    </w:p>
    <w:p w:rsidR="001B3A7E" w:rsidRPr="00667864" w:rsidRDefault="001B3A7E" w:rsidP="001B3A7E">
      <w:pPr>
        <w:pStyle w:val="SubDivisionMigration"/>
      </w:pPr>
      <w:r w:rsidRPr="00667864">
        <w:t>494.31—Criteria</w:t>
      </w:r>
    </w:p>
    <w:p w:rsidR="001B3A7E" w:rsidRPr="00667864" w:rsidRDefault="001B3A7E" w:rsidP="00E718DF">
      <w:pPr>
        <w:pStyle w:val="ActHead5"/>
      </w:pPr>
      <w:bookmarkStart w:id="1326" w:name="_Toc153000253"/>
      <w:r w:rsidRPr="00667864">
        <w:rPr>
          <w:rStyle w:val="CharSectno"/>
        </w:rPr>
        <w:t>494.311</w:t>
      </w:r>
      <w:bookmarkEnd w:id="1326"/>
      <w:r w:rsidRPr="00667864">
        <w:t xml:space="preserve">  </w:t>
      </w:r>
    </w:p>
    <w:p w:rsidR="001B3A7E" w:rsidRPr="00667864" w:rsidRDefault="001B3A7E" w:rsidP="001B3A7E">
      <w:pPr>
        <w:pStyle w:val="subsection"/>
      </w:pPr>
      <w:r w:rsidRPr="00667864">
        <w:tab/>
      </w:r>
      <w:r w:rsidRPr="00667864">
        <w:tab/>
        <w:t xml:space="preserve">The applicant is a member of the family unit of a person (the </w:t>
      </w:r>
      <w:r w:rsidRPr="00667864">
        <w:rPr>
          <w:b/>
          <w:i/>
        </w:rPr>
        <w:t>primary applicant</w:t>
      </w:r>
      <w:r w:rsidRPr="00667864">
        <w:t>) who holds a Subclass 494 visa granted on the basis of satisfying the primary criteria for the grant of the visa.</w:t>
      </w:r>
    </w:p>
    <w:p w:rsidR="001B3A7E" w:rsidRPr="00667864" w:rsidRDefault="001B3A7E" w:rsidP="00E718DF">
      <w:pPr>
        <w:pStyle w:val="ActHead5"/>
      </w:pPr>
      <w:bookmarkStart w:id="1327" w:name="_Toc153000254"/>
      <w:r w:rsidRPr="00667864">
        <w:rPr>
          <w:rStyle w:val="CharSectno"/>
        </w:rPr>
        <w:t>494.312</w:t>
      </w:r>
      <w:bookmarkEnd w:id="1327"/>
      <w:r w:rsidRPr="00667864">
        <w:t xml:space="preserve">  </w:t>
      </w:r>
    </w:p>
    <w:p w:rsidR="001B3A7E" w:rsidRPr="00667864" w:rsidRDefault="001B3A7E" w:rsidP="001B3A7E">
      <w:pPr>
        <w:pStyle w:val="subsection"/>
      </w:pPr>
      <w:r w:rsidRPr="00667864">
        <w:tab/>
        <w:t>(1)</w:t>
      </w:r>
      <w:r w:rsidRPr="00667864">
        <w:tab/>
        <w:t>The applicant satisfies public interest criteria 4001, 4002, 4003</w:t>
      </w:r>
      <w:r w:rsidR="00007174" w:rsidRPr="00667864">
        <w:t>, 4003B</w:t>
      </w:r>
      <w:r w:rsidRPr="00667864">
        <w:t>, 4004, 4010, 4020 and 4021.</w:t>
      </w:r>
    </w:p>
    <w:p w:rsidR="001B3A7E" w:rsidRPr="00667864" w:rsidRDefault="001B3A7E" w:rsidP="001B3A7E">
      <w:pPr>
        <w:pStyle w:val="subsection"/>
      </w:pPr>
      <w:r w:rsidRPr="00667864">
        <w:tab/>
        <w:t>(2)</w:t>
      </w:r>
      <w:r w:rsidRPr="00667864">
        <w:tab/>
        <w:t>If the applicant had turned 16 at the time of application, the applicant satisfies public interest criterion 4019.</w:t>
      </w:r>
    </w:p>
    <w:p w:rsidR="001B3A7E" w:rsidRPr="00667864" w:rsidRDefault="001B3A7E" w:rsidP="001B3A7E">
      <w:pPr>
        <w:pStyle w:val="subsection"/>
      </w:pPr>
      <w:r w:rsidRPr="00667864">
        <w:lastRenderedPageBreak/>
        <w:tab/>
        <w:t>(3)</w:t>
      </w:r>
      <w:r w:rsidRPr="00667864">
        <w:tab/>
        <w:t>If the applicant has not turned 18, the applicant satisfies public interest criteria 4017 and 4018.</w:t>
      </w:r>
    </w:p>
    <w:p w:rsidR="001B3A7E" w:rsidRPr="00667864" w:rsidRDefault="001B3A7E" w:rsidP="001B3A7E">
      <w:pPr>
        <w:pStyle w:val="subsection"/>
      </w:pPr>
      <w:r w:rsidRPr="00667864">
        <w:tab/>
        <w:t>(4)</w:t>
      </w:r>
      <w:r w:rsidRPr="00667864">
        <w:tab/>
        <w:t>If the primary applicant holds a Subclass 494 visa granted on the basis of satisfying the primary criteria for the grant of the visa in the Employer Sponsored stream, the applicant satisfies public interest criterion 4007.</w:t>
      </w:r>
    </w:p>
    <w:p w:rsidR="001B3A7E" w:rsidRPr="00667864" w:rsidRDefault="001B3A7E" w:rsidP="001B3A7E">
      <w:pPr>
        <w:pStyle w:val="subsection"/>
      </w:pPr>
      <w:r w:rsidRPr="00667864">
        <w:tab/>
        <w:t>(5)</w:t>
      </w:r>
      <w:r w:rsidRPr="00667864">
        <w:tab/>
        <w:t>If the primary applicant holds a Subclass 494 visa granted on the basis of satisfying the primary criteria for the grant of the visa in the Labour Agreement stream, the applicant satisfies public interest criterion 4005.</w:t>
      </w:r>
    </w:p>
    <w:p w:rsidR="001B3A7E" w:rsidRPr="00667864" w:rsidRDefault="001B3A7E" w:rsidP="00E718DF">
      <w:pPr>
        <w:pStyle w:val="ActHead5"/>
      </w:pPr>
      <w:bookmarkStart w:id="1328" w:name="_Toc153000255"/>
      <w:r w:rsidRPr="00667864">
        <w:rPr>
          <w:rStyle w:val="CharSectno"/>
        </w:rPr>
        <w:t>494.313</w:t>
      </w:r>
      <w:bookmarkEnd w:id="1328"/>
      <w:r w:rsidRPr="00667864">
        <w:t xml:space="preserve">  </w:t>
      </w:r>
    </w:p>
    <w:p w:rsidR="001B3A7E" w:rsidRPr="00667864" w:rsidRDefault="001B3A7E" w:rsidP="001B3A7E">
      <w:pPr>
        <w:pStyle w:val="subsection"/>
      </w:pPr>
      <w:r w:rsidRPr="00667864">
        <w:tab/>
      </w:r>
      <w:r w:rsidRPr="00667864">
        <w:tab/>
        <w:t>The applicant satisfies special return criteria 5001, 5002 and 5010.</w:t>
      </w:r>
    </w:p>
    <w:p w:rsidR="001B3A7E" w:rsidRPr="00667864" w:rsidRDefault="001B3A7E" w:rsidP="00E718DF">
      <w:pPr>
        <w:pStyle w:val="ActHead5"/>
      </w:pPr>
      <w:bookmarkStart w:id="1329" w:name="_Toc153000256"/>
      <w:r w:rsidRPr="00667864">
        <w:rPr>
          <w:rStyle w:val="CharSectno"/>
        </w:rPr>
        <w:t>494.314</w:t>
      </w:r>
      <w:bookmarkEnd w:id="1329"/>
      <w:r w:rsidRPr="00667864">
        <w:t xml:space="preserve">  </w:t>
      </w:r>
    </w:p>
    <w:p w:rsidR="001B3A7E" w:rsidRPr="00667864" w:rsidRDefault="001B3A7E" w:rsidP="001B3A7E">
      <w:pPr>
        <w:pStyle w:val="subsection"/>
      </w:pPr>
      <w:r w:rsidRPr="00667864">
        <w:tab/>
      </w:r>
      <w:r w:rsidRPr="00667864">
        <w:tab/>
        <w:t>Either:</w:t>
      </w:r>
    </w:p>
    <w:p w:rsidR="001B3A7E" w:rsidRPr="00667864" w:rsidRDefault="001B3A7E" w:rsidP="001B3A7E">
      <w:pPr>
        <w:pStyle w:val="paragraph"/>
      </w:pPr>
      <w:r w:rsidRPr="00667864">
        <w:tab/>
        <w:t>(a)</w:t>
      </w:r>
      <w:r w:rsidRPr="00667864">
        <w:tab/>
        <w:t>the applicant is listed on the nomination identified in the primary applicant’s application; or</w:t>
      </w:r>
    </w:p>
    <w:p w:rsidR="001B3A7E" w:rsidRPr="00667864" w:rsidRDefault="001B3A7E" w:rsidP="001B3A7E">
      <w:pPr>
        <w:pStyle w:val="paragraph"/>
      </w:pPr>
      <w:r w:rsidRPr="00667864">
        <w:tab/>
        <w:t>(b)</w:t>
      </w:r>
      <w:r w:rsidRPr="00667864">
        <w:tab/>
        <w:t>the approved work sponsor or former approved work sponsor who has the most recent approved nomination under section</w:t>
      </w:r>
      <w:r w:rsidR="00F02FAD" w:rsidRPr="00667864">
        <w:t> </w:t>
      </w:r>
      <w:r w:rsidRPr="00667864">
        <w:t>140GB of the Act of an occupation in relation to the primary applicant for the visa mentioned in clause</w:t>
      </w:r>
      <w:r w:rsidR="00F02FAD" w:rsidRPr="00667864">
        <w:t> </w:t>
      </w:r>
      <w:r w:rsidRPr="00667864">
        <w:t>494.311 has agreed in writing that the applicant may be a secondary sponsored person in relation to the approved work sponsor or former approved work sponsor.</w:t>
      </w:r>
    </w:p>
    <w:p w:rsidR="001B3A7E" w:rsidRPr="00667864" w:rsidRDefault="001B3A7E" w:rsidP="00E718DF">
      <w:pPr>
        <w:pStyle w:val="ActHead5"/>
      </w:pPr>
      <w:bookmarkStart w:id="1330" w:name="_Toc153000257"/>
      <w:r w:rsidRPr="00667864">
        <w:rPr>
          <w:rStyle w:val="CharSectno"/>
        </w:rPr>
        <w:t>494.315</w:t>
      </w:r>
      <w:bookmarkEnd w:id="1330"/>
      <w:r w:rsidRPr="00667864">
        <w:t xml:space="preserve">  </w:t>
      </w:r>
    </w:p>
    <w:p w:rsidR="001B3A7E" w:rsidRPr="00667864" w:rsidRDefault="001B3A7E" w:rsidP="001B3A7E">
      <w:pPr>
        <w:pStyle w:val="subsection"/>
      </w:pPr>
      <w:r w:rsidRPr="00667864">
        <w:tab/>
      </w:r>
      <w:r w:rsidRPr="00667864">
        <w:tab/>
        <w:t>Either:</w:t>
      </w:r>
    </w:p>
    <w:p w:rsidR="001B3A7E" w:rsidRPr="00667864" w:rsidRDefault="001B3A7E" w:rsidP="001B3A7E">
      <w:pPr>
        <w:pStyle w:val="paragraph"/>
      </w:pPr>
      <w:r w:rsidRPr="00667864">
        <w:tab/>
        <w:t>(a)</w:t>
      </w:r>
      <w:r w:rsidRPr="00667864">
        <w:tab/>
        <w:t>there is no adverse information known to Immigration about the person who made the nomination identified in the primary applicant’s application or a person associated with that person; or</w:t>
      </w:r>
    </w:p>
    <w:p w:rsidR="001B3A7E" w:rsidRPr="00667864" w:rsidRDefault="001B3A7E" w:rsidP="001B3A7E">
      <w:pPr>
        <w:pStyle w:val="paragraph"/>
      </w:pPr>
      <w:r w:rsidRPr="00667864">
        <w:tab/>
        <w:t>(b)</w:t>
      </w:r>
      <w:r w:rsidRPr="00667864">
        <w:tab/>
        <w:t>the Minister considers that it is reasonable to disregard any adverse information known to Immigration about the person who made the nomination identified in the primary applicant’s application or a person associated with that person.</w:t>
      </w:r>
    </w:p>
    <w:p w:rsidR="001B3A7E" w:rsidRPr="00667864" w:rsidRDefault="001B3A7E" w:rsidP="00E718DF">
      <w:pPr>
        <w:pStyle w:val="ActHead5"/>
      </w:pPr>
      <w:bookmarkStart w:id="1331" w:name="_Toc153000258"/>
      <w:r w:rsidRPr="00667864">
        <w:rPr>
          <w:rStyle w:val="CharSectno"/>
        </w:rPr>
        <w:t>494.316</w:t>
      </w:r>
      <w:bookmarkEnd w:id="1331"/>
      <w:r w:rsidRPr="00667864">
        <w:t xml:space="preserve">  </w:t>
      </w:r>
    </w:p>
    <w:p w:rsidR="001B3A7E" w:rsidRPr="00667864" w:rsidRDefault="001B3A7E" w:rsidP="001B3A7E">
      <w:pPr>
        <w:pStyle w:val="subsection"/>
      </w:pPr>
      <w:r w:rsidRPr="00667864">
        <w:tab/>
      </w:r>
      <w:r w:rsidRPr="00667864">
        <w:tab/>
        <w:t>Either:</w:t>
      </w:r>
    </w:p>
    <w:p w:rsidR="001B3A7E" w:rsidRPr="00667864" w:rsidRDefault="001B3A7E" w:rsidP="001B3A7E">
      <w:pPr>
        <w:pStyle w:val="paragraph"/>
      </w:pPr>
      <w:r w:rsidRPr="00667864">
        <w:tab/>
        <w:t>(a)</w:t>
      </w:r>
      <w:r w:rsidRPr="00667864">
        <w:tab/>
        <w:t>the applicant has not, in the previous 3 years, engaged in conduct that constitutes a contravention of subsection</w:t>
      </w:r>
      <w:r w:rsidR="00F02FAD" w:rsidRPr="00667864">
        <w:t> </w:t>
      </w:r>
      <w:r w:rsidRPr="00667864">
        <w:t>245AR(1), 245AS(1), 245AT(1) or 245AU(1) of the Act; or</w:t>
      </w:r>
    </w:p>
    <w:p w:rsidR="001B3A7E" w:rsidRPr="00667864" w:rsidRDefault="001B3A7E" w:rsidP="001B3A7E">
      <w:pPr>
        <w:pStyle w:val="paragraph"/>
      </w:pPr>
      <w:r w:rsidRPr="00667864">
        <w:tab/>
        <w:t>(b)</w:t>
      </w:r>
      <w:r w:rsidRPr="00667864">
        <w:tab/>
        <w:t>both of the following apply:</w:t>
      </w:r>
    </w:p>
    <w:p w:rsidR="001B3A7E" w:rsidRPr="00667864" w:rsidRDefault="001B3A7E" w:rsidP="001B3A7E">
      <w:pPr>
        <w:pStyle w:val="paragraphsub"/>
      </w:pPr>
      <w:r w:rsidRPr="00667864">
        <w:tab/>
        <w:t>(i)</w:t>
      </w:r>
      <w:r w:rsidRPr="00667864">
        <w:tab/>
        <w:t>the applicant has engaged in such conduct in that period;</w:t>
      </w:r>
    </w:p>
    <w:p w:rsidR="001B3A7E" w:rsidRPr="00667864" w:rsidRDefault="001B3A7E" w:rsidP="001B3A7E">
      <w:pPr>
        <w:pStyle w:val="paragraphsub"/>
      </w:pPr>
      <w:r w:rsidRPr="00667864">
        <w:tab/>
        <w:t>(ii)</w:t>
      </w:r>
      <w:r w:rsidRPr="00667864">
        <w:tab/>
        <w:t>the Minister considers that it is reasonable to disregard the conduct.</w:t>
      </w:r>
    </w:p>
    <w:p w:rsidR="001B3A7E" w:rsidRPr="00667864" w:rsidRDefault="001B3A7E" w:rsidP="001B3A7E">
      <w:pPr>
        <w:pStyle w:val="DivisionMigration"/>
      </w:pPr>
      <w:r w:rsidRPr="00667864">
        <w:lastRenderedPageBreak/>
        <w:t>494.4—Circumstances applicable to grant</w:t>
      </w:r>
    </w:p>
    <w:p w:rsidR="001B3A7E" w:rsidRPr="00667864" w:rsidRDefault="001B3A7E" w:rsidP="00E718DF">
      <w:pPr>
        <w:pStyle w:val="ActHead5"/>
      </w:pPr>
      <w:bookmarkStart w:id="1332" w:name="_Toc153000259"/>
      <w:r w:rsidRPr="00667864">
        <w:rPr>
          <w:rStyle w:val="CharSectno"/>
        </w:rPr>
        <w:t>494.411</w:t>
      </w:r>
      <w:bookmarkEnd w:id="1332"/>
      <w:r w:rsidRPr="00667864">
        <w:t xml:space="preserve">  </w:t>
      </w:r>
    </w:p>
    <w:p w:rsidR="001B3A7E" w:rsidRPr="00667864" w:rsidRDefault="001B3A7E" w:rsidP="001B3A7E">
      <w:pPr>
        <w:pStyle w:val="subsection"/>
      </w:pPr>
      <w:r w:rsidRPr="00667864">
        <w:tab/>
      </w:r>
      <w:r w:rsidRPr="00667864">
        <w:tab/>
        <w:t>The applicant may be in or outside Australia when the visa is granted, but not in immigration clearance.</w:t>
      </w:r>
    </w:p>
    <w:p w:rsidR="001B3A7E" w:rsidRPr="00667864" w:rsidRDefault="001B3A7E" w:rsidP="001B3A7E">
      <w:pPr>
        <w:pStyle w:val="notetext"/>
      </w:pPr>
      <w:r w:rsidRPr="00667864">
        <w:t>Note:</w:t>
      </w:r>
      <w:r w:rsidRPr="00667864">
        <w:tab/>
        <w:t>The second instalment of visa application charge must be paid before the visa can be granted.</w:t>
      </w:r>
    </w:p>
    <w:p w:rsidR="001B3A7E" w:rsidRPr="00667864" w:rsidRDefault="001B3A7E" w:rsidP="001B3A7E">
      <w:pPr>
        <w:pStyle w:val="DivisionMigration"/>
      </w:pPr>
      <w:r w:rsidRPr="00667864">
        <w:t>494.5—When visa is in effect</w:t>
      </w:r>
    </w:p>
    <w:p w:rsidR="001B3A7E" w:rsidRPr="00667864" w:rsidRDefault="001B3A7E" w:rsidP="00E718DF">
      <w:pPr>
        <w:pStyle w:val="ActHead5"/>
      </w:pPr>
      <w:bookmarkStart w:id="1333" w:name="_Toc153000260"/>
      <w:r w:rsidRPr="00667864">
        <w:rPr>
          <w:rStyle w:val="CharSectno"/>
        </w:rPr>
        <w:t>494.511</w:t>
      </w:r>
      <w:bookmarkEnd w:id="1333"/>
      <w:r w:rsidRPr="00667864">
        <w:t xml:space="preserve">  </w:t>
      </w:r>
    </w:p>
    <w:p w:rsidR="001B3A7E" w:rsidRPr="00667864" w:rsidRDefault="001B3A7E" w:rsidP="001B3A7E">
      <w:pPr>
        <w:pStyle w:val="subsection"/>
      </w:pPr>
      <w:r w:rsidRPr="00667864">
        <w:tab/>
      </w:r>
      <w:r w:rsidR="000341BD" w:rsidRPr="00667864">
        <w:t>(1)</w:t>
      </w:r>
      <w:r w:rsidRPr="00667864">
        <w:tab/>
        <w:t>If the applicant satisfies the primary criteria for the grant of the visa, temporary visa permitting the holder to travel to, enter and remain in Australia for 5 years from the date of grant.</w:t>
      </w:r>
    </w:p>
    <w:p w:rsidR="000341BD" w:rsidRPr="00667864" w:rsidRDefault="000341BD" w:rsidP="000341BD">
      <w:pPr>
        <w:pStyle w:val="subsection"/>
      </w:pPr>
      <w:r w:rsidRPr="00667864">
        <w:tab/>
        <w:t>(2)</w:t>
      </w:r>
      <w:r w:rsidRPr="00667864">
        <w:tab/>
        <w:t>However, if:</w:t>
      </w:r>
    </w:p>
    <w:p w:rsidR="000341BD" w:rsidRPr="00667864" w:rsidRDefault="000341BD" w:rsidP="000341BD">
      <w:pPr>
        <w:pStyle w:val="paragraph"/>
      </w:pPr>
      <w:r w:rsidRPr="00667864">
        <w:tab/>
        <w:t>(a)</w:t>
      </w:r>
      <w:r w:rsidRPr="00667864">
        <w:tab/>
        <w:t>the visa is in effect on any day between 1 February 2020 and 14 December 2021; and</w:t>
      </w:r>
    </w:p>
    <w:p w:rsidR="000341BD" w:rsidRPr="00667864" w:rsidRDefault="000341BD" w:rsidP="000341BD">
      <w:pPr>
        <w:pStyle w:val="paragraph"/>
      </w:pPr>
      <w:r w:rsidRPr="00667864">
        <w:tab/>
        <w:t>(b)</w:t>
      </w:r>
      <w:r w:rsidRPr="00667864">
        <w:tab/>
        <w:t>the holder of the visa is outside Australia on that day; and</w:t>
      </w:r>
    </w:p>
    <w:p w:rsidR="000341BD" w:rsidRPr="00667864" w:rsidRDefault="000341BD" w:rsidP="000341BD">
      <w:pPr>
        <w:pStyle w:val="paragraph"/>
      </w:pPr>
      <w:r w:rsidRPr="00667864">
        <w:tab/>
        <w:t>(c)</w:t>
      </w:r>
      <w:r w:rsidRPr="00667864">
        <w:tab/>
        <w:t xml:space="preserve">disregarding this subclause, the visa is in effect on </w:t>
      </w:r>
      <w:r w:rsidR="00C21926" w:rsidRPr="00667864">
        <w:t>18 February</w:t>
      </w:r>
      <w:r w:rsidRPr="00667864">
        <w:t xml:space="preserve"> 2022;</w:t>
      </w:r>
    </w:p>
    <w:p w:rsidR="000341BD" w:rsidRPr="00667864" w:rsidRDefault="000341BD" w:rsidP="000341BD">
      <w:pPr>
        <w:pStyle w:val="subsection2"/>
      </w:pPr>
      <w:r w:rsidRPr="00667864">
        <w:t>the visa is a temporary visa permitting the holder to travel to, enter and remain in Australia for 8 years from the date of grant.</w:t>
      </w:r>
    </w:p>
    <w:p w:rsidR="001B3A7E" w:rsidRPr="00667864" w:rsidRDefault="001B3A7E" w:rsidP="00E718DF">
      <w:pPr>
        <w:pStyle w:val="ActHead5"/>
      </w:pPr>
      <w:bookmarkStart w:id="1334" w:name="_Toc153000261"/>
      <w:r w:rsidRPr="00667864">
        <w:rPr>
          <w:rStyle w:val="CharSectno"/>
        </w:rPr>
        <w:t>494.512</w:t>
      </w:r>
      <w:bookmarkEnd w:id="1334"/>
      <w:r w:rsidRPr="00667864">
        <w:t xml:space="preserve">  </w:t>
      </w:r>
    </w:p>
    <w:p w:rsidR="001B3A7E" w:rsidRPr="00667864" w:rsidRDefault="001B3A7E" w:rsidP="001B3A7E">
      <w:pPr>
        <w:pStyle w:val="subsection"/>
      </w:pPr>
      <w:r w:rsidRPr="00667864">
        <w:tab/>
      </w:r>
      <w:r w:rsidR="000341BD" w:rsidRPr="00667864">
        <w:t>(1)</w:t>
      </w:r>
      <w:r w:rsidRPr="00667864">
        <w:tab/>
        <w:t>If:</w:t>
      </w:r>
    </w:p>
    <w:p w:rsidR="001B3A7E" w:rsidRPr="00667864" w:rsidRDefault="001B3A7E" w:rsidP="001B3A7E">
      <w:pPr>
        <w:pStyle w:val="paragraph"/>
      </w:pPr>
      <w:r w:rsidRPr="00667864">
        <w:tab/>
        <w:t>(a)</w:t>
      </w:r>
      <w:r w:rsidRPr="00667864">
        <w:tab/>
        <w:t>the applicant satisfies the secondary criteria for the grant of the visa</w:t>
      </w:r>
      <w:r w:rsidR="000341BD" w:rsidRPr="00667864">
        <w:t xml:space="preserve"> (the </w:t>
      </w:r>
      <w:r w:rsidR="000341BD" w:rsidRPr="00667864">
        <w:rPr>
          <w:b/>
          <w:i/>
        </w:rPr>
        <w:t>secondary visa</w:t>
      </w:r>
      <w:r w:rsidR="000341BD" w:rsidRPr="00667864">
        <w:t>)</w:t>
      </w:r>
      <w:r w:rsidRPr="00667864">
        <w:t>; and</w:t>
      </w:r>
    </w:p>
    <w:p w:rsidR="001B3A7E" w:rsidRPr="00667864" w:rsidRDefault="001B3A7E" w:rsidP="001B3A7E">
      <w:pPr>
        <w:pStyle w:val="paragraph"/>
      </w:pPr>
      <w:r w:rsidRPr="00667864">
        <w:tab/>
        <w:t>(b)</w:t>
      </w:r>
      <w:r w:rsidRPr="00667864">
        <w:tab/>
        <w:t xml:space="preserve">the applicant is a member of the family unit of a person (the </w:t>
      </w:r>
      <w:r w:rsidRPr="00667864">
        <w:rPr>
          <w:b/>
          <w:i/>
        </w:rPr>
        <w:t>primary visa holder</w:t>
      </w:r>
      <w:r w:rsidRPr="00667864">
        <w:t>) who holds a Subclass 494 visa granted on the basis of satisfying the primary criteria for the grant of that visa;</w:t>
      </w:r>
    </w:p>
    <w:p w:rsidR="001B3A7E" w:rsidRPr="00667864" w:rsidRDefault="001B3A7E" w:rsidP="001B3A7E">
      <w:pPr>
        <w:pStyle w:val="subsection2"/>
      </w:pPr>
      <w:r w:rsidRPr="00667864">
        <w:t>temporary visa permitting the holder to travel to, enter and remain in Australia for 5 years from the date of grant of the primary visa holder’s visa.</w:t>
      </w:r>
    </w:p>
    <w:p w:rsidR="000341BD" w:rsidRPr="00667864" w:rsidRDefault="000341BD" w:rsidP="000341BD">
      <w:pPr>
        <w:pStyle w:val="subsection"/>
      </w:pPr>
      <w:r w:rsidRPr="00667864">
        <w:tab/>
        <w:t>(2)</w:t>
      </w:r>
      <w:r w:rsidRPr="00667864">
        <w:tab/>
        <w:t>However, if:</w:t>
      </w:r>
    </w:p>
    <w:p w:rsidR="000341BD" w:rsidRPr="00667864" w:rsidRDefault="000341BD" w:rsidP="000341BD">
      <w:pPr>
        <w:pStyle w:val="paragraph"/>
      </w:pPr>
      <w:r w:rsidRPr="00667864">
        <w:tab/>
        <w:t>(a)</w:t>
      </w:r>
      <w:r w:rsidRPr="00667864">
        <w:tab/>
        <w:t>the primary visa holder’s visa is in effect on any day between 1 February 2020 and 14 December 2021; and</w:t>
      </w:r>
    </w:p>
    <w:p w:rsidR="000341BD" w:rsidRPr="00667864" w:rsidRDefault="000341BD" w:rsidP="000341BD">
      <w:pPr>
        <w:pStyle w:val="paragraph"/>
      </w:pPr>
      <w:r w:rsidRPr="00667864">
        <w:tab/>
        <w:t>(b)</w:t>
      </w:r>
      <w:r w:rsidRPr="00667864">
        <w:tab/>
        <w:t>the primary visa holder is outside Australia on that day; and</w:t>
      </w:r>
    </w:p>
    <w:p w:rsidR="000341BD" w:rsidRPr="00667864" w:rsidRDefault="000341BD" w:rsidP="000341BD">
      <w:pPr>
        <w:pStyle w:val="paragraph"/>
      </w:pPr>
      <w:r w:rsidRPr="00667864">
        <w:tab/>
        <w:t>(c)</w:t>
      </w:r>
      <w:r w:rsidRPr="00667864">
        <w:tab/>
        <w:t xml:space="preserve">the primary visa holder’s visa is in effect on </w:t>
      </w:r>
      <w:r w:rsidR="00C21926" w:rsidRPr="00667864">
        <w:t>18 February</w:t>
      </w:r>
      <w:r w:rsidRPr="00667864">
        <w:t xml:space="preserve"> 2022; and</w:t>
      </w:r>
    </w:p>
    <w:p w:rsidR="000341BD" w:rsidRPr="00667864" w:rsidRDefault="000341BD" w:rsidP="000341BD">
      <w:pPr>
        <w:pStyle w:val="paragraph"/>
      </w:pPr>
      <w:r w:rsidRPr="00667864">
        <w:tab/>
        <w:t>(d)</w:t>
      </w:r>
      <w:r w:rsidRPr="00667864">
        <w:tab/>
        <w:t>the secondary visa:</w:t>
      </w:r>
    </w:p>
    <w:p w:rsidR="000341BD" w:rsidRPr="00667864" w:rsidRDefault="000341BD" w:rsidP="000341BD">
      <w:pPr>
        <w:pStyle w:val="paragraphsub"/>
      </w:pPr>
      <w:r w:rsidRPr="00667864">
        <w:tab/>
        <w:t>(i)</w:t>
      </w:r>
      <w:r w:rsidRPr="00667864">
        <w:tab/>
        <w:t xml:space="preserve">is granted before </w:t>
      </w:r>
      <w:r w:rsidR="00C21926" w:rsidRPr="00667864">
        <w:t>18 February</w:t>
      </w:r>
      <w:r w:rsidRPr="00667864">
        <w:t xml:space="preserve"> 2022 and, disregarding this subclause, is in effect on </w:t>
      </w:r>
      <w:r w:rsidR="00C21926" w:rsidRPr="00667864">
        <w:t>18 February</w:t>
      </w:r>
      <w:r w:rsidRPr="00667864">
        <w:t xml:space="preserve"> 2022; or</w:t>
      </w:r>
    </w:p>
    <w:p w:rsidR="000341BD" w:rsidRPr="00667864" w:rsidRDefault="000341BD" w:rsidP="000341BD">
      <w:pPr>
        <w:pStyle w:val="paragraphsub"/>
      </w:pPr>
      <w:r w:rsidRPr="00667864">
        <w:tab/>
        <w:t>(ii)</w:t>
      </w:r>
      <w:r w:rsidRPr="00667864">
        <w:tab/>
        <w:t xml:space="preserve">is granted on or after </w:t>
      </w:r>
      <w:r w:rsidR="00C21926" w:rsidRPr="00667864">
        <w:t>18 February</w:t>
      </w:r>
      <w:r w:rsidRPr="00667864">
        <w:t xml:space="preserve"> 2022;</w:t>
      </w:r>
    </w:p>
    <w:p w:rsidR="000341BD" w:rsidRPr="00667864" w:rsidRDefault="000341BD" w:rsidP="000341BD">
      <w:pPr>
        <w:pStyle w:val="subsection2"/>
      </w:pPr>
      <w:r w:rsidRPr="00667864">
        <w:lastRenderedPageBreak/>
        <w:t>the secondary visa is a temporary visa permitting the holder to travel to, enter and remain in Australia for 8 years from the date of grant of the primary visa holder’s visa.</w:t>
      </w:r>
    </w:p>
    <w:p w:rsidR="001B3A7E" w:rsidRPr="00667864" w:rsidRDefault="001B3A7E" w:rsidP="001B3A7E">
      <w:pPr>
        <w:pStyle w:val="DivisionMigration"/>
      </w:pPr>
      <w:r w:rsidRPr="00667864">
        <w:t>494.6—Conditions</w:t>
      </w:r>
    </w:p>
    <w:p w:rsidR="001B3A7E" w:rsidRPr="00667864" w:rsidRDefault="001B3A7E" w:rsidP="00E718DF">
      <w:pPr>
        <w:pStyle w:val="ActHead5"/>
      </w:pPr>
      <w:bookmarkStart w:id="1335" w:name="_Toc153000262"/>
      <w:r w:rsidRPr="00667864">
        <w:rPr>
          <w:rStyle w:val="CharSectno"/>
        </w:rPr>
        <w:t>494.611</w:t>
      </w:r>
      <w:bookmarkEnd w:id="1335"/>
      <w:r w:rsidRPr="00667864">
        <w:t xml:space="preserve">  </w:t>
      </w:r>
    </w:p>
    <w:p w:rsidR="001B3A7E" w:rsidRPr="00667864" w:rsidRDefault="001B3A7E" w:rsidP="001B3A7E">
      <w:pPr>
        <w:pStyle w:val="subsection"/>
      </w:pPr>
      <w:r w:rsidRPr="00667864">
        <w:tab/>
      </w:r>
      <w:r w:rsidRPr="00667864">
        <w:tab/>
        <w:t>If the applicant is outside Australia when the visa is granted:</w:t>
      </w:r>
    </w:p>
    <w:p w:rsidR="001B3A7E" w:rsidRPr="00667864" w:rsidRDefault="001B3A7E" w:rsidP="001B3A7E">
      <w:pPr>
        <w:pStyle w:val="paragraph"/>
      </w:pPr>
      <w:r w:rsidRPr="00667864">
        <w:tab/>
        <w:t>(a)</w:t>
      </w:r>
      <w:r w:rsidRPr="00667864">
        <w:tab/>
        <w:t>first entry must be made before the date specified by the Minister; and</w:t>
      </w:r>
    </w:p>
    <w:p w:rsidR="001B3A7E" w:rsidRPr="00667864" w:rsidRDefault="001B3A7E" w:rsidP="001B3A7E">
      <w:pPr>
        <w:pStyle w:val="paragraph"/>
      </w:pPr>
      <w:r w:rsidRPr="00667864">
        <w:tab/>
        <w:t>(b)</w:t>
      </w:r>
      <w:r w:rsidRPr="00667864">
        <w:tab/>
        <w:t>if the applicant satisfies the secondary criteria for the grant of the visa, condition 8515 may be imposed.</w:t>
      </w:r>
    </w:p>
    <w:p w:rsidR="001B3A7E" w:rsidRPr="00667864" w:rsidRDefault="001B3A7E" w:rsidP="00E718DF">
      <w:pPr>
        <w:pStyle w:val="ActHead5"/>
      </w:pPr>
      <w:bookmarkStart w:id="1336" w:name="_Toc153000263"/>
      <w:r w:rsidRPr="00667864">
        <w:rPr>
          <w:rStyle w:val="CharSectno"/>
        </w:rPr>
        <w:t>494.612</w:t>
      </w:r>
      <w:bookmarkEnd w:id="1336"/>
      <w:r w:rsidRPr="00667864">
        <w:t xml:space="preserve">  </w:t>
      </w:r>
    </w:p>
    <w:p w:rsidR="001B3A7E" w:rsidRPr="00667864" w:rsidRDefault="001B3A7E" w:rsidP="001B3A7E">
      <w:pPr>
        <w:pStyle w:val="subsection"/>
      </w:pPr>
      <w:r w:rsidRPr="00667864">
        <w:tab/>
      </w:r>
      <w:r w:rsidRPr="00667864">
        <w:tab/>
        <w:t>If the applicant satisfies the primary criteria for the grant of the visa, conditions 8578, 8579, 8580, 8581 and 8608 must be imposed.</w:t>
      </w:r>
    </w:p>
    <w:p w:rsidR="001B3A7E" w:rsidRPr="00667864" w:rsidRDefault="001B3A7E" w:rsidP="00E718DF">
      <w:pPr>
        <w:pStyle w:val="ActHead5"/>
      </w:pPr>
      <w:bookmarkStart w:id="1337" w:name="_Toc153000264"/>
      <w:r w:rsidRPr="00667864">
        <w:rPr>
          <w:rStyle w:val="CharSectno"/>
        </w:rPr>
        <w:t>494.613</w:t>
      </w:r>
      <w:bookmarkEnd w:id="1337"/>
      <w:r w:rsidRPr="00667864">
        <w:t xml:space="preserve">  </w:t>
      </w:r>
    </w:p>
    <w:p w:rsidR="001B3A7E" w:rsidRPr="00667864" w:rsidRDefault="001B3A7E" w:rsidP="001B3A7E">
      <w:pPr>
        <w:pStyle w:val="subsection"/>
      </w:pPr>
      <w:r w:rsidRPr="00667864">
        <w:tab/>
      </w:r>
      <w:r w:rsidRPr="00667864">
        <w:tab/>
        <w:t>If the applicant satisfies the secondary criteria for the grant of the visa, the same conditions (other than condition 8608) that must be imposed on the visa held by the person who satisfies the primary criteria for the grant of the visa must be imposed.</w:t>
      </w:r>
    </w:p>
    <w:p w:rsidR="00CB1B40" w:rsidRPr="00667864" w:rsidRDefault="00CB1B40" w:rsidP="00CB1B40">
      <w:pPr>
        <w:pStyle w:val="ActHead2"/>
        <w:pageBreakBefore/>
      </w:pPr>
      <w:bookmarkStart w:id="1338" w:name="_Toc153000265"/>
      <w:r w:rsidRPr="00667864">
        <w:rPr>
          <w:rStyle w:val="CharPartNo"/>
        </w:rPr>
        <w:lastRenderedPageBreak/>
        <w:t>Subclass 500</w:t>
      </w:r>
      <w:r w:rsidRPr="00667864">
        <w:t>—</w:t>
      </w:r>
      <w:r w:rsidRPr="00667864">
        <w:rPr>
          <w:rStyle w:val="CharPartText"/>
        </w:rPr>
        <w:t>Student</w:t>
      </w:r>
      <w:bookmarkEnd w:id="1338"/>
    </w:p>
    <w:p w:rsidR="00CB1B40" w:rsidRPr="00667864" w:rsidRDefault="00CB1B40" w:rsidP="00CB1B40">
      <w:pPr>
        <w:pStyle w:val="DivisionMigration"/>
      </w:pPr>
      <w:r w:rsidRPr="00667864">
        <w:t>500.1—Interpretation</w:t>
      </w:r>
    </w:p>
    <w:p w:rsidR="00CB1B40" w:rsidRPr="00667864" w:rsidRDefault="00CB1B40" w:rsidP="00E718DF">
      <w:pPr>
        <w:pStyle w:val="ActHead5"/>
      </w:pPr>
      <w:bookmarkStart w:id="1339" w:name="_Toc153000266"/>
      <w:r w:rsidRPr="00667864">
        <w:rPr>
          <w:rStyle w:val="CharSectno"/>
        </w:rPr>
        <w:t>500.111</w:t>
      </w:r>
      <w:bookmarkEnd w:id="1339"/>
      <w:r w:rsidRPr="00667864">
        <w:t xml:space="preserve">  </w:t>
      </w:r>
    </w:p>
    <w:p w:rsidR="00CB1B40" w:rsidRPr="00667864" w:rsidRDefault="00CB1B40" w:rsidP="00CB1B40">
      <w:pPr>
        <w:pStyle w:val="subsection"/>
      </w:pPr>
      <w:r w:rsidRPr="00667864">
        <w:tab/>
      </w:r>
      <w:r w:rsidRPr="00667864">
        <w:tab/>
        <w:t>In this Part:</w:t>
      </w:r>
    </w:p>
    <w:p w:rsidR="00CB1B40" w:rsidRPr="00667864" w:rsidRDefault="00CB1B40" w:rsidP="00CB1B40">
      <w:pPr>
        <w:pStyle w:val="Definition"/>
      </w:pPr>
      <w:r w:rsidRPr="00667864">
        <w:rPr>
          <w:b/>
          <w:i/>
        </w:rPr>
        <w:t>course of study</w:t>
      </w:r>
      <w:r w:rsidRPr="00667864">
        <w:t xml:space="preserve"> means the following:</w:t>
      </w:r>
    </w:p>
    <w:p w:rsidR="00CB1B40" w:rsidRPr="00667864" w:rsidRDefault="00CB1B40" w:rsidP="00CB1B40">
      <w:pPr>
        <w:pStyle w:val="paragraph"/>
      </w:pPr>
      <w:r w:rsidRPr="00667864">
        <w:tab/>
        <w:t>(a)</w:t>
      </w:r>
      <w:r w:rsidRPr="00667864">
        <w:tab/>
        <w:t>in relation to a secondary exchange student—a full</w:t>
      </w:r>
      <w:r w:rsidR="00590F34" w:rsidRPr="00667864">
        <w:noBreakHyphen/>
      </w:r>
      <w:r w:rsidRPr="00667864">
        <w:t>time course of study under a secondary school student exchange program administered by a State or Territory education authority;</w:t>
      </w:r>
    </w:p>
    <w:p w:rsidR="00CB1B40" w:rsidRPr="00667864" w:rsidRDefault="00CB1B40" w:rsidP="00CB1B40">
      <w:pPr>
        <w:pStyle w:val="paragraph"/>
      </w:pPr>
      <w:r w:rsidRPr="00667864">
        <w:tab/>
        <w:t>(b)</w:t>
      </w:r>
      <w:r w:rsidRPr="00667864">
        <w:tab/>
        <w:t>in relation to a Foreign Affairs student—either:</w:t>
      </w:r>
    </w:p>
    <w:p w:rsidR="00CB1B40" w:rsidRPr="00667864" w:rsidRDefault="00CB1B40" w:rsidP="00CB1B40">
      <w:pPr>
        <w:pStyle w:val="paragraphsub"/>
      </w:pPr>
      <w:r w:rsidRPr="00667864">
        <w:tab/>
        <w:t>(i)</w:t>
      </w:r>
      <w:r w:rsidRPr="00667864">
        <w:tab/>
        <w:t>a full</w:t>
      </w:r>
      <w:r w:rsidR="00590F34" w:rsidRPr="00667864">
        <w:noBreakHyphen/>
      </w:r>
      <w:r w:rsidRPr="00667864">
        <w:t>time course of study or training under a scholarship scheme approved by the Foreign Minister; or</w:t>
      </w:r>
    </w:p>
    <w:p w:rsidR="00CB1B40" w:rsidRPr="00667864" w:rsidRDefault="00CB1B40" w:rsidP="00CB1B40">
      <w:pPr>
        <w:pStyle w:val="paragraphsub"/>
      </w:pPr>
      <w:r w:rsidRPr="00667864">
        <w:tab/>
        <w:t>(ii)</w:t>
      </w:r>
      <w:r w:rsidRPr="00667864">
        <w:tab/>
        <w:t>a full</w:t>
      </w:r>
      <w:r w:rsidR="00590F34" w:rsidRPr="00667864">
        <w:noBreakHyphen/>
      </w:r>
      <w:r w:rsidRPr="00667864">
        <w:t>time course of study or training under a training program approved by the Foreign Minister;</w:t>
      </w:r>
    </w:p>
    <w:p w:rsidR="00CB1B40" w:rsidRPr="00667864" w:rsidRDefault="00CB1B40" w:rsidP="00CB1B40">
      <w:pPr>
        <w:pStyle w:val="paragraph"/>
      </w:pPr>
      <w:r w:rsidRPr="00667864">
        <w:tab/>
        <w:t>(c)</w:t>
      </w:r>
      <w:r w:rsidRPr="00667864">
        <w:tab/>
        <w:t>in relation to a Defence student—either:</w:t>
      </w:r>
    </w:p>
    <w:p w:rsidR="00CB1B40" w:rsidRPr="00667864" w:rsidRDefault="00CB1B40" w:rsidP="00CB1B40">
      <w:pPr>
        <w:pStyle w:val="paragraphsub"/>
      </w:pPr>
      <w:r w:rsidRPr="00667864">
        <w:tab/>
        <w:t>(i)</w:t>
      </w:r>
      <w:r w:rsidRPr="00667864">
        <w:tab/>
        <w:t>a full</w:t>
      </w:r>
      <w:r w:rsidR="00590F34" w:rsidRPr="00667864">
        <w:noBreakHyphen/>
      </w:r>
      <w:r w:rsidRPr="00667864">
        <w:t>time course of study or training under a scholarship scheme approved by the Defence Minister; or</w:t>
      </w:r>
    </w:p>
    <w:p w:rsidR="00CB1B40" w:rsidRPr="00667864" w:rsidRDefault="00CB1B40" w:rsidP="00CB1B40">
      <w:pPr>
        <w:pStyle w:val="paragraphsub"/>
      </w:pPr>
      <w:r w:rsidRPr="00667864">
        <w:tab/>
        <w:t>(ii)</w:t>
      </w:r>
      <w:r w:rsidRPr="00667864">
        <w:tab/>
        <w:t>a full</w:t>
      </w:r>
      <w:r w:rsidR="00590F34" w:rsidRPr="00667864">
        <w:noBreakHyphen/>
      </w:r>
      <w:r w:rsidRPr="00667864">
        <w:t>time course of study or training under a training program approved by the Defence Minister;</w:t>
      </w:r>
    </w:p>
    <w:p w:rsidR="00CB1B40" w:rsidRPr="00667864" w:rsidRDefault="00CB1B40" w:rsidP="00CB1B40">
      <w:pPr>
        <w:pStyle w:val="paragraph"/>
      </w:pPr>
      <w:r w:rsidRPr="00667864">
        <w:tab/>
        <w:t>(d)</w:t>
      </w:r>
      <w:r w:rsidRPr="00667864">
        <w:tab/>
        <w:t>in any other case—a full</w:t>
      </w:r>
      <w:r w:rsidR="00590F34" w:rsidRPr="00667864">
        <w:noBreakHyphen/>
      </w:r>
      <w:r w:rsidRPr="00667864">
        <w:t>time registered course.</w:t>
      </w:r>
    </w:p>
    <w:p w:rsidR="00CB1B40" w:rsidRPr="00667864" w:rsidRDefault="00CB1B40" w:rsidP="00CB1B40">
      <w:pPr>
        <w:pStyle w:val="Definition"/>
      </w:pPr>
      <w:r w:rsidRPr="00667864">
        <w:rPr>
          <w:b/>
          <w:i/>
        </w:rPr>
        <w:t>higher education course</w:t>
      </w:r>
      <w:r w:rsidRPr="00667864">
        <w:t xml:space="preserve"> means a course of study leading to the award of any of the following:</w:t>
      </w:r>
    </w:p>
    <w:p w:rsidR="00CB1B40" w:rsidRPr="00667864" w:rsidRDefault="00CB1B40" w:rsidP="00CB1B40">
      <w:pPr>
        <w:pStyle w:val="paragraph"/>
      </w:pPr>
      <w:r w:rsidRPr="00667864">
        <w:tab/>
        <w:t>(a)</w:t>
      </w:r>
      <w:r w:rsidRPr="00667864">
        <w:tab/>
        <w:t>a diploma (higher education);</w:t>
      </w:r>
    </w:p>
    <w:p w:rsidR="00CB1B40" w:rsidRPr="00667864" w:rsidRDefault="00CB1B40" w:rsidP="00CB1B40">
      <w:pPr>
        <w:pStyle w:val="paragraph"/>
      </w:pPr>
      <w:r w:rsidRPr="00667864">
        <w:tab/>
        <w:t>(b)</w:t>
      </w:r>
      <w:r w:rsidRPr="00667864">
        <w:tab/>
        <w:t>an advanced diploma (higher education);</w:t>
      </w:r>
    </w:p>
    <w:p w:rsidR="00CB1B40" w:rsidRPr="00667864" w:rsidRDefault="00CB1B40" w:rsidP="00CB1B40">
      <w:pPr>
        <w:pStyle w:val="paragraph"/>
      </w:pPr>
      <w:r w:rsidRPr="00667864">
        <w:tab/>
        <w:t>(c)</w:t>
      </w:r>
      <w:r w:rsidRPr="00667864">
        <w:tab/>
        <w:t>an associate degree;</w:t>
      </w:r>
    </w:p>
    <w:p w:rsidR="00CB1B40" w:rsidRPr="00667864" w:rsidRDefault="00CB1B40" w:rsidP="00CB1B40">
      <w:pPr>
        <w:pStyle w:val="paragraph"/>
      </w:pPr>
      <w:r w:rsidRPr="00667864">
        <w:tab/>
        <w:t>(d)</w:t>
      </w:r>
      <w:r w:rsidRPr="00667864">
        <w:tab/>
        <w:t>a bachelor degree;</w:t>
      </w:r>
    </w:p>
    <w:p w:rsidR="00CB1B40" w:rsidRPr="00667864" w:rsidRDefault="00CB1B40" w:rsidP="00CB1B40">
      <w:pPr>
        <w:pStyle w:val="paragraph"/>
      </w:pPr>
      <w:r w:rsidRPr="00667864">
        <w:tab/>
        <w:t>(e)</w:t>
      </w:r>
      <w:r w:rsidRPr="00667864">
        <w:tab/>
        <w:t>a graduate certificate (higher education);</w:t>
      </w:r>
    </w:p>
    <w:p w:rsidR="00CB1B40" w:rsidRPr="00667864" w:rsidRDefault="00CB1B40" w:rsidP="00CB1B40">
      <w:pPr>
        <w:pStyle w:val="paragraph"/>
      </w:pPr>
      <w:r w:rsidRPr="00667864">
        <w:tab/>
        <w:t>(f)</w:t>
      </w:r>
      <w:r w:rsidRPr="00667864">
        <w:tab/>
        <w:t>a graduate diploma (higher education);</w:t>
      </w:r>
    </w:p>
    <w:p w:rsidR="00CB1B40" w:rsidRPr="00667864" w:rsidRDefault="00CB1B40" w:rsidP="00CB1B40">
      <w:pPr>
        <w:pStyle w:val="paragraph"/>
      </w:pPr>
      <w:r w:rsidRPr="00667864">
        <w:tab/>
        <w:t>(g)</w:t>
      </w:r>
      <w:r w:rsidRPr="00667864">
        <w:tab/>
        <w:t>a bachelor honours degree;</w:t>
      </w:r>
    </w:p>
    <w:p w:rsidR="00CB1B40" w:rsidRPr="00667864" w:rsidRDefault="00CB1B40" w:rsidP="00CB1B40">
      <w:pPr>
        <w:pStyle w:val="paragraph"/>
      </w:pPr>
      <w:r w:rsidRPr="00667864">
        <w:tab/>
        <w:t>(h)</w:t>
      </w:r>
      <w:r w:rsidRPr="00667864">
        <w:tab/>
        <w:t>a masters degree (course work);</w:t>
      </w:r>
    </w:p>
    <w:p w:rsidR="00CB1B40" w:rsidRPr="00667864" w:rsidRDefault="00CB1B40" w:rsidP="00CB1B40">
      <w:pPr>
        <w:pStyle w:val="paragraph"/>
      </w:pPr>
      <w:r w:rsidRPr="00667864">
        <w:tab/>
        <w:t>(i)</w:t>
      </w:r>
      <w:r w:rsidRPr="00667864">
        <w:tab/>
        <w:t>a masters degree (extended).</w:t>
      </w:r>
    </w:p>
    <w:p w:rsidR="00CB1B40" w:rsidRPr="00667864" w:rsidRDefault="00CB1B40" w:rsidP="00CB1B40">
      <w:pPr>
        <w:pStyle w:val="Definition"/>
      </w:pPr>
      <w:r w:rsidRPr="00667864">
        <w:rPr>
          <w:b/>
          <w:i/>
        </w:rPr>
        <w:t>postgraduate research course</w:t>
      </w:r>
      <w:r w:rsidRPr="00667864">
        <w:t xml:space="preserve"> means a course of study leading to the award of:</w:t>
      </w:r>
    </w:p>
    <w:p w:rsidR="00CB1B40" w:rsidRPr="00667864" w:rsidRDefault="00CB1B40" w:rsidP="00CB1B40">
      <w:pPr>
        <w:pStyle w:val="paragraph"/>
      </w:pPr>
      <w:r w:rsidRPr="00667864">
        <w:tab/>
        <w:t>(a)</w:t>
      </w:r>
      <w:r w:rsidRPr="00667864">
        <w:tab/>
        <w:t>a masters degree (research); or</w:t>
      </w:r>
    </w:p>
    <w:p w:rsidR="00CB1B40" w:rsidRPr="00667864" w:rsidRDefault="00CB1B40" w:rsidP="00CB1B40">
      <w:pPr>
        <w:pStyle w:val="paragraph"/>
      </w:pPr>
      <w:r w:rsidRPr="00667864">
        <w:tab/>
        <w:t>(b)</w:t>
      </w:r>
      <w:r w:rsidRPr="00667864">
        <w:tab/>
        <w:t>a doctoral degree.</w:t>
      </w:r>
    </w:p>
    <w:p w:rsidR="00CB1B40" w:rsidRPr="00667864" w:rsidRDefault="00CB1B40" w:rsidP="00CB1B40">
      <w:pPr>
        <w:pStyle w:val="Definition"/>
      </w:pPr>
      <w:r w:rsidRPr="00667864">
        <w:rPr>
          <w:b/>
          <w:i/>
        </w:rPr>
        <w:t>school student</w:t>
      </w:r>
      <w:r w:rsidRPr="00667864">
        <w:t xml:space="preserve"> means a student who is enrolled in, or intends to enrol in, a course of study at a primary or secondary school.</w:t>
      </w:r>
    </w:p>
    <w:p w:rsidR="00CB1B40" w:rsidRPr="00667864" w:rsidRDefault="00CB1B40" w:rsidP="00CB1B40">
      <w:pPr>
        <w:pStyle w:val="notetext"/>
      </w:pPr>
      <w:r w:rsidRPr="00667864">
        <w:t>Note:</w:t>
      </w:r>
      <w:r w:rsidRPr="00667864">
        <w:tab/>
        <w:t xml:space="preserve">For </w:t>
      </w:r>
      <w:r w:rsidRPr="00667864">
        <w:rPr>
          <w:b/>
          <w:i/>
        </w:rPr>
        <w:t>Defence student</w:t>
      </w:r>
      <w:r w:rsidRPr="00667864">
        <w:t xml:space="preserve">, </w:t>
      </w:r>
      <w:r w:rsidRPr="00667864">
        <w:rPr>
          <w:b/>
          <w:i/>
        </w:rPr>
        <w:t>Foreign Affairs student</w:t>
      </w:r>
      <w:r w:rsidRPr="00667864">
        <w:t xml:space="preserve">, </w:t>
      </w:r>
      <w:r w:rsidRPr="00667864">
        <w:rPr>
          <w:b/>
          <w:i/>
        </w:rPr>
        <w:t>registered course</w:t>
      </w:r>
      <w:r w:rsidRPr="00667864">
        <w:t xml:space="preserve">, </w:t>
      </w:r>
      <w:r w:rsidRPr="00667864">
        <w:rPr>
          <w:b/>
          <w:i/>
        </w:rPr>
        <w:t>school</w:t>
      </w:r>
      <w:r w:rsidR="00590F34" w:rsidRPr="00667864">
        <w:rPr>
          <w:b/>
          <w:i/>
        </w:rPr>
        <w:noBreakHyphen/>
      </w:r>
      <w:r w:rsidRPr="00667864">
        <w:rPr>
          <w:b/>
          <w:i/>
        </w:rPr>
        <w:t>age dependant</w:t>
      </w:r>
      <w:r w:rsidRPr="00667864">
        <w:t xml:space="preserve"> and </w:t>
      </w:r>
      <w:r w:rsidRPr="00667864">
        <w:rPr>
          <w:b/>
          <w:i/>
        </w:rPr>
        <w:t>secondary exchange student</w:t>
      </w:r>
      <w:r w:rsidRPr="00667864">
        <w:t>, see regulation</w:t>
      </w:r>
      <w:r w:rsidR="00F02FAD" w:rsidRPr="00667864">
        <w:t> </w:t>
      </w:r>
      <w:r w:rsidRPr="00667864">
        <w:t>1.03.</w:t>
      </w:r>
    </w:p>
    <w:p w:rsidR="00CB1B40" w:rsidRPr="00667864" w:rsidRDefault="00CB1B40" w:rsidP="00CB1B40">
      <w:pPr>
        <w:pStyle w:val="DivisionMigration"/>
      </w:pPr>
      <w:r w:rsidRPr="00667864">
        <w:lastRenderedPageBreak/>
        <w:t>500.2—Primary criteria</w:t>
      </w:r>
    </w:p>
    <w:p w:rsidR="00CB1B40" w:rsidRPr="00667864" w:rsidRDefault="00CB1B40" w:rsidP="00CB1B40">
      <w:pPr>
        <w:pStyle w:val="notetext"/>
      </w:pPr>
      <w:r w:rsidRPr="00667864">
        <w:t>Note:</w:t>
      </w:r>
      <w:r w:rsidRPr="00667864">
        <w:tab/>
        <w:t>The primary criteria must be satisfied by at least one member of a family unit. The other members of the family unit who are applicants for a visa of this subclass need satisfy only the secondary criteria.</w:t>
      </w:r>
    </w:p>
    <w:p w:rsidR="00CB1B40" w:rsidRPr="00667864" w:rsidRDefault="00CB1B40" w:rsidP="00CB1B40">
      <w:pPr>
        <w:pStyle w:val="notetext"/>
      </w:pPr>
      <w:r w:rsidRPr="00667864">
        <w:tab/>
        <w:t>All criteria must be satisfied at the time a decision is made on the application.</w:t>
      </w:r>
    </w:p>
    <w:p w:rsidR="00CB1B40" w:rsidRPr="00667864" w:rsidRDefault="00CB1B40" w:rsidP="00E718DF">
      <w:pPr>
        <w:pStyle w:val="ActHead5"/>
      </w:pPr>
      <w:bookmarkStart w:id="1340" w:name="_Toc153000267"/>
      <w:r w:rsidRPr="00667864">
        <w:rPr>
          <w:rStyle w:val="CharSectno"/>
        </w:rPr>
        <w:t>500.211</w:t>
      </w:r>
      <w:bookmarkEnd w:id="1340"/>
      <w:r w:rsidRPr="00667864">
        <w:t xml:space="preserve">  </w:t>
      </w:r>
    </w:p>
    <w:p w:rsidR="00CB1B40" w:rsidRPr="00667864" w:rsidRDefault="00CB1B40" w:rsidP="00CB1B40">
      <w:pPr>
        <w:pStyle w:val="subsection"/>
      </w:pPr>
      <w:r w:rsidRPr="00667864">
        <w:tab/>
      </w:r>
      <w:r w:rsidRPr="00667864">
        <w:tab/>
        <w:t>One of the following applies:</w:t>
      </w:r>
    </w:p>
    <w:p w:rsidR="00CB1B40" w:rsidRPr="00667864" w:rsidRDefault="00CB1B40" w:rsidP="00CB1B40">
      <w:pPr>
        <w:pStyle w:val="paragraph"/>
      </w:pPr>
      <w:r w:rsidRPr="00667864">
        <w:tab/>
        <w:t>(a)</w:t>
      </w:r>
      <w:r w:rsidRPr="00667864">
        <w:tab/>
        <w:t>the applicant is enrolled in a course of study;</w:t>
      </w:r>
    </w:p>
    <w:p w:rsidR="00CB1B40" w:rsidRPr="00667864" w:rsidRDefault="00CB1B40" w:rsidP="00CB1B40">
      <w:pPr>
        <w:pStyle w:val="paragraph"/>
      </w:pPr>
      <w:r w:rsidRPr="00667864">
        <w:tab/>
        <w:t>(b)</w:t>
      </w:r>
      <w:r w:rsidRPr="00667864">
        <w:tab/>
        <w:t>if the application is made in Australia—the applicant is seeking to remain in Australia because the relevant educational institution requires the applicant to do so during the marking of the applicant’s postgraduate thesis;</w:t>
      </w:r>
    </w:p>
    <w:p w:rsidR="00CB1B40" w:rsidRPr="00667864" w:rsidRDefault="00CB1B40" w:rsidP="00CB1B40">
      <w:pPr>
        <w:pStyle w:val="paragraph"/>
      </w:pPr>
      <w:r w:rsidRPr="00667864">
        <w:tab/>
        <w:t>(c)</w:t>
      </w:r>
      <w:r w:rsidRPr="00667864">
        <w:tab/>
        <w:t>if the applicant is a Foreign Affairs student—the applicant has the support of the Foreign Minister for the grant of the visa;</w:t>
      </w:r>
    </w:p>
    <w:p w:rsidR="00CB1B40" w:rsidRPr="00667864" w:rsidRDefault="00CB1B40" w:rsidP="00CB1B40">
      <w:pPr>
        <w:pStyle w:val="paragraph"/>
      </w:pPr>
      <w:r w:rsidRPr="00667864">
        <w:tab/>
        <w:t>(d)</w:t>
      </w:r>
      <w:r w:rsidRPr="00667864">
        <w:tab/>
        <w:t>if the applicant is a Defence student—the applicant has the support of the Defence Minister for the grant of the visa.</w:t>
      </w:r>
    </w:p>
    <w:p w:rsidR="00CB1B40" w:rsidRPr="00667864" w:rsidRDefault="00CB1B40" w:rsidP="00E718DF">
      <w:pPr>
        <w:pStyle w:val="ActHead5"/>
      </w:pPr>
      <w:bookmarkStart w:id="1341" w:name="_Toc153000268"/>
      <w:r w:rsidRPr="00667864">
        <w:rPr>
          <w:rStyle w:val="CharSectno"/>
        </w:rPr>
        <w:t>500.212</w:t>
      </w:r>
      <w:bookmarkEnd w:id="1341"/>
      <w:r w:rsidRPr="00667864">
        <w:t xml:space="preserve">  </w:t>
      </w:r>
    </w:p>
    <w:p w:rsidR="00CB1B40" w:rsidRPr="00667864" w:rsidRDefault="00CB1B40" w:rsidP="00CB1B40">
      <w:pPr>
        <w:pStyle w:val="subsection"/>
      </w:pPr>
      <w:r w:rsidRPr="00667864">
        <w:tab/>
      </w:r>
      <w:r w:rsidRPr="00667864">
        <w:tab/>
        <w:t>The applicant is a genuine applicant for entry and stay as a student because:</w:t>
      </w:r>
    </w:p>
    <w:p w:rsidR="00CB1B40" w:rsidRPr="00667864" w:rsidRDefault="00CB1B40" w:rsidP="00CB1B40">
      <w:pPr>
        <w:pStyle w:val="paragraph"/>
      </w:pPr>
      <w:r w:rsidRPr="00667864">
        <w:tab/>
        <w:t>(a)</w:t>
      </w:r>
      <w:r w:rsidRPr="00667864">
        <w:tab/>
        <w:t>the applicant intends genuinely to stay in Australia temporarily, having regard to:</w:t>
      </w:r>
    </w:p>
    <w:p w:rsidR="00CB1B40" w:rsidRPr="00667864" w:rsidRDefault="00CB1B40" w:rsidP="00CB1B40">
      <w:pPr>
        <w:pStyle w:val="paragraphsub"/>
      </w:pPr>
      <w:r w:rsidRPr="00667864">
        <w:tab/>
        <w:t>(i)</w:t>
      </w:r>
      <w:r w:rsidRPr="00667864">
        <w:tab/>
        <w:t>the applicant’s circumstances; and</w:t>
      </w:r>
    </w:p>
    <w:p w:rsidR="00CB1B40" w:rsidRPr="00667864" w:rsidRDefault="00CB1B40" w:rsidP="00CB1B40">
      <w:pPr>
        <w:pStyle w:val="paragraphsub"/>
      </w:pPr>
      <w:r w:rsidRPr="00667864">
        <w:tab/>
        <w:t>(ii)</w:t>
      </w:r>
      <w:r w:rsidRPr="00667864">
        <w:tab/>
        <w:t>the applicant’s immigration history; and</w:t>
      </w:r>
    </w:p>
    <w:p w:rsidR="00CB1B40" w:rsidRPr="00667864" w:rsidRDefault="00CB1B40" w:rsidP="00CB1B40">
      <w:pPr>
        <w:pStyle w:val="paragraphsub"/>
      </w:pPr>
      <w:r w:rsidRPr="00667864">
        <w:tab/>
        <w:t>(iii)</w:t>
      </w:r>
      <w:r w:rsidRPr="00667864">
        <w:tab/>
        <w:t>if the applicant is a minor—the intentions of a parent, legal guardian or spouse of the applicant; and</w:t>
      </w:r>
    </w:p>
    <w:p w:rsidR="00CB1B40" w:rsidRPr="00667864" w:rsidRDefault="00CB1B40" w:rsidP="00CB1B40">
      <w:pPr>
        <w:pStyle w:val="paragraphsub"/>
      </w:pPr>
      <w:r w:rsidRPr="00667864">
        <w:tab/>
        <w:t>(iv)</w:t>
      </w:r>
      <w:r w:rsidRPr="00667864">
        <w:tab/>
        <w:t>any other relevant matter; and</w:t>
      </w:r>
    </w:p>
    <w:p w:rsidR="00CB1B40" w:rsidRPr="00667864" w:rsidRDefault="00CB1B40" w:rsidP="00CB1B40">
      <w:pPr>
        <w:pStyle w:val="paragraph"/>
      </w:pPr>
      <w:r w:rsidRPr="00667864">
        <w:tab/>
        <w:t>(b)</w:t>
      </w:r>
      <w:r w:rsidRPr="00667864">
        <w:tab/>
        <w:t>the applicant intends to comply with any conditions subject to which the visa is granted, having regard to:</w:t>
      </w:r>
    </w:p>
    <w:p w:rsidR="00CB1B40" w:rsidRPr="00667864" w:rsidRDefault="00CB1B40" w:rsidP="00CB1B40">
      <w:pPr>
        <w:pStyle w:val="paragraphsub"/>
      </w:pPr>
      <w:r w:rsidRPr="00667864">
        <w:tab/>
        <w:t>(i)</w:t>
      </w:r>
      <w:r w:rsidRPr="00667864">
        <w:tab/>
        <w:t>the applicant’s record of compliance with any condition of a visa previously held by the applicant (if any); and</w:t>
      </w:r>
    </w:p>
    <w:p w:rsidR="00CB1B40" w:rsidRPr="00667864" w:rsidRDefault="00CB1B40" w:rsidP="00CB1B40">
      <w:pPr>
        <w:pStyle w:val="paragraphsub"/>
      </w:pPr>
      <w:r w:rsidRPr="00667864">
        <w:tab/>
        <w:t>(ii)</w:t>
      </w:r>
      <w:r w:rsidRPr="00667864">
        <w:tab/>
        <w:t>the applicant’s stated intention to comply with any conditions to which the visa may be subject; and</w:t>
      </w:r>
    </w:p>
    <w:p w:rsidR="00CB1B40" w:rsidRPr="00667864" w:rsidRDefault="00CB1B40" w:rsidP="00CB1B40">
      <w:pPr>
        <w:pStyle w:val="paragraph"/>
      </w:pPr>
      <w:r w:rsidRPr="00667864">
        <w:tab/>
        <w:t>(c)</w:t>
      </w:r>
      <w:r w:rsidRPr="00667864">
        <w:tab/>
        <w:t>of any other relevant matter.</w:t>
      </w:r>
    </w:p>
    <w:p w:rsidR="00CB1B40" w:rsidRPr="00667864" w:rsidRDefault="00CB1B40" w:rsidP="00E718DF">
      <w:pPr>
        <w:pStyle w:val="ActHead5"/>
      </w:pPr>
      <w:bookmarkStart w:id="1342" w:name="_Toc153000269"/>
      <w:r w:rsidRPr="00667864">
        <w:rPr>
          <w:rStyle w:val="CharSectno"/>
        </w:rPr>
        <w:t>500.213</w:t>
      </w:r>
      <w:bookmarkEnd w:id="1342"/>
      <w:r w:rsidRPr="00667864">
        <w:t xml:space="preserve">  </w:t>
      </w:r>
    </w:p>
    <w:p w:rsidR="00CB1B40" w:rsidRPr="00667864" w:rsidRDefault="00CB1B40" w:rsidP="00CB1B40">
      <w:pPr>
        <w:pStyle w:val="subsection"/>
        <w:rPr>
          <w:sz w:val="24"/>
          <w:szCs w:val="24"/>
        </w:rPr>
      </w:pPr>
      <w:r w:rsidRPr="00667864">
        <w:tab/>
        <w:t>(1)</w:t>
      </w:r>
      <w:r w:rsidRPr="00667864">
        <w:tab/>
        <w:t xml:space="preserve">If required to do so by the Minister, in writing or by use of a computer program available online, at any time, the applicant gives to the Minister evidence that the applicant has a level of English language proficiency that meets the requirements specified in an instrument under </w:t>
      </w:r>
      <w:r w:rsidR="00F02FAD" w:rsidRPr="00667864">
        <w:t>paragraph (</w:t>
      </w:r>
      <w:r w:rsidRPr="00667864">
        <w:t>3)(a).</w:t>
      </w:r>
    </w:p>
    <w:p w:rsidR="00CB1B40" w:rsidRPr="00667864" w:rsidRDefault="00CB1B40" w:rsidP="00CB1B40">
      <w:pPr>
        <w:pStyle w:val="notetext"/>
      </w:pPr>
      <w:r w:rsidRPr="00667864">
        <w:t>Note:</w:t>
      </w:r>
      <w:r w:rsidRPr="00667864">
        <w:tab/>
        <w:t>For arrangements for the use of a computer program, see section</w:t>
      </w:r>
      <w:r w:rsidR="00F02FAD" w:rsidRPr="00667864">
        <w:t> </w:t>
      </w:r>
      <w:r w:rsidRPr="00667864">
        <w:t>495A of the Act.</w:t>
      </w:r>
    </w:p>
    <w:p w:rsidR="00CB1B40" w:rsidRPr="00667864" w:rsidRDefault="00CB1B40" w:rsidP="00CB1B40">
      <w:pPr>
        <w:pStyle w:val="subsection"/>
      </w:pPr>
      <w:r w:rsidRPr="00667864">
        <w:tab/>
        <w:t>(2)</w:t>
      </w:r>
      <w:r w:rsidRPr="00667864">
        <w:tab/>
      </w:r>
      <w:r w:rsidR="00F02FAD" w:rsidRPr="00667864">
        <w:t>Subclause (</w:t>
      </w:r>
      <w:r w:rsidRPr="00667864">
        <w:t xml:space="preserve">1) does not apply to an applicant within a class of applicants specified in an instrument under </w:t>
      </w:r>
      <w:r w:rsidR="00F02FAD" w:rsidRPr="00667864">
        <w:t>paragraph (</w:t>
      </w:r>
      <w:r w:rsidRPr="00667864">
        <w:t>3)(b).</w:t>
      </w:r>
    </w:p>
    <w:p w:rsidR="00CB1B40" w:rsidRPr="00667864" w:rsidRDefault="00CB1B40" w:rsidP="00CB1B40">
      <w:pPr>
        <w:pStyle w:val="subsection"/>
        <w:rPr>
          <w:szCs w:val="22"/>
        </w:rPr>
      </w:pPr>
      <w:r w:rsidRPr="00667864">
        <w:rPr>
          <w:szCs w:val="22"/>
        </w:rPr>
        <w:lastRenderedPageBreak/>
        <w:tab/>
        <w:t>(3)</w:t>
      </w:r>
      <w:r w:rsidRPr="00667864">
        <w:rPr>
          <w:szCs w:val="22"/>
        </w:rPr>
        <w:tab/>
        <w:t>The Minister may, by legislative instrument, specify:</w:t>
      </w:r>
    </w:p>
    <w:p w:rsidR="00CB1B40" w:rsidRPr="00667864" w:rsidRDefault="00CB1B40" w:rsidP="00CB1B40">
      <w:pPr>
        <w:pStyle w:val="paragraph"/>
        <w:rPr>
          <w:szCs w:val="22"/>
        </w:rPr>
      </w:pPr>
      <w:r w:rsidRPr="00667864">
        <w:rPr>
          <w:szCs w:val="22"/>
        </w:rPr>
        <w:tab/>
        <w:t>(a)</w:t>
      </w:r>
      <w:r w:rsidRPr="00667864">
        <w:rPr>
          <w:szCs w:val="22"/>
        </w:rPr>
        <w:tab/>
        <w:t xml:space="preserve">requirements for the purposes of </w:t>
      </w:r>
      <w:r w:rsidR="00F02FAD" w:rsidRPr="00667864">
        <w:rPr>
          <w:szCs w:val="22"/>
        </w:rPr>
        <w:t>subclause (</w:t>
      </w:r>
      <w:r w:rsidRPr="00667864">
        <w:rPr>
          <w:szCs w:val="22"/>
        </w:rPr>
        <w:t>1); or</w:t>
      </w:r>
    </w:p>
    <w:p w:rsidR="00CB1B40" w:rsidRPr="00667864" w:rsidRDefault="00CB1B40" w:rsidP="00CB1B40">
      <w:pPr>
        <w:pStyle w:val="paragraph"/>
      </w:pPr>
      <w:r w:rsidRPr="00667864">
        <w:tab/>
        <w:t>(b)</w:t>
      </w:r>
      <w:r w:rsidRPr="00667864">
        <w:tab/>
        <w:t xml:space="preserve">a class of applicants to which </w:t>
      </w:r>
      <w:r w:rsidR="00F02FAD" w:rsidRPr="00667864">
        <w:t>subclause (</w:t>
      </w:r>
      <w:r w:rsidRPr="00667864">
        <w:t>1) does not apply.</w:t>
      </w:r>
    </w:p>
    <w:p w:rsidR="00CB1B40" w:rsidRPr="00667864" w:rsidRDefault="00CB1B40" w:rsidP="00E718DF">
      <w:pPr>
        <w:pStyle w:val="ActHead5"/>
      </w:pPr>
      <w:bookmarkStart w:id="1343" w:name="_Toc153000270"/>
      <w:r w:rsidRPr="00667864">
        <w:rPr>
          <w:rStyle w:val="CharSectno"/>
        </w:rPr>
        <w:t>500.214</w:t>
      </w:r>
      <w:bookmarkEnd w:id="1343"/>
      <w:r w:rsidRPr="00667864">
        <w:t xml:space="preserve">  </w:t>
      </w:r>
    </w:p>
    <w:p w:rsidR="00CB1B40" w:rsidRPr="00667864" w:rsidRDefault="00CB1B40" w:rsidP="00CB1B40">
      <w:pPr>
        <w:pStyle w:val="subsection"/>
      </w:pPr>
      <w:r w:rsidRPr="00667864">
        <w:tab/>
        <w:t>(1)</w:t>
      </w:r>
      <w:r w:rsidRPr="00667864">
        <w:tab/>
        <w:t xml:space="preserve">The applicant will have genuine access to funds of a kind mentioned in </w:t>
      </w:r>
      <w:r w:rsidR="00F02FAD" w:rsidRPr="00667864">
        <w:t>subclause (</w:t>
      </w:r>
      <w:r w:rsidRPr="00667864">
        <w:t xml:space="preserve">2) and, if </w:t>
      </w:r>
      <w:r w:rsidR="00F02FAD" w:rsidRPr="00667864">
        <w:t>subclause (</w:t>
      </w:r>
      <w:r w:rsidRPr="00667864">
        <w:t xml:space="preserve">3) applies, </w:t>
      </w:r>
      <w:r w:rsidR="00F02FAD" w:rsidRPr="00667864">
        <w:t>subclause (</w:t>
      </w:r>
      <w:r w:rsidRPr="00667864">
        <w:t>3).</w:t>
      </w:r>
    </w:p>
    <w:p w:rsidR="00CB1B40" w:rsidRPr="00667864" w:rsidRDefault="00CB1B40" w:rsidP="00CB1B40">
      <w:pPr>
        <w:pStyle w:val="subsection"/>
      </w:pPr>
      <w:r w:rsidRPr="00667864">
        <w:tab/>
        <w:t>(2)</w:t>
      </w:r>
      <w:r w:rsidRPr="00667864">
        <w:tab/>
        <w:t>While the applicant holds the visa, sufficient funds will be available to meet:</w:t>
      </w:r>
    </w:p>
    <w:p w:rsidR="00CB1B40" w:rsidRPr="00667864" w:rsidRDefault="00CB1B40" w:rsidP="00CB1B40">
      <w:pPr>
        <w:pStyle w:val="paragraph"/>
      </w:pPr>
      <w:r w:rsidRPr="00667864">
        <w:tab/>
        <w:t>(a)</w:t>
      </w:r>
      <w:r w:rsidRPr="00667864">
        <w:tab/>
        <w:t>the costs and expenses of the applicant during the applicant’s intended stay in Australia; and</w:t>
      </w:r>
    </w:p>
    <w:p w:rsidR="00CB1B40" w:rsidRPr="00667864" w:rsidRDefault="00CB1B40" w:rsidP="00CB1B40">
      <w:pPr>
        <w:pStyle w:val="paragraph"/>
      </w:pPr>
      <w:r w:rsidRPr="00667864">
        <w:tab/>
        <w:t>(b)</w:t>
      </w:r>
      <w:r w:rsidRPr="00667864">
        <w:tab/>
        <w:t>the costs and expenses of each member of the applicant’s family unit (if any) who will be in Australia.</w:t>
      </w:r>
    </w:p>
    <w:p w:rsidR="00CB1B40" w:rsidRPr="00667864" w:rsidRDefault="00CB1B40" w:rsidP="00CB1B40">
      <w:pPr>
        <w:pStyle w:val="subsection"/>
      </w:pPr>
      <w:r w:rsidRPr="00667864">
        <w:tab/>
        <w:t>(3)</w:t>
      </w:r>
      <w:r w:rsidRPr="00667864">
        <w:tab/>
        <w:t xml:space="preserve">If required to do so by the Minister, in writing or by use of a computer program available online, at any time, the applicant gives to the Minister evidence of financial capacity that satisfies the requirements specified in an instrument under </w:t>
      </w:r>
      <w:r w:rsidR="00F02FAD" w:rsidRPr="00667864">
        <w:t>subclause (</w:t>
      </w:r>
      <w:r w:rsidRPr="00667864">
        <w:t>4).</w:t>
      </w:r>
    </w:p>
    <w:p w:rsidR="00CB1B40" w:rsidRPr="00667864" w:rsidRDefault="00CB1B40" w:rsidP="00CB1B40">
      <w:pPr>
        <w:pStyle w:val="notetext"/>
      </w:pPr>
      <w:r w:rsidRPr="00667864">
        <w:t>Note:</w:t>
      </w:r>
      <w:r w:rsidRPr="00667864">
        <w:tab/>
        <w:t>For arrangements for the use of a computer program, see section</w:t>
      </w:r>
      <w:r w:rsidR="00F02FAD" w:rsidRPr="00667864">
        <w:t> </w:t>
      </w:r>
      <w:r w:rsidRPr="00667864">
        <w:t>495A of the Act.</w:t>
      </w:r>
    </w:p>
    <w:p w:rsidR="00CB1B40" w:rsidRPr="00667864" w:rsidRDefault="00CB1B40" w:rsidP="00CB1B40">
      <w:pPr>
        <w:pStyle w:val="subsection"/>
      </w:pPr>
      <w:r w:rsidRPr="00667864">
        <w:tab/>
        <w:t>(4)</w:t>
      </w:r>
      <w:r w:rsidRPr="00667864">
        <w:tab/>
        <w:t xml:space="preserve">The Minister may, by legislative instrument, specify requirements for the purposes of </w:t>
      </w:r>
      <w:r w:rsidR="00F02FAD" w:rsidRPr="00667864">
        <w:t>subclause (</w:t>
      </w:r>
      <w:r w:rsidRPr="00667864">
        <w:t>3).</w:t>
      </w:r>
    </w:p>
    <w:p w:rsidR="00CB1B40" w:rsidRPr="00667864" w:rsidRDefault="00CB1B40" w:rsidP="00E718DF">
      <w:pPr>
        <w:pStyle w:val="ActHead5"/>
      </w:pPr>
      <w:bookmarkStart w:id="1344" w:name="_Toc153000271"/>
      <w:r w:rsidRPr="00667864">
        <w:rPr>
          <w:rStyle w:val="CharSectno"/>
        </w:rPr>
        <w:t>500.215</w:t>
      </w:r>
      <w:bookmarkEnd w:id="1344"/>
      <w:r w:rsidRPr="00667864">
        <w:t xml:space="preserve">  </w:t>
      </w:r>
    </w:p>
    <w:p w:rsidR="00CB1B40" w:rsidRPr="00667864" w:rsidRDefault="00CB1B40" w:rsidP="00CB1B40">
      <w:pPr>
        <w:pStyle w:val="subsection"/>
      </w:pPr>
      <w:r w:rsidRPr="00667864">
        <w:tab/>
      </w:r>
      <w:r w:rsidRPr="00667864">
        <w:tab/>
        <w:t>The applicant gives to the Minister evidence of adequate arrangements for health insurance during the period of the applicant’s intended stay in Australia.</w:t>
      </w:r>
    </w:p>
    <w:p w:rsidR="00CB1B40" w:rsidRPr="00667864" w:rsidRDefault="00CB1B40" w:rsidP="00E718DF">
      <w:pPr>
        <w:pStyle w:val="ActHead5"/>
      </w:pPr>
      <w:bookmarkStart w:id="1345" w:name="_Toc153000272"/>
      <w:r w:rsidRPr="00667864">
        <w:rPr>
          <w:rStyle w:val="CharSectno"/>
        </w:rPr>
        <w:t>500.216</w:t>
      </w:r>
      <w:bookmarkEnd w:id="1345"/>
      <w:r w:rsidRPr="00667864">
        <w:t xml:space="preserve">  </w:t>
      </w:r>
    </w:p>
    <w:p w:rsidR="00CB1B40" w:rsidRPr="00667864" w:rsidRDefault="00CB1B40" w:rsidP="00CB1B40">
      <w:pPr>
        <w:pStyle w:val="subsection"/>
      </w:pPr>
      <w:r w:rsidRPr="00667864">
        <w:tab/>
      </w:r>
      <w:r w:rsidRPr="00667864">
        <w:tab/>
        <w:t>If the applicant is a school student (other than a school student participating in a secondary school student exchange program), the applicant is:</w:t>
      </w:r>
    </w:p>
    <w:p w:rsidR="00CB1B40" w:rsidRPr="00667864" w:rsidRDefault="00CB1B40" w:rsidP="00CB1B40">
      <w:pPr>
        <w:pStyle w:val="paragraph"/>
      </w:pPr>
      <w:r w:rsidRPr="00667864">
        <w:tab/>
        <w:t>(a)</w:t>
      </w:r>
      <w:r w:rsidRPr="00667864">
        <w:tab/>
        <w:t>at least 6 years old at the time of application; and</w:t>
      </w:r>
    </w:p>
    <w:p w:rsidR="00CB1B40" w:rsidRPr="00667864" w:rsidRDefault="00CB1B40" w:rsidP="00CB1B40">
      <w:pPr>
        <w:pStyle w:val="paragraph"/>
      </w:pPr>
      <w:r w:rsidRPr="00667864">
        <w:tab/>
        <w:t>(b)</w:t>
      </w:r>
      <w:r w:rsidRPr="00667864">
        <w:tab/>
        <w:t>if proposing to undertake year 9 studies—less than 17 years old when commencing year 9; and</w:t>
      </w:r>
    </w:p>
    <w:p w:rsidR="00CB1B40" w:rsidRPr="00667864" w:rsidRDefault="00CB1B40" w:rsidP="00CB1B40">
      <w:pPr>
        <w:pStyle w:val="paragraph"/>
      </w:pPr>
      <w:r w:rsidRPr="00667864">
        <w:tab/>
        <w:t>(c)</w:t>
      </w:r>
      <w:r w:rsidRPr="00667864">
        <w:tab/>
        <w:t>if proposing to undertake year 10 studies—less than 18 years old when commencing year 10; and</w:t>
      </w:r>
    </w:p>
    <w:p w:rsidR="00CB1B40" w:rsidRPr="00667864" w:rsidRDefault="00CB1B40" w:rsidP="00CB1B40">
      <w:pPr>
        <w:pStyle w:val="paragraph"/>
      </w:pPr>
      <w:r w:rsidRPr="00667864">
        <w:tab/>
        <w:t>(d)</w:t>
      </w:r>
      <w:r w:rsidRPr="00667864">
        <w:tab/>
        <w:t>if proposing to undertake year 11 studies—less than 19 years old when commencing year 11; and</w:t>
      </w:r>
    </w:p>
    <w:p w:rsidR="00CB1B40" w:rsidRPr="00667864" w:rsidRDefault="00CB1B40" w:rsidP="00CB1B40">
      <w:pPr>
        <w:pStyle w:val="paragraph"/>
      </w:pPr>
      <w:r w:rsidRPr="00667864">
        <w:tab/>
        <w:t>(e)</w:t>
      </w:r>
      <w:r w:rsidRPr="00667864">
        <w:tab/>
        <w:t>if proposing to undertake year 12 studies—less than 20 years old when commencing year 12.</w:t>
      </w:r>
    </w:p>
    <w:p w:rsidR="00CB1B40" w:rsidRPr="00667864" w:rsidRDefault="00CB1B40" w:rsidP="00E718DF">
      <w:pPr>
        <w:pStyle w:val="ActHead5"/>
      </w:pPr>
      <w:bookmarkStart w:id="1346" w:name="_Toc153000273"/>
      <w:r w:rsidRPr="00667864">
        <w:rPr>
          <w:rStyle w:val="CharSectno"/>
        </w:rPr>
        <w:t>500.217</w:t>
      </w:r>
      <w:bookmarkEnd w:id="1346"/>
      <w:r w:rsidRPr="00667864">
        <w:t xml:space="preserve">  </w:t>
      </w:r>
    </w:p>
    <w:p w:rsidR="00CB1B40" w:rsidRPr="00667864" w:rsidRDefault="00CB1B40" w:rsidP="00CB1B40">
      <w:pPr>
        <w:pStyle w:val="subsection"/>
      </w:pPr>
      <w:r w:rsidRPr="00667864">
        <w:tab/>
        <w:t>(1)</w:t>
      </w:r>
      <w:r w:rsidRPr="00667864">
        <w:tab/>
        <w:t>The applicant satisfies public interest criteria 4001, 4002, 4003, 4004, 4010, 4013, 4014, 4020 and 4021.</w:t>
      </w:r>
    </w:p>
    <w:p w:rsidR="00CB1B40" w:rsidRPr="00667864" w:rsidRDefault="00CB1B40" w:rsidP="00CB1B40">
      <w:pPr>
        <w:pStyle w:val="subsection"/>
      </w:pPr>
      <w:r w:rsidRPr="00667864">
        <w:lastRenderedPageBreak/>
        <w:tab/>
        <w:t>(2)</w:t>
      </w:r>
      <w:r w:rsidRPr="00667864">
        <w:tab/>
        <w:t>If the applicant has not turned 18, public interest criteria 4012A, 4017 and 4018 are satisfied in relation to the applicant.</w:t>
      </w:r>
    </w:p>
    <w:p w:rsidR="00CB1B40" w:rsidRPr="00667864" w:rsidRDefault="00CB1B40" w:rsidP="00CB1B40">
      <w:pPr>
        <w:pStyle w:val="subsection"/>
      </w:pPr>
      <w:r w:rsidRPr="00667864">
        <w:tab/>
        <w:t>(3)</w:t>
      </w:r>
      <w:r w:rsidRPr="00667864">
        <w:tab/>
        <w:t>If the applicant had turned 18 at the time of application, the applicant satisfies public interest criterion 4019.</w:t>
      </w:r>
    </w:p>
    <w:p w:rsidR="00CB1B40" w:rsidRPr="00667864" w:rsidRDefault="00CB1B40" w:rsidP="00CB1B40">
      <w:pPr>
        <w:pStyle w:val="subsection"/>
      </w:pPr>
      <w:r w:rsidRPr="00667864">
        <w:tab/>
        <w:t>(4)</w:t>
      </w:r>
      <w:r w:rsidRPr="00667864">
        <w:tab/>
        <w:t>The applicant (other than a Foreign Affairs student or a Defence Student) satisfies public interest criterion 4005.</w:t>
      </w:r>
    </w:p>
    <w:p w:rsidR="00CB1B40" w:rsidRPr="00667864" w:rsidRDefault="00CB1B40" w:rsidP="00CB1B40">
      <w:pPr>
        <w:pStyle w:val="subsection"/>
      </w:pPr>
      <w:r w:rsidRPr="00667864">
        <w:tab/>
        <w:t>(5)</w:t>
      </w:r>
      <w:r w:rsidRPr="00667864">
        <w:tab/>
        <w:t>The applicant, being a Foreign Affairs student or a Defence Student, satisfies public interest criterion 4007.</w:t>
      </w:r>
    </w:p>
    <w:p w:rsidR="00A3462C" w:rsidRPr="00667864" w:rsidRDefault="00A3462C" w:rsidP="00A3462C">
      <w:pPr>
        <w:pStyle w:val="subsection"/>
      </w:pPr>
      <w:r w:rsidRPr="00667864">
        <w:tab/>
        <w:t>(6)</w:t>
      </w:r>
      <w:r w:rsidRPr="00667864">
        <w:tab/>
        <w:t>If the applicant’s course of study or intended course of study is a postgraduate research course, the applicant satisfies public interest criterion 4003B.</w:t>
      </w:r>
    </w:p>
    <w:p w:rsidR="00CB1B40" w:rsidRPr="00667864" w:rsidRDefault="00CB1B40" w:rsidP="00E718DF">
      <w:pPr>
        <w:pStyle w:val="ActHead5"/>
      </w:pPr>
      <w:bookmarkStart w:id="1347" w:name="_Toc153000274"/>
      <w:r w:rsidRPr="00667864">
        <w:rPr>
          <w:rStyle w:val="CharSectno"/>
        </w:rPr>
        <w:t>500.218</w:t>
      </w:r>
      <w:bookmarkEnd w:id="1347"/>
      <w:r w:rsidRPr="00667864">
        <w:t xml:space="preserve">  </w:t>
      </w:r>
    </w:p>
    <w:p w:rsidR="00CB1B40" w:rsidRPr="00667864" w:rsidRDefault="00CB1B40" w:rsidP="00CB1B40">
      <w:pPr>
        <w:pStyle w:val="subsection"/>
      </w:pPr>
      <w:r w:rsidRPr="00667864">
        <w:tab/>
      </w:r>
      <w:r w:rsidRPr="00667864">
        <w:tab/>
        <w:t>The applicant satisfies special return criteria 5001, 5002 and 5010.</w:t>
      </w:r>
    </w:p>
    <w:p w:rsidR="00CB1B40" w:rsidRPr="00667864" w:rsidRDefault="00CB1B40" w:rsidP="00CB1B40">
      <w:pPr>
        <w:pStyle w:val="DivisionMigration"/>
      </w:pPr>
      <w:r w:rsidRPr="00667864">
        <w:t>500.3—Secondary criteria</w:t>
      </w:r>
    </w:p>
    <w:p w:rsidR="00CB1B40" w:rsidRPr="00667864" w:rsidRDefault="00CB1B40" w:rsidP="00CB1B40">
      <w:pPr>
        <w:pStyle w:val="notetext"/>
      </w:pPr>
      <w:r w:rsidRPr="00667864">
        <w:t>Note:</w:t>
      </w:r>
      <w:r w:rsidRPr="00667864">
        <w:tab/>
        <w:t>Requirements to be satisfied by applicants who are members of the family unit of a person who satisfies the primary criteria.</w:t>
      </w:r>
    </w:p>
    <w:p w:rsidR="00CB1B40" w:rsidRPr="00667864" w:rsidRDefault="00CB1B40" w:rsidP="00E718DF">
      <w:pPr>
        <w:pStyle w:val="ActHead5"/>
      </w:pPr>
      <w:bookmarkStart w:id="1348" w:name="_Toc153000275"/>
      <w:r w:rsidRPr="00667864">
        <w:rPr>
          <w:rStyle w:val="CharSectno"/>
        </w:rPr>
        <w:t>500.311</w:t>
      </w:r>
      <w:bookmarkEnd w:id="1348"/>
      <w:r w:rsidRPr="00667864">
        <w:t xml:space="preserve">  </w:t>
      </w:r>
    </w:p>
    <w:p w:rsidR="00CB1B40" w:rsidRPr="00667864" w:rsidRDefault="00CB1B40" w:rsidP="00CB1B40">
      <w:pPr>
        <w:pStyle w:val="subsection"/>
      </w:pPr>
      <w:r w:rsidRPr="00667864">
        <w:tab/>
      </w:r>
      <w:r w:rsidRPr="00667864">
        <w:tab/>
        <w:t xml:space="preserve">The applicant is a member of the family unit of a person (the </w:t>
      </w:r>
      <w:r w:rsidRPr="00667864">
        <w:rPr>
          <w:b/>
          <w:i/>
        </w:rPr>
        <w:t>primary person</w:t>
      </w:r>
      <w:r w:rsidRPr="00667864">
        <w:t>) who holds a student visa, having satisfied the primary criteria for that visa, and either:</w:t>
      </w:r>
    </w:p>
    <w:p w:rsidR="00CB1B40" w:rsidRPr="00667864" w:rsidRDefault="00CB1B40" w:rsidP="00CB1B40">
      <w:pPr>
        <w:pStyle w:val="paragraph"/>
      </w:pPr>
      <w:r w:rsidRPr="00667864">
        <w:tab/>
        <w:t>(a)</w:t>
      </w:r>
      <w:r w:rsidRPr="00667864">
        <w:tab/>
        <w:t>the applicant became a member of the family unit of the primary person before the grant of the student visa to the primary person, and was included in:</w:t>
      </w:r>
    </w:p>
    <w:p w:rsidR="00CB1B40" w:rsidRPr="00667864" w:rsidRDefault="00CB1B40" w:rsidP="00CB1B40">
      <w:pPr>
        <w:pStyle w:val="paragraphsub"/>
      </w:pPr>
      <w:r w:rsidRPr="00667864">
        <w:tab/>
        <w:t>(i)</w:t>
      </w:r>
      <w:r w:rsidRPr="00667864">
        <w:tab/>
        <w:t>the primary person’s application under subregulation</w:t>
      </w:r>
      <w:r w:rsidR="00F02FAD" w:rsidRPr="00667864">
        <w:t> </w:t>
      </w:r>
      <w:r w:rsidRPr="00667864">
        <w:t>2.07AF(3); or</w:t>
      </w:r>
    </w:p>
    <w:p w:rsidR="00CB1B40" w:rsidRPr="00667864" w:rsidRDefault="00CB1B40" w:rsidP="00CB1B40">
      <w:pPr>
        <w:pStyle w:val="paragraphsub"/>
      </w:pPr>
      <w:r w:rsidRPr="00667864">
        <w:tab/>
        <w:t>(ii)</w:t>
      </w:r>
      <w:r w:rsidRPr="00667864">
        <w:tab/>
        <w:t>information provided in relation to the primary person’s application under subregulation</w:t>
      </w:r>
      <w:r w:rsidR="00F02FAD" w:rsidRPr="00667864">
        <w:t> </w:t>
      </w:r>
      <w:r w:rsidRPr="00667864">
        <w:t>2.07AF(4); or</w:t>
      </w:r>
    </w:p>
    <w:p w:rsidR="00CB1B40" w:rsidRPr="00667864" w:rsidRDefault="00CB1B40" w:rsidP="00CB1B40">
      <w:pPr>
        <w:pStyle w:val="paragraph"/>
      </w:pPr>
      <w:r w:rsidRPr="00667864">
        <w:tab/>
        <w:t>(b)</w:t>
      </w:r>
      <w:r w:rsidRPr="00667864">
        <w:tab/>
        <w:t>the applicant became a member of the family unit of the primary person:</w:t>
      </w:r>
    </w:p>
    <w:p w:rsidR="00CB1B40" w:rsidRPr="00667864" w:rsidRDefault="00CB1B40" w:rsidP="00CB1B40">
      <w:pPr>
        <w:pStyle w:val="paragraphsub"/>
      </w:pPr>
      <w:r w:rsidRPr="00667864">
        <w:tab/>
        <w:t>(i)</w:t>
      </w:r>
      <w:r w:rsidRPr="00667864">
        <w:tab/>
        <w:t>after the grant of the student visa to the primary person; and</w:t>
      </w:r>
    </w:p>
    <w:p w:rsidR="00CB1B40" w:rsidRPr="00667864" w:rsidRDefault="00CB1B40" w:rsidP="00CB1B40">
      <w:pPr>
        <w:pStyle w:val="paragraphsub"/>
      </w:pPr>
      <w:r w:rsidRPr="00667864">
        <w:tab/>
        <w:t>(ii)</w:t>
      </w:r>
      <w:r w:rsidRPr="00667864">
        <w:tab/>
        <w:t>before the application was made.</w:t>
      </w:r>
    </w:p>
    <w:p w:rsidR="00CB1B40" w:rsidRPr="00667864" w:rsidRDefault="00CB1B40" w:rsidP="00E718DF">
      <w:pPr>
        <w:pStyle w:val="ActHead5"/>
      </w:pPr>
      <w:bookmarkStart w:id="1349" w:name="_Toc153000276"/>
      <w:r w:rsidRPr="00667864">
        <w:rPr>
          <w:rStyle w:val="CharSectno"/>
        </w:rPr>
        <w:t>500.312</w:t>
      </w:r>
      <w:bookmarkEnd w:id="1349"/>
      <w:r w:rsidRPr="00667864">
        <w:t xml:space="preserve">  </w:t>
      </w:r>
    </w:p>
    <w:p w:rsidR="00CB1B40" w:rsidRPr="00667864" w:rsidRDefault="00CB1B40" w:rsidP="00CB1B40">
      <w:pPr>
        <w:pStyle w:val="subsection"/>
      </w:pPr>
      <w:r w:rsidRPr="00667864">
        <w:tab/>
      </w:r>
      <w:r w:rsidRPr="00667864">
        <w:tab/>
        <w:t>The applicant is a genuine applicant for entry and stay as a member of the family unit of a person who holds a student visa, having satisfied the primary criteria for that visa, because:</w:t>
      </w:r>
    </w:p>
    <w:p w:rsidR="00CB1B40" w:rsidRPr="00667864" w:rsidRDefault="00CB1B40" w:rsidP="00CB1B40">
      <w:pPr>
        <w:pStyle w:val="paragraph"/>
      </w:pPr>
      <w:r w:rsidRPr="00667864">
        <w:tab/>
        <w:t>(a)</w:t>
      </w:r>
      <w:r w:rsidRPr="00667864">
        <w:tab/>
        <w:t>the applicant intends genuinely to stay in Australia temporarily, having regard to:</w:t>
      </w:r>
    </w:p>
    <w:p w:rsidR="00CB1B40" w:rsidRPr="00667864" w:rsidRDefault="00CB1B40" w:rsidP="00CB1B40">
      <w:pPr>
        <w:pStyle w:val="paragraphsub"/>
      </w:pPr>
      <w:r w:rsidRPr="00667864">
        <w:tab/>
        <w:t>(i)</w:t>
      </w:r>
      <w:r w:rsidRPr="00667864">
        <w:tab/>
        <w:t>the applicant’s circumstances; and</w:t>
      </w:r>
    </w:p>
    <w:p w:rsidR="00CB1B40" w:rsidRPr="00667864" w:rsidRDefault="00CB1B40" w:rsidP="00CB1B40">
      <w:pPr>
        <w:pStyle w:val="paragraphsub"/>
      </w:pPr>
      <w:r w:rsidRPr="00667864">
        <w:tab/>
        <w:t>(ii)</w:t>
      </w:r>
      <w:r w:rsidRPr="00667864">
        <w:tab/>
        <w:t>the applicant’s immigration history; and</w:t>
      </w:r>
    </w:p>
    <w:p w:rsidR="00CB1B40" w:rsidRPr="00667864" w:rsidRDefault="00CB1B40" w:rsidP="00CB1B40">
      <w:pPr>
        <w:pStyle w:val="paragraphsub"/>
      </w:pPr>
      <w:r w:rsidRPr="00667864">
        <w:lastRenderedPageBreak/>
        <w:tab/>
        <w:t>(iii)</w:t>
      </w:r>
      <w:r w:rsidRPr="00667864">
        <w:tab/>
        <w:t>if the applicant is a minor—the intentions of a parent, legal guardian or spouse of the applicant; and</w:t>
      </w:r>
    </w:p>
    <w:p w:rsidR="00CB1B40" w:rsidRPr="00667864" w:rsidRDefault="00CB1B40" w:rsidP="00CB1B40">
      <w:pPr>
        <w:pStyle w:val="paragraphsub"/>
      </w:pPr>
      <w:r w:rsidRPr="00667864">
        <w:tab/>
        <w:t>(iv)</w:t>
      </w:r>
      <w:r w:rsidRPr="00667864">
        <w:tab/>
        <w:t>any other relevant matter; and</w:t>
      </w:r>
    </w:p>
    <w:p w:rsidR="00CB1B40" w:rsidRPr="00667864" w:rsidRDefault="00CB1B40" w:rsidP="00CB1B40">
      <w:pPr>
        <w:pStyle w:val="paragraph"/>
      </w:pPr>
      <w:r w:rsidRPr="00667864">
        <w:tab/>
        <w:t>(b)</w:t>
      </w:r>
      <w:r w:rsidRPr="00667864">
        <w:tab/>
        <w:t>the applicant intends to comply with any conditions subject to which the visa is granted, having regard to:</w:t>
      </w:r>
    </w:p>
    <w:p w:rsidR="00CB1B40" w:rsidRPr="00667864" w:rsidRDefault="00CB1B40" w:rsidP="00CB1B40">
      <w:pPr>
        <w:pStyle w:val="paragraphsub"/>
      </w:pPr>
      <w:r w:rsidRPr="00667864">
        <w:tab/>
        <w:t>(i)</w:t>
      </w:r>
      <w:r w:rsidRPr="00667864">
        <w:tab/>
        <w:t>the applicant’s record of compliance with any condition of a visa previously held by the applicant (if any); and</w:t>
      </w:r>
    </w:p>
    <w:p w:rsidR="00CB1B40" w:rsidRPr="00667864" w:rsidRDefault="00CB1B40" w:rsidP="00CB1B40">
      <w:pPr>
        <w:pStyle w:val="paragraphsub"/>
      </w:pPr>
      <w:r w:rsidRPr="00667864">
        <w:tab/>
        <w:t>(ii)</w:t>
      </w:r>
      <w:r w:rsidRPr="00667864">
        <w:tab/>
        <w:t>the applicant’s stated intention to comply with any conditions to which the visa may be subject; and</w:t>
      </w:r>
    </w:p>
    <w:p w:rsidR="00CB1B40" w:rsidRPr="00667864" w:rsidRDefault="00CB1B40" w:rsidP="00CB1B40">
      <w:pPr>
        <w:pStyle w:val="paragraph"/>
      </w:pPr>
      <w:r w:rsidRPr="00667864">
        <w:tab/>
        <w:t>(c)</w:t>
      </w:r>
      <w:r w:rsidRPr="00667864">
        <w:tab/>
        <w:t>of any other relevant matter.</w:t>
      </w:r>
    </w:p>
    <w:p w:rsidR="00CB1B40" w:rsidRPr="00667864" w:rsidRDefault="00CB1B40" w:rsidP="00E718DF">
      <w:pPr>
        <w:pStyle w:val="ActHead5"/>
      </w:pPr>
      <w:bookmarkStart w:id="1350" w:name="_Toc153000277"/>
      <w:r w:rsidRPr="00667864">
        <w:rPr>
          <w:rStyle w:val="CharSectno"/>
        </w:rPr>
        <w:t>500.313</w:t>
      </w:r>
      <w:bookmarkEnd w:id="1350"/>
      <w:r w:rsidRPr="00667864">
        <w:t xml:space="preserve">  </w:t>
      </w:r>
    </w:p>
    <w:p w:rsidR="00CB1B40" w:rsidRPr="00667864" w:rsidRDefault="00CB1B40" w:rsidP="00CB1B40">
      <w:pPr>
        <w:pStyle w:val="subsection"/>
      </w:pPr>
      <w:r w:rsidRPr="00667864">
        <w:tab/>
        <w:t>(1)</w:t>
      </w:r>
      <w:r w:rsidRPr="00667864">
        <w:tab/>
        <w:t xml:space="preserve">The applicant will have genuine access to funds of a kind mentioned in </w:t>
      </w:r>
      <w:r w:rsidR="00F02FAD" w:rsidRPr="00667864">
        <w:t>subclause (</w:t>
      </w:r>
      <w:r w:rsidRPr="00667864">
        <w:t xml:space="preserve">2) and, if </w:t>
      </w:r>
      <w:r w:rsidR="00F02FAD" w:rsidRPr="00667864">
        <w:t>subclause (</w:t>
      </w:r>
      <w:r w:rsidRPr="00667864">
        <w:t xml:space="preserve">3) applies, </w:t>
      </w:r>
      <w:r w:rsidR="00F02FAD" w:rsidRPr="00667864">
        <w:t>subclause (</w:t>
      </w:r>
      <w:r w:rsidRPr="00667864">
        <w:t>3).</w:t>
      </w:r>
    </w:p>
    <w:p w:rsidR="00CB1B40" w:rsidRPr="00667864" w:rsidRDefault="00CB1B40" w:rsidP="00CB1B40">
      <w:pPr>
        <w:pStyle w:val="subsection"/>
      </w:pPr>
      <w:r w:rsidRPr="00667864">
        <w:tab/>
        <w:t>(2)</w:t>
      </w:r>
      <w:r w:rsidRPr="00667864">
        <w:tab/>
        <w:t>While the applicant holds the visa, sufficient funds will be available to meet:</w:t>
      </w:r>
    </w:p>
    <w:p w:rsidR="00CB1B40" w:rsidRPr="00667864" w:rsidRDefault="00CB1B40" w:rsidP="00CB1B40">
      <w:pPr>
        <w:pStyle w:val="paragraph"/>
      </w:pPr>
      <w:r w:rsidRPr="00667864">
        <w:tab/>
        <w:t>(a)</w:t>
      </w:r>
      <w:r w:rsidRPr="00667864">
        <w:tab/>
        <w:t>the costs and expenses of the applicant during the applicant’s intended stay in Australia; and</w:t>
      </w:r>
    </w:p>
    <w:p w:rsidR="00CB1B40" w:rsidRPr="00667864" w:rsidRDefault="00CB1B40" w:rsidP="00CB1B40">
      <w:pPr>
        <w:pStyle w:val="paragraph"/>
      </w:pPr>
      <w:r w:rsidRPr="00667864">
        <w:tab/>
        <w:t>(b)</w:t>
      </w:r>
      <w:r w:rsidRPr="00667864">
        <w:tab/>
        <w:t>the costs and expenses of each member of the applicant’s family unit (if any) who will be in Australia.</w:t>
      </w:r>
    </w:p>
    <w:p w:rsidR="00CB1B40" w:rsidRPr="00667864" w:rsidRDefault="00CB1B40" w:rsidP="00CB1B40">
      <w:pPr>
        <w:pStyle w:val="subsection"/>
      </w:pPr>
      <w:r w:rsidRPr="00667864">
        <w:tab/>
        <w:t>(3)</w:t>
      </w:r>
      <w:r w:rsidRPr="00667864">
        <w:tab/>
        <w:t xml:space="preserve">If required to do so by the Minister, in writing or by use of a computer program available online, at any time, the applicant gives to the Minister evidence of financial capacity that satisfies the requirements specified in an instrument under </w:t>
      </w:r>
      <w:r w:rsidR="00F02FAD" w:rsidRPr="00667864">
        <w:t>subclause (</w:t>
      </w:r>
      <w:r w:rsidRPr="00667864">
        <w:t>4).</w:t>
      </w:r>
    </w:p>
    <w:p w:rsidR="00CB1B40" w:rsidRPr="00667864" w:rsidRDefault="00CB1B40" w:rsidP="00CB1B40">
      <w:pPr>
        <w:pStyle w:val="notetext"/>
      </w:pPr>
      <w:r w:rsidRPr="00667864">
        <w:t>Note:</w:t>
      </w:r>
      <w:r w:rsidRPr="00667864">
        <w:tab/>
        <w:t>For arrangements for the use of a computer program, see section</w:t>
      </w:r>
      <w:r w:rsidR="00F02FAD" w:rsidRPr="00667864">
        <w:t> </w:t>
      </w:r>
      <w:r w:rsidRPr="00667864">
        <w:t>495A of the Act.</w:t>
      </w:r>
    </w:p>
    <w:p w:rsidR="00CB1B40" w:rsidRPr="00667864" w:rsidRDefault="00CB1B40" w:rsidP="00CB1B40">
      <w:pPr>
        <w:pStyle w:val="subsection"/>
      </w:pPr>
      <w:r w:rsidRPr="00667864">
        <w:tab/>
        <w:t>(4)</w:t>
      </w:r>
      <w:r w:rsidRPr="00667864">
        <w:tab/>
        <w:t xml:space="preserve">The Minister may, by legislative instrument, specify requirements for the purposes of </w:t>
      </w:r>
      <w:r w:rsidR="00F02FAD" w:rsidRPr="00667864">
        <w:t>subclause (</w:t>
      </w:r>
      <w:r w:rsidRPr="00667864">
        <w:t>3).</w:t>
      </w:r>
    </w:p>
    <w:p w:rsidR="00CB1B40" w:rsidRPr="00667864" w:rsidRDefault="00CB1B40" w:rsidP="00E718DF">
      <w:pPr>
        <w:pStyle w:val="ActHead5"/>
      </w:pPr>
      <w:bookmarkStart w:id="1351" w:name="_Toc153000278"/>
      <w:r w:rsidRPr="00667864">
        <w:rPr>
          <w:rStyle w:val="CharSectno"/>
        </w:rPr>
        <w:t>500.314</w:t>
      </w:r>
      <w:bookmarkEnd w:id="1351"/>
      <w:r w:rsidRPr="00667864">
        <w:t xml:space="preserve">  </w:t>
      </w:r>
    </w:p>
    <w:p w:rsidR="00CB1B40" w:rsidRPr="00667864" w:rsidRDefault="00CB1B40" w:rsidP="00CB1B40">
      <w:pPr>
        <w:pStyle w:val="subsection"/>
      </w:pPr>
      <w:r w:rsidRPr="00667864">
        <w:tab/>
      </w:r>
      <w:r w:rsidRPr="00667864">
        <w:tab/>
        <w:t>The applicant gives to the Minister evidence of adequate arrangements for health insurance during the period of the applicant’s intended stay in Australia.</w:t>
      </w:r>
    </w:p>
    <w:p w:rsidR="00CB1B40" w:rsidRPr="00667864" w:rsidRDefault="00CB1B40" w:rsidP="00E718DF">
      <w:pPr>
        <w:pStyle w:val="ActHead5"/>
      </w:pPr>
      <w:bookmarkStart w:id="1352" w:name="_Toc153000279"/>
      <w:r w:rsidRPr="00667864">
        <w:rPr>
          <w:rStyle w:val="CharSectno"/>
        </w:rPr>
        <w:t>500.315</w:t>
      </w:r>
      <w:bookmarkEnd w:id="1352"/>
      <w:r w:rsidRPr="00667864">
        <w:t xml:space="preserve">  </w:t>
      </w:r>
    </w:p>
    <w:p w:rsidR="00CB1B40" w:rsidRPr="00667864" w:rsidRDefault="00CB1B40" w:rsidP="00CB1B40">
      <w:pPr>
        <w:pStyle w:val="subsection"/>
      </w:pPr>
      <w:r w:rsidRPr="00667864">
        <w:tab/>
      </w:r>
      <w:r w:rsidRPr="00667864">
        <w:tab/>
        <w:t>If:</w:t>
      </w:r>
    </w:p>
    <w:p w:rsidR="00CB1B40" w:rsidRPr="00667864" w:rsidRDefault="00CB1B40" w:rsidP="00CB1B40">
      <w:pPr>
        <w:pStyle w:val="paragraph"/>
      </w:pPr>
      <w:r w:rsidRPr="00667864">
        <w:tab/>
        <w:t>(a)</w:t>
      </w:r>
      <w:r w:rsidRPr="00667864">
        <w:tab/>
        <w:t>the applicant is a school</w:t>
      </w:r>
      <w:r w:rsidR="00590F34" w:rsidRPr="00667864">
        <w:noBreakHyphen/>
      </w:r>
      <w:r w:rsidRPr="00667864">
        <w:t>age dependant of the primary person mentioned in clause</w:t>
      </w:r>
      <w:r w:rsidR="00F02FAD" w:rsidRPr="00667864">
        <w:t> </w:t>
      </w:r>
      <w:r w:rsidRPr="00667864">
        <w:t>500.311; and</w:t>
      </w:r>
    </w:p>
    <w:p w:rsidR="00CB1B40" w:rsidRPr="00667864" w:rsidRDefault="00CB1B40" w:rsidP="00CB1B40">
      <w:pPr>
        <w:pStyle w:val="paragraph"/>
      </w:pPr>
      <w:r w:rsidRPr="00667864">
        <w:tab/>
        <w:t>(b)</w:t>
      </w:r>
      <w:r w:rsidRPr="00667864">
        <w:tab/>
        <w:t>the period of stay proposed in the application is more than 3 months;</w:t>
      </w:r>
    </w:p>
    <w:p w:rsidR="00CB1B40" w:rsidRPr="00667864" w:rsidRDefault="00CB1B40" w:rsidP="00CB1B40">
      <w:pPr>
        <w:pStyle w:val="subsection2"/>
      </w:pPr>
      <w:r w:rsidRPr="00667864">
        <w:t>the applicant gives to the Minister evidence that adequate arrangements have been made for the education of the applicant in Australia.</w:t>
      </w:r>
    </w:p>
    <w:p w:rsidR="00CB1B40" w:rsidRPr="00667864" w:rsidRDefault="00CB1B40" w:rsidP="00E718DF">
      <w:pPr>
        <w:pStyle w:val="ActHead5"/>
      </w:pPr>
      <w:bookmarkStart w:id="1353" w:name="_Toc153000280"/>
      <w:r w:rsidRPr="00667864">
        <w:rPr>
          <w:rStyle w:val="CharSectno"/>
        </w:rPr>
        <w:lastRenderedPageBreak/>
        <w:t>500.316</w:t>
      </w:r>
      <w:bookmarkEnd w:id="1353"/>
      <w:r w:rsidRPr="00667864">
        <w:t xml:space="preserve">  </w:t>
      </w:r>
    </w:p>
    <w:p w:rsidR="00CB1B40" w:rsidRPr="00667864" w:rsidRDefault="00CB1B40" w:rsidP="00CB1B40">
      <w:pPr>
        <w:pStyle w:val="subsection"/>
      </w:pPr>
      <w:r w:rsidRPr="00667864">
        <w:tab/>
        <w:t>(1)</w:t>
      </w:r>
      <w:r w:rsidRPr="00667864">
        <w:tab/>
        <w:t>If the applicant is a member of the family unit of a Foreign Affairs student, the applicant has the support of the Foreign Minister for the grant of the visa.</w:t>
      </w:r>
    </w:p>
    <w:p w:rsidR="00CB1B40" w:rsidRPr="00667864" w:rsidRDefault="00CB1B40" w:rsidP="00CB1B40">
      <w:pPr>
        <w:pStyle w:val="subsection"/>
      </w:pPr>
      <w:r w:rsidRPr="00667864">
        <w:tab/>
        <w:t>(2)</w:t>
      </w:r>
      <w:r w:rsidRPr="00667864">
        <w:tab/>
        <w:t>If the applicant is a member of the family unit of a Defence student, the applicant has the support of the Defence Minister for the grant of the visa.</w:t>
      </w:r>
    </w:p>
    <w:p w:rsidR="00CB1B40" w:rsidRPr="00667864" w:rsidRDefault="00CB1B40" w:rsidP="00E718DF">
      <w:pPr>
        <w:pStyle w:val="ActHead5"/>
      </w:pPr>
      <w:bookmarkStart w:id="1354" w:name="_Toc153000281"/>
      <w:r w:rsidRPr="00667864">
        <w:rPr>
          <w:rStyle w:val="CharSectno"/>
        </w:rPr>
        <w:t>500.317</w:t>
      </w:r>
      <w:bookmarkEnd w:id="1354"/>
      <w:r w:rsidRPr="00667864">
        <w:t xml:space="preserve">  </w:t>
      </w:r>
    </w:p>
    <w:p w:rsidR="00CB1B40" w:rsidRPr="00667864" w:rsidRDefault="00CB1B40" w:rsidP="00CB1B40">
      <w:pPr>
        <w:pStyle w:val="subsection"/>
      </w:pPr>
      <w:r w:rsidRPr="00667864">
        <w:tab/>
        <w:t>(1)</w:t>
      </w:r>
      <w:r w:rsidRPr="00667864">
        <w:tab/>
        <w:t>The applicant satisfies public interest criteria 4001, 4002, 4003, 4004, 4010, 4013, 4014, 4020 and 4021.</w:t>
      </w:r>
    </w:p>
    <w:p w:rsidR="00CB1B40" w:rsidRPr="00667864" w:rsidRDefault="00CB1B40" w:rsidP="00CB1B40">
      <w:pPr>
        <w:pStyle w:val="subsection"/>
      </w:pPr>
      <w:r w:rsidRPr="00667864">
        <w:tab/>
        <w:t>(2)</w:t>
      </w:r>
      <w:r w:rsidRPr="00667864">
        <w:tab/>
        <w:t>If the applicant has not turned 18, public interest criteria 4017 and 4018 are satisfied in relation to the applicant.</w:t>
      </w:r>
    </w:p>
    <w:p w:rsidR="00CB1B40" w:rsidRPr="00667864" w:rsidRDefault="00CB1B40" w:rsidP="00CB1B40">
      <w:pPr>
        <w:pStyle w:val="subsection"/>
      </w:pPr>
      <w:r w:rsidRPr="00667864">
        <w:tab/>
        <w:t>(3)</w:t>
      </w:r>
      <w:r w:rsidRPr="00667864">
        <w:tab/>
        <w:t>If the applicant had turned 18 at the time of application, the applicant satisfies public interest criterion 4019.</w:t>
      </w:r>
    </w:p>
    <w:p w:rsidR="00CB1B40" w:rsidRPr="00667864" w:rsidRDefault="00CB1B40" w:rsidP="00CB1B40">
      <w:pPr>
        <w:pStyle w:val="subsection"/>
      </w:pPr>
      <w:r w:rsidRPr="00667864">
        <w:tab/>
        <w:t>(4)</w:t>
      </w:r>
      <w:r w:rsidRPr="00667864">
        <w:tab/>
        <w:t>The applicant (other than a member of the family unit of a Foreign Affairs student or a Defence Student) satisfies public interest criterion 4005.</w:t>
      </w:r>
    </w:p>
    <w:p w:rsidR="00CB1B40" w:rsidRPr="00667864" w:rsidRDefault="00CB1B40" w:rsidP="00CB1B40">
      <w:pPr>
        <w:pStyle w:val="subsection"/>
      </w:pPr>
      <w:r w:rsidRPr="00667864">
        <w:tab/>
        <w:t>(5)</w:t>
      </w:r>
      <w:r w:rsidRPr="00667864">
        <w:tab/>
        <w:t>The applicant, being a member of the family unit of a Foreign Affairs student or Defence Student, satisfies public interest criterion 4007.</w:t>
      </w:r>
    </w:p>
    <w:p w:rsidR="00E836DA" w:rsidRPr="00667864" w:rsidRDefault="00E836DA" w:rsidP="00E836DA">
      <w:pPr>
        <w:pStyle w:val="subsection"/>
      </w:pPr>
      <w:r w:rsidRPr="00667864">
        <w:tab/>
        <w:t>(6)</w:t>
      </w:r>
      <w:r w:rsidRPr="00667864">
        <w:tab/>
        <w:t>If:</w:t>
      </w:r>
    </w:p>
    <w:p w:rsidR="00E836DA" w:rsidRPr="00667864" w:rsidRDefault="00E836DA" w:rsidP="00E836DA">
      <w:pPr>
        <w:pStyle w:val="paragraph"/>
      </w:pPr>
      <w:r w:rsidRPr="00667864">
        <w:tab/>
        <w:t>(a)</w:t>
      </w:r>
      <w:r w:rsidRPr="00667864">
        <w:tab/>
        <w:t>the applicant is a member of the family unit of a person who holds a Subclass 500 (Student) visa, having satisfied the primary criteria for that visa; and</w:t>
      </w:r>
    </w:p>
    <w:p w:rsidR="00E836DA" w:rsidRPr="00667864" w:rsidRDefault="00E836DA" w:rsidP="00E836DA">
      <w:pPr>
        <w:pStyle w:val="paragraph"/>
      </w:pPr>
      <w:r w:rsidRPr="00667864">
        <w:tab/>
        <w:t>(b)</w:t>
      </w:r>
      <w:r w:rsidRPr="00667864">
        <w:tab/>
        <w:t>the person’s course of study or intended course of study is a postgraduate research course;</w:t>
      </w:r>
    </w:p>
    <w:p w:rsidR="00E836DA" w:rsidRPr="00667864" w:rsidRDefault="00E836DA" w:rsidP="00E836DA">
      <w:pPr>
        <w:pStyle w:val="subsection2"/>
      </w:pPr>
      <w:r w:rsidRPr="00667864">
        <w:t>the applicant satisfies public interest criterion 4003B.</w:t>
      </w:r>
    </w:p>
    <w:p w:rsidR="00CB1B40" w:rsidRPr="00667864" w:rsidRDefault="00CB1B40" w:rsidP="00E718DF">
      <w:pPr>
        <w:pStyle w:val="ActHead5"/>
      </w:pPr>
      <w:bookmarkStart w:id="1355" w:name="_Toc153000282"/>
      <w:r w:rsidRPr="00667864">
        <w:rPr>
          <w:rStyle w:val="CharSectno"/>
        </w:rPr>
        <w:t>500.318</w:t>
      </w:r>
      <w:bookmarkEnd w:id="1355"/>
      <w:r w:rsidRPr="00667864">
        <w:t xml:space="preserve">  </w:t>
      </w:r>
    </w:p>
    <w:p w:rsidR="00CB1B40" w:rsidRPr="00667864" w:rsidRDefault="00CB1B40" w:rsidP="00CB1B40">
      <w:pPr>
        <w:pStyle w:val="subsection"/>
      </w:pPr>
      <w:r w:rsidRPr="00667864">
        <w:tab/>
      </w:r>
      <w:r w:rsidRPr="00667864">
        <w:tab/>
        <w:t>The applicant satisfies special return criteria 5001, 5002 and 5010.</w:t>
      </w:r>
    </w:p>
    <w:p w:rsidR="00CB1B40" w:rsidRPr="00667864" w:rsidRDefault="00CB1B40" w:rsidP="00CB1B40">
      <w:pPr>
        <w:pStyle w:val="DivisionMigration"/>
      </w:pPr>
      <w:r w:rsidRPr="00667864">
        <w:t>500.4—Circumstances applicable to grant</w:t>
      </w:r>
    </w:p>
    <w:p w:rsidR="00CB1B40" w:rsidRPr="00667864" w:rsidRDefault="00CB1B40" w:rsidP="00E718DF">
      <w:pPr>
        <w:pStyle w:val="ActHead5"/>
      </w:pPr>
      <w:bookmarkStart w:id="1356" w:name="_Toc153000283"/>
      <w:r w:rsidRPr="00667864">
        <w:rPr>
          <w:rStyle w:val="CharSectno"/>
        </w:rPr>
        <w:t>500.411</w:t>
      </w:r>
      <w:bookmarkEnd w:id="1356"/>
      <w:r w:rsidRPr="00667864">
        <w:t xml:space="preserve">  </w:t>
      </w:r>
    </w:p>
    <w:p w:rsidR="00CB1B40" w:rsidRPr="00667864" w:rsidRDefault="00CB1B40" w:rsidP="00CB1B40">
      <w:pPr>
        <w:pStyle w:val="subsection"/>
      </w:pPr>
      <w:r w:rsidRPr="00667864">
        <w:tab/>
      </w:r>
      <w:r w:rsidRPr="00667864">
        <w:tab/>
        <w:t>The applicant may be in or outside Australia when the visa is granted, but not in immigration clearance.</w:t>
      </w:r>
    </w:p>
    <w:p w:rsidR="00CB1B40" w:rsidRPr="00667864" w:rsidRDefault="00CB1B40" w:rsidP="00CB1B40">
      <w:pPr>
        <w:pStyle w:val="DivisionMigration"/>
      </w:pPr>
      <w:r w:rsidRPr="00667864">
        <w:t>500.5—When visa is in effect</w:t>
      </w:r>
    </w:p>
    <w:p w:rsidR="00CB1B40" w:rsidRPr="00667864" w:rsidRDefault="00CB1B40" w:rsidP="00E718DF">
      <w:pPr>
        <w:pStyle w:val="ActHead5"/>
      </w:pPr>
      <w:bookmarkStart w:id="1357" w:name="_Toc153000284"/>
      <w:r w:rsidRPr="00667864">
        <w:rPr>
          <w:rStyle w:val="CharSectno"/>
        </w:rPr>
        <w:t>500.511</w:t>
      </w:r>
      <w:bookmarkEnd w:id="1357"/>
      <w:r w:rsidRPr="00667864">
        <w:t xml:space="preserve">  </w:t>
      </w:r>
    </w:p>
    <w:p w:rsidR="00CB1B40" w:rsidRPr="00667864" w:rsidRDefault="00CB1B40" w:rsidP="00CB1B40">
      <w:pPr>
        <w:pStyle w:val="subsection"/>
      </w:pPr>
      <w:r w:rsidRPr="00667864">
        <w:tab/>
      </w:r>
      <w:r w:rsidRPr="00667864">
        <w:tab/>
        <w:t>Temporary visa permitting the holder to travel to, enter and remain in Australia until a date specified by the Minister.</w:t>
      </w:r>
    </w:p>
    <w:p w:rsidR="00CB1B40" w:rsidRPr="00667864" w:rsidRDefault="00CB1B40" w:rsidP="00CB1B40">
      <w:pPr>
        <w:pStyle w:val="DivisionMigration"/>
      </w:pPr>
      <w:r w:rsidRPr="00667864">
        <w:lastRenderedPageBreak/>
        <w:t>500.6—Conditions</w:t>
      </w:r>
    </w:p>
    <w:p w:rsidR="00CB1B40" w:rsidRPr="00667864" w:rsidRDefault="00CB1B40" w:rsidP="00E718DF">
      <w:pPr>
        <w:pStyle w:val="ActHead5"/>
      </w:pPr>
      <w:bookmarkStart w:id="1358" w:name="_Toc153000285"/>
      <w:r w:rsidRPr="00667864">
        <w:rPr>
          <w:rStyle w:val="CharSectno"/>
        </w:rPr>
        <w:t>500.611</w:t>
      </w:r>
      <w:bookmarkEnd w:id="1358"/>
      <w:r w:rsidRPr="00667864">
        <w:t xml:space="preserve">  </w:t>
      </w:r>
    </w:p>
    <w:p w:rsidR="00CB1B40" w:rsidRPr="00667864" w:rsidRDefault="00CB1B40" w:rsidP="00CB1B40">
      <w:pPr>
        <w:pStyle w:val="subsection"/>
      </w:pPr>
      <w:r w:rsidRPr="00667864">
        <w:tab/>
        <w:t>(1)</w:t>
      </w:r>
      <w:r w:rsidRPr="00667864">
        <w:tab/>
        <w:t>If the applicant satisfies the primary criteria, the following conditions must be imposed:</w:t>
      </w:r>
    </w:p>
    <w:p w:rsidR="00CB1B40" w:rsidRPr="00667864" w:rsidRDefault="00CB1B40" w:rsidP="00CB1B40">
      <w:pPr>
        <w:pStyle w:val="paragraph"/>
      </w:pPr>
      <w:r w:rsidRPr="00667864">
        <w:tab/>
        <w:t>(a)</w:t>
      </w:r>
      <w:r w:rsidRPr="00667864">
        <w:tab/>
        <w:t>in all cases, conditions 8105, 8202, 8501, 8516, 8517, 8532 and 8533;</w:t>
      </w:r>
    </w:p>
    <w:p w:rsidR="00154A3C" w:rsidRPr="00667864" w:rsidRDefault="00154A3C" w:rsidP="00154A3C">
      <w:pPr>
        <w:pStyle w:val="paragraph"/>
      </w:pPr>
      <w:r w:rsidRPr="00667864">
        <w:tab/>
        <w:t>(aa)</w:t>
      </w:r>
      <w:r w:rsidRPr="00667864">
        <w:tab/>
        <w:t>in all cases, condition 8208;</w:t>
      </w:r>
    </w:p>
    <w:p w:rsidR="00CB1B40" w:rsidRPr="00667864" w:rsidRDefault="00CB1B40" w:rsidP="00CB1B40">
      <w:pPr>
        <w:pStyle w:val="paragraph"/>
      </w:pPr>
      <w:r w:rsidRPr="00667864">
        <w:tab/>
        <w:t>(b)</w:t>
      </w:r>
      <w:r w:rsidRPr="00667864">
        <w:tab/>
        <w:t>if the applicant is a citizen of Iran and intends to undertake a higher education course or a postgraduate research course, condition 8203;</w:t>
      </w:r>
    </w:p>
    <w:p w:rsidR="00CB1B40" w:rsidRPr="00667864" w:rsidRDefault="00CB1B40" w:rsidP="00CB1B40">
      <w:pPr>
        <w:pStyle w:val="paragraph"/>
      </w:pPr>
      <w:r w:rsidRPr="00667864">
        <w:tab/>
        <w:t>(c)</w:t>
      </w:r>
      <w:r w:rsidRPr="00667864">
        <w:tab/>
        <w:t>if the applicant is a citizen of Iran and intends to undertake a course of study other than a higher education course or a postgraduate research course, condition 8204;</w:t>
      </w:r>
    </w:p>
    <w:p w:rsidR="00CB1B40" w:rsidRPr="00667864" w:rsidRDefault="00CB1B40" w:rsidP="00CB1B40">
      <w:pPr>
        <w:pStyle w:val="paragraph"/>
      </w:pPr>
      <w:r w:rsidRPr="00667864">
        <w:tab/>
        <w:t>(d)</w:t>
      </w:r>
      <w:r w:rsidRPr="00667864">
        <w:tab/>
        <w:t>if the applicant is a Foreign Affairs student or Defence student, condition 8535.</w:t>
      </w:r>
    </w:p>
    <w:p w:rsidR="00CB1B40" w:rsidRPr="00667864" w:rsidRDefault="00CB1B40" w:rsidP="00CB1B40">
      <w:pPr>
        <w:pStyle w:val="subsection"/>
      </w:pPr>
      <w:r w:rsidRPr="00667864">
        <w:tab/>
        <w:t>(2)</w:t>
      </w:r>
      <w:r w:rsidRPr="00667864">
        <w:tab/>
        <w:t>If the applicant satisfies the primary criteria, the following conditions may be imposed:</w:t>
      </w:r>
    </w:p>
    <w:p w:rsidR="00CB1B40" w:rsidRPr="00667864" w:rsidRDefault="00CB1B40" w:rsidP="00CB1B40">
      <w:pPr>
        <w:pStyle w:val="paragraph"/>
      </w:pPr>
      <w:r w:rsidRPr="00667864">
        <w:tab/>
        <w:t>(a)</w:t>
      </w:r>
      <w:r w:rsidRPr="00667864">
        <w:tab/>
        <w:t>if the applicant is provided with financial assistance by the Commonwealth or the government of a foreign country, condition 8535;</w:t>
      </w:r>
    </w:p>
    <w:p w:rsidR="00CB1B40" w:rsidRPr="00667864" w:rsidRDefault="00CB1B40" w:rsidP="00CB1B40">
      <w:pPr>
        <w:pStyle w:val="paragraph"/>
      </w:pPr>
      <w:r w:rsidRPr="00667864">
        <w:tab/>
        <w:t>(b)</w:t>
      </w:r>
      <w:r w:rsidRPr="00667864">
        <w:tab/>
        <w:t>either or both of conditions 8303 and 8534.</w:t>
      </w:r>
    </w:p>
    <w:p w:rsidR="00CB1B40" w:rsidRPr="00667864" w:rsidRDefault="00CB1B40" w:rsidP="00E718DF">
      <w:pPr>
        <w:pStyle w:val="ActHead5"/>
      </w:pPr>
      <w:bookmarkStart w:id="1359" w:name="_Toc153000286"/>
      <w:r w:rsidRPr="00667864">
        <w:rPr>
          <w:rStyle w:val="CharSectno"/>
        </w:rPr>
        <w:t>500.612</w:t>
      </w:r>
      <w:bookmarkEnd w:id="1359"/>
      <w:r w:rsidRPr="00667864">
        <w:t xml:space="preserve">  </w:t>
      </w:r>
    </w:p>
    <w:p w:rsidR="00CB1B40" w:rsidRPr="00667864" w:rsidRDefault="00CB1B40" w:rsidP="00CB1B40">
      <w:pPr>
        <w:pStyle w:val="subsection"/>
      </w:pPr>
      <w:r w:rsidRPr="00667864">
        <w:tab/>
        <w:t>(1)</w:t>
      </w:r>
      <w:r w:rsidRPr="00667864">
        <w:tab/>
        <w:t>If the applicant satisfies the secondary criteria, the following conditions must be imposed:</w:t>
      </w:r>
    </w:p>
    <w:p w:rsidR="00CB1B40" w:rsidRPr="00667864" w:rsidRDefault="00CB1B40" w:rsidP="00CB1B40">
      <w:pPr>
        <w:pStyle w:val="paragraph"/>
      </w:pPr>
      <w:r w:rsidRPr="00667864">
        <w:tab/>
        <w:t>(a)</w:t>
      </w:r>
      <w:r w:rsidRPr="00667864">
        <w:tab/>
        <w:t xml:space="preserve">in all cases, conditions 8104, </w:t>
      </w:r>
      <w:r w:rsidR="00CA435C" w:rsidRPr="00667864">
        <w:t>8208</w:t>
      </w:r>
      <w:r w:rsidR="00E836DA" w:rsidRPr="00667864">
        <w:t xml:space="preserve">, </w:t>
      </w:r>
      <w:r w:rsidRPr="00667864">
        <w:t>8501 and 8516;</w:t>
      </w:r>
    </w:p>
    <w:p w:rsidR="00CB1B40" w:rsidRPr="00667864" w:rsidRDefault="00CB1B40" w:rsidP="00CB1B40">
      <w:pPr>
        <w:pStyle w:val="paragraph"/>
      </w:pPr>
      <w:r w:rsidRPr="00667864">
        <w:tab/>
        <w:t>(b)</w:t>
      </w:r>
      <w:r w:rsidRPr="00667864">
        <w:tab/>
        <w:t>if the applicant has not turned 18, condition 8518;</w:t>
      </w:r>
    </w:p>
    <w:p w:rsidR="00CB1B40" w:rsidRPr="00667864" w:rsidRDefault="00CB1B40" w:rsidP="00CB1B40">
      <w:pPr>
        <w:pStyle w:val="paragraph"/>
      </w:pPr>
      <w:r w:rsidRPr="00667864">
        <w:tab/>
        <w:t>(c)</w:t>
      </w:r>
      <w:r w:rsidRPr="00667864">
        <w:tab/>
        <w:t>if the applicant has turned 18, condition 8201;</w:t>
      </w:r>
    </w:p>
    <w:p w:rsidR="00CB1B40" w:rsidRPr="00667864" w:rsidRDefault="00CB1B40" w:rsidP="00CB1B40">
      <w:pPr>
        <w:pStyle w:val="paragraph"/>
      </w:pPr>
      <w:r w:rsidRPr="00667864">
        <w:tab/>
        <w:t>(d)</w:t>
      </w:r>
      <w:r w:rsidRPr="00667864">
        <w:tab/>
        <w:t>if the applicant is a citizen of Iran, condition 8204.</w:t>
      </w:r>
    </w:p>
    <w:p w:rsidR="00CB1B40" w:rsidRPr="00667864" w:rsidRDefault="00CB1B40" w:rsidP="00CB1B40">
      <w:pPr>
        <w:pStyle w:val="subsection"/>
      </w:pPr>
      <w:r w:rsidRPr="00667864">
        <w:tab/>
        <w:t>(2)</w:t>
      </w:r>
      <w:r w:rsidRPr="00667864">
        <w:tab/>
        <w:t>If the applicant satisfies the secondary criteria, conditions 8303 and 8534 may be imposed.</w:t>
      </w:r>
    </w:p>
    <w:p w:rsidR="00CB1B40" w:rsidRPr="00667864" w:rsidRDefault="00CB1B40" w:rsidP="00CB1B40">
      <w:pPr>
        <w:pStyle w:val="ActHead2"/>
        <w:pageBreakBefore/>
      </w:pPr>
      <w:bookmarkStart w:id="1360" w:name="_Toc153000287"/>
      <w:r w:rsidRPr="00667864">
        <w:rPr>
          <w:rStyle w:val="CharPartNo"/>
        </w:rPr>
        <w:lastRenderedPageBreak/>
        <w:t>Subclass 590</w:t>
      </w:r>
      <w:r w:rsidRPr="00667864">
        <w:t>—</w:t>
      </w:r>
      <w:r w:rsidRPr="00667864">
        <w:rPr>
          <w:rStyle w:val="CharPartText"/>
        </w:rPr>
        <w:t>Student Guardian</w:t>
      </w:r>
      <w:bookmarkEnd w:id="1360"/>
    </w:p>
    <w:p w:rsidR="00CB1B40" w:rsidRPr="00667864" w:rsidRDefault="00CB1B40" w:rsidP="00CB1B40">
      <w:pPr>
        <w:pStyle w:val="DivisionMigration"/>
      </w:pPr>
      <w:r w:rsidRPr="00667864">
        <w:t>590.1—Interpretation</w:t>
      </w:r>
    </w:p>
    <w:p w:rsidR="00CB1B40" w:rsidRPr="00667864" w:rsidRDefault="00CB1B40" w:rsidP="00E718DF">
      <w:pPr>
        <w:pStyle w:val="ActHead5"/>
      </w:pPr>
      <w:bookmarkStart w:id="1361" w:name="_Toc153000288"/>
      <w:r w:rsidRPr="00667864">
        <w:rPr>
          <w:rStyle w:val="CharSectno"/>
        </w:rPr>
        <w:t>590.111</w:t>
      </w:r>
      <w:bookmarkEnd w:id="1361"/>
      <w:r w:rsidRPr="00667864">
        <w:t xml:space="preserve">  </w:t>
      </w:r>
    </w:p>
    <w:p w:rsidR="00CB1B40" w:rsidRPr="00667864" w:rsidRDefault="00CB1B40" w:rsidP="00CB1B40">
      <w:pPr>
        <w:pStyle w:val="subsection"/>
      </w:pPr>
      <w:r w:rsidRPr="00667864">
        <w:tab/>
      </w:r>
      <w:r w:rsidRPr="00667864">
        <w:tab/>
        <w:t>In this Part:</w:t>
      </w:r>
    </w:p>
    <w:p w:rsidR="00CB1B40" w:rsidRPr="00667864" w:rsidRDefault="00CB1B40" w:rsidP="00CB1B40">
      <w:pPr>
        <w:pStyle w:val="Definition"/>
      </w:pPr>
      <w:r w:rsidRPr="00667864">
        <w:rPr>
          <w:b/>
          <w:i/>
        </w:rPr>
        <w:t>nominating student</w:t>
      </w:r>
      <w:r w:rsidRPr="00667864">
        <w:t>, for an applicant, means a person who:</w:t>
      </w:r>
    </w:p>
    <w:p w:rsidR="00CB1B40" w:rsidRPr="00667864" w:rsidRDefault="00CB1B40" w:rsidP="00CB1B40">
      <w:pPr>
        <w:pStyle w:val="paragraph"/>
      </w:pPr>
      <w:r w:rsidRPr="00667864">
        <w:tab/>
        <w:t>(a)</w:t>
      </w:r>
      <w:r w:rsidRPr="00667864">
        <w:tab/>
        <w:t>nominates the applicant on form 157N; and</w:t>
      </w:r>
    </w:p>
    <w:p w:rsidR="00CB1B40" w:rsidRPr="00667864" w:rsidRDefault="00CB1B40" w:rsidP="00CB1B40">
      <w:pPr>
        <w:pStyle w:val="paragraph"/>
      </w:pPr>
      <w:r w:rsidRPr="00667864">
        <w:tab/>
        <w:t>(b)</w:t>
      </w:r>
      <w:r w:rsidRPr="00667864">
        <w:tab/>
        <w:t>at the time of decision for the applicant, holds a student visa that was granted on the basis that the person met the primary criteria for the grant of the student visa.</w:t>
      </w:r>
    </w:p>
    <w:p w:rsidR="00CB1B40" w:rsidRPr="00667864" w:rsidRDefault="00CB1B40" w:rsidP="00CB1B40">
      <w:pPr>
        <w:pStyle w:val="DivisionMigration"/>
      </w:pPr>
      <w:r w:rsidRPr="00667864">
        <w:t>590.2—Primary criteria</w:t>
      </w:r>
    </w:p>
    <w:p w:rsidR="00CB1B40" w:rsidRPr="00667864" w:rsidRDefault="00CB1B40" w:rsidP="00CB1B40">
      <w:pPr>
        <w:pStyle w:val="notetext"/>
      </w:pPr>
      <w:r w:rsidRPr="00667864">
        <w:t>Note:</w:t>
      </w:r>
      <w:r w:rsidRPr="00667864">
        <w:tab/>
        <w:t>An applicant must satisfy all primary criteria. All criteria must be satisfied at the time a decision is made on the application.</w:t>
      </w:r>
    </w:p>
    <w:p w:rsidR="00CB1B40" w:rsidRPr="00667864" w:rsidRDefault="00CB1B40" w:rsidP="00E718DF">
      <w:pPr>
        <w:pStyle w:val="ActHead5"/>
      </w:pPr>
      <w:bookmarkStart w:id="1362" w:name="_Toc153000289"/>
      <w:r w:rsidRPr="00667864">
        <w:rPr>
          <w:rStyle w:val="CharSectno"/>
        </w:rPr>
        <w:t>590.211</w:t>
      </w:r>
      <w:bookmarkEnd w:id="1362"/>
      <w:r w:rsidRPr="00667864">
        <w:t xml:space="preserve">  </w:t>
      </w:r>
    </w:p>
    <w:p w:rsidR="00CB1B40"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(3) or (4).</w:t>
      </w:r>
    </w:p>
    <w:p w:rsidR="00CB1B40" w:rsidRPr="00667864" w:rsidRDefault="00CB1B40" w:rsidP="00CB1B40">
      <w:pPr>
        <w:pStyle w:val="subsection"/>
      </w:pPr>
      <w:r w:rsidRPr="00667864">
        <w:tab/>
        <w:t>(2)</w:t>
      </w:r>
      <w:r w:rsidRPr="00667864">
        <w:tab/>
        <w:t>The applicant meets the requirements of this subclause if:</w:t>
      </w:r>
    </w:p>
    <w:p w:rsidR="00CB1B40" w:rsidRPr="00667864" w:rsidRDefault="00CB1B40" w:rsidP="00CB1B40">
      <w:pPr>
        <w:pStyle w:val="paragraph"/>
      </w:pPr>
      <w:r w:rsidRPr="00667864">
        <w:tab/>
        <w:t>(a)</w:t>
      </w:r>
      <w:r w:rsidRPr="00667864">
        <w:tab/>
        <w:t>the nominating student has not turned 18; and</w:t>
      </w:r>
    </w:p>
    <w:p w:rsidR="00CB1B40" w:rsidRPr="00667864" w:rsidRDefault="00CB1B40" w:rsidP="00CB1B40">
      <w:pPr>
        <w:pStyle w:val="paragraph"/>
      </w:pPr>
      <w:r w:rsidRPr="00667864">
        <w:tab/>
        <w:t>(b)</w:t>
      </w:r>
      <w:r w:rsidRPr="00667864">
        <w:tab/>
        <w:t>the applicant is able to:</w:t>
      </w:r>
    </w:p>
    <w:p w:rsidR="00CB1B40" w:rsidRPr="00667864" w:rsidRDefault="00CB1B40" w:rsidP="00CB1B40">
      <w:pPr>
        <w:pStyle w:val="paragraphsub"/>
      </w:pPr>
      <w:r w:rsidRPr="00667864">
        <w:tab/>
        <w:t>(i)</w:t>
      </w:r>
      <w:r w:rsidRPr="00667864">
        <w:tab/>
        <w:t>provide appropriate accommodation and support for the nominating student; and</w:t>
      </w:r>
    </w:p>
    <w:p w:rsidR="00CB1B40" w:rsidRPr="00667864" w:rsidRDefault="00CB1B40" w:rsidP="00CB1B40">
      <w:pPr>
        <w:pStyle w:val="paragraphsub"/>
      </w:pPr>
      <w:r w:rsidRPr="00667864">
        <w:tab/>
        <w:t>(ii)</w:t>
      </w:r>
      <w:r w:rsidRPr="00667864">
        <w:tab/>
        <w:t>provide for the general welfare of the nominating student; and</w:t>
      </w:r>
    </w:p>
    <w:p w:rsidR="00CB1B40" w:rsidRPr="00667864" w:rsidRDefault="00CB1B40" w:rsidP="00CB1B40">
      <w:pPr>
        <w:pStyle w:val="paragraph"/>
      </w:pPr>
      <w:r w:rsidRPr="00667864">
        <w:tab/>
        <w:t>(c)</w:t>
      </w:r>
      <w:r w:rsidRPr="00667864">
        <w:tab/>
        <w:t>the applicant is either:</w:t>
      </w:r>
    </w:p>
    <w:p w:rsidR="00CB1B40" w:rsidRPr="00667864" w:rsidRDefault="00CB1B40" w:rsidP="00CB1B40">
      <w:pPr>
        <w:pStyle w:val="paragraphsub"/>
      </w:pPr>
      <w:r w:rsidRPr="00667864">
        <w:tab/>
        <w:t>(i)</w:t>
      </w:r>
      <w:r w:rsidRPr="00667864">
        <w:tab/>
        <w:t>a parent of the nominating student or a person who has custody of the nominating student; or</w:t>
      </w:r>
    </w:p>
    <w:p w:rsidR="00CB1B40" w:rsidRPr="00667864" w:rsidRDefault="00CB1B40" w:rsidP="00CB1B40">
      <w:pPr>
        <w:pStyle w:val="paragraphsub"/>
      </w:pPr>
      <w:r w:rsidRPr="00667864">
        <w:tab/>
        <w:t>(ii)</w:t>
      </w:r>
      <w:r w:rsidRPr="00667864">
        <w:tab/>
        <w:t>a person who is a relative of the nominating student and who has turned 21; and</w:t>
      </w:r>
    </w:p>
    <w:p w:rsidR="00CB1B40" w:rsidRPr="00667864" w:rsidRDefault="00CB1B40" w:rsidP="00CB1B40">
      <w:pPr>
        <w:pStyle w:val="paragraph"/>
      </w:pPr>
      <w:r w:rsidRPr="00667864">
        <w:tab/>
        <w:t>(d)</w:t>
      </w:r>
      <w:r w:rsidRPr="00667864">
        <w:tab/>
        <w:t xml:space="preserve">if </w:t>
      </w:r>
      <w:r w:rsidR="00F02FAD" w:rsidRPr="00667864">
        <w:t>subparagraph (</w:t>
      </w:r>
      <w:r w:rsidRPr="00667864">
        <w:t>c)(ii) applies—the nomination of the applicant is supported in writing by:</w:t>
      </w:r>
    </w:p>
    <w:p w:rsidR="00CB1B40" w:rsidRPr="00667864" w:rsidRDefault="00CB1B40" w:rsidP="00CB1B40">
      <w:pPr>
        <w:pStyle w:val="paragraphsub"/>
      </w:pPr>
      <w:r w:rsidRPr="00667864">
        <w:tab/>
        <w:t>(i)</w:t>
      </w:r>
      <w:r w:rsidRPr="00667864">
        <w:tab/>
        <w:t>a parent of the nominating student; or</w:t>
      </w:r>
    </w:p>
    <w:p w:rsidR="00CB1B40" w:rsidRPr="00667864" w:rsidRDefault="00CB1B40" w:rsidP="00CB1B40">
      <w:pPr>
        <w:pStyle w:val="paragraphsub"/>
      </w:pPr>
      <w:r w:rsidRPr="00667864">
        <w:tab/>
        <w:t>(ii)</w:t>
      </w:r>
      <w:r w:rsidRPr="00667864">
        <w:tab/>
        <w:t>a person who has custody of the nominating student.</w:t>
      </w:r>
    </w:p>
    <w:p w:rsidR="00CB1B40" w:rsidRPr="00667864" w:rsidRDefault="00CB1B40" w:rsidP="00CB1B40">
      <w:pPr>
        <w:pStyle w:val="subsection"/>
      </w:pPr>
      <w:r w:rsidRPr="00667864">
        <w:tab/>
        <w:t>(3)</w:t>
      </w:r>
      <w:r w:rsidRPr="00667864">
        <w:tab/>
        <w:t>The applicant meets the requirements of this subclause if:</w:t>
      </w:r>
    </w:p>
    <w:p w:rsidR="00CB1B40" w:rsidRPr="00667864" w:rsidRDefault="00CB1B40" w:rsidP="00CB1B40">
      <w:pPr>
        <w:pStyle w:val="paragraph"/>
      </w:pPr>
      <w:r w:rsidRPr="00667864">
        <w:tab/>
        <w:t>(a)</w:t>
      </w:r>
      <w:r w:rsidRPr="00667864">
        <w:tab/>
        <w:t>the nominating student has turned 18; and</w:t>
      </w:r>
    </w:p>
    <w:p w:rsidR="00CB1B40" w:rsidRPr="00667864" w:rsidRDefault="00CB1B40" w:rsidP="00CB1B40">
      <w:pPr>
        <w:pStyle w:val="paragraph"/>
      </w:pPr>
      <w:r w:rsidRPr="00667864">
        <w:tab/>
        <w:t>(b)</w:t>
      </w:r>
      <w:r w:rsidRPr="00667864">
        <w:tab/>
        <w:t>there are exceptional reasons why the nominating student needs the applicant to reside with the nominating student in Australia; and</w:t>
      </w:r>
    </w:p>
    <w:p w:rsidR="00CB1B40" w:rsidRPr="00667864" w:rsidRDefault="00CB1B40" w:rsidP="00CB1B40">
      <w:pPr>
        <w:pStyle w:val="paragraph"/>
      </w:pPr>
      <w:r w:rsidRPr="00667864">
        <w:tab/>
        <w:t>(c)</w:t>
      </w:r>
      <w:r w:rsidRPr="00667864">
        <w:tab/>
        <w:t>the applicant is able to:</w:t>
      </w:r>
    </w:p>
    <w:p w:rsidR="00CB1B40" w:rsidRPr="00667864" w:rsidRDefault="00CB1B40" w:rsidP="00CB1B40">
      <w:pPr>
        <w:pStyle w:val="paragraphsub"/>
      </w:pPr>
      <w:r w:rsidRPr="00667864">
        <w:tab/>
        <w:t>(i)</w:t>
      </w:r>
      <w:r w:rsidRPr="00667864">
        <w:tab/>
        <w:t>provide appropriate accommodation and support for the nominating student; and</w:t>
      </w:r>
    </w:p>
    <w:p w:rsidR="00CB1B40" w:rsidRPr="00667864" w:rsidRDefault="00CB1B40" w:rsidP="00CB1B40">
      <w:pPr>
        <w:pStyle w:val="paragraphsub"/>
      </w:pPr>
      <w:r w:rsidRPr="00667864">
        <w:lastRenderedPageBreak/>
        <w:tab/>
        <w:t>(ii)</w:t>
      </w:r>
      <w:r w:rsidRPr="00667864">
        <w:tab/>
        <w:t>provide for the general welfare of the nominating student; and</w:t>
      </w:r>
    </w:p>
    <w:p w:rsidR="00CB1B40" w:rsidRPr="00667864" w:rsidRDefault="00CB1B40" w:rsidP="00CB1B40">
      <w:pPr>
        <w:pStyle w:val="paragraph"/>
      </w:pPr>
      <w:r w:rsidRPr="00667864">
        <w:tab/>
        <w:t>(d)</w:t>
      </w:r>
      <w:r w:rsidRPr="00667864">
        <w:tab/>
        <w:t>the applicant is a person who:</w:t>
      </w:r>
    </w:p>
    <w:p w:rsidR="00CB1B40" w:rsidRPr="00667864" w:rsidRDefault="00CB1B40" w:rsidP="00CB1B40">
      <w:pPr>
        <w:pStyle w:val="paragraphsub"/>
      </w:pPr>
      <w:r w:rsidRPr="00667864">
        <w:tab/>
        <w:t>(i)</w:t>
      </w:r>
      <w:r w:rsidRPr="00667864">
        <w:tab/>
        <w:t>is a relative of the nominating student; and</w:t>
      </w:r>
    </w:p>
    <w:p w:rsidR="00CB1B40" w:rsidRPr="00667864" w:rsidRDefault="00CB1B40" w:rsidP="00CB1B40">
      <w:pPr>
        <w:pStyle w:val="paragraphsub"/>
      </w:pPr>
      <w:r w:rsidRPr="00667864">
        <w:tab/>
        <w:t>(ii)</w:t>
      </w:r>
      <w:r w:rsidRPr="00667864">
        <w:tab/>
        <w:t>has turned 21.</w:t>
      </w:r>
    </w:p>
    <w:p w:rsidR="00CB1B40" w:rsidRPr="00667864" w:rsidRDefault="00CB1B40" w:rsidP="00CB1B40">
      <w:pPr>
        <w:pStyle w:val="subsection"/>
      </w:pPr>
      <w:r w:rsidRPr="00667864">
        <w:tab/>
        <w:t>(4)</w:t>
      </w:r>
      <w:r w:rsidRPr="00667864">
        <w:tab/>
        <w:t>An applicant meets the requirements of this subclause if:</w:t>
      </w:r>
    </w:p>
    <w:p w:rsidR="00CB1B40" w:rsidRPr="00667864" w:rsidRDefault="00CB1B40" w:rsidP="00CB1B40">
      <w:pPr>
        <w:pStyle w:val="paragraph"/>
      </w:pPr>
      <w:r w:rsidRPr="00667864">
        <w:tab/>
        <w:t>(a)</w:t>
      </w:r>
      <w:r w:rsidRPr="00667864">
        <w:tab/>
        <w:t>the grant of the visa to the applicant will significantly benefit the relationship between the government of Australia and the government of a foreign country; and</w:t>
      </w:r>
    </w:p>
    <w:p w:rsidR="00CB1B40" w:rsidRPr="00667864" w:rsidRDefault="00CB1B40" w:rsidP="00CB1B40">
      <w:pPr>
        <w:pStyle w:val="paragraph"/>
      </w:pPr>
      <w:r w:rsidRPr="00667864">
        <w:tab/>
        <w:t>(b)</w:t>
      </w:r>
      <w:r w:rsidRPr="00667864">
        <w:tab/>
        <w:t>the applicant has turned 21; and</w:t>
      </w:r>
    </w:p>
    <w:p w:rsidR="00CB1B40" w:rsidRPr="00667864" w:rsidRDefault="00CB1B40" w:rsidP="00CB1B40">
      <w:pPr>
        <w:pStyle w:val="paragraph"/>
      </w:pPr>
      <w:r w:rsidRPr="00667864">
        <w:tab/>
        <w:t>(c)</w:t>
      </w:r>
      <w:r w:rsidRPr="00667864">
        <w:tab/>
        <w:t>if the nominating student has not turned 18—the nomination of the applicant is supported in writing by:</w:t>
      </w:r>
    </w:p>
    <w:p w:rsidR="00CB1B40" w:rsidRPr="00667864" w:rsidRDefault="00CB1B40" w:rsidP="00CB1B40">
      <w:pPr>
        <w:pStyle w:val="paragraphsub"/>
      </w:pPr>
      <w:r w:rsidRPr="00667864">
        <w:tab/>
        <w:t>(i)</w:t>
      </w:r>
      <w:r w:rsidRPr="00667864">
        <w:tab/>
        <w:t>a parent of the nominating student; or</w:t>
      </w:r>
    </w:p>
    <w:p w:rsidR="00CB1B40" w:rsidRPr="00667864" w:rsidRDefault="00CB1B40" w:rsidP="00CB1B40">
      <w:pPr>
        <w:pStyle w:val="paragraphsub"/>
      </w:pPr>
      <w:r w:rsidRPr="00667864">
        <w:tab/>
        <w:t>(ii)</w:t>
      </w:r>
      <w:r w:rsidRPr="00667864">
        <w:tab/>
        <w:t>a person who has custody of the nominating student.</w:t>
      </w:r>
    </w:p>
    <w:p w:rsidR="00CB1B40" w:rsidRPr="00667864" w:rsidRDefault="00CB1B40" w:rsidP="00E718DF">
      <w:pPr>
        <w:pStyle w:val="ActHead5"/>
      </w:pPr>
      <w:bookmarkStart w:id="1363" w:name="_Toc153000290"/>
      <w:r w:rsidRPr="00667864">
        <w:rPr>
          <w:rStyle w:val="CharSectno"/>
        </w:rPr>
        <w:t>590.212</w:t>
      </w:r>
      <w:bookmarkEnd w:id="1363"/>
      <w:r w:rsidRPr="00667864">
        <w:t xml:space="preserve">  </w:t>
      </w:r>
    </w:p>
    <w:p w:rsidR="00CB1B40" w:rsidRPr="00667864" w:rsidRDefault="00CB1B40" w:rsidP="00CB1B40">
      <w:pPr>
        <w:pStyle w:val="subsection"/>
      </w:pPr>
      <w:r w:rsidRPr="00667864">
        <w:tab/>
        <w:t>(1)</w:t>
      </w:r>
      <w:r w:rsidRPr="00667864">
        <w:tab/>
        <w:t>The applicant has a genuine intention to reside in Australia with the nominating student.</w:t>
      </w:r>
    </w:p>
    <w:p w:rsidR="00CB1B40" w:rsidRPr="00667864" w:rsidRDefault="00CB1B40" w:rsidP="00CB1B40">
      <w:pPr>
        <w:pStyle w:val="subsection"/>
      </w:pPr>
      <w:r w:rsidRPr="00667864">
        <w:tab/>
        <w:t>(2)</w:t>
      </w:r>
      <w:r w:rsidRPr="00667864">
        <w:tab/>
        <w:t>The nominating student has a genuine intention to reside in Australia with the applicant.</w:t>
      </w:r>
    </w:p>
    <w:p w:rsidR="00CB1B40" w:rsidRPr="00667864" w:rsidRDefault="00CB1B40" w:rsidP="00CB1B40">
      <w:pPr>
        <w:pStyle w:val="subsection"/>
      </w:pPr>
      <w:r w:rsidRPr="00667864">
        <w:tab/>
        <w:t>(3)</w:t>
      </w:r>
      <w:r w:rsidRPr="00667864">
        <w:tab/>
        <w:t>Unless the applicant meets the requirements of subclause</w:t>
      </w:r>
      <w:r w:rsidR="00F02FAD" w:rsidRPr="00667864">
        <w:t> </w:t>
      </w:r>
      <w:r w:rsidRPr="00667864">
        <w:t>590.211(4), the nominating student does not intend to reside in Australia with:</w:t>
      </w:r>
    </w:p>
    <w:p w:rsidR="00CB1B40" w:rsidRPr="00667864" w:rsidRDefault="00CB1B40" w:rsidP="00CB1B40">
      <w:pPr>
        <w:pStyle w:val="paragraph"/>
      </w:pPr>
      <w:r w:rsidRPr="00667864">
        <w:tab/>
        <w:t>(a)</w:t>
      </w:r>
      <w:r w:rsidRPr="00667864">
        <w:tab/>
        <w:t>a holder of a Subclass 580 or 590 visa other than the applicant; or</w:t>
      </w:r>
    </w:p>
    <w:p w:rsidR="00CB1B40" w:rsidRPr="00667864" w:rsidRDefault="00CB1B40" w:rsidP="00CB1B40">
      <w:pPr>
        <w:pStyle w:val="paragraph"/>
      </w:pPr>
      <w:r w:rsidRPr="00667864">
        <w:tab/>
        <w:t>(b)</w:t>
      </w:r>
      <w:r w:rsidRPr="00667864">
        <w:tab/>
        <w:t>a parent of the nominating student, or a person who has custody of the nominating student, other than the applicant.</w:t>
      </w:r>
    </w:p>
    <w:p w:rsidR="00CB1B40" w:rsidRPr="00667864" w:rsidRDefault="00CB1B40" w:rsidP="00CB1B40">
      <w:pPr>
        <w:pStyle w:val="notetext"/>
      </w:pPr>
      <w:r w:rsidRPr="00667864">
        <w:rPr>
          <w:iCs/>
        </w:rPr>
        <w:t>Note:</w:t>
      </w:r>
      <w:r w:rsidRPr="00667864">
        <w:rPr>
          <w:iCs/>
        </w:rPr>
        <w:tab/>
      </w:r>
      <w:r w:rsidRPr="00667864">
        <w:t>If the applicant meets the requirements of subclause</w:t>
      </w:r>
      <w:r w:rsidR="00F02FAD" w:rsidRPr="00667864">
        <w:t> </w:t>
      </w:r>
      <w:r w:rsidRPr="00667864">
        <w:t>590.211(4), the nominating student may intend to reside with one or more holders of a Subclass 580 or 590 visa in addition to the applicant.</w:t>
      </w:r>
    </w:p>
    <w:p w:rsidR="00CB1B40" w:rsidRPr="00667864" w:rsidRDefault="00CB1B40" w:rsidP="00E718DF">
      <w:pPr>
        <w:pStyle w:val="ActHead5"/>
      </w:pPr>
      <w:bookmarkStart w:id="1364" w:name="_Toc153000291"/>
      <w:r w:rsidRPr="00667864">
        <w:rPr>
          <w:rStyle w:val="CharSectno"/>
        </w:rPr>
        <w:t>590.213</w:t>
      </w:r>
      <w:bookmarkEnd w:id="1364"/>
      <w:r w:rsidRPr="00667864">
        <w:t xml:space="preserve">  </w:t>
      </w:r>
    </w:p>
    <w:p w:rsidR="00CB1B40" w:rsidRPr="00667864" w:rsidRDefault="00CB1B40" w:rsidP="00CB1B40">
      <w:pPr>
        <w:pStyle w:val="subsection"/>
      </w:pPr>
      <w:r w:rsidRPr="00667864">
        <w:tab/>
      </w:r>
      <w:r w:rsidRPr="00667864">
        <w:tab/>
        <w:t>If any member of the family unit of the applicant has not turned 6:</w:t>
      </w:r>
    </w:p>
    <w:p w:rsidR="00CB1B40" w:rsidRPr="00667864" w:rsidRDefault="00CB1B40" w:rsidP="00CB1B40">
      <w:pPr>
        <w:pStyle w:val="paragraph"/>
      </w:pPr>
      <w:r w:rsidRPr="00667864">
        <w:tab/>
        <w:t>(a)</w:t>
      </w:r>
      <w:r w:rsidRPr="00667864">
        <w:tab/>
        <w:t>the applicant has established compelling and compassionate reasons for the grant of the visa; or</w:t>
      </w:r>
    </w:p>
    <w:p w:rsidR="00CB1B40" w:rsidRPr="00667864" w:rsidRDefault="00CB1B40" w:rsidP="00CB1B40">
      <w:pPr>
        <w:pStyle w:val="paragraph"/>
      </w:pPr>
      <w:r w:rsidRPr="00667864">
        <w:tab/>
        <w:t>(b)</w:t>
      </w:r>
      <w:r w:rsidRPr="00667864">
        <w:tab/>
        <w:t>the applicant satisfies the requirements of subclause</w:t>
      </w:r>
      <w:r w:rsidR="00F02FAD" w:rsidRPr="00667864">
        <w:t> </w:t>
      </w:r>
      <w:r w:rsidRPr="00667864">
        <w:t>590.211(4).</w:t>
      </w:r>
    </w:p>
    <w:p w:rsidR="00CB1B40" w:rsidRPr="00667864" w:rsidRDefault="00CB1B40" w:rsidP="00E718DF">
      <w:pPr>
        <w:pStyle w:val="ActHead5"/>
      </w:pPr>
      <w:bookmarkStart w:id="1365" w:name="_Toc153000292"/>
      <w:r w:rsidRPr="00667864">
        <w:rPr>
          <w:rStyle w:val="CharSectno"/>
        </w:rPr>
        <w:t>590.214</w:t>
      </w:r>
      <w:bookmarkEnd w:id="1365"/>
      <w:r w:rsidRPr="00667864">
        <w:t xml:space="preserve">  </w:t>
      </w:r>
    </w:p>
    <w:p w:rsidR="00CB1B40" w:rsidRPr="00667864" w:rsidRDefault="00CB1B40" w:rsidP="00CB1B40">
      <w:pPr>
        <w:pStyle w:val="subsection"/>
      </w:pPr>
      <w:r w:rsidRPr="00667864">
        <w:tab/>
      </w:r>
      <w:r w:rsidRPr="00667864">
        <w:tab/>
        <w:t>The applicant has made appropriate arrangements, for the period of the applicant’s proposed stay in Australia, for the accommodation, support and general welfare of each member of the applicant’s family unit:</w:t>
      </w:r>
    </w:p>
    <w:p w:rsidR="00CB1B40" w:rsidRPr="00667864" w:rsidRDefault="00CB1B40" w:rsidP="00CB1B40">
      <w:pPr>
        <w:pStyle w:val="paragraph"/>
      </w:pPr>
      <w:r w:rsidRPr="00667864">
        <w:tab/>
        <w:t>(a)</w:t>
      </w:r>
      <w:r w:rsidRPr="00667864">
        <w:tab/>
        <w:t>who has not turned 18; and</w:t>
      </w:r>
    </w:p>
    <w:p w:rsidR="00CB1B40" w:rsidRPr="00667864" w:rsidRDefault="00CB1B40" w:rsidP="00CB1B40">
      <w:pPr>
        <w:pStyle w:val="paragraph"/>
      </w:pPr>
      <w:r w:rsidRPr="00667864">
        <w:tab/>
        <w:t>(b)</w:t>
      </w:r>
      <w:r w:rsidRPr="00667864">
        <w:tab/>
        <w:t>who does not hold a student visa.</w:t>
      </w:r>
    </w:p>
    <w:p w:rsidR="00CB1B40" w:rsidRPr="00667864" w:rsidRDefault="00CB1B40" w:rsidP="00E718DF">
      <w:pPr>
        <w:pStyle w:val="ActHead5"/>
      </w:pPr>
      <w:bookmarkStart w:id="1366" w:name="_Toc153000293"/>
      <w:r w:rsidRPr="00667864">
        <w:rPr>
          <w:rStyle w:val="CharSectno"/>
        </w:rPr>
        <w:lastRenderedPageBreak/>
        <w:t>590.215</w:t>
      </w:r>
      <w:bookmarkEnd w:id="1366"/>
      <w:r w:rsidRPr="00667864">
        <w:t xml:space="preserve">  </w:t>
      </w:r>
    </w:p>
    <w:p w:rsidR="00CB1B40" w:rsidRPr="00667864" w:rsidRDefault="00CB1B40" w:rsidP="00CB1B40">
      <w:pPr>
        <w:pStyle w:val="subsection"/>
      </w:pPr>
      <w:r w:rsidRPr="00667864">
        <w:tab/>
      </w:r>
      <w:r w:rsidRPr="00667864">
        <w:tab/>
        <w:t>The applicant is a genuine applicant for entry and stay as a student guardian because:</w:t>
      </w:r>
    </w:p>
    <w:p w:rsidR="00CB1B40" w:rsidRPr="00667864" w:rsidRDefault="00CB1B40" w:rsidP="00CB1B40">
      <w:pPr>
        <w:pStyle w:val="paragraph"/>
      </w:pPr>
      <w:r w:rsidRPr="00667864">
        <w:tab/>
        <w:t>(a)</w:t>
      </w:r>
      <w:r w:rsidRPr="00667864">
        <w:tab/>
        <w:t>the applicant intends genuinely to stay in Australia temporarily, having regard to:</w:t>
      </w:r>
    </w:p>
    <w:p w:rsidR="00CB1B40" w:rsidRPr="00667864" w:rsidRDefault="00CB1B40" w:rsidP="00CB1B40">
      <w:pPr>
        <w:pStyle w:val="paragraphsub"/>
      </w:pPr>
      <w:r w:rsidRPr="00667864">
        <w:tab/>
        <w:t>(i)</w:t>
      </w:r>
      <w:r w:rsidRPr="00667864">
        <w:tab/>
        <w:t>the applicant’s circumstances; and</w:t>
      </w:r>
    </w:p>
    <w:p w:rsidR="00CB1B40" w:rsidRPr="00667864" w:rsidRDefault="00CB1B40" w:rsidP="00CB1B40">
      <w:pPr>
        <w:pStyle w:val="paragraphsub"/>
      </w:pPr>
      <w:r w:rsidRPr="00667864">
        <w:tab/>
        <w:t>(ii)</w:t>
      </w:r>
      <w:r w:rsidRPr="00667864">
        <w:tab/>
        <w:t>the applicant’s immigration history; and</w:t>
      </w:r>
    </w:p>
    <w:p w:rsidR="00CB1B40" w:rsidRPr="00667864" w:rsidRDefault="00CB1B40" w:rsidP="00CB1B40">
      <w:pPr>
        <w:pStyle w:val="paragraphsub"/>
      </w:pPr>
      <w:r w:rsidRPr="00667864">
        <w:tab/>
        <w:t>(iii)</w:t>
      </w:r>
      <w:r w:rsidRPr="00667864">
        <w:tab/>
        <w:t>any other relevant matter; and</w:t>
      </w:r>
    </w:p>
    <w:p w:rsidR="00CB1B40" w:rsidRPr="00667864" w:rsidRDefault="00CB1B40" w:rsidP="00CB1B40">
      <w:pPr>
        <w:pStyle w:val="paragraph"/>
      </w:pPr>
      <w:r w:rsidRPr="00667864">
        <w:tab/>
        <w:t>(b)</w:t>
      </w:r>
      <w:r w:rsidRPr="00667864">
        <w:tab/>
        <w:t>the applicant intends to comply with any conditions to which the visa may be subject, having regard to:</w:t>
      </w:r>
    </w:p>
    <w:p w:rsidR="00CB1B40" w:rsidRPr="00667864" w:rsidRDefault="00CB1B40" w:rsidP="00CB1B40">
      <w:pPr>
        <w:pStyle w:val="paragraphsub"/>
      </w:pPr>
      <w:r w:rsidRPr="00667864">
        <w:tab/>
        <w:t>(i)</w:t>
      </w:r>
      <w:r w:rsidRPr="00667864">
        <w:tab/>
        <w:t>the applicant’s record of compliance with any condition of a visa previously held by the applicant (if any); and</w:t>
      </w:r>
    </w:p>
    <w:p w:rsidR="00CB1B40" w:rsidRPr="00667864" w:rsidRDefault="00CB1B40" w:rsidP="00CB1B40">
      <w:pPr>
        <w:pStyle w:val="paragraphsub"/>
      </w:pPr>
      <w:r w:rsidRPr="00667864">
        <w:tab/>
        <w:t>(ii)</w:t>
      </w:r>
      <w:r w:rsidRPr="00667864">
        <w:tab/>
        <w:t>the applicant’s stated intention to comply with any conditions to which the visa may be subject; and</w:t>
      </w:r>
    </w:p>
    <w:p w:rsidR="00CB1B40" w:rsidRPr="00667864" w:rsidRDefault="00CB1B40" w:rsidP="00CB1B40">
      <w:pPr>
        <w:pStyle w:val="paragraph"/>
      </w:pPr>
      <w:r w:rsidRPr="00667864">
        <w:tab/>
        <w:t>(c)</w:t>
      </w:r>
      <w:r w:rsidRPr="00667864">
        <w:tab/>
        <w:t>of any other relevant matter.</w:t>
      </w:r>
    </w:p>
    <w:p w:rsidR="00CB1B40" w:rsidRPr="00667864" w:rsidRDefault="00CB1B40" w:rsidP="00E718DF">
      <w:pPr>
        <w:pStyle w:val="ActHead5"/>
      </w:pPr>
      <w:bookmarkStart w:id="1367" w:name="_Toc153000294"/>
      <w:r w:rsidRPr="00667864">
        <w:rPr>
          <w:rStyle w:val="CharSectno"/>
        </w:rPr>
        <w:t>590.216</w:t>
      </w:r>
      <w:bookmarkEnd w:id="1367"/>
      <w:r w:rsidRPr="00667864">
        <w:t xml:space="preserve">  </w:t>
      </w:r>
    </w:p>
    <w:p w:rsidR="00CB1B40" w:rsidRPr="00667864" w:rsidRDefault="00CB1B40" w:rsidP="00CB1B40">
      <w:pPr>
        <w:pStyle w:val="subsection"/>
      </w:pPr>
      <w:r w:rsidRPr="00667864">
        <w:tab/>
        <w:t>(1)</w:t>
      </w:r>
      <w:r w:rsidRPr="00667864">
        <w:tab/>
        <w:t>The applicant will have genuine access to:</w:t>
      </w:r>
    </w:p>
    <w:p w:rsidR="00CB1B40" w:rsidRPr="00667864" w:rsidRDefault="00CB1B40" w:rsidP="00CB1B40">
      <w:pPr>
        <w:pStyle w:val="paragraph"/>
      </w:pPr>
      <w:r w:rsidRPr="00667864">
        <w:tab/>
        <w:t>(a)</w:t>
      </w:r>
      <w:r w:rsidRPr="00667864">
        <w:tab/>
        <w:t xml:space="preserve">funds of a kind mentioned in </w:t>
      </w:r>
      <w:r w:rsidR="00F02FAD" w:rsidRPr="00667864">
        <w:t>subclause (</w:t>
      </w:r>
      <w:r w:rsidRPr="00667864">
        <w:t>2); and</w:t>
      </w:r>
    </w:p>
    <w:p w:rsidR="00CB1B40" w:rsidRPr="00667864" w:rsidRDefault="00CB1B40" w:rsidP="00CB1B40">
      <w:pPr>
        <w:pStyle w:val="paragraph"/>
      </w:pPr>
      <w:r w:rsidRPr="00667864">
        <w:tab/>
        <w:t>(b)</w:t>
      </w:r>
      <w:r w:rsidRPr="00667864">
        <w:tab/>
        <w:t xml:space="preserve">funds that evidence financial capacity, as mentioned in </w:t>
      </w:r>
      <w:r w:rsidR="00F02FAD" w:rsidRPr="00667864">
        <w:t>subclause (</w:t>
      </w:r>
      <w:r w:rsidRPr="00667864">
        <w:t>3).</w:t>
      </w:r>
    </w:p>
    <w:p w:rsidR="00CB1B40" w:rsidRPr="00667864" w:rsidRDefault="00CB1B40" w:rsidP="00CB1B40">
      <w:pPr>
        <w:pStyle w:val="subsection"/>
      </w:pPr>
      <w:r w:rsidRPr="00667864">
        <w:tab/>
        <w:t>(2)</w:t>
      </w:r>
      <w:r w:rsidRPr="00667864">
        <w:tab/>
        <w:t>While the applicant holds the visa, sufficient funds will be available to meet:</w:t>
      </w:r>
    </w:p>
    <w:p w:rsidR="00CB1B40" w:rsidRPr="00667864" w:rsidRDefault="00CB1B40" w:rsidP="00CB1B40">
      <w:pPr>
        <w:pStyle w:val="paragraph"/>
      </w:pPr>
      <w:r w:rsidRPr="00667864">
        <w:tab/>
        <w:t>(a)</w:t>
      </w:r>
      <w:r w:rsidRPr="00667864">
        <w:tab/>
        <w:t>the costs and expenses of the applicant during the applicant’s intended stay in Australia; and</w:t>
      </w:r>
    </w:p>
    <w:p w:rsidR="00CB1B40" w:rsidRPr="00667864" w:rsidRDefault="00CB1B40" w:rsidP="00CB1B40">
      <w:pPr>
        <w:pStyle w:val="paragraph"/>
      </w:pPr>
      <w:r w:rsidRPr="00667864">
        <w:tab/>
        <w:t>(b)</w:t>
      </w:r>
      <w:r w:rsidRPr="00667864">
        <w:tab/>
        <w:t>the costs and expenses of each member of the applicant’s family unit (if any) who will be in Australia; and</w:t>
      </w:r>
    </w:p>
    <w:p w:rsidR="00CB1B40" w:rsidRPr="00667864" w:rsidRDefault="00CB1B40" w:rsidP="00CB1B40">
      <w:pPr>
        <w:pStyle w:val="paragraph"/>
      </w:pPr>
      <w:r w:rsidRPr="00667864">
        <w:tab/>
        <w:t>(c)</w:t>
      </w:r>
      <w:r w:rsidRPr="00667864">
        <w:tab/>
        <w:t>unless the applicant meets the requirements of subclause</w:t>
      </w:r>
      <w:r w:rsidR="00F02FAD" w:rsidRPr="00667864">
        <w:t> </w:t>
      </w:r>
      <w:r w:rsidRPr="00667864">
        <w:t>590.211(4), the costs and expenses of each nominating student.</w:t>
      </w:r>
    </w:p>
    <w:p w:rsidR="00CB1B40" w:rsidRPr="00667864" w:rsidRDefault="00CB1B40" w:rsidP="00CB1B40">
      <w:pPr>
        <w:pStyle w:val="subsection"/>
      </w:pPr>
      <w:r w:rsidRPr="00667864">
        <w:tab/>
        <w:t>(3)</w:t>
      </w:r>
      <w:r w:rsidRPr="00667864">
        <w:tab/>
        <w:t xml:space="preserve">The applicant gives to the Minister evidence of financial capacity that satisfies the requirements specified in an instrument under </w:t>
      </w:r>
      <w:r w:rsidR="00F02FAD" w:rsidRPr="00667864">
        <w:t>subclause (</w:t>
      </w:r>
      <w:r w:rsidRPr="00667864">
        <w:t>4).</w:t>
      </w:r>
    </w:p>
    <w:p w:rsidR="00CB1B40" w:rsidRPr="00667864" w:rsidRDefault="00CB1B40" w:rsidP="00CB1B40">
      <w:pPr>
        <w:pStyle w:val="subsection"/>
      </w:pPr>
      <w:r w:rsidRPr="00667864">
        <w:tab/>
        <w:t>(4)</w:t>
      </w:r>
      <w:r w:rsidRPr="00667864">
        <w:tab/>
        <w:t xml:space="preserve">The Minister may, by legislative instrument, specify requirements for the purposes of </w:t>
      </w:r>
      <w:r w:rsidR="00F02FAD" w:rsidRPr="00667864">
        <w:t>subclause (</w:t>
      </w:r>
      <w:r w:rsidRPr="00667864">
        <w:t>3).</w:t>
      </w:r>
    </w:p>
    <w:p w:rsidR="00CB1B40" w:rsidRPr="00667864" w:rsidRDefault="00CB1B40" w:rsidP="00E718DF">
      <w:pPr>
        <w:pStyle w:val="ActHead5"/>
      </w:pPr>
      <w:bookmarkStart w:id="1368" w:name="_Toc153000295"/>
      <w:r w:rsidRPr="00667864">
        <w:rPr>
          <w:rStyle w:val="CharSectno"/>
        </w:rPr>
        <w:t>590.217</w:t>
      </w:r>
      <w:bookmarkEnd w:id="1368"/>
      <w:r w:rsidRPr="00667864">
        <w:t xml:space="preserve">  </w:t>
      </w:r>
    </w:p>
    <w:p w:rsidR="00CB1B40" w:rsidRPr="00667864" w:rsidRDefault="00CB1B40" w:rsidP="00CB1B40">
      <w:pPr>
        <w:pStyle w:val="subsection"/>
      </w:pPr>
      <w:r w:rsidRPr="00667864">
        <w:tab/>
      </w:r>
      <w:r w:rsidRPr="00667864">
        <w:tab/>
        <w:t>The applicant gives to the Minister evidence of adequate arrangements for health insurance during the period of the applicant’s intended stay in Australia.</w:t>
      </w:r>
    </w:p>
    <w:p w:rsidR="00CB1B40" w:rsidRPr="00667864" w:rsidRDefault="00CB1B40" w:rsidP="00E718DF">
      <w:pPr>
        <w:pStyle w:val="ActHead5"/>
      </w:pPr>
      <w:bookmarkStart w:id="1369" w:name="_Toc153000296"/>
      <w:r w:rsidRPr="00667864">
        <w:rPr>
          <w:rStyle w:val="CharSectno"/>
        </w:rPr>
        <w:t>590.218</w:t>
      </w:r>
      <w:bookmarkEnd w:id="1369"/>
      <w:r w:rsidRPr="00667864">
        <w:t xml:space="preserve">  </w:t>
      </w:r>
    </w:p>
    <w:p w:rsidR="00CB1B40" w:rsidRPr="00667864" w:rsidRDefault="00CB1B40" w:rsidP="00CB1B40">
      <w:pPr>
        <w:pStyle w:val="subsection"/>
      </w:pPr>
      <w:r w:rsidRPr="00667864">
        <w:tab/>
      </w:r>
      <w:r w:rsidRPr="00667864">
        <w:tab/>
        <w:t>The applicant satisfies public interest criteria 4001, 4002, 4003, 4004, 4005, 4010, 4013, 4014, 4019, 4020 and 4021.</w:t>
      </w:r>
    </w:p>
    <w:p w:rsidR="00CB1B40" w:rsidRPr="00667864" w:rsidRDefault="00CB1B40" w:rsidP="00E718DF">
      <w:pPr>
        <w:pStyle w:val="ActHead5"/>
      </w:pPr>
      <w:bookmarkStart w:id="1370" w:name="_Toc153000297"/>
      <w:r w:rsidRPr="00667864">
        <w:rPr>
          <w:rStyle w:val="CharSectno"/>
        </w:rPr>
        <w:lastRenderedPageBreak/>
        <w:t>590.219</w:t>
      </w:r>
      <w:bookmarkEnd w:id="1370"/>
      <w:r w:rsidRPr="00667864">
        <w:t xml:space="preserve">  </w:t>
      </w:r>
    </w:p>
    <w:p w:rsidR="00CB1B40" w:rsidRPr="00667864" w:rsidRDefault="00CB1B40" w:rsidP="00CB1B40">
      <w:pPr>
        <w:pStyle w:val="subsection"/>
      </w:pPr>
      <w:r w:rsidRPr="00667864">
        <w:tab/>
      </w:r>
      <w:r w:rsidRPr="00667864">
        <w:tab/>
        <w:t>The applicant satisfies special return criteria 5001, 5002 and 5010.</w:t>
      </w:r>
    </w:p>
    <w:p w:rsidR="00CB1B40" w:rsidRPr="00667864" w:rsidRDefault="00CB1B40" w:rsidP="00CB1B40">
      <w:pPr>
        <w:pStyle w:val="DivisionMigration"/>
      </w:pPr>
      <w:r w:rsidRPr="00667864">
        <w:t>590.3—Secondary criteria</w:t>
      </w:r>
    </w:p>
    <w:p w:rsidR="00CB1B40" w:rsidRPr="00667864" w:rsidRDefault="00CB1B40" w:rsidP="00CB1B40">
      <w:pPr>
        <w:pStyle w:val="notetext"/>
      </w:pPr>
      <w:r w:rsidRPr="00667864">
        <w:t>Note:</w:t>
      </w:r>
      <w:r w:rsidRPr="00667864">
        <w:tab/>
        <w:t>These criteria must be satisfied by applicants who are members of the family unit of an applicant who satisfies the primary criteria. All criteria must be satisfied at the time a decision is made on the application.</w:t>
      </w:r>
    </w:p>
    <w:p w:rsidR="00CB1B40" w:rsidRPr="00667864" w:rsidRDefault="00CB1B40" w:rsidP="00E718DF">
      <w:pPr>
        <w:pStyle w:val="ActHead5"/>
      </w:pPr>
      <w:bookmarkStart w:id="1371" w:name="_Toc153000298"/>
      <w:r w:rsidRPr="00667864">
        <w:rPr>
          <w:rStyle w:val="CharSectno"/>
        </w:rPr>
        <w:t>590.311</w:t>
      </w:r>
      <w:bookmarkEnd w:id="1371"/>
      <w:r w:rsidRPr="00667864">
        <w:t xml:space="preserve">  </w:t>
      </w:r>
    </w:p>
    <w:p w:rsidR="00CB1B40" w:rsidRPr="00667864" w:rsidRDefault="00CB1B40" w:rsidP="00CB1B40">
      <w:pPr>
        <w:pStyle w:val="subsection"/>
      </w:pPr>
      <w:r w:rsidRPr="00667864">
        <w:tab/>
      </w:r>
      <w:r w:rsidRPr="00667864">
        <w:tab/>
        <w:t>The applicant is a member of the family unit of a person who satisfies the primary criteria in Division</w:t>
      </w:r>
      <w:r w:rsidR="00F02FAD" w:rsidRPr="00667864">
        <w:t> </w:t>
      </w:r>
      <w:r w:rsidRPr="00667864">
        <w:t>590.2.</w:t>
      </w:r>
    </w:p>
    <w:p w:rsidR="00CB1B40" w:rsidRPr="00667864" w:rsidRDefault="00CB1B40" w:rsidP="00E718DF">
      <w:pPr>
        <w:pStyle w:val="ActHead5"/>
      </w:pPr>
      <w:bookmarkStart w:id="1372" w:name="_Toc153000299"/>
      <w:r w:rsidRPr="00667864">
        <w:rPr>
          <w:rStyle w:val="CharSectno"/>
        </w:rPr>
        <w:t>590.312</w:t>
      </w:r>
      <w:bookmarkEnd w:id="1372"/>
      <w:r w:rsidRPr="00667864">
        <w:t xml:space="preserve">  </w:t>
      </w:r>
    </w:p>
    <w:p w:rsidR="00CB1B40" w:rsidRPr="00667864" w:rsidRDefault="00CB1B40" w:rsidP="00CB1B40">
      <w:pPr>
        <w:pStyle w:val="subsection"/>
      </w:pPr>
      <w:r w:rsidRPr="00667864">
        <w:tab/>
      </w:r>
      <w:r w:rsidRPr="00667864">
        <w:tab/>
        <w:t>The applicant must not have turned 6.</w:t>
      </w:r>
    </w:p>
    <w:p w:rsidR="00CB1B40" w:rsidRPr="00667864" w:rsidRDefault="00CB1B40" w:rsidP="00E718DF">
      <w:pPr>
        <w:pStyle w:val="ActHead5"/>
      </w:pPr>
      <w:bookmarkStart w:id="1373" w:name="_Toc153000300"/>
      <w:r w:rsidRPr="00667864">
        <w:rPr>
          <w:rStyle w:val="CharSectno"/>
        </w:rPr>
        <w:t>590.313</w:t>
      </w:r>
      <w:bookmarkEnd w:id="1373"/>
      <w:r w:rsidRPr="00667864">
        <w:t xml:space="preserve">  </w:t>
      </w:r>
    </w:p>
    <w:p w:rsidR="00CB1B40" w:rsidRPr="00667864" w:rsidRDefault="00CB1B40" w:rsidP="00CB1B40">
      <w:pPr>
        <w:pStyle w:val="subsection"/>
      </w:pPr>
      <w:r w:rsidRPr="00667864">
        <w:tab/>
      </w:r>
      <w:r w:rsidRPr="00667864">
        <w:tab/>
        <w:t>The applicant gives to the Minister evidence of adequate arrangements for health insurance during the period of the applicant’s intended stay in Australia.</w:t>
      </w:r>
    </w:p>
    <w:p w:rsidR="00CB1B40" w:rsidRPr="00667864" w:rsidRDefault="00CB1B40" w:rsidP="00E718DF">
      <w:pPr>
        <w:pStyle w:val="ActHead5"/>
      </w:pPr>
      <w:bookmarkStart w:id="1374" w:name="_Toc153000301"/>
      <w:r w:rsidRPr="00667864">
        <w:rPr>
          <w:rStyle w:val="CharSectno"/>
        </w:rPr>
        <w:t>590.314</w:t>
      </w:r>
      <w:bookmarkEnd w:id="1374"/>
      <w:r w:rsidRPr="00667864">
        <w:t xml:space="preserve">  </w:t>
      </w:r>
    </w:p>
    <w:p w:rsidR="00CB1B40" w:rsidRPr="00667864" w:rsidRDefault="00CB1B40" w:rsidP="00CB1B40">
      <w:pPr>
        <w:pStyle w:val="subsection"/>
      </w:pPr>
      <w:r w:rsidRPr="00667864">
        <w:tab/>
      </w:r>
      <w:r w:rsidRPr="00667864">
        <w:tab/>
        <w:t>The applicant satisfies public interest criteria 4001, 4002, 4003, 4004, 4005, 4010, 4013, 4014, 4017, 4018, 4020 and 4021.</w:t>
      </w:r>
    </w:p>
    <w:p w:rsidR="00CB1B40" w:rsidRPr="00667864" w:rsidRDefault="00CB1B40" w:rsidP="00E718DF">
      <w:pPr>
        <w:pStyle w:val="ActHead5"/>
      </w:pPr>
      <w:bookmarkStart w:id="1375" w:name="_Toc153000302"/>
      <w:r w:rsidRPr="00667864">
        <w:rPr>
          <w:rStyle w:val="CharSectno"/>
        </w:rPr>
        <w:t>590.315</w:t>
      </w:r>
      <w:bookmarkEnd w:id="1375"/>
      <w:r w:rsidRPr="00667864">
        <w:t xml:space="preserve">  </w:t>
      </w:r>
    </w:p>
    <w:p w:rsidR="00CB1B40" w:rsidRPr="00667864" w:rsidRDefault="00CB1B40" w:rsidP="00CB1B40">
      <w:pPr>
        <w:pStyle w:val="subsection"/>
      </w:pPr>
      <w:r w:rsidRPr="00667864">
        <w:tab/>
      </w:r>
      <w:r w:rsidRPr="00667864">
        <w:tab/>
        <w:t>The applicant satisfies special return criteria 5001 and 5002.</w:t>
      </w:r>
    </w:p>
    <w:p w:rsidR="00CB1B40" w:rsidRPr="00667864" w:rsidRDefault="00CB1B40" w:rsidP="00CB1B40">
      <w:pPr>
        <w:pStyle w:val="DivisionMigration"/>
      </w:pPr>
      <w:r w:rsidRPr="00667864">
        <w:t>590.4—Circumstances applicable to grant</w:t>
      </w:r>
    </w:p>
    <w:p w:rsidR="00CB1B40" w:rsidRPr="00667864" w:rsidRDefault="00CB1B40" w:rsidP="00E718DF">
      <w:pPr>
        <w:pStyle w:val="ActHead5"/>
      </w:pPr>
      <w:bookmarkStart w:id="1376" w:name="_Toc153000303"/>
      <w:r w:rsidRPr="00667864">
        <w:rPr>
          <w:rStyle w:val="CharSectno"/>
        </w:rPr>
        <w:t>590.411</w:t>
      </w:r>
      <w:bookmarkEnd w:id="1376"/>
      <w:r w:rsidRPr="00667864">
        <w:t xml:space="preserve">  </w:t>
      </w:r>
    </w:p>
    <w:p w:rsidR="00CB1B40" w:rsidRPr="00667864" w:rsidRDefault="00CB1B40" w:rsidP="00CB1B40">
      <w:pPr>
        <w:pStyle w:val="subsection"/>
      </w:pPr>
      <w:r w:rsidRPr="00667864">
        <w:tab/>
      </w:r>
      <w:r w:rsidRPr="00667864">
        <w:tab/>
        <w:t>The applicant may be in or outside Australia when the visa is granted, but not in immigration clearance.</w:t>
      </w:r>
    </w:p>
    <w:p w:rsidR="00CB1B40" w:rsidRPr="00667864" w:rsidRDefault="00CB1B40" w:rsidP="00CB1B40">
      <w:pPr>
        <w:pStyle w:val="DivisionMigration"/>
      </w:pPr>
      <w:r w:rsidRPr="00667864">
        <w:t>590.5—When visa is in effect</w:t>
      </w:r>
    </w:p>
    <w:p w:rsidR="00CB1B40" w:rsidRPr="00667864" w:rsidRDefault="00CB1B40" w:rsidP="00E718DF">
      <w:pPr>
        <w:pStyle w:val="ActHead5"/>
      </w:pPr>
      <w:bookmarkStart w:id="1377" w:name="_Toc153000304"/>
      <w:r w:rsidRPr="00667864">
        <w:rPr>
          <w:rStyle w:val="CharSectno"/>
        </w:rPr>
        <w:t>590.511</w:t>
      </w:r>
      <w:bookmarkEnd w:id="1377"/>
      <w:r w:rsidRPr="00667864">
        <w:t xml:space="preserve">  </w:t>
      </w:r>
    </w:p>
    <w:p w:rsidR="00CB1B40" w:rsidRPr="00667864" w:rsidRDefault="00CB1B40" w:rsidP="00CB1B40">
      <w:pPr>
        <w:pStyle w:val="subsection"/>
      </w:pPr>
      <w:r w:rsidRPr="00667864">
        <w:tab/>
      </w:r>
      <w:r w:rsidRPr="00667864">
        <w:tab/>
        <w:t>Temporary visa permitting the holder to travel to, enter and remain in Australia until a date specified by the Minister.</w:t>
      </w:r>
    </w:p>
    <w:p w:rsidR="00CB1B40" w:rsidRPr="00667864" w:rsidRDefault="00CB1B40" w:rsidP="00CB1B40">
      <w:pPr>
        <w:pStyle w:val="DivisionMigration"/>
      </w:pPr>
      <w:r w:rsidRPr="00667864">
        <w:lastRenderedPageBreak/>
        <w:t>590.6—Conditions</w:t>
      </w:r>
    </w:p>
    <w:p w:rsidR="00CB1B40" w:rsidRPr="00667864" w:rsidRDefault="00CB1B40" w:rsidP="00E718DF">
      <w:pPr>
        <w:pStyle w:val="ActHead5"/>
      </w:pPr>
      <w:bookmarkStart w:id="1378" w:name="_Toc153000305"/>
      <w:r w:rsidRPr="00667864">
        <w:rPr>
          <w:rStyle w:val="CharSectno"/>
        </w:rPr>
        <w:t>590.611</w:t>
      </w:r>
      <w:bookmarkEnd w:id="1378"/>
      <w:r w:rsidRPr="00667864">
        <w:t xml:space="preserve">  </w:t>
      </w:r>
    </w:p>
    <w:p w:rsidR="00CB1B40" w:rsidRPr="00667864" w:rsidRDefault="00CB1B40" w:rsidP="00CB1B40">
      <w:pPr>
        <w:pStyle w:val="subsection"/>
      </w:pPr>
      <w:r w:rsidRPr="00667864">
        <w:tab/>
        <w:t>(1)</w:t>
      </w:r>
      <w:r w:rsidRPr="00667864">
        <w:tab/>
        <w:t>In the case of a visa granted to an applicant who meets the requirements of subclause</w:t>
      </w:r>
      <w:r w:rsidR="00F02FAD" w:rsidRPr="00667864">
        <w:t> </w:t>
      </w:r>
      <w:r w:rsidRPr="00667864">
        <w:t>590.211(2) or (3)—conditions 8101, 8201, 8501, 8516, 8534, 8537 and 8538 must be imposed.</w:t>
      </w:r>
    </w:p>
    <w:p w:rsidR="00CB1B40" w:rsidRPr="00667864" w:rsidRDefault="00CB1B40" w:rsidP="00CB1B40">
      <w:pPr>
        <w:pStyle w:val="subsection"/>
      </w:pPr>
      <w:r w:rsidRPr="00667864">
        <w:tab/>
        <w:t>(2)</w:t>
      </w:r>
      <w:r w:rsidRPr="00667864">
        <w:tab/>
        <w:t>In the case of a visa granted to an applicant who meets the requirements of subclause</w:t>
      </w:r>
      <w:r w:rsidR="00F02FAD" w:rsidRPr="00667864">
        <w:t> </w:t>
      </w:r>
      <w:r w:rsidRPr="00667864">
        <w:t>590.211(4)—conditions 8106, 8201, 8501, 8516, 8534, 8537 and 8538 must be imposed.</w:t>
      </w:r>
    </w:p>
    <w:p w:rsidR="00CB1B40" w:rsidRPr="00667864" w:rsidRDefault="00CB1B40" w:rsidP="00E718DF">
      <w:pPr>
        <w:pStyle w:val="ActHead5"/>
      </w:pPr>
      <w:bookmarkStart w:id="1379" w:name="_Toc153000306"/>
      <w:r w:rsidRPr="00667864">
        <w:rPr>
          <w:rStyle w:val="CharSectno"/>
        </w:rPr>
        <w:t>590.612</w:t>
      </w:r>
      <w:bookmarkEnd w:id="1379"/>
      <w:r w:rsidRPr="00667864">
        <w:t xml:space="preserve">  </w:t>
      </w:r>
    </w:p>
    <w:p w:rsidR="00CB1B40" w:rsidRPr="00667864" w:rsidRDefault="00CB1B40" w:rsidP="00CB1B40">
      <w:pPr>
        <w:pStyle w:val="subsection"/>
      </w:pPr>
      <w:r w:rsidRPr="00667864">
        <w:tab/>
      </w:r>
      <w:r w:rsidRPr="00667864">
        <w:tab/>
        <w:t>In the case of a visa granted to an applicant who satisfies the secondary criteria for the grant of the visa—conditions 8101, 8501, 8502 and 8516 must be imposed.</w:t>
      </w:r>
    </w:p>
    <w:p w:rsidR="00CB1B40" w:rsidRPr="00667864" w:rsidRDefault="00CB1B40" w:rsidP="00CB1B40">
      <w:pPr>
        <w:pStyle w:val="ActHead2"/>
        <w:pageBreakBefore/>
        <w:spacing w:before="240"/>
      </w:pPr>
      <w:bookmarkStart w:id="1380" w:name="_Toc153000307"/>
      <w:r w:rsidRPr="00667864">
        <w:rPr>
          <w:rStyle w:val="CharPartNo"/>
        </w:rPr>
        <w:lastRenderedPageBreak/>
        <w:t>Subclass 600</w:t>
      </w:r>
      <w:r w:rsidRPr="00667864">
        <w:t>—</w:t>
      </w:r>
      <w:r w:rsidRPr="00667864">
        <w:rPr>
          <w:rStyle w:val="CharPartText"/>
        </w:rPr>
        <w:t>Visitor</w:t>
      </w:r>
      <w:bookmarkEnd w:id="1380"/>
    </w:p>
    <w:p w:rsidR="00CB1B40" w:rsidRPr="00667864" w:rsidRDefault="00CB1B40" w:rsidP="00CB1B40">
      <w:pPr>
        <w:pStyle w:val="DivisionMigration"/>
        <w:rPr>
          <w:color w:val="000000" w:themeColor="text1"/>
        </w:rPr>
      </w:pPr>
      <w:r w:rsidRPr="00667864">
        <w:t>600.1</w:t>
      </w:r>
      <w:r w:rsidRPr="00667864">
        <w:rPr>
          <w:color w:val="000000" w:themeColor="text1"/>
        </w:rPr>
        <w:t>—</w:t>
      </w:r>
      <w:r w:rsidRPr="00667864">
        <w:t>Interpretation</w:t>
      </w:r>
    </w:p>
    <w:p w:rsidR="00CB1B40" w:rsidRPr="00667864" w:rsidRDefault="00CB1B40" w:rsidP="00CB1B40">
      <w:pPr>
        <w:pStyle w:val="notetext"/>
        <w:rPr>
          <w:color w:val="000000" w:themeColor="text1"/>
        </w:rPr>
      </w:pPr>
      <w:r w:rsidRPr="00667864">
        <w:rPr>
          <w:color w:val="000000" w:themeColor="text1"/>
        </w:rPr>
        <w:t>Note 1:</w:t>
      </w:r>
      <w:r w:rsidRPr="00667864">
        <w:rPr>
          <w:color w:val="000000" w:themeColor="text1"/>
        </w:rPr>
        <w:tab/>
        <w:t xml:space="preserve">For </w:t>
      </w:r>
      <w:r w:rsidRPr="00667864">
        <w:rPr>
          <w:b/>
          <w:i/>
          <w:color w:val="000000" w:themeColor="text1"/>
        </w:rPr>
        <w:t>business visitor activity</w:t>
      </w:r>
      <w:r w:rsidRPr="00667864">
        <w:rPr>
          <w:color w:val="000000" w:themeColor="text1"/>
        </w:rPr>
        <w:t>: see regulation</w:t>
      </w:r>
      <w:r w:rsidR="00F02FAD" w:rsidRPr="00667864">
        <w:rPr>
          <w:color w:val="000000" w:themeColor="text1"/>
        </w:rPr>
        <w:t> </w:t>
      </w:r>
      <w:r w:rsidRPr="00667864">
        <w:rPr>
          <w:color w:val="000000" w:themeColor="text1"/>
        </w:rPr>
        <w:t>1.03.</w:t>
      </w:r>
    </w:p>
    <w:p w:rsidR="00CB1B40" w:rsidRPr="00667864" w:rsidRDefault="00CB1B40" w:rsidP="00CB1B40">
      <w:pPr>
        <w:pStyle w:val="notetext"/>
        <w:rPr>
          <w:color w:val="000000" w:themeColor="text1"/>
        </w:rPr>
      </w:pPr>
      <w:r w:rsidRPr="00667864">
        <w:rPr>
          <w:color w:val="000000" w:themeColor="text1"/>
        </w:rPr>
        <w:t>Note 2:</w:t>
      </w:r>
      <w:r w:rsidRPr="00667864">
        <w:rPr>
          <w:color w:val="000000" w:themeColor="text1"/>
        </w:rPr>
        <w:tab/>
        <w:t>There are no interpretation provisions specific to this Part.</w:t>
      </w:r>
    </w:p>
    <w:p w:rsidR="00CB1B40" w:rsidRPr="00667864" w:rsidRDefault="00CB1B40" w:rsidP="00CB1B40">
      <w:pPr>
        <w:pStyle w:val="DivisionMigration"/>
        <w:rPr>
          <w:color w:val="000000" w:themeColor="text1"/>
        </w:rPr>
      </w:pPr>
      <w:r w:rsidRPr="00667864">
        <w:t>600.2</w:t>
      </w:r>
      <w:r w:rsidRPr="00667864">
        <w:rPr>
          <w:color w:val="000000" w:themeColor="text1"/>
        </w:rPr>
        <w:t>—</w:t>
      </w:r>
      <w:r w:rsidRPr="00667864">
        <w:t>Primary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 primary criteria for the grant of a Subclass 600 visa include criteria set out in streams.</w:t>
      </w:r>
    </w:p>
    <w:p w:rsidR="00CB1B40" w:rsidRPr="00667864" w:rsidRDefault="00CB1B40" w:rsidP="00CB1B40">
      <w:pPr>
        <w:pStyle w:val="notetext"/>
        <w:spacing w:before="60"/>
        <w:rPr>
          <w:color w:val="000000" w:themeColor="text1"/>
        </w:rPr>
      </w:pPr>
      <w:r w:rsidRPr="00667864">
        <w:rPr>
          <w:color w:val="000000" w:themeColor="text1"/>
        </w:rPr>
        <w:tab/>
        <w:t>If an applicant applies for a Subclass 600 visa in the Tourist stream, the criteria in Subdivisions</w:t>
      </w:r>
      <w:r w:rsidR="00F02FAD" w:rsidRPr="00667864">
        <w:rPr>
          <w:color w:val="000000" w:themeColor="text1"/>
        </w:rPr>
        <w:t> </w:t>
      </w:r>
      <w:r w:rsidRPr="00667864">
        <w:rPr>
          <w:color w:val="000000" w:themeColor="text1"/>
        </w:rPr>
        <w:t>600.21 and 600.22 are the primary criteria for the grant of the visa.</w:t>
      </w:r>
    </w:p>
    <w:p w:rsidR="00CB1B40" w:rsidRPr="00667864" w:rsidRDefault="00CB1B40" w:rsidP="00CB1B40">
      <w:pPr>
        <w:pStyle w:val="notetext"/>
        <w:spacing w:before="60"/>
        <w:rPr>
          <w:color w:val="000000" w:themeColor="text1"/>
        </w:rPr>
      </w:pPr>
      <w:r w:rsidRPr="00667864">
        <w:rPr>
          <w:color w:val="000000" w:themeColor="text1"/>
        </w:rPr>
        <w:tab/>
        <w:t>If an applicant applies for a Subclass 600 visa in the Sponsored Family stream, the criteria in Subdivisions</w:t>
      </w:r>
      <w:r w:rsidR="00F02FAD" w:rsidRPr="00667864">
        <w:rPr>
          <w:color w:val="000000" w:themeColor="text1"/>
        </w:rPr>
        <w:t> </w:t>
      </w:r>
      <w:r w:rsidRPr="00667864">
        <w:rPr>
          <w:color w:val="000000" w:themeColor="text1"/>
        </w:rPr>
        <w:t>600.21 and 600.23 are the primary criteria.</w:t>
      </w:r>
    </w:p>
    <w:p w:rsidR="00CB1B40" w:rsidRPr="00667864" w:rsidRDefault="00CB1B40" w:rsidP="00CB1B40">
      <w:pPr>
        <w:pStyle w:val="notetext"/>
        <w:spacing w:before="60"/>
        <w:rPr>
          <w:color w:val="000000" w:themeColor="text1"/>
        </w:rPr>
      </w:pPr>
      <w:r w:rsidRPr="00667864">
        <w:rPr>
          <w:color w:val="000000" w:themeColor="text1"/>
        </w:rPr>
        <w:tab/>
        <w:t>If an applicant applies for a Subclass 600 visa in the Business Visitor stream, the criteria in Subdivisions</w:t>
      </w:r>
      <w:r w:rsidR="00F02FAD" w:rsidRPr="00667864">
        <w:rPr>
          <w:color w:val="000000" w:themeColor="text1"/>
        </w:rPr>
        <w:t> </w:t>
      </w:r>
      <w:r w:rsidRPr="00667864">
        <w:rPr>
          <w:color w:val="000000" w:themeColor="text1"/>
        </w:rPr>
        <w:t>600.21 and 600.24 are the primary criteria.</w:t>
      </w:r>
    </w:p>
    <w:p w:rsidR="00CB1B40" w:rsidRPr="00667864" w:rsidRDefault="00CB1B40" w:rsidP="00CB1B40">
      <w:pPr>
        <w:pStyle w:val="notetext"/>
        <w:spacing w:before="60"/>
        <w:rPr>
          <w:color w:val="000000" w:themeColor="text1"/>
        </w:rPr>
      </w:pPr>
      <w:r w:rsidRPr="00667864">
        <w:rPr>
          <w:color w:val="000000" w:themeColor="text1"/>
        </w:rPr>
        <w:tab/>
        <w:t>If an applicant applies for a Subclass 600 visa in the Approved Destination Status stream, the criteria in Subdivisions</w:t>
      </w:r>
      <w:r w:rsidR="00F02FAD" w:rsidRPr="00667864">
        <w:rPr>
          <w:color w:val="000000" w:themeColor="text1"/>
        </w:rPr>
        <w:t> </w:t>
      </w:r>
      <w:r w:rsidRPr="00667864">
        <w:rPr>
          <w:color w:val="000000" w:themeColor="text1"/>
        </w:rPr>
        <w:t>600.21 and 600.25 are the primary criteria.</w:t>
      </w:r>
    </w:p>
    <w:p w:rsidR="009E73AA" w:rsidRPr="00667864" w:rsidRDefault="009E73AA" w:rsidP="00BF4596">
      <w:pPr>
        <w:pStyle w:val="notetext"/>
      </w:pPr>
      <w:r w:rsidRPr="00667864">
        <w:tab/>
        <w:t>If an applicant applies for a Subclass 600 visa in the Frequent Traveller stream, the criteria in Subdivisions</w:t>
      </w:r>
      <w:r w:rsidR="00F02FAD" w:rsidRPr="00667864">
        <w:t> </w:t>
      </w:r>
      <w:r w:rsidRPr="00667864">
        <w:t>600.21 and 600.26 are the primary criteria.</w:t>
      </w:r>
    </w:p>
    <w:p w:rsidR="00CB1B40" w:rsidRPr="00667864" w:rsidRDefault="00CB1B40" w:rsidP="00CB1B40">
      <w:pPr>
        <w:pStyle w:val="notetext"/>
        <w:spacing w:before="60"/>
        <w:rPr>
          <w:color w:val="000000" w:themeColor="text1"/>
        </w:rPr>
      </w:pPr>
      <w:r w:rsidRPr="00667864">
        <w:rPr>
          <w:color w:val="000000" w:themeColor="text1"/>
        </w:rPr>
        <w:tab/>
        <w:t>The primary criteria must be satisfied by all applicants.</w:t>
      </w:r>
    </w:p>
    <w:p w:rsidR="00CB1B40" w:rsidRPr="00667864" w:rsidRDefault="00CB1B40" w:rsidP="00CB1B40">
      <w:pPr>
        <w:pStyle w:val="notetext"/>
        <w:spacing w:before="60"/>
        <w:rPr>
          <w:color w:val="000000" w:themeColor="text1"/>
        </w:rPr>
      </w:pPr>
      <w:r w:rsidRPr="00667864">
        <w:rPr>
          <w:color w:val="000000" w:themeColor="text1"/>
        </w:rPr>
        <w:tab/>
        <w:t>All criteria must be satisfied at the time a decision is made on the application.</w:t>
      </w:r>
    </w:p>
    <w:p w:rsidR="00CB1B40" w:rsidRPr="00667864" w:rsidRDefault="00CB1B40" w:rsidP="00CB1B40">
      <w:pPr>
        <w:pStyle w:val="SubDivisionMigration"/>
        <w:rPr>
          <w:color w:val="000000" w:themeColor="text1"/>
        </w:rPr>
      </w:pPr>
      <w:r w:rsidRPr="00667864">
        <w:t>600.21</w:t>
      </w:r>
      <w:r w:rsidRPr="00667864">
        <w:rPr>
          <w:color w:val="000000" w:themeColor="text1"/>
        </w:rPr>
        <w:t>—</w:t>
      </w:r>
      <w:r w:rsidRPr="00667864">
        <w:t>Common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These criteria are for all applicants seeking to satisfy the primary criteria for a Subclass 600 visa.</w:t>
      </w:r>
    </w:p>
    <w:p w:rsidR="00CB1B40" w:rsidRPr="00667864" w:rsidRDefault="00CB1B40" w:rsidP="00E718DF">
      <w:pPr>
        <w:pStyle w:val="ActHead5"/>
      </w:pPr>
      <w:bookmarkStart w:id="1381" w:name="_Toc153000308"/>
      <w:r w:rsidRPr="00667864">
        <w:rPr>
          <w:rStyle w:val="CharSectno"/>
        </w:rPr>
        <w:t>600.211</w:t>
      </w:r>
      <w:bookmarkEnd w:id="1381"/>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genuinely intends to stay temporarily in Australia for the purpose for which the visa is granted, having regard to:</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whether the applicant has complied substantially with the conditions to which the last substantive visa, or any subsequent bridging visa, held by the applicant was subject;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whether the applicant intends to comply with the conditions to which the Subclass 600 visa would be subject;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any other relevant matter.</w:t>
      </w:r>
    </w:p>
    <w:p w:rsidR="00CB1B40" w:rsidRPr="00667864" w:rsidRDefault="00CB1B40" w:rsidP="00E718DF">
      <w:pPr>
        <w:pStyle w:val="ActHead5"/>
      </w:pPr>
      <w:bookmarkStart w:id="1382" w:name="_Toc153000309"/>
      <w:r w:rsidRPr="00667864">
        <w:rPr>
          <w:rStyle w:val="CharSectno"/>
        </w:rPr>
        <w:t>600.212</w:t>
      </w:r>
      <w:bookmarkEnd w:id="1382"/>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has:</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adequate means to support himself or herself;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access to adequate means to support himself or herself;</w:t>
      </w:r>
    </w:p>
    <w:p w:rsidR="00CB1B40" w:rsidRPr="00667864" w:rsidRDefault="00CB1B40" w:rsidP="00CB1B40">
      <w:pPr>
        <w:pStyle w:val="subsection2"/>
        <w:rPr>
          <w:color w:val="000000" w:themeColor="text1"/>
        </w:rPr>
      </w:pPr>
      <w:r w:rsidRPr="00667864">
        <w:rPr>
          <w:color w:val="000000" w:themeColor="text1"/>
        </w:rPr>
        <w:t>during the period of the applicant’s intended stay in Australia.</w:t>
      </w:r>
    </w:p>
    <w:p w:rsidR="00CB1B40" w:rsidRPr="00667864" w:rsidRDefault="00CB1B40" w:rsidP="00E718DF">
      <w:pPr>
        <w:pStyle w:val="ActHead5"/>
      </w:pPr>
      <w:bookmarkStart w:id="1383" w:name="_Toc153000310"/>
      <w:r w:rsidRPr="00667864">
        <w:rPr>
          <w:rStyle w:val="CharSectno"/>
        </w:rPr>
        <w:lastRenderedPageBreak/>
        <w:t>600.213</w:t>
      </w:r>
      <w:bookmarkEnd w:id="1383"/>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The applicant satisfies public interest criteria 4001, 4002, 4003, 4004, 4005, 4011, 4013, 4014, 4020 and 4021.</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If the applicant has not turned 18, the applicant also satisfies public interest criteria 4012, 4017 and 4018.</w:t>
      </w:r>
    </w:p>
    <w:p w:rsidR="00CB1B40" w:rsidRPr="00667864" w:rsidRDefault="00CB1B40" w:rsidP="00E718DF">
      <w:pPr>
        <w:pStyle w:val="ActHead5"/>
      </w:pPr>
      <w:bookmarkStart w:id="1384" w:name="_Toc153000311"/>
      <w:r w:rsidRPr="00667864">
        <w:rPr>
          <w:rStyle w:val="CharSectno"/>
        </w:rPr>
        <w:t>600.214</w:t>
      </w:r>
      <w:bookmarkEnd w:id="138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special return criteria 5001, 5002 and 5010.</w:t>
      </w:r>
    </w:p>
    <w:p w:rsidR="00CB1B40" w:rsidRPr="00667864" w:rsidRDefault="00CB1B40" w:rsidP="00E718DF">
      <w:pPr>
        <w:pStyle w:val="ActHead5"/>
      </w:pPr>
      <w:bookmarkStart w:id="1385" w:name="_Toc153000312"/>
      <w:r w:rsidRPr="00667864">
        <w:rPr>
          <w:rStyle w:val="CharSectno"/>
        </w:rPr>
        <w:t>600.215</w:t>
      </w:r>
      <w:bookmarkEnd w:id="1385"/>
      <w:r w:rsidRPr="00667864">
        <w:t xml:space="preserve">  </w:t>
      </w:r>
    </w:p>
    <w:p w:rsidR="00CB1B40" w:rsidRPr="00667864" w:rsidRDefault="00CB1B40" w:rsidP="00CB1B40">
      <w:pPr>
        <w:pStyle w:val="subsection"/>
      </w:pPr>
      <w:r w:rsidRPr="00667864">
        <w:tab/>
        <w:t>(1)</w:t>
      </w:r>
      <w:r w:rsidRPr="00667864">
        <w:tab/>
        <w:t xml:space="preserve">If </w:t>
      </w:r>
      <w:r w:rsidR="00F02FAD" w:rsidRPr="00667864">
        <w:t>subclause (</w:t>
      </w:r>
      <w:r w:rsidRPr="00667864">
        <w:t>2) applies—exceptional circumstances exist for the grant of the visa.</w:t>
      </w:r>
    </w:p>
    <w:p w:rsidR="00CB1B40" w:rsidRPr="00667864" w:rsidRDefault="00CB1B40" w:rsidP="00CB1B40">
      <w:pPr>
        <w:pStyle w:val="subsection"/>
      </w:pPr>
      <w:r w:rsidRPr="00667864">
        <w:tab/>
        <w:t>(2)</w:t>
      </w:r>
      <w:r w:rsidRPr="00667864">
        <w:tab/>
        <w:t>This subclause applies if the grant of the visa would result in the applicant being authorised to stay in Australia as the holder of one or more of the following visas for a total period of more than 12 consecutive months:</w:t>
      </w:r>
    </w:p>
    <w:p w:rsidR="00CB1B40" w:rsidRPr="00667864" w:rsidRDefault="00CB1B40" w:rsidP="00CB1B40">
      <w:pPr>
        <w:pStyle w:val="paragraph"/>
      </w:pPr>
      <w:r w:rsidRPr="00667864">
        <w:tab/>
        <w:t>(a)</w:t>
      </w:r>
      <w:r w:rsidRPr="00667864">
        <w:tab/>
        <w:t>one or more visitor visas;</w:t>
      </w:r>
    </w:p>
    <w:p w:rsidR="00CB1B40" w:rsidRPr="00667864" w:rsidRDefault="00CB1B40" w:rsidP="00CB1B40">
      <w:pPr>
        <w:pStyle w:val="paragraph"/>
      </w:pPr>
      <w:r w:rsidRPr="00667864">
        <w:tab/>
        <w:t>(b)</w:t>
      </w:r>
      <w:r w:rsidRPr="00667864">
        <w:tab/>
        <w:t>a Subclass 417 (Working Holiday) visa;</w:t>
      </w:r>
    </w:p>
    <w:p w:rsidR="00CB1B40" w:rsidRPr="00667864" w:rsidRDefault="00CB1B40" w:rsidP="00CB1B40">
      <w:pPr>
        <w:pStyle w:val="paragraph"/>
      </w:pPr>
      <w:r w:rsidRPr="00667864">
        <w:tab/>
        <w:t>(c)</w:t>
      </w:r>
      <w:r w:rsidRPr="00667864">
        <w:tab/>
        <w:t>a Subclass 462 (Work and Holiday) visa;</w:t>
      </w:r>
    </w:p>
    <w:p w:rsidR="00CB1B40" w:rsidRPr="00667864" w:rsidRDefault="00CB1B40" w:rsidP="00CB1B40">
      <w:pPr>
        <w:pStyle w:val="paragraph"/>
      </w:pPr>
      <w:r w:rsidRPr="00667864">
        <w:tab/>
        <w:t>(d)</w:t>
      </w:r>
      <w:r w:rsidRPr="00667864">
        <w:tab/>
        <w:t>a bridging visa.</w:t>
      </w:r>
    </w:p>
    <w:p w:rsidR="00CB1B40" w:rsidRPr="00667864" w:rsidRDefault="00CB1B40" w:rsidP="00CB1B40">
      <w:pPr>
        <w:pStyle w:val="SubDivisionMigration"/>
        <w:rPr>
          <w:color w:val="000000" w:themeColor="text1"/>
        </w:rPr>
      </w:pPr>
      <w:r w:rsidRPr="00667864">
        <w:t>600.22</w:t>
      </w:r>
      <w:r w:rsidRPr="00667864">
        <w:rPr>
          <w:color w:val="000000" w:themeColor="text1"/>
        </w:rPr>
        <w:t>—</w:t>
      </w:r>
      <w:r w:rsidRPr="00667864">
        <w:t>Criteria for Tourist stream</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These criteria are only for applicants seeking to satisfy the primary criteria for a Subclass 600 visa in the Tourist stream.</w:t>
      </w:r>
    </w:p>
    <w:p w:rsidR="00CB1B40" w:rsidRPr="00667864" w:rsidRDefault="00CB1B40" w:rsidP="00E718DF">
      <w:pPr>
        <w:pStyle w:val="ActHead5"/>
      </w:pPr>
      <w:bookmarkStart w:id="1386" w:name="_Toc153000313"/>
      <w:r w:rsidRPr="00667864">
        <w:rPr>
          <w:rStyle w:val="CharSectno"/>
        </w:rPr>
        <w:t>600.221</w:t>
      </w:r>
      <w:bookmarkEnd w:id="1386"/>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intends to visit Australia, or remain in Australia:</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r>
      <w:r w:rsidRPr="00667864">
        <w:rPr>
          <w:bCs/>
          <w:color w:val="000000" w:themeColor="text1"/>
        </w:rPr>
        <w:t>to visit an Australian citizen, or Australian permanent resident, who is a p</w:t>
      </w:r>
      <w:r w:rsidRPr="00667864">
        <w:rPr>
          <w:color w:val="000000" w:themeColor="text1"/>
        </w:rPr>
        <w:t>arent, spouse, de facto partner, child, brother or sister of the applicant;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for an</w:t>
      </w:r>
      <w:r w:rsidRPr="00667864">
        <w:rPr>
          <w:bCs/>
          <w:color w:val="000000" w:themeColor="text1"/>
        </w:rPr>
        <w:t>y other purpose that is not related to business or medical treatment.</w:t>
      </w:r>
    </w:p>
    <w:p w:rsidR="00CB1B40" w:rsidRPr="00667864" w:rsidRDefault="00CB1B40" w:rsidP="00E718DF">
      <w:pPr>
        <w:pStyle w:val="ActHead5"/>
      </w:pPr>
      <w:bookmarkStart w:id="1387" w:name="_Toc153000314"/>
      <w:r w:rsidRPr="00667864">
        <w:rPr>
          <w:rStyle w:val="CharSectno"/>
        </w:rPr>
        <w:t>600.222</w:t>
      </w:r>
      <w:bookmarkEnd w:id="1387"/>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is in Australia;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holds a student visa, or has been the holder of a student visa since last entering Australia;</w:t>
      </w:r>
    </w:p>
    <w:p w:rsidR="00CB1B40" w:rsidRPr="00667864" w:rsidRDefault="00CB1B40" w:rsidP="00CB1B40">
      <w:pPr>
        <w:pStyle w:val="subsection2"/>
        <w:rPr>
          <w:color w:val="000000" w:themeColor="text1"/>
        </w:rPr>
      </w:pPr>
      <w:r w:rsidRPr="00667864">
        <w:rPr>
          <w:color w:val="000000" w:themeColor="text1"/>
        </w:rPr>
        <w:t>the visa is not sought for the purpose of commencing, continuing or completing a registered course in which the applicant is enrolled.</w:t>
      </w:r>
    </w:p>
    <w:p w:rsidR="00CB1B40" w:rsidRPr="00667864" w:rsidRDefault="00CB1B40" w:rsidP="00E718DF">
      <w:pPr>
        <w:pStyle w:val="ActHead5"/>
      </w:pPr>
      <w:bookmarkStart w:id="1388" w:name="_Toc153000315"/>
      <w:r w:rsidRPr="00667864">
        <w:rPr>
          <w:rStyle w:val="CharSectno"/>
        </w:rPr>
        <w:lastRenderedPageBreak/>
        <w:t>600.223</w:t>
      </w:r>
      <w:bookmarkEnd w:id="1388"/>
      <w:r w:rsidRPr="00667864">
        <w:t xml:space="preserve">  </w:t>
      </w:r>
    </w:p>
    <w:p w:rsidR="00CB1B40" w:rsidRPr="00667864" w:rsidRDefault="00CB1B40" w:rsidP="00DB2F8B">
      <w:pPr>
        <w:pStyle w:val="subsection"/>
        <w:rPr>
          <w:color w:val="000000" w:themeColor="text1"/>
        </w:rPr>
      </w:pPr>
      <w:r w:rsidRPr="00667864">
        <w:rPr>
          <w:color w:val="000000" w:themeColor="text1"/>
        </w:rPr>
        <w:tab/>
        <w:t>(1)</w:t>
      </w:r>
      <w:r w:rsidRPr="00667864">
        <w:rPr>
          <w:color w:val="000000" w:themeColor="text1"/>
        </w:rPr>
        <w:tab/>
        <w:t>If the applicant was in Australia at the time of application, and held a substantive temporary visa, the visa</w:t>
      </w:r>
      <w:r w:rsidR="00DB2F8B" w:rsidRPr="00667864">
        <w:rPr>
          <w:color w:val="000000" w:themeColor="text1"/>
        </w:rPr>
        <w:t xml:space="preserve"> </w:t>
      </w:r>
      <w:r w:rsidR="00DB2F8B" w:rsidRPr="00667864">
        <w:t>was not a Subclass 403 (Temporary Work (International Relations)) visa in the Domestic Worker (Diplomatic or Consular) stream.</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r>
      <w:r w:rsidRPr="00667864">
        <w:rPr>
          <w:bCs/>
          <w:color w:val="000000" w:themeColor="text1"/>
        </w:rPr>
        <w:t xml:space="preserve">If the applicant was in Australia at the time of application, and </w:t>
      </w:r>
      <w:r w:rsidRPr="00667864">
        <w:rPr>
          <w:color w:val="000000" w:themeColor="text1"/>
        </w:rPr>
        <w:t>did not hold a substantive visa:</w:t>
      </w:r>
    </w:p>
    <w:p w:rsidR="00DB2F8B" w:rsidRPr="00667864" w:rsidRDefault="00DB2F8B" w:rsidP="00DB2F8B">
      <w:pPr>
        <w:pStyle w:val="paragraph"/>
      </w:pPr>
      <w:r w:rsidRPr="00667864">
        <w:tab/>
        <w:t>(a)</w:t>
      </w:r>
      <w:r w:rsidRPr="00667864">
        <w:tab/>
        <w:t>the last substantive visa the applicant held was not a Subclass 403 (Temporary Work (International Relations)) visa in the Domestic Worker (Diplomatic or Consular) stream;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satisfies Schedule</w:t>
      </w:r>
      <w:r w:rsidR="00F02FAD" w:rsidRPr="00667864">
        <w:rPr>
          <w:color w:val="000000" w:themeColor="text1"/>
        </w:rPr>
        <w:t> </w:t>
      </w:r>
      <w:r w:rsidRPr="00667864">
        <w:rPr>
          <w:color w:val="000000" w:themeColor="text1"/>
        </w:rPr>
        <w:t>3 criteria 3001, 3003, 3004 and 3005.</w:t>
      </w:r>
    </w:p>
    <w:p w:rsidR="00CB1B40" w:rsidRPr="00667864" w:rsidRDefault="00CB1B40" w:rsidP="00E718DF">
      <w:pPr>
        <w:pStyle w:val="ActHead5"/>
      </w:pPr>
      <w:bookmarkStart w:id="1389" w:name="_Toc153000316"/>
      <w:r w:rsidRPr="00667864">
        <w:rPr>
          <w:rStyle w:val="CharSectno"/>
        </w:rPr>
        <w:t>600.224</w:t>
      </w:r>
      <w:bookmarkEnd w:id="1389"/>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r>
      <w:r w:rsidR="00F02FAD" w:rsidRPr="00667864">
        <w:rPr>
          <w:color w:val="000000" w:themeColor="text1"/>
        </w:rPr>
        <w:t>Subclauses (</w:t>
      </w:r>
      <w:r w:rsidRPr="00667864">
        <w:rPr>
          <w:color w:val="000000" w:themeColor="text1"/>
        </w:rPr>
        <w:t>2) to (4) apply 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r>
      <w:r w:rsidRPr="00667864">
        <w:rPr>
          <w:bCs/>
          <w:color w:val="000000" w:themeColor="text1"/>
        </w:rPr>
        <w:t>an applicant intends to visit Australia, or remain in Australia to visit an Australian citizen, or Australian permanent resident, who is a p</w:t>
      </w:r>
      <w:r w:rsidRPr="00667864">
        <w:rPr>
          <w:color w:val="000000" w:themeColor="text1"/>
        </w:rPr>
        <w:t>arent, spouse, de facto partner, child, brother or sister of the applicant; and</w:t>
      </w:r>
    </w:p>
    <w:p w:rsidR="00CB1B40" w:rsidRPr="00667864" w:rsidRDefault="00CB1B40" w:rsidP="00CB1B40">
      <w:pPr>
        <w:pStyle w:val="paragraph"/>
        <w:rPr>
          <w:bCs/>
          <w:color w:val="000000" w:themeColor="text1"/>
        </w:rPr>
      </w:pPr>
      <w:r w:rsidRPr="00667864">
        <w:rPr>
          <w:color w:val="000000" w:themeColor="text1"/>
        </w:rPr>
        <w:tab/>
        <w:t>(b)</w:t>
      </w:r>
      <w:r w:rsidRPr="00667864">
        <w:rPr>
          <w:color w:val="000000" w:themeColor="text1"/>
        </w:rPr>
        <w:tab/>
        <w:t xml:space="preserve">the Minister has </w:t>
      </w:r>
      <w:r w:rsidRPr="00667864">
        <w:rPr>
          <w:bCs/>
          <w:color w:val="000000" w:themeColor="text1"/>
        </w:rPr>
        <w:t>required the applic</w:t>
      </w:r>
      <w:r w:rsidRPr="00667864">
        <w:rPr>
          <w:color w:val="000000" w:themeColor="text1"/>
        </w:rPr>
        <w:t>ant, and each other applicant who is a member of the applicant’s family unit, or in relation to whom the applicant is a member of the family unit, to be sponso</w:t>
      </w:r>
      <w:r w:rsidRPr="00667864">
        <w:rPr>
          <w:bCs/>
          <w:color w:val="000000" w:themeColor="text1"/>
        </w:rPr>
        <w:t>red by a settled Australian citizen, or a settled Australian permanent resident, who is</w:t>
      </w:r>
      <w:r w:rsidRPr="00667864">
        <w:rPr>
          <w:color w:val="000000" w:themeColor="text1"/>
        </w:rPr>
        <w:t xml:space="preserve"> at least 18 and</w:t>
      </w:r>
      <w:r w:rsidRPr="00667864">
        <w:rPr>
          <w:bCs/>
          <w:color w:val="000000" w:themeColor="text1"/>
        </w:rPr>
        <w:t>:</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a relative of the applicant; or</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a relative of another applicant who is a member of the family unit of the applicant; or</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a relative of another applicant in relation to whom the applicant is a member of the family unit.</w:t>
      </w:r>
    </w:p>
    <w:p w:rsidR="00CB1B40" w:rsidRPr="00667864" w:rsidRDefault="00CB1B40" w:rsidP="00CB1B40">
      <w:pPr>
        <w:pStyle w:val="subsection"/>
        <w:rPr>
          <w:color w:val="000000" w:themeColor="text1"/>
        </w:rPr>
      </w:pPr>
      <w:r w:rsidRPr="00667864">
        <w:rPr>
          <w:bCs/>
          <w:color w:val="000000" w:themeColor="text1"/>
        </w:rPr>
        <w:tab/>
        <w:t>(2)</w:t>
      </w:r>
      <w:r w:rsidRPr="00667864">
        <w:rPr>
          <w:bCs/>
          <w:color w:val="000000" w:themeColor="text1"/>
        </w:rPr>
        <w:tab/>
        <w:t>The applicant is sponsored as required by the Minister.</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t>The sponsorship has been approved by the Minister and is still in force.</w:t>
      </w:r>
    </w:p>
    <w:p w:rsidR="00CB1B40" w:rsidRPr="00667864" w:rsidRDefault="00CB1B40" w:rsidP="00CB1B40">
      <w:pPr>
        <w:pStyle w:val="subsection"/>
        <w:rPr>
          <w:color w:val="000000" w:themeColor="text1"/>
        </w:rPr>
      </w:pPr>
      <w:r w:rsidRPr="00667864">
        <w:rPr>
          <w:color w:val="000000" w:themeColor="text1"/>
        </w:rPr>
        <w:tab/>
        <w:t>(4)</w:t>
      </w:r>
      <w:r w:rsidRPr="00667864">
        <w:rPr>
          <w:color w:val="000000" w:themeColor="text1"/>
        </w:rPr>
        <w:tab/>
        <w:t>If the applicant is not a relative of the sponsor, a Subclass 600 visa in the Tourist stream has been granted to another person who is:</w:t>
      </w:r>
    </w:p>
    <w:p w:rsidR="00CB1B40" w:rsidRPr="00667864" w:rsidRDefault="00CB1B40" w:rsidP="00CB1B40">
      <w:pPr>
        <w:pStyle w:val="paragraph"/>
        <w:rPr>
          <w:color w:val="000000" w:themeColor="text1"/>
        </w:rPr>
      </w:pPr>
      <w:r w:rsidRPr="00667864">
        <w:rPr>
          <w:bCs/>
          <w:color w:val="000000" w:themeColor="text1"/>
        </w:rPr>
        <w:tab/>
        <w:t>(a)</w:t>
      </w:r>
      <w:r w:rsidRPr="00667864">
        <w:rPr>
          <w:bCs/>
          <w:color w:val="000000" w:themeColor="text1"/>
        </w:rPr>
        <w:tab/>
        <w:t xml:space="preserve">a </w:t>
      </w:r>
      <w:r w:rsidRPr="00667864">
        <w:rPr>
          <w:color w:val="000000" w:themeColor="text1"/>
        </w:rPr>
        <w:t>relative</w:t>
      </w:r>
      <w:r w:rsidRPr="00667864">
        <w:rPr>
          <w:bCs/>
          <w:color w:val="000000" w:themeColor="text1"/>
        </w:rPr>
        <w:t xml:space="preserve"> of the sponsor;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sponsored by the sponsor in relation to the applicant’s visit.</w:t>
      </w:r>
    </w:p>
    <w:p w:rsidR="00CB1B40" w:rsidRPr="00667864" w:rsidRDefault="00CB1B40" w:rsidP="00E718DF">
      <w:pPr>
        <w:pStyle w:val="ActHead5"/>
      </w:pPr>
      <w:bookmarkStart w:id="1390" w:name="_Toc153000317"/>
      <w:r w:rsidRPr="00667864">
        <w:rPr>
          <w:rStyle w:val="CharSectno"/>
        </w:rPr>
        <w:t>600.225</w:t>
      </w:r>
      <w:bookmarkEnd w:id="1390"/>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r>
      <w:r w:rsidR="00F02FAD" w:rsidRPr="00667864">
        <w:rPr>
          <w:color w:val="000000" w:themeColor="text1"/>
        </w:rPr>
        <w:t>Subclause (</w:t>
      </w:r>
      <w:r w:rsidRPr="00667864">
        <w:rPr>
          <w:color w:val="000000" w:themeColor="text1"/>
        </w:rPr>
        <w:t>2) applies 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 xml:space="preserve">the Minister has </w:t>
      </w:r>
      <w:r w:rsidRPr="00667864">
        <w:rPr>
          <w:bCs/>
          <w:color w:val="000000" w:themeColor="text1"/>
        </w:rPr>
        <w:t>required the applicant to be sponsored as described in paragraph</w:t>
      </w:r>
      <w:r w:rsidR="00F02FAD" w:rsidRPr="00667864">
        <w:rPr>
          <w:bCs/>
          <w:color w:val="000000" w:themeColor="text1"/>
        </w:rPr>
        <w:t> </w:t>
      </w:r>
      <w:r w:rsidRPr="00667864">
        <w:rPr>
          <w:bCs/>
          <w:color w:val="000000" w:themeColor="text1"/>
        </w:rPr>
        <w:t>600.224(1)(b);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is sponsored as required by the Minister;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sponsorship has been approved by the Minister and is still in force; and</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an officer authorised under section</w:t>
      </w:r>
      <w:r w:rsidR="00F02FAD" w:rsidRPr="00667864">
        <w:rPr>
          <w:color w:val="000000" w:themeColor="text1"/>
        </w:rPr>
        <w:t> </w:t>
      </w:r>
      <w:r w:rsidRPr="00667864">
        <w:rPr>
          <w:color w:val="000000" w:themeColor="text1"/>
        </w:rPr>
        <w:t>269 of the Act (which deals with security for compliance with the Act) has asked for the lodgement of a security.</w:t>
      </w:r>
    </w:p>
    <w:p w:rsidR="00CB1B40" w:rsidRPr="00667864" w:rsidRDefault="00CB1B40" w:rsidP="00CB1B40">
      <w:pPr>
        <w:pStyle w:val="subsection"/>
        <w:rPr>
          <w:color w:val="000000" w:themeColor="text1"/>
        </w:rPr>
      </w:pPr>
      <w:r w:rsidRPr="00667864">
        <w:rPr>
          <w:bCs/>
          <w:color w:val="000000" w:themeColor="text1"/>
        </w:rPr>
        <w:lastRenderedPageBreak/>
        <w:tab/>
        <w:t>(2)</w:t>
      </w:r>
      <w:r w:rsidRPr="00667864">
        <w:rPr>
          <w:bCs/>
          <w:color w:val="000000" w:themeColor="text1"/>
        </w:rPr>
        <w:tab/>
        <w:t>The security has been lodged.</w:t>
      </w:r>
    </w:p>
    <w:p w:rsidR="00CB1B40" w:rsidRPr="00667864" w:rsidRDefault="00CB1B40" w:rsidP="00CB1B40">
      <w:pPr>
        <w:pStyle w:val="SubDivisionMigration"/>
        <w:rPr>
          <w:color w:val="000000" w:themeColor="text1"/>
        </w:rPr>
      </w:pPr>
      <w:r w:rsidRPr="00667864">
        <w:t>600.23</w:t>
      </w:r>
      <w:r w:rsidRPr="00667864">
        <w:rPr>
          <w:color w:val="000000" w:themeColor="text1"/>
        </w:rPr>
        <w:t>—</w:t>
      </w:r>
      <w:r w:rsidRPr="00667864">
        <w:t>Criteria for Sponsored Family stream</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These criteria are only for applicants seeking to satisfy the primary criteria for a Subclass 600 visa in the Sponsored Family stream.</w:t>
      </w:r>
    </w:p>
    <w:p w:rsidR="00CB1B40" w:rsidRPr="00667864" w:rsidRDefault="00CB1B40" w:rsidP="00E718DF">
      <w:pPr>
        <w:pStyle w:val="ActHead5"/>
      </w:pPr>
      <w:bookmarkStart w:id="1391" w:name="_Toc153000318"/>
      <w:r w:rsidRPr="00667864">
        <w:rPr>
          <w:rStyle w:val="CharSectno"/>
        </w:rPr>
        <w:t>600.231</w:t>
      </w:r>
      <w:bookmarkEnd w:id="1391"/>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intends to visit Australia:</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r>
      <w:r w:rsidRPr="00667864">
        <w:rPr>
          <w:bCs/>
          <w:color w:val="000000" w:themeColor="text1"/>
        </w:rPr>
        <w:t>to visit an Australian citizen, or Australian permanent resident, who is a p</w:t>
      </w:r>
      <w:r w:rsidRPr="00667864">
        <w:rPr>
          <w:color w:val="000000" w:themeColor="text1"/>
        </w:rPr>
        <w:t>arent, spouse, de facto partner, child, brother or sister of the applicant;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for an</w:t>
      </w:r>
      <w:r w:rsidRPr="00667864">
        <w:rPr>
          <w:bCs/>
          <w:color w:val="000000" w:themeColor="text1"/>
        </w:rPr>
        <w:t>y other purpose that is not related to business or medical treatment.</w:t>
      </w:r>
    </w:p>
    <w:p w:rsidR="00CB1B40" w:rsidRPr="00667864" w:rsidRDefault="00CB1B40" w:rsidP="00E718DF">
      <w:pPr>
        <w:pStyle w:val="ActHead5"/>
      </w:pPr>
      <w:bookmarkStart w:id="1392" w:name="_Toc153000319"/>
      <w:r w:rsidRPr="00667864">
        <w:rPr>
          <w:rStyle w:val="CharSectno"/>
        </w:rPr>
        <w:t>600.232</w:t>
      </w:r>
      <w:bookmarkEnd w:id="1392"/>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 xml:space="preserve">One of </w:t>
      </w:r>
      <w:r w:rsidR="00F02FAD" w:rsidRPr="00667864">
        <w:rPr>
          <w:color w:val="000000" w:themeColor="text1"/>
        </w:rPr>
        <w:t>subclauses (</w:t>
      </w:r>
      <w:r w:rsidRPr="00667864">
        <w:rPr>
          <w:color w:val="000000" w:themeColor="text1"/>
        </w:rPr>
        <w:t>2) to (4) applies.</w:t>
      </w:r>
    </w:p>
    <w:p w:rsidR="00CB1B40" w:rsidRPr="00667864" w:rsidRDefault="00CB1B40" w:rsidP="00CB1B40">
      <w:pPr>
        <w:pStyle w:val="subsection"/>
        <w:rPr>
          <w:bCs/>
          <w:color w:val="000000" w:themeColor="text1"/>
        </w:rPr>
      </w:pPr>
      <w:r w:rsidRPr="00667864">
        <w:rPr>
          <w:color w:val="000000" w:themeColor="text1"/>
        </w:rPr>
        <w:tab/>
        <w:t>(2)</w:t>
      </w:r>
      <w:r w:rsidRPr="00667864">
        <w:rPr>
          <w:color w:val="000000" w:themeColor="text1"/>
        </w:rPr>
        <w:tab/>
        <w:t xml:space="preserve">The </w:t>
      </w:r>
      <w:r w:rsidRPr="00667864">
        <w:rPr>
          <w:bCs/>
          <w:color w:val="000000" w:themeColor="text1"/>
        </w:rPr>
        <w:t>applicant</w:t>
      </w:r>
      <w:r w:rsidRPr="00667864">
        <w:rPr>
          <w:color w:val="000000" w:themeColor="text1"/>
        </w:rPr>
        <w:t xml:space="preserve"> is sponsored by </w:t>
      </w:r>
      <w:r w:rsidRPr="00667864">
        <w:rPr>
          <w:bCs/>
          <w:color w:val="000000" w:themeColor="text1"/>
        </w:rPr>
        <w:t>a settled Australian citizen, or a settled Australian permanent resident, who is at least 18 and:</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 relative of the applicant;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a relative of another applicant who is a member of the family unit of the applicant; or</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a relative of another applicant in relation to whom the applicant is a member of the family unit.</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t xml:space="preserve">The </w:t>
      </w:r>
      <w:r w:rsidRPr="00667864">
        <w:rPr>
          <w:bCs/>
          <w:color w:val="000000" w:themeColor="text1"/>
        </w:rPr>
        <w:t>applicant</w:t>
      </w:r>
      <w:r w:rsidRPr="00667864">
        <w:rPr>
          <w:color w:val="000000" w:themeColor="text1"/>
        </w:rPr>
        <w:t xml:space="preserve"> is sponsored by </w:t>
      </w:r>
      <w:r w:rsidRPr="00667864">
        <w:rPr>
          <w:bCs/>
          <w:color w:val="000000" w:themeColor="text1"/>
        </w:rPr>
        <w:t>a settled Australian citizen, or a settled Australian permanent resident, who:</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is a member of the Commonwealth Parliament or a State Parliament;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is a member of the Legislative Assembly of the Australian Capital Territory or the Northern Territory; or</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holds the office of mayor.</w:t>
      </w:r>
    </w:p>
    <w:p w:rsidR="00CB1B40" w:rsidRPr="00667864" w:rsidRDefault="00CB1B40" w:rsidP="00CB1B40">
      <w:pPr>
        <w:pStyle w:val="subsection"/>
        <w:rPr>
          <w:color w:val="000000" w:themeColor="text1"/>
        </w:rPr>
      </w:pPr>
      <w:r w:rsidRPr="00667864">
        <w:rPr>
          <w:color w:val="000000" w:themeColor="text1"/>
        </w:rPr>
        <w:tab/>
        <w:t>(4)</w:t>
      </w:r>
      <w:r w:rsidRPr="00667864">
        <w:rPr>
          <w:color w:val="000000" w:themeColor="text1"/>
        </w:rPr>
        <w:tab/>
        <w:t xml:space="preserve">The </w:t>
      </w:r>
      <w:r w:rsidRPr="00667864">
        <w:rPr>
          <w:bCs/>
          <w:color w:val="000000" w:themeColor="text1"/>
        </w:rPr>
        <w:t>applicant</w:t>
      </w:r>
      <w:r w:rsidRPr="00667864">
        <w:rPr>
          <w:color w:val="000000" w:themeColor="text1"/>
        </w:rPr>
        <w:t xml:space="preserve"> is sponsored by a Commonwealth government agency or instrumentality or a State or Territory government agency or instrumentality.</w:t>
      </w:r>
    </w:p>
    <w:p w:rsidR="00CB1B40" w:rsidRPr="00667864" w:rsidRDefault="00CB1B40" w:rsidP="00E718DF">
      <w:pPr>
        <w:pStyle w:val="ActHead5"/>
      </w:pPr>
      <w:bookmarkStart w:id="1393" w:name="_Toc153000320"/>
      <w:r w:rsidRPr="00667864">
        <w:rPr>
          <w:rStyle w:val="CharSectno"/>
        </w:rPr>
        <w:t>600.233</w:t>
      </w:r>
      <w:bookmarkEnd w:id="1393"/>
      <w:r w:rsidRPr="00667864">
        <w:t xml:space="preserve">  </w:t>
      </w:r>
    </w:p>
    <w:p w:rsidR="00CB1B40" w:rsidRPr="00667864" w:rsidRDefault="00CB1B40" w:rsidP="00CB1B40">
      <w:pPr>
        <w:pStyle w:val="subsection"/>
        <w:rPr>
          <w:bCs/>
          <w:color w:val="000000" w:themeColor="text1"/>
        </w:rPr>
      </w:pPr>
      <w:r w:rsidRPr="00667864">
        <w:rPr>
          <w:bCs/>
          <w:color w:val="000000" w:themeColor="text1"/>
        </w:rPr>
        <w:tab/>
      </w:r>
      <w:r w:rsidRPr="00667864">
        <w:rPr>
          <w:bCs/>
          <w:color w:val="000000" w:themeColor="text1"/>
        </w:rPr>
        <w:tab/>
        <w:t>If subclause</w:t>
      </w:r>
      <w:r w:rsidR="00F02FAD" w:rsidRPr="00667864">
        <w:rPr>
          <w:bCs/>
          <w:color w:val="000000" w:themeColor="text1"/>
        </w:rPr>
        <w:t> </w:t>
      </w:r>
      <w:r w:rsidRPr="00667864">
        <w:rPr>
          <w:bCs/>
          <w:color w:val="000000" w:themeColor="text1"/>
        </w:rPr>
        <w:t>600.232(2) applies, and if the applicant is not a relative of the sponsor, a Subclass 600 visa in the Sponsored Family stream has been granted to another person who is:</w:t>
      </w:r>
    </w:p>
    <w:p w:rsidR="00CB1B40" w:rsidRPr="00667864" w:rsidRDefault="00CB1B40" w:rsidP="00CB1B40">
      <w:pPr>
        <w:pStyle w:val="paragraph"/>
        <w:rPr>
          <w:color w:val="000000" w:themeColor="text1"/>
        </w:rPr>
      </w:pPr>
      <w:r w:rsidRPr="00667864">
        <w:rPr>
          <w:bCs/>
          <w:color w:val="000000" w:themeColor="text1"/>
        </w:rPr>
        <w:tab/>
        <w:t>(a)</w:t>
      </w:r>
      <w:r w:rsidRPr="00667864">
        <w:rPr>
          <w:bCs/>
          <w:color w:val="000000" w:themeColor="text1"/>
        </w:rPr>
        <w:tab/>
        <w:t xml:space="preserve">a </w:t>
      </w:r>
      <w:r w:rsidRPr="00667864">
        <w:rPr>
          <w:color w:val="000000" w:themeColor="text1"/>
        </w:rPr>
        <w:t>relative</w:t>
      </w:r>
      <w:r w:rsidRPr="00667864">
        <w:rPr>
          <w:bCs/>
          <w:color w:val="000000" w:themeColor="text1"/>
        </w:rPr>
        <w:t xml:space="preserve"> of the sponsor;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sponsored by the sponsor in relation to the applicant’s visit.</w:t>
      </w:r>
    </w:p>
    <w:p w:rsidR="00CB1B40" w:rsidRPr="00667864" w:rsidRDefault="00CB1B40" w:rsidP="00E718DF">
      <w:pPr>
        <w:pStyle w:val="ActHead5"/>
      </w:pPr>
      <w:bookmarkStart w:id="1394" w:name="_Toc153000321"/>
      <w:r w:rsidRPr="00667864">
        <w:rPr>
          <w:rStyle w:val="CharSectno"/>
        </w:rPr>
        <w:t>600.234</w:t>
      </w:r>
      <w:bookmarkEnd w:id="139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r>
      <w:r w:rsidRPr="00667864">
        <w:rPr>
          <w:bCs/>
          <w:color w:val="000000" w:themeColor="text1"/>
        </w:rPr>
        <w:t>T</w:t>
      </w:r>
      <w:r w:rsidRPr="00667864">
        <w:rPr>
          <w:color w:val="000000" w:themeColor="text1"/>
        </w:rPr>
        <w:t>he</w:t>
      </w:r>
      <w:r w:rsidRPr="00667864">
        <w:rPr>
          <w:bCs/>
          <w:color w:val="000000" w:themeColor="text1"/>
        </w:rPr>
        <w:t xml:space="preserve"> sponsorship described in subclause</w:t>
      </w:r>
      <w:r w:rsidR="00F02FAD" w:rsidRPr="00667864">
        <w:rPr>
          <w:bCs/>
          <w:color w:val="000000" w:themeColor="text1"/>
        </w:rPr>
        <w:t> </w:t>
      </w:r>
      <w:r w:rsidRPr="00667864">
        <w:rPr>
          <w:bCs/>
          <w:color w:val="000000" w:themeColor="text1"/>
        </w:rPr>
        <w:t>600.232(2), (3) or (4) has been approved by the Minister and is still in force.</w:t>
      </w:r>
    </w:p>
    <w:p w:rsidR="00CB1B40" w:rsidRPr="00667864" w:rsidRDefault="00CB1B40" w:rsidP="00E718DF">
      <w:pPr>
        <w:pStyle w:val="ActHead5"/>
      </w:pPr>
      <w:bookmarkStart w:id="1395" w:name="_Toc153000322"/>
      <w:r w:rsidRPr="00667864">
        <w:rPr>
          <w:rStyle w:val="CharSectno"/>
        </w:rPr>
        <w:lastRenderedPageBreak/>
        <w:t>600.235</w:t>
      </w:r>
      <w:bookmarkEnd w:id="1395"/>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an officer authorised under section</w:t>
      </w:r>
      <w:r w:rsidR="00F02FAD" w:rsidRPr="00667864">
        <w:rPr>
          <w:color w:val="000000" w:themeColor="text1"/>
        </w:rPr>
        <w:t> </w:t>
      </w:r>
      <w:r w:rsidRPr="00667864">
        <w:rPr>
          <w:color w:val="000000" w:themeColor="text1"/>
        </w:rPr>
        <w:t>269 of the Act (which deals with security for compliance with the Act) has asked for the lodgement of a security, the security has been lodged.</w:t>
      </w:r>
    </w:p>
    <w:p w:rsidR="00CB1B40" w:rsidRPr="00667864" w:rsidRDefault="00CB1B40" w:rsidP="00CB1B40">
      <w:pPr>
        <w:pStyle w:val="SubDivisionMigration"/>
        <w:rPr>
          <w:color w:val="000000" w:themeColor="text1"/>
        </w:rPr>
      </w:pPr>
      <w:r w:rsidRPr="00667864">
        <w:t>600.24</w:t>
      </w:r>
      <w:r w:rsidRPr="00667864">
        <w:rPr>
          <w:color w:val="000000" w:themeColor="text1"/>
        </w:rPr>
        <w:t>—</w:t>
      </w:r>
      <w:r w:rsidRPr="00667864">
        <w:t>Criteria for Business Visitor stream</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These criteria are only for applicants seeking to satisfy the primary criteria for a Subclass 600 visa in the Business Visitor stream.</w:t>
      </w:r>
    </w:p>
    <w:p w:rsidR="00CB1B40" w:rsidRPr="00667864" w:rsidRDefault="00CB1B40" w:rsidP="00E718DF">
      <w:pPr>
        <w:pStyle w:val="ActHead5"/>
      </w:pPr>
      <w:bookmarkStart w:id="1396" w:name="_Toc153000323"/>
      <w:r w:rsidRPr="00667864">
        <w:rPr>
          <w:rStyle w:val="CharSectno"/>
        </w:rPr>
        <w:t>600.241</w:t>
      </w:r>
      <w:bookmarkEnd w:id="1396"/>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intends to visit Australia to engage in a business visitor activity.</w:t>
      </w:r>
    </w:p>
    <w:p w:rsidR="00CB1B40" w:rsidRPr="00667864" w:rsidRDefault="00CB1B40" w:rsidP="00E718DF">
      <w:pPr>
        <w:pStyle w:val="ActHead5"/>
      </w:pPr>
      <w:bookmarkStart w:id="1397" w:name="_Toc153000324"/>
      <w:r w:rsidRPr="00667864">
        <w:rPr>
          <w:rStyle w:val="CharSectno"/>
        </w:rPr>
        <w:t>600.242</w:t>
      </w:r>
      <w:bookmarkEnd w:id="1397"/>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does not intend to engage in activities that will have adverse consequences for employment or training opportunities, or conditions of employment, for Australian citizens or Australian permanent residents.</w:t>
      </w:r>
    </w:p>
    <w:p w:rsidR="00CB1B40" w:rsidRPr="00667864" w:rsidRDefault="00CB1B40" w:rsidP="00CB1B40">
      <w:pPr>
        <w:pStyle w:val="SubDivisionMigration"/>
        <w:rPr>
          <w:color w:val="000000" w:themeColor="text1"/>
        </w:rPr>
      </w:pPr>
      <w:r w:rsidRPr="00667864">
        <w:t>600.25</w:t>
      </w:r>
      <w:r w:rsidRPr="00667864">
        <w:rPr>
          <w:color w:val="000000" w:themeColor="text1"/>
        </w:rPr>
        <w:t>—</w:t>
      </w:r>
      <w:r w:rsidRPr="00667864">
        <w:t>Criteria for Approved Destination Status stream</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These criteria are only for applicants seeking to satisfy the primary criteria for a Subclass 600 visa in the Approved Destination Status stream.</w:t>
      </w:r>
    </w:p>
    <w:p w:rsidR="00CB1B40" w:rsidRPr="00667864" w:rsidRDefault="00CB1B40" w:rsidP="00E718DF">
      <w:pPr>
        <w:pStyle w:val="ActHead5"/>
      </w:pPr>
      <w:bookmarkStart w:id="1398" w:name="_Toc153000325"/>
      <w:r w:rsidRPr="00667864">
        <w:rPr>
          <w:rStyle w:val="CharSectno"/>
        </w:rPr>
        <w:t>600.251</w:t>
      </w:r>
      <w:bookmarkEnd w:id="1398"/>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The applicant is a citizen of PRC.</w:t>
      </w:r>
    </w:p>
    <w:p w:rsidR="00CB1B40" w:rsidRPr="00667864" w:rsidRDefault="00CB1B40" w:rsidP="00CB1B40">
      <w:pPr>
        <w:pStyle w:val="subsection"/>
        <w:rPr>
          <w:bCs/>
          <w:color w:val="000000" w:themeColor="text1"/>
        </w:rPr>
      </w:pPr>
      <w:r w:rsidRPr="00667864">
        <w:rPr>
          <w:color w:val="000000" w:themeColor="text1"/>
        </w:rPr>
        <w:tab/>
        <w:t>(2)</w:t>
      </w:r>
      <w:r w:rsidRPr="00667864">
        <w:rPr>
          <w:color w:val="000000" w:themeColor="text1"/>
        </w:rPr>
        <w:tab/>
        <w:t>The applicant is resident in an area of PRC specified by the Minister in an instrument in writing for this subclause.</w:t>
      </w:r>
    </w:p>
    <w:p w:rsidR="00CB1B40" w:rsidRPr="00667864" w:rsidRDefault="00CB1B40" w:rsidP="00E718DF">
      <w:pPr>
        <w:pStyle w:val="ActHead5"/>
      </w:pPr>
      <w:bookmarkStart w:id="1399" w:name="_Toc153000326"/>
      <w:r w:rsidRPr="00667864">
        <w:rPr>
          <w:rStyle w:val="CharSectno"/>
        </w:rPr>
        <w:t>600.252</w:t>
      </w:r>
      <w:bookmarkEnd w:id="1399"/>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intends to travel to Australia as a member of a tour organised by a travel agent specified by the Minister in an instrument in writing for item</w:t>
      </w:r>
      <w:r w:rsidR="00F02FAD" w:rsidRPr="00667864">
        <w:rPr>
          <w:color w:val="000000" w:themeColor="text1"/>
        </w:rPr>
        <w:t> </w:t>
      </w:r>
      <w:r w:rsidRPr="00667864">
        <w:rPr>
          <w:color w:val="000000" w:themeColor="text1"/>
        </w:rPr>
        <w:t>3 of the table in subitem</w:t>
      </w:r>
      <w:r w:rsidR="00F02FAD" w:rsidRPr="00667864">
        <w:rPr>
          <w:color w:val="000000" w:themeColor="text1"/>
        </w:rPr>
        <w:t> </w:t>
      </w:r>
      <w:r w:rsidRPr="00667864">
        <w:rPr>
          <w:color w:val="000000" w:themeColor="text1"/>
        </w:rPr>
        <w:t>1236(6) of Schedule</w:t>
      </w:r>
      <w:r w:rsidR="00F02FAD" w:rsidRPr="00667864">
        <w:rPr>
          <w:color w:val="000000" w:themeColor="text1"/>
        </w:rPr>
        <w:t> </w:t>
      </w:r>
      <w:r w:rsidRPr="00667864">
        <w:rPr>
          <w:color w:val="000000" w:themeColor="text1"/>
        </w:rPr>
        <w:t>1.</w:t>
      </w:r>
    </w:p>
    <w:p w:rsidR="00CB1B40" w:rsidRPr="00667864" w:rsidRDefault="00CB1B40" w:rsidP="00E718DF">
      <w:pPr>
        <w:pStyle w:val="ActHead5"/>
      </w:pPr>
      <w:bookmarkStart w:id="1400" w:name="_Toc153000327"/>
      <w:r w:rsidRPr="00667864">
        <w:rPr>
          <w:rStyle w:val="CharSectno"/>
        </w:rPr>
        <w:t>600.253</w:t>
      </w:r>
      <w:bookmarkEnd w:id="1400"/>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intends to travel to Australia for the purpose of sightseeing and related activities.</w:t>
      </w:r>
    </w:p>
    <w:p w:rsidR="00CB1B40" w:rsidRPr="00667864" w:rsidRDefault="00CB1B40" w:rsidP="00E718DF">
      <w:pPr>
        <w:pStyle w:val="ActHead5"/>
      </w:pPr>
      <w:bookmarkStart w:id="1401" w:name="_Toc153000328"/>
      <w:r w:rsidRPr="00667864">
        <w:rPr>
          <w:rStyle w:val="CharSectno"/>
        </w:rPr>
        <w:t>600.254</w:t>
      </w:r>
      <w:bookmarkEnd w:id="1401"/>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A statement of the travel and touring arrangements has been provided to the Minister.</w:t>
      </w:r>
    </w:p>
    <w:p w:rsidR="009E73AA" w:rsidRPr="00667864" w:rsidRDefault="009E73AA" w:rsidP="009E73AA">
      <w:pPr>
        <w:pStyle w:val="SubDivisionMigration"/>
      </w:pPr>
      <w:r w:rsidRPr="00667864">
        <w:lastRenderedPageBreak/>
        <w:t>600.26—Criteria for Frequent Traveller stream</w:t>
      </w:r>
    </w:p>
    <w:p w:rsidR="009E73AA" w:rsidRPr="00667864" w:rsidRDefault="009E73AA" w:rsidP="009E73AA">
      <w:pPr>
        <w:pStyle w:val="notetext"/>
      </w:pPr>
      <w:r w:rsidRPr="00667864">
        <w:t>Note:</w:t>
      </w:r>
      <w:r w:rsidRPr="00667864">
        <w:tab/>
        <w:t>These criteria are only for applicants seeking to satisfy the primary criteria for a Subclass 600 visa in the Frequent Traveller stream.</w:t>
      </w:r>
    </w:p>
    <w:p w:rsidR="009E73AA" w:rsidRPr="00667864" w:rsidRDefault="009E73AA" w:rsidP="00E718DF">
      <w:pPr>
        <w:pStyle w:val="ActHead5"/>
      </w:pPr>
      <w:bookmarkStart w:id="1402" w:name="_Toc153000329"/>
      <w:r w:rsidRPr="00667864">
        <w:rPr>
          <w:rStyle w:val="CharSectno"/>
        </w:rPr>
        <w:t>600.261</w:t>
      </w:r>
      <w:bookmarkEnd w:id="1402"/>
      <w:r w:rsidRPr="00667864">
        <w:t xml:space="preserve">  </w:t>
      </w:r>
    </w:p>
    <w:p w:rsidR="009E73AA" w:rsidRPr="00667864" w:rsidRDefault="009E73AA" w:rsidP="009E73AA">
      <w:pPr>
        <w:pStyle w:val="subsection"/>
      </w:pPr>
      <w:r w:rsidRPr="00667864">
        <w:tab/>
      </w:r>
      <w:r w:rsidRPr="00667864">
        <w:tab/>
        <w:t>The applicant intends to visit Australia:</w:t>
      </w:r>
    </w:p>
    <w:p w:rsidR="009E73AA" w:rsidRPr="00667864" w:rsidRDefault="009E73AA" w:rsidP="009E73AA">
      <w:pPr>
        <w:pStyle w:val="paragraph"/>
      </w:pPr>
      <w:r w:rsidRPr="00667864">
        <w:tab/>
        <w:t>(a)</w:t>
      </w:r>
      <w:r w:rsidRPr="00667864">
        <w:tab/>
        <w:t>as a tourist; or</w:t>
      </w:r>
    </w:p>
    <w:p w:rsidR="009E73AA" w:rsidRPr="00667864" w:rsidRDefault="009E73AA" w:rsidP="009E73AA">
      <w:pPr>
        <w:pStyle w:val="paragraph"/>
      </w:pPr>
      <w:r w:rsidRPr="00667864">
        <w:tab/>
        <w:t>(b)</w:t>
      </w:r>
      <w:r w:rsidRPr="00667864">
        <w:tab/>
        <w:t>to engage in a business visitor activity.</w:t>
      </w:r>
    </w:p>
    <w:p w:rsidR="009E73AA" w:rsidRPr="00667864" w:rsidRDefault="009E73AA" w:rsidP="00E718DF">
      <w:pPr>
        <w:pStyle w:val="ActHead5"/>
      </w:pPr>
      <w:bookmarkStart w:id="1403" w:name="_Toc153000330"/>
      <w:r w:rsidRPr="00667864">
        <w:rPr>
          <w:rStyle w:val="CharSectno"/>
        </w:rPr>
        <w:t>600.262</w:t>
      </w:r>
      <w:bookmarkEnd w:id="1403"/>
      <w:r w:rsidRPr="00667864">
        <w:t xml:space="preserve">  </w:t>
      </w:r>
    </w:p>
    <w:p w:rsidR="009E73AA" w:rsidRPr="00667864" w:rsidRDefault="009E73AA" w:rsidP="009E73AA">
      <w:pPr>
        <w:pStyle w:val="subsection"/>
      </w:pPr>
      <w:r w:rsidRPr="00667864">
        <w:tab/>
      </w:r>
      <w:r w:rsidRPr="00667864">
        <w:tab/>
        <w:t>The applicant does not intend to engage in activities that will have adverse consequences for employment or training opportunities, or conditions of employment, for Australian citizens or Australian permanent residents.</w:t>
      </w:r>
    </w:p>
    <w:p w:rsidR="00CB1B40" w:rsidRPr="00667864" w:rsidRDefault="00CB1B40" w:rsidP="00CB1B40">
      <w:pPr>
        <w:pStyle w:val="DivisionMigration"/>
      </w:pPr>
      <w:r w:rsidRPr="00667864">
        <w:t>600.3—Secondary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There are no secondary criteria for this Part. The primary criteria must be satisfied by all applicants.</w:t>
      </w:r>
    </w:p>
    <w:p w:rsidR="00CB1B40" w:rsidRPr="00667864" w:rsidRDefault="00CB1B40" w:rsidP="00CB1B40">
      <w:pPr>
        <w:pStyle w:val="DivisionMigration"/>
        <w:rPr>
          <w:color w:val="000000" w:themeColor="text1"/>
        </w:rPr>
      </w:pPr>
      <w:r w:rsidRPr="00667864">
        <w:t>600.4</w:t>
      </w:r>
      <w:r w:rsidRPr="00667864">
        <w:rPr>
          <w:color w:val="000000" w:themeColor="text1"/>
        </w:rPr>
        <w:t>—</w:t>
      </w:r>
      <w:r w:rsidRPr="00667864">
        <w:t>Circumstances applicable to grant</w:t>
      </w:r>
    </w:p>
    <w:p w:rsidR="00CB1B40" w:rsidRPr="00667864" w:rsidRDefault="00CB1B40" w:rsidP="00E718DF">
      <w:pPr>
        <w:pStyle w:val="ActHead5"/>
      </w:pPr>
      <w:bookmarkStart w:id="1404" w:name="_Toc153000331"/>
      <w:r w:rsidRPr="00667864">
        <w:rPr>
          <w:rStyle w:val="CharSectno"/>
        </w:rPr>
        <w:t>600.411</w:t>
      </w:r>
      <w:bookmarkEnd w:id="140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 is in Australia at the time of application, the applicant must be in Australia at the time of grant.</w:t>
      </w:r>
    </w:p>
    <w:p w:rsidR="00CB1B40" w:rsidRPr="00667864" w:rsidRDefault="00CB1B40" w:rsidP="00E718DF">
      <w:pPr>
        <w:pStyle w:val="ActHead5"/>
      </w:pPr>
      <w:bookmarkStart w:id="1405" w:name="_Toc153000332"/>
      <w:r w:rsidRPr="00667864">
        <w:rPr>
          <w:rStyle w:val="CharSectno"/>
        </w:rPr>
        <w:t>600.412</w:t>
      </w:r>
      <w:bookmarkEnd w:id="1405"/>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 is outside Australia at the time of application, the applicant must be outside Australia at the time of grant.</w:t>
      </w:r>
    </w:p>
    <w:p w:rsidR="00CB1B40" w:rsidRPr="00667864" w:rsidRDefault="00CB1B40" w:rsidP="00E718DF">
      <w:pPr>
        <w:pStyle w:val="ActHead5"/>
      </w:pPr>
      <w:bookmarkStart w:id="1406" w:name="_Toc153000333"/>
      <w:r w:rsidRPr="00667864">
        <w:rPr>
          <w:rStyle w:val="CharSectno"/>
        </w:rPr>
        <w:t>600.413</w:t>
      </w:r>
      <w:bookmarkEnd w:id="1406"/>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An applicant for a Subclass 600 visa in the Approved Destination Status stream must be in PRC at the time of grant.</w:t>
      </w:r>
    </w:p>
    <w:p w:rsidR="00CB1B40" w:rsidRPr="00667864" w:rsidRDefault="00CB1B40" w:rsidP="00CB1B40">
      <w:pPr>
        <w:pStyle w:val="DivisionMigration"/>
      </w:pPr>
      <w:r w:rsidRPr="00667864">
        <w:t>600.5—When visa is in effect</w:t>
      </w:r>
    </w:p>
    <w:p w:rsidR="00CB1B40" w:rsidRPr="00667864" w:rsidRDefault="00CB1B40" w:rsidP="00E718DF">
      <w:pPr>
        <w:pStyle w:val="ActHead5"/>
        <w:keepNext w:val="0"/>
        <w:keepLines w:val="0"/>
      </w:pPr>
      <w:bookmarkStart w:id="1407" w:name="_Toc153000334"/>
      <w:r w:rsidRPr="00667864">
        <w:rPr>
          <w:rStyle w:val="CharSectno"/>
        </w:rPr>
        <w:t>600.511</w:t>
      </w:r>
      <w:bookmarkEnd w:id="1407"/>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If the visa:</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is granted to an applicant in Australia;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 xml:space="preserve">does not specify that </w:t>
      </w:r>
      <w:r w:rsidRPr="00667864">
        <w:rPr>
          <w:bCs/>
          <w:color w:val="000000" w:themeColor="text1"/>
        </w:rPr>
        <w:t>it permits the holder to travel to and enter Australia;</w:t>
      </w:r>
    </w:p>
    <w:p w:rsidR="00CB1B40" w:rsidRPr="00667864" w:rsidRDefault="00CB1B40" w:rsidP="00CB1B40">
      <w:pPr>
        <w:pStyle w:val="subsection2"/>
        <w:rPr>
          <w:color w:val="000000" w:themeColor="text1"/>
        </w:rPr>
      </w:pPr>
      <w:r w:rsidRPr="00667864">
        <w:rPr>
          <w:color w:val="000000" w:themeColor="text1"/>
        </w:rPr>
        <w:t>temporary visa permitting the holder to remain in Australia for a period, or until a date, specified by the Minister.</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If the visa:</w:t>
      </w:r>
    </w:p>
    <w:p w:rsidR="00CB1B40" w:rsidRPr="00667864" w:rsidRDefault="00CB1B40" w:rsidP="00CB1B40">
      <w:pPr>
        <w:pStyle w:val="paragraph"/>
        <w:rPr>
          <w:color w:val="000000" w:themeColor="text1"/>
        </w:rPr>
      </w:pPr>
      <w:r w:rsidRPr="00667864">
        <w:rPr>
          <w:color w:val="000000" w:themeColor="text1"/>
        </w:rPr>
        <w:lastRenderedPageBreak/>
        <w:tab/>
        <w:t>(a)</w:t>
      </w:r>
      <w:r w:rsidRPr="00667864">
        <w:rPr>
          <w:color w:val="000000" w:themeColor="text1"/>
        </w:rPr>
        <w:tab/>
        <w:t>is granted to an applicant in Australia;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 xml:space="preserve">specifies that </w:t>
      </w:r>
      <w:r w:rsidRPr="00667864">
        <w:rPr>
          <w:bCs/>
          <w:color w:val="000000" w:themeColor="text1"/>
        </w:rPr>
        <w:t>it permits the holder to travel to and enter Australia;</w:t>
      </w:r>
    </w:p>
    <w:p w:rsidR="00CB1B40" w:rsidRPr="00667864" w:rsidRDefault="00CB1B40" w:rsidP="00CB1B40">
      <w:pPr>
        <w:pStyle w:val="subsection2"/>
        <w:rPr>
          <w:color w:val="000000" w:themeColor="text1"/>
        </w:rPr>
      </w:pPr>
      <w:r w:rsidRPr="00667864">
        <w:rPr>
          <w:color w:val="000000" w:themeColor="text1"/>
        </w:rPr>
        <w:t xml:space="preserve">temporary visa permitting the holder to travel to, and enter, Australia on one or more occasions, as specified by the Minister, until a date specified by the Minister and to remain </w:t>
      </w:r>
      <w:r w:rsidRPr="00667864">
        <w:rPr>
          <w:bCs/>
          <w:color w:val="000000" w:themeColor="text1"/>
        </w:rPr>
        <w:t>in Australia, after each entry, for a period, or until a date, specified by the Minister.</w:t>
      </w:r>
    </w:p>
    <w:p w:rsidR="00CB1B40" w:rsidRPr="00667864" w:rsidRDefault="00CB1B40" w:rsidP="00E718DF">
      <w:pPr>
        <w:pStyle w:val="ActHead5"/>
      </w:pPr>
      <w:bookmarkStart w:id="1408" w:name="_Toc153000335"/>
      <w:r w:rsidRPr="00667864">
        <w:rPr>
          <w:rStyle w:val="CharSectno"/>
        </w:rPr>
        <w:t>600.512</w:t>
      </w:r>
      <w:bookmarkEnd w:id="1408"/>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009E73AA" w:rsidRPr="00667864">
        <w:t>(1)</w:t>
      </w:r>
      <w:r w:rsidRPr="00667864">
        <w:rPr>
          <w:color w:val="000000" w:themeColor="text1"/>
        </w:rPr>
        <w:tab/>
        <w:t>If the visa is granted to an applicant outside Australia, temporary visa permitting the holder to travel to, and enter, Australia on one or more occasions, as specified by the Minister, until a date specified by the Minister and to remain in Australia, after each entry, for a period, or until a date, specified by the Minister.</w:t>
      </w:r>
    </w:p>
    <w:p w:rsidR="009E73AA" w:rsidRPr="00667864" w:rsidRDefault="009E73AA" w:rsidP="009E73AA">
      <w:pPr>
        <w:pStyle w:val="subsection"/>
      </w:pPr>
      <w:r w:rsidRPr="00667864">
        <w:tab/>
        <w:t>(2)</w:t>
      </w:r>
      <w:r w:rsidRPr="00667864">
        <w:tab/>
        <w:t xml:space="preserve">Despite </w:t>
      </w:r>
      <w:r w:rsidR="00F02FAD" w:rsidRPr="00667864">
        <w:t>subclause (</w:t>
      </w:r>
      <w:r w:rsidRPr="00667864">
        <w:t>1), if the applicant satisfied the primary criteria for the grant of a Subclass 600 visa in the Frequent Traveller stream, temporary visa permitting the holder:</w:t>
      </w:r>
    </w:p>
    <w:p w:rsidR="009E73AA" w:rsidRPr="00667864" w:rsidRDefault="009E73AA" w:rsidP="009E73AA">
      <w:pPr>
        <w:pStyle w:val="paragraph"/>
      </w:pPr>
      <w:r w:rsidRPr="00667864">
        <w:tab/>
        <w:t>(a)</w:t>
      </w:r>
      <w:r w:rsidRPr="00667864">
        <w:tab/>
        <w:t>to travel to and enter Australia on multiple occasions until a date specified by the Minister (which must not be more than 10 years after the date of grant of the visa); and</w:t>
      </w:r>
    </w:p>
    <w:p w:rsidR="009E73AA" w:rsidRPr="00667864" w:rsidRDefault="009E73AA" w:rsidP="00BF4596">
      <w:pPr>
        <w:pStyle w:val="paragraph"/>
      </w:pPr>
      <w:r w:rsidRPr="00667864">
        <w:tab/>
        <w:t>(b)</w:t>
      </w:r>
      <w:r w:rsidRPr="00667864">
        <w:tab/>
        <w:t>to remain in Australia, after each entry, for 3 months.</w:t>
      </w:r>
    </w:p>
    <w:p w:rsidR="00CB1B40" w:rsidRPr="00667864" w:rsidRDefault="00CB1B40" w:rsidP="00E718DF">
      <w:pPr>
        <w:pStyle w:val="ActHead5"/>
      </w:pPr>
      <w:bookmarkStart w:id="1409" w:name="_Toc153000336"/>
      <w:r w:rsidRPr="00667864">
        <w:rPr>
          <w:rStyle w:val="CharSectno"/>
        </w:rPr>
        <w:t>600.513</w:t>
      </w:r>
      <w:bookmarkEnd w:id="1409"/>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Despite clauses</w:t>
      </w:r>
      <w:r w:rsidR="00F02FAD" w:rsidRPr="00667864">
        <w:rPr>
          <w:color w:val="000000" w:themeColor="text1"/>
        </w:rPr>
        <w:t> </w:t>
      </w:r>
      <w:r w:rsidRPr="00667864">
        <w:rPr>
          <w:color w:val="000000" w:themeColor="text1"/>
        </w:rPr>
        <w:t>600.511 and 600.512, 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visa is granted to an applicant on the basis of a deemed application under regulation</w:t>
      </w:r>
      <w:r w:rsidR="00F02FAD" w:rsidRPr="00667864">
        <w:rPr>
          <w:color w:val="000000" w:themeColor="text1"/>
        </w:rPr>
        <w:t> </w:t>
      </w:r>
      <w:r w:rsidRPr="00667864">
        <w:rPr>
          <w:color w:val="000000" w:themeColor="text1"/>
        </w:rPr>
        <w:t>2.07AA;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already holds a substantive visa that is in effect at the time of grant;</w:t>
      </w:r>
    </w:p>
    <w:p w:rsidR="00CB1B40" w:rsidRPr="00667864" w:rsidRDefault="00CB1B40" w:rsidP="00CB1B40">
      <w:pPr>
        <w:pStyle w:val="subsection2"/>
        <w:rPr>
          <w:color w:val="000000" w:themeColor="text1"/>
        </w:rPr>
      </w:pPr>
      <w:r w:rsidRPr="00667864">
        <w:rPr>
          <w:color w:val="000000" w:themeColor="text1"/>
        </w:rPr>
        <w:t>the Subclass 600 visa comes into effect when the other substantive visa ceases to be in effect.</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If the visa period of the Subclass 600 visa ends before the other substantive visa ceases, the Subclass 600 visa never comes into effect.</w:t>
      </w:r>
    </w:p>
    <w:p w:rsidR="00CB1B40" w:rsidRPr="00667864" w:rsidRDefault="00CB1B40" w:rsidP="00CB1B40">
      <w:pPr>
        <w:pStyle w:val="DivisionMigration"/>
      </w:pPr>
      <w:r w:rsidRPr="00667864">
        <w:t>600.6—Conditions</w:t>
      </w:r>
    </w:p>
    <w:p w:rsidR="00CB1B40" w:rsidRPr="00667864" w:rsidRDefault="00CB1B40" w:rsidP="00E718DF">
      <w:pPr>
        <w:pStyle w:val="ActHead5"/>
      </w:pPr>
      <w:bookmarkStart w:id="1410" w:name="_Toc153000337"/>
      <w:r w:rsidRPr="00667864">
        <w:rPr>
          <w:rStyle w:val="CharSectno"/>
        </w:rPr>
        <w:t>600.611</w:t>
      </w:r>
      <w:bookmarkEnd w:id="1410"/>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r>
      <w:r w:rsidR="00F02FAD" w:rsidRPr="00667864">
        <w:rPr>
          <w:color w:val="000000" w:themeColor="text1"/>
        </w:rPr>
        <w:t>Subclauses (</w:t>
      </w:r>
      <w:r w:rsidRPr="00667864">
        <w:rPr>
          <w:color w:val="000000" w:themeColor="text1"/>
        </w:rPr>
        <w:t>2) to (4) apply if the visa is a Subclass 600 visa in the Tourist stream.</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 xml:space="preserve">If </w:t>
      </w:r>
      <w:r w:rsidRPr="00667864">
        <w:rPr>
          <w:bCs/>
          <w:color w:val="000000" w:themeColor="text1"/>
        </w:rPr>
        <w:t>t</w:t>
      </w:r>
      <w:r w:rsidRPr="00667864">
        <w:rPr>
          <w:color w:val="000000" w:themeColor="text1"/>
        </w:rPr>
        <w:t>he</w:t>
      </w:r>
      <w:r w:rsidRPr="00667864">
        <w:rPr>
          <w:bCs/>
          <w:color w:val="000000" w:themeColor="text1"/>
        </w:rPr>
        <w:t xml:space="preserve"> sponsorship described in clause</w:t>
      </w:r>
      <w:r w:rsidR="00F02FAD" w:rsidRPr="00667864">
        <w:rPr>
          <w:bCs/>
          <w:color w:val="000000" w:themeColor="text1"/>
        </w:rPr>
        <w:t> </w:t>
      </w:r>
      <w:r w:rsidRPr="00667864">
        <w:rPr>
          <w:bCs/>
          <w:color w:val="000000" w:themeColor="text1"/>
        </w:rPr>
        <w:t xml:space="preserve">600.224 has been approved by the Minister, </w:t>
      </w:r>
      <w:r w:rsidRPr="00667864">
        <w:rPr>
          <w:color w:val="000000" w:themeColor="text1"/>
        </w:rPr>
        <w:t>condition</w:t>
      </w:r>
      <w:r w:rsidRPr="00667864">
        <w:rPr>
          <w:bCs/>
          <w:color w:val="000000" w:themeColor="text1"/>
        </w:rPr>
        <w:t>s 8101, 8201, 8503, and 8531</w:t>
      </w:r>
      <w:r w:rsidRPr="00667864">
        <w:rPr>
          <w:color w:val="000000" w:themeColor="text1"/>
        </w:rPr>
        <w:t xml:space="preserve"> must be imposed.</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r>
      <w:r w:rsidRPr="00667864">
        <w:t>If the applicant was not sponsored in accordance with clause</w:t>
      </w:r>
      <w:r w:rsidR="00F02FAD" w:rsidRPr="00667864">
        <w:t> </w:t>
      </w:r>
      <w:r w:rsidRPr="00667864">
        <w:t xml:space="preserve">600.224, and </w:t>
      </w:r>
      <w:r w:rsidR="00F02FAD" w:rsidRPr="00667864">
        <w:t>subclause (</w:t>
      </w:r>
      <w:r w:rsidRPr="00667864">
        <w:t>4) does not apply</w:t>
      </w:r>
      <w:r w:rsidRPr="00667864">
        <w:rPr>
          <w:color w:val="000000" w:themeColor="text1"/>
        </w:rPr>
        <w: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condition</w:t>
      </w:r>
      <w:r w:rsidRPr="00667864">
        <w:rPr>
          <w:bCs/>
          <w:color w:val="000000" w:themeColor="text1"/>
        </w:rPr>
        <w:t>s 8101 and 8201</w:t>
      </w:r>
      <w:r w:rsidRPr="00667864">
        <w:rPr>
          <w:color w:val="000000" w:themeColor="text1"/>
        </w:rPr>
        <w:t xml:space="preserve"> must be imposed; and</w:t>
      </w:r>
    </w:p>
    <w:p w:rsidR="00CB1B40" w:rsidRPr="00667864" w:rsidRDefault="00CB1B40" w:rsidP="00CB1B40">
      <w:pPr>
        <w:pStyle w:val="paragraph"/>
        <w:rPr>
          <w:bCs/>
          <w:color w:val="000000" w:themeColor="text1"/>
        </w:rPr>
      </w:pPr>
      <w:r w:rsidRPr="00667864">
        <w:rPr>
          <w:color w:val="000000" w:themeColor="text1"/>
        </w:rPr>
        <w:tab/>
        <w:t>(b)</w:t>
      </w:r>
      <w:r w:rsidRPr="00667864">
        <w:rPr>
          <w:color w:val="000000" w:themeColor="text1"/>
        </w:rPr>
        <w:tab/>
        <w:t>conditions 8501, 8503 and 8558 may be imposed</w:t>
      </w:r>
      <w:r w:rsidRPr="00667864">
        <w:rPr>
          <w:bCs/>
          <w:color w:val="000000" w:themeColor="text1"/>
        </w:rPr>
        <w:t>.</w:t>
      </w:r>
    </w:p>
    <w:p w:rsidR="00CB1B40" w:rsidRPr="00667864" w:rsidRDefault="00CB1B40" w:rsidP="00CB1B40">
      <w:pPr>
        <w:pStyle w:val="subsection"/>
        <w:rPr>
          <w:color w:val="000000" w:themeColor="text1"/>
        </w:rPr>
      </w:pPr>
      <w:r w:rsidRPr="00667864">
        <w:rPr>
          <w:color w:val="000000" w:themeColor="text1"/>
        </w:rPr>
        <w:lastRenderedPageBreak/>
        <w:tab/>
        <w:t>(4)</w:t>
      </w:r>
      <w:r w:rsidRPr="00667864">
        <w:rPr>
          <w:color w:val="000000" w:themeColor="text1"/>
        </w:rPr>
        <w:tab/>
        <w:t>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is suffering financial hardship as a result of changes in the applicant’s circumstances after entering Australia;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or a member of the applicant’s immediate family, is likely to become a charge on the Commonwealth, a State, a Territory or a public authority in Australia;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for reasons beyond the applicant’s control, the applicant, or a member of the applicant’s immediate family, cannot leave Australia; and</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the applicant has compelling personal reasons to work in Australia;</w:t>
      </w:r>
    </w:p>
    <w:p w:rsidR="00CB1B40" w:rsidRPr="00667864" w:rsidRDefault="00CB1B40" w:rsidP="00CB1B40">
      <w:pPr>
        <w:pStyle w:val="subsection2"/>
        <w:rPr>
          <w:color w:val="000000" w:themeColor="text1"/>
        </w:rPr>
      </w:pPr>
      <w:r w:rsidRPr="00667864">
        <w:rPr>
          <w:color w:val="000000" w:themeColor="text1"/>
        </w:rPr>
        <w:t>condition 8201 must be imposed and condition 8503 may be imposed.</w:t>
      </w:r>
    </w:p>
    <w:p w:rsidR="00CB1B40" w:rsidRPr="00667864" w:rsidRDefault="00CB1B40" w:rsidP="00E718DF">
      <w:pPr>
        <w:pStyle w:val="ActHead5"/>
      </w:pPr>
      <w:bookmarkStart w:id="1411" w:name="_Toc153000338"/>
      <w:r w:rsidRPr="00667864">
        <w:rPr>
          <w:rStyle w:val="CharSectno"/>
        </w:rPr>
        <w:t>600.612</w:t>
      </w:r>
      <w:bookmarkEnd w:id="1411"/>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visa is a Subclass 600 visa in the Sponsored Family stream, conditions 8101, 8201, 8503, and 8531 must be imposed.</w:t>
      </w:r>
    </w:p>
    <w:p w:rsidR="00CB1B40" w:rsidRPr="00667864" w:rsidRDefault="00CB1B40" w:rsidP="00E718DF">
      <w:pPr>
        <w:pStyle w:val="ActHead5"/>
      </w:pPr>
      <w:bookmarkStart w:id="1412" w:name="_Toc153000339"/>
      <w:r w:rsidRPr="00667864">
        <w:rPr>
          <w:rStyle w:val="CharSectno"/>
        </w:rPr>
        <w:t>600.613</w:t>
      </w:r>
      <w:bookmarkEnd w:id="1412"/>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visa is a Subclass 600 visa in the Business Visitor stream:</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condition</w:t>
      </w:r>
      <w:r w:rsidRPr="00667864">
        <w:rPr>
          <w:bCs/>
          <w:color w:val="000000" w:themeColor="text1"/>
        </w:rPr>
        <w:t>s 8115 and 8201</w:t>
      </w:r>
      <w:r w:rsidRPr="00667864">
        <w:rPr>
          <w:color w:val="000000" w:themeColor="text1"/>
        </w:rPr>
        <w:t xml:space="preserve"> must be imposed; and</w:t>
      </w:r>
    </w:p>
    <w:p w:rsidR="00CB1B40" w:rsidRPr="00667864" w:rsidRDefault="00CB1B40" w:rsidP="00CB1B40">
      <w:pPr>
        <w:pStyle w:val="paragraph"/>
        <w:rPr>
          <w:bCs/>
          <w:color w:val="000000" w:themeColor="text1"/>
        </w:rPr>
      </w:pPr>
      <w:r w:rsidRPr="00667864">
        <w:rPr>
          <w:color w:val="000000" w:themeColor="text1"/>
        </w:rPr>
        <w:tab/>
        <w:t>(b)</w:t>
      </w:r>
      <w:r w:rsidRPr="00667864">
        <w:rPr>
          <w:color w:val="000000" w:themeColor="text1"/>
        </w:rPr>
        <w:tab/>
        <w:t>condition 8503 may be imposed</w:t>
      </w:r>
      <w:r w:rsidRPr="00667864">
        <w:rPr>
          <w:bCs/>
          <w:color w:val="000000" w:themeColor="text1"/>
        </w:rPr>
        <w:t>.</w:t>
      </w:r>
    </w:p>
    <w:p w:rsidR="00CB1B40" w:rsidRPr="00667864" w:rsidRDefault="00CB1B40" w:rsidP="00E718DF">
      <w:pPr>
        <w:pStyle w:val="ActHead5"/>
      </w:pPr>
      <w:bookmarkStart w:id="1413" w:name="_Toc153000340"/>
      <w:r w:rsidRPr="00667864">
        <w:rPr>
          <w:rStyle w:val="CharSectno"/>
        </w:rPr>
        <w:t>600.614</w:t>
      </w:r>
      <w:bookmarkEnd w:id="1413"/>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visa is a Subclass 600 visa in the Approved Destination Status stream, conditions 8101, 8207, 8503 and 8530 must be imposed.</w:t>
      </w:r>
    </w:p>
    <w:p w:rsidR="009E73AA" w:rsidRPr="00667864" w:rsidRDefault="009E73AA" w:rsidP="00E718DF">
      <w:pPr>
        <w:pStyle w:val="ActHead5"/>
      </w:pPr>
      <w:bookmarkStart w:id="1414" w:name="_Toc153000341"/>
      <w:r w:rsidRPr="00667864">
        <w:rPr>
          <w:rStyle w:val="CharSectno"/>
        </w:rPr>
        <w:t>600.615</w:t>
      </w:r>
      <w:bookmarkEnd w:id="1414"/>
      <w:r w:rsidRPr="00667864">
        <w:t xml:space="preserve">  </w:t>
      </w:r>
    </w:p>
    <w:p w:rsidR="009E73AA" w:rsidRPr="00667864" w:rsidRDefault="009E73AA" w:rsidP="00CB1B40">
      <w:pPr>
        <w:pStyle w:val="subsection"/>
      </w:pPr>
      <w:r w:rsidRPr="00667864">
        <w:tab/>
      </w:r>
      <w:r w:rsidRPr="00667864">
        <w:tab/>
        <w:t>If the visa is a Subclass 600 visa in the Frequent Traveller stream, conditions 8115, 8201, 8503, 8516, 8527, 8531, 8572</w:t>
      </w:r>
      <w:r w:rsidR="00672BD9" w:rsidRPr="00667864">
        <w:t>, 8573 and 8609</w:t>
      </w:r>
      <w:r w:rsidRPr="00667864">
        <w:t xml:space="preserve"> must be imposed.</w:t>
      </w:r>
    </w:p>
    <w:p w:rsidR="00CB1B40" w:rsidRPr="00667864" w:rsidRDefault="00CB1B40" w:rsidP="00CB1B40">
      <w:pPr>
        <w:pStyle w:val="ActHead2"/>
        <w:pageBreakBefore/>
        <w:spacing w:before="240"/>
      </w:pPr>
      <w:bookmarkStart w:id="1415" w:name="_Toc153000342"/>
      <w:r w:rsidRPr="00667864">
        <w:rPr>
          <w:rStyle w:val="CharPartNo"/>
        </w:rPr>
        <w:lastRenderedPageBreak/>
        <w:t>Subclass 601</w:t>
      </w:r>
      <w:r w:rsidRPr="00667864">
        <w:t>—</w:t>
      </w:r>
      <w:r w:rsidRPr="00667864">
        <w:rPr>
          <w:rStyle w:val="CharPartText"/>
        </w:rPr>
        <w:t>Electronic Travel Authority</w:t>
      </w:r>
      <w:bookmarkEnd w:id="1415"/>
    </w:p>
    <w:p w:rsidR="00CB1B40" w:rsidRPr="00667864" w:rsidRDefault="00CB1B40" w:rsidP="00CB1B40">
      <w:pPr>
        <w:pStyle w:val="DivisionMigration"/>
        <w:rPr>
          <w:color w:val="000000" w:themeColor="text1"/>
        </w:rPr>
      </w:pPr>
      <w:r w:rsidRPr="00667864">
        <w:t>601.1</w:t>
      </w:r>
      <w:r w:rsidRPr="00667864">
        <w:rPr>
          <w:color w:val="000000" w:themeColor="text1"/>
        </w:rPr>
        <w:t>—</w:t>
      </w:r>
      <w:r w:rsidRPr="00667864">
        <w:t>Interpretation</w:t>
      </w:r>
    </w:p>
    <w:p w:rsidR="00CB1B40" w:rsidRPr="00667864" w:rsidRDefault="00CB1B40" w:rsidP="00CB1B40">
      <w:pPr>
        <w:pStyle w:val="notetext"/>
        <w:rPr>
          <w:color w:val="000000" w:themeColor="text1"/>
        </w:rPr>
      </w:pPr>
      <w:r w:rsidRPr="00667864">
        <w:rPr>
          <w:color w:val="000000" w:themeColor="text1"/>
        </w:rPr>
        <w:t>Note 1:</w:t>
      </w:r>
      <w:r w:rsidRPr="00667864">
        <w:rPr>
          <w:color w:val="000000" w:themeColor="text1"/>
        </w:rPr>
        <w:tab/>
        <w:t xml:space="preserve">For </w:t>
      </w:r>
      <w:r w:rsidRPr="00667864">
        <w:rPr>
          <w:b/>
          <w:i/>
          <w:color w:val="000000" w:themeColor="text1"/>
        </w:rPr>
        <w:t>business visitor activity</w:t>
      </w:r>
      <w:r w:rsidRPr="00667864">
        <w:rPr>
          <w:color w:val="000000" w:themeColor="text1"/>
        </w:rPr>
        <w:t xml:space="preserve"> and </w:t>
      </w:r>
      <w:r w:rsidRPr="00667864">
        <w:rPr>
          <w:b/>
          <w:i/>
          <w:color w:val="000000" w:themeColor="text1"/>
        </w:rPr>
        <w:t>ETA</w:t>
      </w:r>
      <w:r w:rsidR="00590F34" w:rsidRPr="00667864">
        <w:rPr>
          <w:b/>
          <w:i/>
          <w:color w:val="000000" w:themeColor="text1"/>
        </w:rPr>
        <w:noBreakHyphen/>
      </w:r>
      <w:r w:rsidRPr="00667864">
        <w:rPr>
          <w:b/>
          <w:i/>
          <w:color w:val="000000" w:themeColor="text1"/>
        </w:rPr>
        <w:t>eligible passport</w:t>
      </w:r>
      <w:r w:rsidRPr="00667864">
        <w:rPr>
          <w:color w:val="000000" w:themeColor="text1"/>
        </w:rPr>
        <w:t>: see regulation</w:t>
      </w:r>
      <w:r w:rsidR="00F02FAD" w:rsidRPr="00667864">
        <w:rPr>
          <w:color w:val="000000" w:themeColor="text1"/>
        </w:rPr>
        <w:t> </w:t>
      </w:r>
      <w:r w:rsidRPr="00667864">
        <w:rPr>
          <w:color w:val="000000" w:themeColor="text1"/>
        </w:rPr>
        <w:t>1.03.</w:t>
      </w:r>
    </w:p>
    <w:p w:rsidR="00CB1B40" w:rsidRPr="00667864" w:rsidRDefault="00CB1B40" w:rsidP="00CB1B40">
      <w:pPr>
        <w:pStyle w:val="notetext"/>
        <w:rPr>
          <w:color w:val="000000" w:themeColor="text1"/>
        </w:rPr>
      </w:pPr>
      <w:r w:rsidRPr="00667864">
        <w:rPr>
          <w:color w:val="000000" w:themeColor="text1"/>
        </w:rPr>
        <w:t>Note 2:</w:t>
      </w:r>
      <w:r w:rsidRPr="00667864">
        <w:rPr>
          <w:color w:val="000000" w:themeColor="text1"/>
        </w:rPr>
        <w:tab/>
        <w:t>There are no interpretation provisions specific to this Part.</w:t>
      </w:r>
    </w:p>
    <w:p w:rsidR="00CB1B40" w:rsidRPr="00667864" w:rsidRDefault="00CB1B40" w:rsidP="00CB1B40">
      <w:pPr>
        <w:pStyle w:val="DivisionMigration"/>
      </w:pPr>
      <w:r w:rsidRPr="00667864">
        <w:t>601.2—Primary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 primary criteria for the grant of a Subclass 601 visa must be satisfied by all applicants.</w:t>
      </w:r>
    </w:p>
    <w:p w:rsidR="00CB1B40" w:rsidRPr="00667864" w:rsidRDefault="00CB1B40" w:rsidP="00CB1B40">
      <w:pPr>
        <w:pStyle w:val="notetext"/>
        <w:spacing w:before="60"/>
        <w:rPr>
          <w:color w:val="000000" w:themeColor="text1"/>
        </w:rPr>
      </w:pPr>
      <w:r w:rsidRPr="00667864">
        <w:rPr>
          <w:color w:val="000000" w:themeColor="text1"/>
        </w:rPr>
        <w:tab/>
        <w:t>All criteria must be satisfied at the time a decision is made on the application.</w:t>
      </w:r>
    </w:p>
    <w:p w:rsidR="00CB1B40" w:rsidRPr="00667864" w:rsidRDefault="00CB1B40" w:rsidP="00CB1B40">
      <w:pPr>
        <w:pStyle w:val="SubDivisionMigration"/>
        <w:rPr>
          <w:color w:val="000000" w:themeColor="text1"/>
        </w:rPr>
      </w:pPr>
      <w:r w:rsidRPr="00667864">
        <w:t>601.21</w:t>
      </w:r>
      <w:r w:rsidRPr="00667864">
        <w:rPr>
          <w:color w:val="000000" w:themeColor="text1"/>
        </w:rPr>
        <w:t>—</w:t>
      </w:r>
      <w:r w:rsidRPr="00667864">
        <w:t>Criteria</w:t>
      </w:r>
    </w:p>
    <w:p w:rsidR="00CB1B40" w:rsidRPr="00667864" w:rsidRDefault="00CB1B40" w:rsidP="00E718DF">
      <w:pPr>
        <w:pStyle w:val="ActHead5"/>
      </w:pPr>
      <w:bookmarkStart w:id="1416" w:name="_Toc153000343"/>
      <w:r w:rsidRPr="00667864">
        <w:rPr>
          <w:rStyle w:val="CharSectno"/>
        </w:rPr>
        <w:t>601.211</w:t>
      </w:r>
      <w:bookmarkEnd w:id="1416"/>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holds an ETA</w:t>
      </w:r>
      <w:r w:rsidR="00590F34" w:rsidRPr="00667864">
        <w:rPr>
          <w:color w:val="000000" w:themeColor="text1"/>
        </w:rPr>
        <w:noBreakHyphen/>
      </w:r>
      <w:r w:rsidRPr="00667864">
        <w:rPr>
          <w:color w:val="000000" w:themeColor="text1"/>
        </w:rPr>
        <w:t>eligible passport.</w:t>
      </w:r>
    </w:p>
    <w:p w:rsidR="00CB1B40" w:rsidRPr="00667864" w:rsidRDefault="00CB1B40" w:rsidP="00E718DF">
      <w:pPr>
        <w:pStyle w:val="ActHead5"/>
      </w:pPr>
      <w:bookmarkStart w:id="1417" w:name="_Toc153000344"/>
      <w:r w:rsidRPr="00667864">
        <w:rPr>
          <w:rStyle w:val="CharSectno"/>
        </w:rPr>
        <w:t>601.212</w:t>
      </w:r>
      <w:bookmarkEnd w:id="1417"/>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genuinely intends to visit Australia temporarily:</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as a tourist;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to engage in a business visitor activity.</w:t>
      </w:r>
    </w:p>
    <w:p w:rsidR="00CB1B40" w:rsidRPr="00667864" w:rsidRDefault="00CB1B40" w:rsidP="00E718DF">
      <w:pPr>
        <w:pStyle w:val="ActHead5"/>
      </w:pPr>
      <w:bookmarkStart w:id="1418" w:name="_Toc153000345"/>
      <w:r w:rsidRPr="00667864">
        <w:rPr>
          <w:rStyle w:val="CharSectno"/>
        </w:rPr>
        <w:t>601.213</w:t>
      </w:r>
      <w:bookmarkEnd w:id="1418"/>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public interest criteria 4002, 4003, 4004, 4005, 4013, 4014 and 4020.</w:t>
      </w:r>
    </w:p>
    <w:p w:rsidR="00CB1B40" w:rsidRPr="00667864" w:rsidRDefault="00CB1B40" w:rsidP="00E718DF">
      <w:pPr>
        <w:pStyle w:val="ActHead5"/>
      </w:pPr>
      <w:bookmarkStart w:id="1419" w:name="_Toc153000346"/>
      <w:r w:rsidRPr="00667864">
        <w:rPr>
          <w:rStyle w:val="CharSectno"/>
        </w:rPr>
        <w:t>601.214</w:t>
      </w:r>
      <w:bookmarkEnd w:id="1419"/>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special return criteria 5001 and 5002.</w:t>
      </w:r>
    </w:p>
    <w:p w:rsidR="00CB1B40" w:rsidRPr="00667864" w:rsidRDefault="00CB1B40" w:rsidP="00CB1B40">
      <w:pPr>
        <w:pStyle w:val="DivisionMigration"/>
        <w:rPr>
          <w:color w:val="000000" w:themeColor="text1"/>
        </w:rPr>
      </w:pPr>
      <w:r w:rsidRPr="00667864">
        <w:t>601.3</w:t>
      </w:r>
      <w:r w:rsidRPr="00667864">
        <w:rPr>
          <w:color w:val="000000" w:themeColor="text1"/>
        </w:rPr>
        <w:t>—</w:t>
      </w:r>
      <w:r w:rsidRPr="00667864">
        <w:t>Secondary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There are no secondary criteria for this Part. The primary criteria must be satisfied by all applicants.</w:t>
      </w:r>
    </w:p>
    <w:p w:rsidR="00CB1B40" w:rsidRPr="00667864" w:rsidRDefault="00CB1B40" w:rsidP="00CB1B40">
      <w:pPr>
        <w:pStyle w:val="DivisionMigration"/>
      </w:pPr>
      <w:r w:rsidRPr="00667864">
        <w:t>601.4—Circumstances applicable to grant</w:t>
      </w:r>
    </w:p>
    <w:p w:rsidR="00CB1B40" w:rsidRPr="00667864" w:rsidRDefault="00CB1B40" w:rsidP="00E718DF">
      <w:pPr>
        <w:pStyle w:val="ActHead5"/>
      </w:pPr>
      <w:bookmarkStart w:id="1420" w:name="_Toc153000347"/>
      <w:r w:rsidRPr="00667864">
        <w:rPr>
          <w:rStyle w:val="CharSectno"/>
        </w:rPr>
        <w:t>601.411</w:t>
      </w:r>
      <w:bookmarkEnd w:id="1420"/>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 xml:space="preserve">If the </w:t>
      </w:r>
      <w:r w:rsidR="00830D44" w:rsidRPr="00667864">
        <w:t>applicant is in immigration clearance at the time of application</w:t>
      </w:r>
      <w:r w:rsidRPr="00667864">
        <w:rPr>
          <w:color w:val="000000" w:themeColor="text1"/>
        </w:rPr>
        <w:t>, the applicant must be in immigration clearance at time of grant.</w:t>
      </w:r>
    </w:p>
    <w:p w:rsidR="00CB1B40" w:rsidRPr="00667864" w:rsidRDefault="00CB1B40" w:rsidP="00E718DF">
      <w:pPr>
        <w:pStyle w:val="ActHead5"/>
      </w:pPr>
      <w:bookmarkStart w:id="1421" w:name="_Toc153000348"/>
      <w:r w:rsidRPr="00667864">
        <w:rPr>
          <w:rStyle w:val="CharSectno"/>
        </w:rPr>
        <w:lastRenderedPageBreak/>
        <w:t>601.412</w:t>
      </w:r>
      <w:bookmarkEnd w:id="1421"/>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 xml:space="preserve">If the </w:t>
      </w:r>
      <w:r w:rsidR="00830D44" w:rsidRPr="00667864">
        <w:t>applicant is outside Australia at the time of application</w:t>
      </w:r>
      <w:r w:rsidRPr="00667864">
        <w:rPr>
          <w:color w:val="000000" w:themeColor="text1"/>
        </w:rPr>
        <w:t>, the applicant must be outside Australia at time of grant.</w:t>
      </w:r>
    </w:p>
    <w:p w:rsidR="00CB1B40" w:rsidRPr="00667864" w:rsidRDefault="00CB1B40" w:rsidP="00CB1B40">
      <w:pPr>
        <w:pStyle w:val="DivisionMigration"/>
      </w:pPr>
      <w:r w:rsidRPr="00667864">
        <w:t>601.5—When visa is in effect</w:t>
      </w:r>
    </w:p>
    <w:p w:rsidR="00CB1B40" w:rsidRPr="00667864" w:rsidRDefault="00CB1B40" w:rsidP="00E718DF">
      <w:pPr>
        <w:pStyle w:val="ActHead5"/>
      </w:pPr>
      <w:bookmarkStart w:id="1422" w:name="_Toc153000349"/>
      <w:r w:rsidRPr="00667864">
        <w:rPr>
          <w:rStyle w:val="CharSectno"/>
        </w:rPr>
        <w:t>601.511</w:t>
      </w:r>
      <w:bookmarkEnd w:id="1422"/>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Temporary visa permitting the holder:</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to travel to, and enter, Australia on multiple occasions within the shorter of:</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12 months from the date of the grant of the visa; and</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the life of the holder’s passport;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 xml:space="preserve">to remain </w:t>
      </w:r>
      <w:r w:rsidRPr="00667864">
        <w:rPr>
          <w:bCs/>
          <w:color w:val="000000" w:themeColor="text1"/>
        </w:rPr>
        <w:t>in Australia, after each entry, for 3 months.</w:t>
      </w:r>
    </w:p>
    <w:p w:rsidR="00CB1B40" w:rsidRPr="00667864" w:rsidRDefault="00CB1B40" w:rsidP="00E718DF">
      <w:pPr>
        <w:pStyle w:val="ActHead5"/>
      </w:pPr>
      <w:bookmarkStart w:id="1423" w:name="_Toc153000350"/>
      <w:r w:rsidRPr="00667864">
        <w:rPr>
          <w:rStyle w:val="CharSectno"/>
        </w:rPr>
        <w:t>601.512</w:t>
      </w:r>
      <w:bookmarkEnd w:id="1423"/>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Despite clause</w:t>
      </w:r>
      <w:r w:rsidR="00F02FAD" w:rsidRPr="00667864">
        <w:rPr>
          <w:color w:val="000000" w:themeColor="text1"/>
        </w:rPr>
        <w:t> </w:t>
      </w:r>
      <w:r w:rsidRPr="00667864">
        <w:rPr>
          <w:color w:val="000000" w:themeColor="text1"/>
        </w:rPr>
        <w:t xml:space="preserve">601.511, if </w:t>
      </w:r>
      <w:r w:rsidRPr="00667864">
        <w:rPr>
          <w:bCs/>
          <w:color w:val="000000" w:themeColor="text1"/>
        </w:rPr>
        <w:t xml:space="preserve">the applicant already holds a substantive visa (other than a </w:t>
      </w:r>
      <w:r w:rsidRPr="00667864">
        <w:rPr>
          <w:color w:val="000000" w:themeColor="text1"/>
        </w:rPr>
        <w:t>Special Purpose visa or a Subclass 988 (Maritime Crew) visa</w:t>
      </w:r>
      <w:r w:rsidRPr="00667864">
        <w:rPr>
          <w:bCs/>
          <w:color w:val="000000" w:themeColor="text1"/>
        </w:rPr>
        <w:t xml:space="preserve">) that is in effect at the time of grant, </w:t>
      </w:r>
      <w:r w:rsidRPr="00667864">
        <w:rPr>
          <w:color w:val="000000" w:themeColor="text1"/>
        </w:rPr>
        <w:t xml:space="preserve">the </w:t>
      </w:r>
      <w:r w:rsidRPr="00667864">
        <w:rPr>
          <w:bCs/>
          <w:color w:val="000000" w:themeColor="text1"/>
        </w:rPr>
        <w:t xml:space="preserve">Subclass </w:t>
      </w:r>
      <w:r w:rsidRPr="00667864">
        <w:rPr>
          <w:color w:val="000000" w:themeColor="text1"/>
        </w:rPr>
        <w:t>601 visa comes into effect when the other substantive visa ceases to be in effect.</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If the visa period of the Subclass 601 visa ends before the other substantive visa ceases, the Subclass 601 visa never comes into effect.</w:t>
      </w:r>
    </w:p>
    <w:p w:rsidR="00CB1B40" w:rsidRPr="00667864" w:rsidRDefault="00CB1B40" w:rsidP="00E718DF">
      <w:pPr>
        <w:pStyle w:val="ActHead5"/>
      </w:pPr>
      <w:bookmarkStart w:id="1424" w:name="_Toc153000351"/>
      <w:r w:rsidRPr="00667864">
        <w:rPr>
          <w:rStyle w:val="CharSectno"/>
        </w:rPr>
        <w:t>601.513</w:t>
      </w:r>
      <w:bookmarkEnd w:id="142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 already holds a substantive visa that is in effect at the date of grant and that substantive visa is cancelled, this visa is in effect for a period that ends when the other substantive visa is cancelled.</w:t>
      </w:r>
    </w:p>
    <w:p w:rsidR="00CB1B40" w:rsidRPr="00667864" w:rsidRDefault="00CB1B40" w:rsidP="00CB1B40">
      <w:pPr>
        <w:pStyle w:val="DivisionMigration"/>
      </w:pPr>
      <w:r w:rsidRPr="00667864">
        <w:t>601.6—Conditions</w:t>
      </w:r>
    </w:p>
    <w:p w:rsidR="00CB1B40" w:rsidRPr="00667864" w:rsidRDefault="00CB1B40" w:rsidP="00E718DF">
      <w:pPr>
        <w:pStyle w:val="ActHead5"/>
      </w:pPr>
      <w:bookmarkStart w:id="1425" w:name="_Toc153000352"/>
      <w:r w:rsidRPr="00667864">
        <w:rPr>
          <w:rStyle w:val="CharSectno"/>
        </w:rPr>
        <w:t>601.611</w:t>
      </w:r>
      <w:bookmarkEnd w:id="1425"/>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Conditions 8115, 8201, 8527 and 8528 must be imposed.</w:t>
      </w:r>
    </w:p>
    <w:p w:rsidR="00CB1B40" w:rsidRPr="00667864" w:rsidRDefault="00CB1B40" w:rsidP="00CB1B40">
      <w:pPr>
        <w:pStyle w:val="ActHead2"/>
        <w:pageBreakBefore/>
        <w:spacing w:before="240"/>
      </w:pPr>
      <w:bookmarkStart w:id="1426" w:name="_Toc153000353"/>
      <w:r w:rsidRPr="00667864">
        <w:rPr>
          <w:rStyle w:val="CharPartNo"/>
        </w:rPr>
        <w:lastRenderedPageBreak/>
        <w:t>Subclass 602</w:t>
      </w:r>
      <w:r w:rsidRPr="00667864">
        <w:t>—</w:t>
      </w:r>
      <w:r w:rsidRPr="00667864">
        <w:rPr>
          <w:rStyle w:val="CharPartText"/>
        </w:rPr>
        <w:t>Medical Treatment</w:t>
      </w:r>
      <w:bookmarkEnd w:id="1426"/>
    </w:p>
    <w:p w:rsidR="00CB1B40" w:rsidRPr="00667864" w:rsidRDefault="00CB1B40" w:rsidP="00CB1B40">
      <w:pPr>
        <w:pStyle w:val="DivisionMigration"/>
        <w:rPr>
          <w:color w:val="000000" w:themeColor="text1"/>
        </w:rPr>
      </w:pPr>
      <w:r w:rsidRPr="00667864">
        <w:t>602.1</w:t>
      </w:r>
      <w:r w:rsidRPr="00667864">
        <w:rPr>
          <w:color w:val="000000" w:themeColor="text1"/>
        </w:rPr>
        <w:t>—</w:t>
      </w:r>
      <w:r w:rsidRPr="00667864">
        <w:t>Interpretation</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There are no interpretation provisions specific to this Part.</w:t>
      </w:r>
    </w:p>
    <w:p w:rsidR="00CB1B40" w:rsidRPr="00667864" w:rsidRDefault="00CB1B40" w:rsidP="00CB1B40">
      <w:pPr>
        <w:pStyle w:val="DivisionMigration"/>
        <w:rPr>
          <w:color w:val="000000" w:themeColor="text1"/>
        </w:rPr>
      </w:pPr>
      <w:r w:rsidRPr="00667864">
        <w:t>602.2</w:t>
      </w:r>
      <w:r w:rsidRPr="00667864">
        <w:rPr>
          <w:color w:val="000000" w:themeColor="text1"/>
        </w:rPr>
        <w:t>—</w:t>
      </w:r>
      <w:r w:rsidRPr="00667864">
        <w:t>Primary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All applicants must satisfy the primary criteria unless the applicant is a member of the family unit of a person who holds:</w:t>
      </w:r>
    </w:p>
    <w:p w:rsidR="00CB1B40" w:rsidRPr="00667864" w:rsidRDefault="00CB1B40" w:rsidP="00CB1B40">
      <w:pPr>
        <w:pStyle w:val="notepara"/>
        <w:rPr>
          <w:color w:val="000000" w:themeColor="text1"/>
        </w:rPr>
      </w:pPr>
      <w:r w:rsidRPr="00667864">
        <w:rPr>
          <w:color w:val="000000" w:themeColor="text1"/>
        </w:rPr>
        <w:t>(a)</w:t>
      </w:r>
      <w:r w:rsidRPr="00667864">
        <w:rPr>
          <w:color w:val="000000" w:themeColor="text1"/>
        </w:rPr>
        <w:tab/>
        <w:t>a Subclass 602 visa on the basis of satisfying subclause</w:t>
      </w:r>
      <w:r w:rsidR="00F02FAD" w:rsidRPr="00667864">
        <w:rPr>
          <w:color w:val="000000" w:themeColor="text1"/>
        </w:rPr>
        <w:t> </w:t>
      </w:r>
      <w:r w:rsidRPr="00667864">
        <w:rPr>
          <w:color w:val="000000" w:themeColor="text1"/>
        </w:rPr>
        <w:t>602.212(6) (unfit to depart); or</w:t>
      </w:r>
    </w:p>
    <w:p w:rsidR="00CB1B40" w:rsidRPr="00667864" w:rsidRDefault="00CB1B40" w:rsidP="00CB1B40">
      <w:pPr>
        <w:pStyle w:val="notepara"/>
        <w:rPr>
          <w:color w:val="000000" w:themeColor="text1"/>
        </w:rPr>
      </w:pPr>
      <w:r w:rsidRPr="00667864">
        <w:rPr>
          <w:color w:val="000000" w:themeColor="text1"/>
        </w:rPr>
        <w:t>(b)</w:t>
      </w:r>
      <w:r w:rsidRPr="00667864">
        <w:rPr>
          <w:color w:val="000000" w:themeColor="text1"/>
        </w:rPr>
        <w:tab/>
        <w:t>a Subclass 685 (Medical Treatment (Long Stay)) visa on the basis of satisfying subclause</w:t>
      </w:r>
      <w:r w:rsidR="00F02FAD" w:rsidRPr="00667864">
        <w:rPr>
          <w:color w:val="000000" w:themeColor="text1"/>
        </w:rPr>
        <w:t> </w:t>
      </w:r>
      <w:r w:rsidRPr="00667864">
        <w:rPr>
          <w:color w:val="000000" w:themeColor="text1"/>
        </w:rPr>
        <w:t>685.221(4) (unfit to depart).</w:t>
      </w:r>
    </w:p>
    <w:p w:rsidR="00CB1B40" w:rsidRPr="00667864" w:rsidRDefault="00CB1B40" w:rsidP="00CB1B40">
      <w:pPr>
        <w:pStyle w:val="notetext"/>
        <w:spacing w:before="60"/>
        <w:rPr>
          <w:color w:val="000000" w:themeColor="text1"/>
        </w:rPr>
      </w:pPr>
      <w:r w:rsidRPr="00667864">
        <w:rPr>
          <w:color w:val="000000" w:themeColor="text1"/>
        </w:rPr>
        <w:tab/>
        <w:t>Those applicants must satisfy the secondary criteria.</w:t>
      </w:r>
    </w:p>
    <w:p w:rsidR="00CB1B40" w:rsidRPr="00667864" w:rsidRDefault="00CB1B40" w:rsidP="00CB1B40">
      <w:pPr>
        <w:pStyle w:val="notetext"/>
        <w:spacing w:before="60"/>
        <w:rPr>
          <w:color w:val="000000" w:themeColor="text1"/>
        </w:rPr>
      </w:pPr>
      <w:r w:rsidRPr="00667864">
        <w:rPr>
          <w:color w:val="000000" w:themeColor="text1"/>
        </w:rPr>
        <w:tab/>
        <w:t>All criteria must be satisfied at the time a decision is made on the application.</w:t>
      </w:r>
    </w:p>
    <w:p w:rsidR="00CB1B40" w:rsidRPr="00667864" w:rsidRDefault="00CB1B40" w:rsidP="00E718DF">
      <w:pPr>
        <w:pStyle w:val="ActHead5"/>
      </w:pPr>
      <w:bookmarkStart w:id="1427" w:name="_Toc153000354"/>
      <w:r w:rsidRPr="00667864">
        <w:rPr>
          <w:rStyle w:val="CharSectno"/>
        </w:rPr>
        <w:t>602.211</w:t>
      </w:r>
      <w:bookmarkEnd w:id="1427"/>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seeks to visit Australia, or remain in Australia temporarily, for the purposes of medical treatment or for related purposes.</w:t>
      </w:r>
    </w:p>
    <w:p w:rsidR="00CB1B40" w:rsidRPr="00667864" w:rsidRDefault="00CB1B40" w:rsidP="00E718DF">
      <w:pPr>
        <w:pStyle w:val="ActHead5"/>
      </w:pPr>
      <w:bookmarkStart w:id="1428" w:name="_Toc153000355"/>
      <w:r w:rsidRPr="00667864">
        <w:rPr>
          <w:rStyle w:val="CharSectno"/>
        </w:rPr>
        <w:t>602.212</w:t>
      </w:r>
      <w:bookmarkEnd w:id="1428"/>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 xml:space="preserve">The requirements in one of </w:t>
      </w:r>
      <w:r w:rsidR="00F02FAD" w:rsidRPr="00667864">
        <w:rPr>
          <w:color w:val="000000" w:themeColor="text1"/>
        </w:rPr>
        <w:t>subclauses (</w:t>
      </w:r>
      <w:r w:rsidRPr="00667864">
        <w:rPr>
          <w:color w:val="000000" w:themeColor="text1"/>
        </w:rPr>
        <w:t>2) to (8) are met.</w:t>
      </w:r>
    </w:p>
    <w:p w:rsidR="00CB1B40" w:rsidRPr="00667864" w:rsidRDefault="00CB1B40" w:rsidP="00CB1B40">
      <w:pPr>
        <w:pStyle w:val="SubsectionHead"/>
        <w:rPr>
          <w:color w:val="000000" w:themeColor="text1"/>
        </w:rPr>
      </w:pPr>
      <w:r w:rsidRPr="00667864">
        <w:rPr>
          <w:color w:val="000000" w:themeColor="text1"/>
        </w:rPr>
        <w:t>Medical treatment</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seeks to obtain medical treatment (including consultation), other than treatment for the purposes of surrogate motherhood, in Australia;</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arrangements have been concluded to carry out the treatment;</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if the treatment is an organ transplant:</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the donor of the relevant organ is accompanying the applicant to Australia; or</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all requisite arrangements to effect the donation of the organ have been concluded in Australia;</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the applicant is free from a disease or condition that is, or may result in the applicant being, a threat to public health in Australia or a danger to the Australian community;</w:t>
      </w:r>
    </w:p>
    <w:p w:rsidR="00CB1B40" w:rsidRPr="00667864" w:rsidRDefault="00CB1B40" w:rsidP="00CB1B40">
      <w:pPr>
        <w:pStyle w:val="paragraph"/>
        <w:rPr>
          <w:color w:val="000000" w:themeColor="text1"/>
        </w:rPr>
      </w:pPr>
      <w:r w:rsidRPr="00667864">
        <w:rPr>
          <w:color w:val="000000" w:themeColor="text1"/>
        </w:rPr>
        <w:tab/>
        <w:t>(e)</w:t>
      </w:r>
      <w:r w:rsidRPr="00667864">
        <w:rPr>
          <w:color w:val="000000" w:themeColor="text1"/>
        </w:rPr>
        <w:tab/>
        <w:t>arrangements have been concluded for the payment of all costs related to the treatment and all other expenses of the applicant’s stay in Australia, including the expenses of any person accompanying the applicant;</w:t>
      </w:r>
    </w:p>
    <w:p w:rsidR="00CB1B40" w:rsidRPr="00667864" w:rsidRDefault="00CB1B40" w:rsidP="00CB1B40">
      <w:pPr>
        <w:pStyle w:val="paragraph"/>
        <w:rPr>
          <w:color w:val="000000" w:themeColor="text1"/>
        </w:rPr>
      </w:pPr>
      <w:r w:rsidRPr="00667864">
        <w:rPr>
          <w:color w:val="000000" w:themeColor="text1"/>
        </w:rPr>
        <w:tab/>
        <w:t>(f)</w:t>
      </w:r>
      <w:r w:rsidRPr="00667864">
        <w:rPr>
          <w:color w:val="000000" w:themeColor="text1"/>
        </w:rPr>
        <w:tab/>
        <w:t>either:</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the payment of those costs will not be a charge on the Commonwealth, a State, a Territory or a public authority in Australia; or</w:t>
      </w:r>
    </w:p>
    <w:p w:rsidR="00CB1B40" w:rsidRPr="00667864" w:rsidRDefault="00CB1B40" w:rsidP="00CB1B40">
      <w:pPr>
        <w:pStyle w:val="paragraphsub"/>
        <w:rPr>
          <w:color w:val="000000" w:themeColor="text1"/>
        </w:rPr>
      </w:pPr>
      <w:r w:rsidRPr="00667864">
        <w:rPr>
          <w:color w:val="000000" w:themeColor="text1"/>
        </w:rPr>
        <w:lastRenderedPageBreak/>
        <w:tab/>
        <w:t>(ii)</w:t>
      </w:r>
      <w:r w:rsidRPr="00667864">
        <w:rPr>
          <w:color w:val="000000" w:themeColor="text1"/>
        </w:rPr>
        <w:tab/>
        <w:t>evidence is produced that the relevant government authority has approved the payment of those costs.</w:t>
      </w:r>
    </w:p>
    <w:p w:rsidR="00CB1B40" w:rsidRPr="00667864" w:rsidRDefault="00CB1B40" w:rsidP="00CB1B40">
      <w:pPr>
        <w:pStyle w:val="SubsectionHead"/>
        <w:rPr>
          <w:color w:val="000000" w:themeColor="text1"/>
        </w:rPr>
      </w:pPr>
      <w:r w:rsidRPr="00667864">
        <w:rPr>
          <w:color w:val="000000" w:themeColor="text1"/>
        </w:rPr>
        <w:t>Organ donor</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seeks to donate an organ for transplant in Australia;</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 xml:space="preserve">if the organ recipient is also an applicant, the requirements described in </w:t>
      </w:r>
      <w:r w:rsidR="00F02FAD" w:rsidRPr="00667864">
        <w:rPr>
          <w:color w:val="000000" w:themeColor="text1"/>
        </w:rPr>
        <w:t>subclause (</w:t>
      </w:r>
      <w:r w:rsidRPr="00667864">
        <w:rPr>
          <w:color w:val="000000" w:themeColor="text1"/>
        </w:rPr>
        <w:t>2) are met in relation to the organ recipient;</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applicant satisfies public interest criterion 4005;</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arrangements have been concluded for the payment of all costs related to the organ transplant and all other expenses of the applicant’s stay in Australia, including the expenses of any person accompanying the applicant;</w:t>
      </w:r>
    </w:p>
    <w:p w:rsidR="00CB1B40" w:rsidRPr="00667864" w:rsidRDefault="00CB1B40" w:rsidP="00CB1B40">
      <w:pPr>
        <w:pStyle w:val="paragraph"/>
        <w:rPr>
          <w:color w:val="000000" w:themeColor="text1"/>
        </w:rPr>
      </w:pPr>
      <w:r w:rsidRPr="00667864">
        <w:rPr>
          <w:color w:val="000000" w:themeColor="text1"/>
        </w:rPr>
        <w:tab/>
        <w:t>(e)</w:t>
      </w:r>
      <w:r w:rsidRPr="00667864">
        <w:rPr>
          <w:color w:val="000000" w:themeColor="text1"/>
        </w:rPr>
        <w:tab/>
        <w:t>either:</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the payment of those costs will not be a charge on the Commonwealth, a State, a Territory or a public authority in Australia; or</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evidence is produced that the relevant government authority has approved the payment of those costs.</w:t>
      </w:r>
    </w:p>
    <w:p w:rsidR="00CB1B40" w:rsidRPr="00667864" w:rsidRDefault="00CB1B40" w:rsidP="00CB1B40">
      <w:pPr>
        <w:pStyle w:val="SubsectionHead"/>
        <w:rPr>
          <w:color w:val="000000" w:themeColor="text1"/>
        </w:rPr>
      </w:pPr>
      <w:r w:rsidRPr="00667864">
        <w:rPr>
          <w:color w:val="000000" w:themeColor="text1"/>
        </w:rPr>
        <w:t>Support person</w:t>
      </w:r>
    </w:p>
    <w:p w:rsidR="00CB1B40" w:rsidRPr="00667864" w:rsidRDefault="00CB1B40" w:rsidP="00CB1B40">
      <w:pPr>
        <w:pStyle w:val="subsection"/>
        <w:rPr>
          <w:color w:val="000000" w:themeColor="text1"/>
        </w:rPr>
      </w:pPr>
      <w:r w:rsidRPr="00667864">
        <w:rPr>
          <w:color w:val="000000" w:themeColor="text1"/>
        </w:rPr>
        <w:tab/>
        <w:t>(4)</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seeks to give emotional and other support to an applicant in relation to whom:</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 xml:space="preserve">the requirements described in </w:t>
      </w:r>
      <w:r w:rsidR="00F02FAD" w:rsidRPr="00667864">
        <w:rPr>
          <w:color w:val="000000" w:themeColor="text1"/>
        </w:rPr>
        <w:t>subclause (</w:t>
      </w:r>
      <w:r w:rsidRPr="00667864">
        <w:rPr>
          <w:color w:val="000000" w:themeColor="text1"/>
        </w:rPr>
        <w:t>2) or (3) are met; or</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the requirements described in subclause</w:t>
      </w:r>
      <w:r w:rsidR="00F02FAD" w:rsidRPr="00667864">
        <w:rPr>
          <w:color w:val="000000" w:themeColor="text1"/>
        </w:rPr>
        <w:t> </w:t>
      </w:r>
      <w:r w:rsidRPr="00667864">
        <w:rPr>
          <w:color w:val="000000" w:themeColor="text1"/>
        </w:rPr>
        <w:t>675.212(2) or (3) are met; or</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the requirements described in subclause</w:t>
      </w:r>
      <w:r w:rsidR="00F02FAD" w:rsidRPr="00667864">
        <w:rPr>
          <w:color w:val="000000" w:themeColor="text1"/>
        </w:rPr>
        <w:t> </w:t>
      </w:r>
      <w:r w:rsidRPr="00667864">
        <w:rPr>
          <w:color w:val="000000" w:themeColor="text1"/>
        </w:rPr>
        <w:t>685.212(2) or (3) are met;</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person to whom the applicant is to provide support holds:</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 xml:space="preserve">a Subclass 602 visa on the basis that the requirements described in </w:t>
      </w:r>
      <w:r w:rsidR="00F02FAD" w:rsidRPr="00667864">
        <w:rPr>
          <w:color w:val="000000" w:themeColor="text1"/>
        </w:rPr>
        <w:t>subclause (</w:t>
      </w:r>
      <w:r w:rsidRPr="00667864">
        <w:rPr>
          <w:color w:val="000000" w:themeColor="text1"/>
        </w:rPr>
        <w:t>2) or (3) have been met; or</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a Subclass 675 (Medical Treatment (Short Stay)) visa on the basis that the requirements described in subclause</w:t>
      </w:r>
      <w:r w:rsidR="00F02FAD" w:rsidRPr="00667864">
        <w:rPr>
          <w:color w:val="000000" w:themeColor="text1"/>
        </w:rPr>
        <w:t> </w:t>
      </w:r>
      <w:r w:rsidRPr="00667864">
        <w:rPr>
          <w:color w:val="000000" w:themeColor="text1"/>
        </w:rPr>
        <w:t>675.212(2) or (3) have been met; or</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a Subclass 685 (Medical Treatment (Long Stay)) visa on the basis that the requirements described in subclause</w:t>
      </w:r>
      <w:r w:rsidR="00F02FAD" w:rsidRPr="00667864">
        <w:rPr>
          <w:color w:val="000000" w:themeColor="text1"/>
        </w:rPr>
        <w:t> </w:t>
      </w:r>
      <w:r w:rsidRPr="00667864">
        <w:rPr>
          <w:color w:val="000000" w:themeColor="text1"/>
        </w:rPr>
        <w:t>685.212(2) or (3) have been met;</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applicant satisfies public interest criterion 4005.</w:t>
      </w:r>
    </w:p>
    <w:p w:rsidR="00CB1B40" w:rsidRPr="00667864" w:rsidRDefault="00CB1B40" w:rsidP="00CB1B40">
      <w:pPr>
        <w:pStyle w:val="SubsectionHead"/>
        <w:rPr>
          <w:color w:val="000000" w:themeColor="text1"/>
        </w:rPr>
      </w:pPr>
      <w:r w:rsidRPr="00667864">
        <w:rPr>
          <w:color w:val="000000" w:themeColor="text1"/>
        </w:rPr>
        <w:t>Western Province of Papua New Guinea</w:t>
      </w:r>
    </w:p>
    <w:p w:rsidR="00CB1B40" w:rsidRPr="00667864" w:rsidRDefault="00CB1B40" w:rsidP="00CB1B40">
      <w:pPr>
        <w:pStyle w:val="subsection"/>
        <w:rPr>
          <w:color w:val="000000" w:themeColor="text1"/>
        </w:rPr>
      </w:pPr>
      <w:r w:rsidRPr="00667864">
        <w:rPr>
          <w:color w:val="000000" w:themeColor="text1"/>
        </w:rPr>
        <w:tab/>
        <w:t>(5)</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is a citizen of Papua New Guinea;</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resides in the Western Province of Papua New Guinea;</w:t>
      </w:r>
    </w:p>
    <w:p w:rsidR="00CB1B40" w:rsidRPr="00667864" w:rsidRDefault="00CB1B40" w:rsidP="00CB1B40">
      <w:pPr>
        <w:pStyle w:val="paragraph"/>
        <w:rPr>
          <w:color w:val="000000" w:themeColor="text1"/>
        </w:rPr>
      </w:pPr>
      <w:r w:rsidRPr="00667864">
        <w:rPr>
          <w:color w:val="000000" w:themeColor="text1"/>
        </w:rPr>
        <w:lastRenderedPageBreak/>
        <w:tab/>
        <w:t>(c)</w:t>
      </w:r>
      <w:r w:rsidRPr="00667864">
        <w:rPr>
          <w:color w:val="000000" w:themeColor="text1"/>
        </w:rPr>
        <w:tab/>
        <w:t>the Department of the government of Queensland that is responsible for health has approved the medical evacuation of the applicant to, or treatment of the applicant in, a hospital in Queensland.</w:t>
      </w:r>
    </w:p>
    <w:p w:rsidR="00CB1B40" w:rsidRPr="00667864" w:rsidRDefault="00CB1B40" w:rsidP="00CB1B40">
      <w:pPr>
        <w:pStyle w:val="SubsectionHead"/>
        <w:rPr>
          <w:color w:val="000000" w:themeColor="text1"/>
        </w:rPr>
      </w:pPr>
      <w:r w:rsidRPr="00667864">
        <w:rPr>
          <w:color w:val="000000" w:themeColor="text1"/>
        </w:rPr>
        <w:t>Unfit to depart</w:t>
      </w:r>
    </w:p>
    <w:p w:rsidR="00CB1B40" w:rsidRPr="00667864" w:rsidRDefault="00CB1B40" w:rsidP="00CB1B40">
      <w:pPr>
        <w:pStyle w:val="subsection"/>
        <w:rPr>
          <w:color w:val="000000" w:themeColor="text1"/>
        </w:rPr>
      </w:pPr>
      <w:r w:rsidRPr="00667864">
        <w:rPr>
          <w:color w:val="000000" w:themeColor="text1"/>
        </w:rPr>
        <w:tab/>
        <w:t>(6)</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is in Australia;</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has turned 50;</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applicant has applied for a permanent visa while in Australia;</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the applicant appears to have met all the criteria for the grant of that visa, other than public interest criteria related to health;</w:t>
      </w:r>
    </w:p>
    <w:p w:rsidR="00CB1B40" w:rsidRPr="00667864" w:rsidRDefault="00CB1B40" w:rsidP="00CB1B40">
      <w:pPr>
        <w:pStyle w:val="paragraph"/>
        <w:rPr>
          <w:color w:val="000000" w:themeColor="text1"/>
        </w:rPr>
      </w:pPr>
      <w:r w:rsidRPr="00667864">
        <w:rPr>
          <w:color w:val="000000" w:themeColor="text1"/>
        </w:rPr>
        <w:tab/>
        <w:t>(e)</w:t>
      </w:r>
      <w:r w:rsidRPr="00667864">
        <w:rPr>
          <w:color w:val="000000" w:themeColor="text1"/>
        </w:rPr>
        <w:tab/>
        <w:t>the applicant has been refused the visa;</w:t>
      </w:r>
    </w:p>
    <w:p w:rsidR="00CB1B40" w:rsidRPr="00667864" w:rsidRDefault="00CB1B40" w:rsidP="00CB1B40">
      <w:pPr>
        <w:pStyle w:val="paragraph"/>
        <w:rPr>
          <w:color w:val="000000" w:themeColor="text1"/>
        </w:rPr>
      </w:pPr>
      <w:r w:rsidRPr="00667864">
        <w:rPr>
          <w:color w:val="000000" w:themeColor="text1"/>
        </w:rPr>
        <w:tab/>
        <w:t>(f)</w:t>
      </w:r>
      <w:r w:rsidRPr="00667864">
        <w:rPr>
          <w:color w:val="000000" w:themeColor="text1"/>
        </w:rPr>
        <w:tab/>
        <w:t>the applicant is medically unfit to depart Australia due to a permanent or deteriorating disease or health condition, as evidenced by a written statement to that effect from a Medical Officer of the Commonwealth.</w:t>
      </w:r>
    </w:p>
    <w:p w:rsidR="00CB1B40" w:rsidRPr="00667864" w:rsidRDefault="00CB1B40" w:rsidP="00CB1B40">
      <w:pPr>
        <w:pStyle w:val="SubsectionHead"/>
        <w:rPr>
          <w:color w:val="000000" w:themeColor="text1"/>
        </w:rPr>
      </w:pPr>
      <w:r w:rsidRPr="00667864">
        <w:rPr>
          <w:color w:val="000000" w:themeColor="text1"/>
        </w:rPr>
        <w:t>Financial hardship</w:t>
      </w:r>
    </w:p>
    <w:p w:rsidR="00CB1B40" w:rsidRPr="00667864" w:rsidRDefault="00CB1B40" w:rsidP="00CB1B40">
      <w:pPr>
        <w:pStyle w:val="subsection"/>
        <w:rPr>
          <w:color w:val="000000" w:themeColor="text1"/>
        </w:rPr>
      </w:pPr>
      <w:r w:rsidRPr="00667864">
        <w:rPr>
          <w:color w:val="000000" w:themeColor="text1"/>
        </w:rPr>
        <w:tab/>
        <w:t>(7)</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one of the following applies:</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2)(a) to (c) are met in relation to the applicant;</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3)(a) and (b) are met in relation to the applicant;</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4)(a) and (b) are met in relation to the applicant;</w:t>
      </w:r>
    </w:p>
    <w:p w:rsidR="00CB1B40" w:rsidRPr="00667864" w:rsidRDefault="00CB1B40" w:rsidP="00CB1B40">
      <w:pPr>
        <w:pStyle w:val="paragraphsub"/>
        <w:rPr>
          <w:color w:val="000000" w:themeColor="text1"/>
        </w:rPr>
      </w:pPr>
      <w:r w:rsidRPr="00667864">
        <w:rPr>
          <w:color w:val="000000" w:themeColor="text1"/>
        </w:rPr>
        <w:tab/>
        <w:t>(iv)</w:t>
      </w:r>
      <w:r w:rsidRPr="00667864">
        <w:rPr>
          <w:color w:val="000000" w:themeColor="text1"/>
        </w:rPr>
        <w:tab/>
        <w:t xml:space="preserve">the requirements described in </w:t>
      </w:r>
      <w:r w:rsidR="00F02FAD" w:rsidRPr="00667864">
        <w:rPr>
          <w:color w:val="000000" w:themeColor="text1"/>
        </w:rPr>
        <w:t>subclause (</w:t>
      </w:r>
      <w:r w:rsidRPr="00667864">
        <w:rPr>
          <w:color w:val="000000" w:themeColor="text1"/>
        </w:rPr>
        <w:t>5) are met in relation to the applicant;</w:t>
      </w:r>
    </w:p>
    <w:p w:rsidR="00CB1B40" w:rsidRPr="00667864" w:rsidRDefault="00CB1B40" w:rsidP="00CB1B40">
      <w:pPr>
        <w:pStyle w:val="paragraphsub"/>
        <w:rPr>
          <w:color w:val="000000" w:themeColor="text1"/>
        </w:rPr>
      </w:pPr>
      <w:r w:rsidRPr="00667864">
        <w:rPr>
          <w:color w:val="000000" w:themeColor="text1"/>
        </w:rPr>
        <w:tab/>
        <w:t>(v)</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6)(a) to (e) are met in relation to the applicant;</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is in Australia;</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applicant holds:</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a Subclass 602 visa; or</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a Subclass 675 (Medical Treatment (Short Stay)) visa; or</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a Subclass 685 (Medical Treatment (Long Stay)) visa;</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the applicant is suffering financial hardship as a result of changes in the applicant’s circumstances after entering Australia;</w:t>
      </w:r>
    </w:p>
    <w:p w:rsidR="00CB1B40" w:rsidRPr="00667864" w:rsidRDefault="00CB1B40" w:rsidP="00CB1B40">
      <w:pPr>
        <w:pStyle w:val="paragraph"/>
        <w:rPr>
          <w:color w:val="000000" w:themeColor="text1"/>
        </w:rPr>
      </w:pPr>
      <w:r w:rsidRPr="00667864">
        <w:rPr>
          <w:color w:val="000000" w:themeColor="text1"/>
        </w:rPr>
        <w:tab/>
        <w:t>(e)</w:t>
      </w:r>
      <w:r w:rsidRPr="00667864">
        <w:rPr>
          <w:color w:val="000000" w:themeColor="text1"/>
        </w:rPr>
        <w:tab/>
        <w:t>the applicant, or a member of the applicant’s immediate family, is likely to become a charge on the Commonwealth, a State, a Territory or a public authority in Australia;</w:t>
      </w:r>
    </w:p>
    <w:p w:rsidR="00CB1B40" w:rsidRPr="00667864" w:rsidRDefault="00CB1B40" w:rsidP="00CB1B40">
      <w:pPr>
        <w:pStyle w:val="paragraph"/>
        <w:rPr>
          <w:color w:val="000000" w:themeColor="text1"/>
        </w:rPr>
      </w:pPr>
      <w:r w:rsidRPr="00667864">
        <w:rPr>
          <w:color w:val="000000" w:themeColor="text1"/>
        </w:rPr>
        <w:tab/>
        <w:t>(f)</w:t>
      </w:r>
      <w:r w:rsidRPr="00667864">
        <w:rPr>
          <w:color w:val="000000" w:themeColor="text1"/>
        </w:rPr>
        <w:tab/>
        <w:t>the applicant, or a member of the applicant’s immediate family, cannot leave Australia for reasons beyond his or her control;</w:t>
      </w:r>
    </w:p>
    <w:p w:rsidR="00CB1B40" w:rsidRPr="00667864" w:rsidRDefault="00CB1B40" w:rsidP="00CB1B40">
      <w:pPr>
        <w:pStyle w:val="paragraph"/>
        <w:rPr>
          <w:color w:val="000000" w:themeColor="text1"/>
        </w:rPr>
      </w:pPr>
      <w:r w:rsidRPr="00667864">
        <w:rPr>
          <w:color w:val="000000" w:themeColor="text1"/>
        </w:rPr>
        <w:tab/>
        <w:t>(g)</w:t>
      </w:r>
      <w:r w:rsidRPr="00667864">
        <w:rPr>
          <w:color w:val="000000" w:themeColor="text1"/>
        </w:rPr>
        <w:tab/>
        <w:t>the applicant has compelling personal reasons to work in Australia;</w:t>
      </w:r>
    </w:p>
    <w:p w:rsidR="00CB1B40" w:rsidRPr="00667864" w:rsidRDefault="00CB1B40" w:rsidP="00CB1B40">
      <w:pPr>
        <w:pStyle w:val="paragraph"/>
        <w:rPr>
          <w:color w:val="000000" w:themeColor="text1"/>
        </w:rPr>
      </w:pPr>
      <w:r w:rsidRPr="00667864">
        <w:rPr>
          <w:color w:val="000000" w:themeColor="text1"/>
        </w:rPr>
        <w:tab/>
        <w:t>(h)</w:t>
      </w:r>
      <w:r w:rsidRPr="00667864">
        <w:rPr>
          <w:color w:val="000000" w:themeColor="text1"/>
        </w:rPr>
        <w:tab/>
        <w:t>the applicant satisfies public interest criterion 4005.</w:t>
      </w:r>
    </w:p>
    <w:p w:rsidR="00CB1B40" w:rsidRPr="00667864" w:rsidRDefault="00CB1B40" w:rsidP="00CB1B40">
      <w:pPr>
        <w:pStyle w:val="SubsectionHead"/>
        <w:rPr>
          <w:color w:val="000000" w:themeColor="text1"/>
        </w:rPr>
      </w:pPr>
      <w:r w:rsidRPr="00667864">
        <w:rPr>
          <w:color w:val="000000" w:themeColor="text1"/>
        </w:rPr>
        <w:lastRenderedPageBreak/>
        <w:t>Compelling personal reasons</w:t>
      </w:r>
    </w:p>
    <w:p w:rsidR="00CB1B40" w:rsidRPr="00667864" w:rsidRDefault="00CB1B40" w:rsidP="00CB1B40">
      <w:pPr>
        <w:pStyle w:val="subsection"/>
        <w:rPr>
          <w:color w:val="000000" w:themeColor="text1"/>
        </w:rPr>
      </w:pPr>
      <w:r w:rsidRPr="00667864">
        <w:rPr>
          <w:color w:val="000000" w:themeColor="text1"/>
        </w:rPr>
        <w:tab/>
        <w:t>(8)</w:t>
      </w:r>
      <w:r w:rsidRPr="00667864">
        <w:rPr>
          <w:color w:val="000000" w:themeColor="text1"/>
        </w:rPr>
        <w:tab/>
        <w:t>All of the following requirements are met:</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one of the following applies:</w:t>
      </w:r>
    </w:p>
    <w:p w:rsidR="00CB1B40" w:rsidRPr="00667864" w:rsidRDefault="00CB1B40" w:rsidP="00CB1B40">
      <w:pPr>
        <w:pStyle w:val="paragraphsub"/>
        <w:rPr>
          <w:color w:val="000000" w:themeColor="text1"/>
        </w:rPr>
      </w:pPr>
      <w:r w:rsidRPr="00667864">
        <w:rPr>
          <w:color w:val="000000" w:themeColor="text1"/>
        </w:rPr>
        <w:tab/>
        <w:t>(i)</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2)(a) to (c) are met in relation to the applicant;</w:t>
      </w:r>
    </w:p>
    <w:p w:rsidR="00CB1B40" w:rsidRPr="00667864" w:rsidRDefault="00CB1B40" w:rsidP="00CB1B40">
      <w:pPr>
        <w:pStyle w:val="paragraphsub"/>
        <w:rPr>
          <w:color w:val="000000" w:themeColor="text1"/>
        </w:rPr>
      </w:pPr>
      <w:r w:rsidRPr="00667864">
        <w:rPr>
          <w:color w:val="000000" w:themeColor="text1"/>
        </w:rPr>
        <w:tab/>
        <w:t>(ii)</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3)(a) and (b) are met in relation to the applicant;</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4)(a) and (b) are met in relation to the applicant;</w:t>
      </w:r>
    </w:p>
    <w:p w:rsidR="00CB1B40" w:rsidRPr="00667864" w:rsidRDefault="00CB1B40" w:rsidP="00CB1B40">
      <w:pPr>
        <w:pStyle w:val="paragraphsub"/>
        <w:rPr>
          <w:color w:val="000000" w:themeColor="text1"/>
        </w:rPr>
      </w:pPr>
      <w:r w:rsidRPr="00667864">
        <w:rPr>
          <w:color w:val="000000" w:themeColor="text1"/>
        </w:rPr>
        <w:tab/>
        <w:t>(iv)</w:t>
      </w:r>
      <w:r w:rsidRPr="00667864">
        <w:rPr>
          <w:color w:val="000000" w:themeColor="text1"/>
        </w:rPr>
        <w:tab/>
        <w:t xml:space="preserve">the requirements described in </w:t>
      </w:r>
      <w:r w:rsidR="00F02FAD" w:rsidRPr="00667864">
        <w:rPr>
          <w:color w:val="000000" w:themeColor="text1"/>
        </w:rPr>
        <w:t>subclause (</w:t>
      </w:r>
      <w:r w:rsidRPr="00667864">
        <w:rPr>
          <w:color w:val="000000" w:themeColor="text1"/>
        </w:rPr>
        <w:t>5) are met in relation to the applicant;</w:t>
      </w:r>
    </w:p>
    <w:p w:rsidR="00CB1B40" w:rsidRPr="00667864" w:rsidRDefault="00CB1B40" w:rsidP="00CB1B40">
      <w:pPr>
        <w:pStyle w:val="paragraphsub"/>
        <w:rPr>
          <w:color w:val="000000" w:themeColor="text1"/>
        </w:rPr>
      </w:pPr>
      <w:r w:rsidRPr="00667864">
        <w:rPr>
          <w:color w:val="000000" w:themeColor="text1"/>
        </w:rPr>
        <w:tab/>
        <w:t>(v)</w:t>
      </w:r>
      <w:r w:rsidRPr="00667864">
        <w:rPr>
          <w:color w:val="000000" w:themeColor="text1"/>
        </w:rPr>
        <w:tab/>
        <w:t xml:space="preserve">the requirements described in </w:t>
      </w:r>
      <w:r w:rsidR="00F02FAD" w:rsidRPr="00667864">
        <w:rPr>
          <w:color w:val="000000" w:themeColor="text1"/>
        </w:rPr>
        <w:t>paragraphs (</w:t>
      </w:r>
      <w:r w:rsidRPr="00667864">
        <w:rPr>
          <w:color w:val="000000" w:themeColor="text1"/>
        </w:rPr>
        <w:t>6)(a) to (e) are met in relation to the applicant;</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is in Australia;</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applicant has compelling personal reasons for the grant of the visa;</w:t>
      </w:r>
    </w:p>
    <w:p w:rsidR="00CB1B40" w:rsidRPr="00667864" w:rsidRDefault="00CB1B40" w:rsidP="00CB1B40">
      <w:pPr>
        <w:pStyle w:val="paragraph"/>
        <w:rPr>
          <w:color w:val="000000" w:themeColor="text1"/>
        </w:rPr>
      </w:pPr>
      <w:r w:rsidRPr="00667864">
        <w:rPr>
          <w:color w:val="000000" w:themeColor="text1"/>
        </w:rPr>
        <w:tab/>
        <w:t>(d)</w:t>
      </w:r>
      <w:r w:rsidRPr="00667864">
        <w:rPr>
          <w:color w:val="000000" w:themeColor="text1"/>
        </w:rPr>
        <w:tab/>
        <w:t>the applicant satisfies public interest criterion 4005, other than paragraph</w:t>
      </w:r>
      <w:r w:rsidR="00F02FAD" w:rsidRPr="00667864">
        <w:rPr>
          <w:color w:val="000000" w:themeColor="text1"/>
        </w:rPr>
        <w:t> </w:t>
      </w:r>
      <w:r w:rsidRPr="00667864">
        <w:rPr>
          <w:color w:val="000000" w:themeColor="text1"/>
        </w:rPr>
        <w:t>4005(1)(c).</w:t>
      </w:r>
    </w:p>
    <w:p w:rsidR="00CB1B40" w:rsidRPr="00667864" w:rsidRDefault="00CB1B40" w:rsidP="00E718DF">
      <w:pPr>
        <w:pStyle w:val="ActHead5"/>
      </w:pPr>
      <w:bookmarkStart w:id="1429" w:name="_Toc153000356"/>
      <w:r w:rsidRPr="00667864">
        <w:rPr>
          <w:rStyle w:val="CharSectno"/>
        </w:rPr>
        <w:t>602.213</w:t>
      </w:r>
      <w:bookmarkEnd w:id="1429"/>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r>
      <w:r w:rsidR="00F02FAD" w:rsidRPr="00667864">
        <w:rPr>
          <w:color w:val="000000" w:themeColor="text1"/>
        </w:rPr>
        <w:t>Subclause (</w:t>
      </w:r>
      <w:r w:rsidRPr="00667864">
        <w:rPr>
          <w:color w:val="000000" w:themeColor="text1"/>
        </w:rPr>
        <w:t>2) applies 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was in Australia at the time of application;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held a substantive temporary visa at that time;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requirements described in subclause</w:t>
      </w:r>
      <w:r w:rsidR="00F02FAD" w:rsidRPr="00667864">
        <w:rPr>
          <w:color w:val="000000" w:themeColor="text1"/>
        </w:rPr>
        <w:t> </w:t>
      </w:r>
      <w:r w:rsidRPr="00667864">
        <w:rPr>
          <w:color w:val="000000" w:themeColor="text1"/>
        </w:rPr>
        <w:t>602.212(6) are not met in relation to the applicant.</w:t>
      </w:r>
    </w:p>
    <w:p w:rsidR="00CB1B40" w:rsidRPr="00667864" w:rsidRDefault="00CB1B40" w:rsidP="00DB2F8B">
      <w:pPr>
        <w:pStyle w:val="subsection"/>
        <w:rPr>
          <w:color w:val="000000" w:themeColor="text1"/>
        </w:rPr>
      </w:pPr>
      <w:r w:rsidRPr="00667864">
        <w:rPr>
          <w:color w:val="000000" w:themeColor="text1"/>
        </w:rPr>
        <w:tab/>
        <w:t>(2)</w:t>
      </w:r>
      <w:r w:rsidRPr="00667864">
        <w:rPr>
          <w:color w:val="000000" w:themeColor="text1"/>
        </w:rPr>
        <w:tab/>
        <w:t xml:space="preserve">The substantive temporary visa held by the applicant </w:t>
      </w:r>
      <w:r w:rsidR="00DB2F8B" w:rsidRPr="00667864">
        <w:t>was not a Subclass 403 (Temporary Work (International Relations)) visa in the Domestic Worker (Diplomatic or Consular) stream</w:t>
      </w:r>
      <w:r w:rsidRPr="00667864">
        <w:rPr>
          <w:color w:val="000000" w:themeColor="text1"/>
        </w:rPr>
        <w:t>.</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r>
      <w:r w:rsidR="00F02FAD" w:rsidRPr="00667864">
        <w:t>Subclause (</w:t>
      </w:r>
      <w:r w:rsidR="00700C00" w:rsidRPr="00667864">
        <w:t>4) applies</w:t>
      </w:r>
      <w:r w:rsidRPr="00667864">
        <w:rPr>
          <w:color w:val="000000" w:themeColor="text1"/>
        </w:rPr>
        <w:t xml:space="preserve"> 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was in Australia at the time of application;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applicant did not hold a substantive temporary visa at that time;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the requirements described in subclause</w:t>
      </w:r>
      <w:r w:rsidR="00F02FAD" w:rsidRPr="00667864">
        <w:rPr>
          <w:color w:val="000000" w:themeColor="text1"/>
        </w:rPr>
        <w:t> </w:t>
      </w:r>
      <w:r w:rsidRPr="00667864">
        <w:rPr>
          <w:color w:val="000000" w:themeColor="text1"/>
        </w:rPr>
        <w:t>602.212(6) are not met in relation to the applicant.</w:t>
      </w:r>
    </w:p>
    <w:p w:rsidR="00CB1B40" w:rsidRPr="00667864" w:rsidRDefault="00CB1B40" w:rsidP="00DB2F8B">
      <w:pPr>
        <w:pStyle w:val="subsection"/>
        <w:rPr>
          <w:color w:val="000000" w:themeColor="text1"/>
        </w:rPr>
      </w:pPr>
      <w:r w:rsidRPr="00667864">
        <w:rPr>
          <w:color w:val="000000" w:themeColor="text1"/>
        </w:rPr>
        <w:tab/>
        <w:t>(4)</w:t>
      </w:r>
      <w:r w:rsidRPr="00667864">
        <w:rPr>
          <w:color w:val="000000" w:themeColor="text1"/>
        </w:rPr>
        <w:tab/>
        <w:t xml:space="preserve">The last substantive temporary visa held by the applicant </w:t>
      </w:r>
      <w:r w:rsidR="00DB2F8B" w:rsidRPr="00667864">
        <w:t>was not a Subclass 403 (Temporary Work (International Relations)) visa in the Domestic Worker (Diplomatic or Consular) stream</w:t>
      </w:r>
      <w:r w:rsidRPr="00667864">
        <w:rPr>
          <w:color w:val="000000" w:themeColor="text1"/>
        </w:rPr>
        <w:t>.</w:t>
      </w:r>
    </w:p>
    <w:p w:rsidR="00CB1B40" w:rsidRPr="00667864" w:rsidRDefault="00CB1B40" w:rsidP="00E718DF">
      <w:pPr>
        <w:pStyle w:val="ActHead5"/>
      </w:pPr>
      <w:bookmarkStart w:id="1430" w:name="_Toc153000357"/>
      <w:r w:rsidRPr="00667864">
        <w:rPr>
          <w:rStyle w:val="CharSectno"/>
        </w:rPr>
        <w:t>602.214</w:t>
      </w:r>
      <w:bookmarkEnd w:id="1430"/>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No Australian citizen or Australian permanent resident would be disadvantaged in obtaining medical treatment or consultation if the visa was granted.</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 xml:space="preserve">However, </w:t>
      </w:r>
      <w:r w:rsidR="00F02FAD" w:rsidRPr="00667864">
        <w:rPr>
          <w:color w:val="000000" w:themeColor="text1"/>
        </w:rPr>
        <w:t>subclause (</w:t>
      </w:r>
      <w:r w:rsidRPr="00667864">
        <w:rPr>
          <w:color w:val="000000" w:themeColor="text1"/>
        </w:rPr>
        <w:t>1) does not apply if the requirements described in subclause</w:t>
      </w:r>
      <w:r w:rsidR="00F02FAD" w:rsidRPr="00667864">
        <w:rPr>
          <w:color w:val="000000" w:themeColor="text1"/>
        </w:rPr>
        <w:t> </w:t>
      </w:r>
      <w:r w:rsidRPr="00667864">
        <w:rPr>
          <w:color w:val="000000" w:themeColor="text1"/>
        </w:rPr>
        <w:t>602.212(6) are met in relation to the applicant.</w:t>
      </w:r>
    </w:p>
    <w:p w:rsidR="00CB1B40" w:rsidRPr="00667864" w:rsidRDefault="00CB1B40" w:rsidP="00E718DF">
      <w:pPr>
        <w:pStyle w:val="ActHead5"/>
      </w:pPr>
      <w:bookmarkStart w:id="1431" w:name="_Toc153000358"/>
      <w:r w:rsidRPr="00667864">
        <w:rPr>
          <w:rStyle w:val="CharSectno"/>
        </w:rPr>
        <w:lastRenderedPageBreak/>
        <w:t>602.215</w:t>
      </w:r>
      <w:bookmarkEnd w:id="1431"/>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The applicant genuinely intends to stay temporarily in Australia for the purpose for which the visa is granted, having regard to:</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whether the applicant has complied substantially with the conditions to which the last substantive visa, or any subsequent bridging visa, held by the applicant was subject;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whether the applicant intends to comply with the conditions to which the Subclass 602 visa would be subject;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any other relevant matter.</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 xml:space="preserve">However, </w:t>
      </w:r>
      <w:r w:rsidR="00F02FAD" w:rsidRPr="00667864">
        <w:rPr>
          <w:color w:val="000000" w:themeColor="text1"/>
        </w:rPr>
        <w:t>subclause (</w:t>
      </w:r>
      <w:r w:rsidRPr="00667864">
        <w:rPr>
          <w:color w:val="000000" w:themeColor="text1"/>
        </w:rPr>
        <w:t>1) does not apply if the requirements described in subclause</w:t>
      </w:r>
      <w:r w:rsidR="00F02FAD" w:rsidRPr="00667864">
        <w:rPr>
          <w:color w:val="000000" w:themeColor="text1"/>
        </w:rPr>
        <w:t> </w:t>
      </w:r>
      <w:r w:rsidRPr="00667864">
        <w:rPr>
          <w:color w:val="000000" w:themeColor="text1"/>
        </w:rPr>
        <w:t>602.212(6) are met in relation to the applicant.</w:t>
      </w:r>
    </w:p>
    <w:p w:rsidR="00CB1B40" w:rsidRPr="00667864" w:rsidRDefault="00CB1B40" w:rsidP="00E718DF">
      <w:pPr>
        <w:pStyle w:val="ActHead5"/>
      </w:pPr>
      <w:bookmarkStart w:id="1432" w:name="_Toc153000359"/>
      <w:r w:rsidRPr="00667864">
        <w:rPr>
          <w:rStyle w:val="CharSectno"/>
        </w:rPr>
        <w:t>602.216</w:t>
      </w:r>
      <w:bookmarkEnd w:id="1432"/>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The applicant has:</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adequate means to support himself or herself;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access to adequate means to support himself or herself;</w:t>
      </w:r>
    </w:p>
    <w:p w:rsidR="00CB1B40" w:rsidRPr="00667864" w:rsidRDefault="00CB1B40" w:rsidP="00CB1B40">
      <w:pPr>
        <w:pStyle w:val="subsection2"/>
        <w:rPr>
          <w:color w:val="000000" w:themeColor="text1"/>
        </w:rPr>
      </w:pPr>
      <w:r w:rsidRPr="00667864">
        <w:rPr>
          <w:color w:val="000000" w:themeColor="text1"/>
        </w:rPr>
        <w:t>during the period of the applicant’s intended stay in Australia.</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 xml:space="preserve">However, </w:t>
      </w:r>
      <w:r w:rsidR="00F02FAD" w:rsidRPr="00667864">
        <w:rPr>
          <w:color w:val="000000" w:themeColor="text1"/>
        </w:rPr>
        <w:t>subclause (</w:t>
      </w:r>
      <w:r w:rsidRPr="00667864">
        <w:rPr>
          <w:color w:val="000000" w:themeColor="text1"/>
        </w:rPr>
        <w:t>1) does not apply if the requirements described in subclause</w:t>
      </w:r>
      <w:r w:rsidR="00F02FAD" w:rsidRPr="00667864">
        <w:rPr>
          <w:color w:val="000000" w:themeColor="text1"/>
        </w:rPr>
        <w:t> </w:t>
      </w:r>
      <w:r w:rsidRPr="00667864">
        <w:rPr>
          <w:color w:val="000000" w:themeColor="text1"/>
        </w:rPr>
        <w:t>602.212(6) are met in relation to the applicant.</w:t>
      </w:r>
    </w:p>
    <w:p w:rsidR="00CB1B40" w:rsidRPr="00667864" w:rsidRDefault="00CB1B40" w:rsidP="00E718DF">
      <w:pPr>
        <w:pStyle w:val="ActHead5"/>
      </w:pPr>
      <w:bookmarkStart w:id="1433" w:name="_Toc153000360"/>
      <w:r w:rsidRPr="00667864">
        <w:rPr>
          <w:rStyle w:val="CharSectno"/>
        </w:rPr>
        <w:t>602.217</w:t>
      </w:r>
      <w:bookmarkEnd w:id="1433"/>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The applicant satisfies public interest criteria 4001, 4002, 4003, 4004, 4013 and 4014.</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 xml:space="preserve">However, </w:t>
      </w:r>
      <w:r w:rsidR="00F02FAD" w:rsidRPr="00667864">
        <w:rPr>
          <w:color w:val="000000" w:themeColor="text1"/>
        </w:rPr>
        <w:t>subclause (</w:t>
      </w:r>
      <w:r w:rsidRPr="00667864">
        <w:rPr>
          <w:color w:val="000000" w:themeColor="text1"/>
        </w:rPr>
        <w:t>1) does not apply if the requirements described in subclause</w:t>
      </w:r>
      <w:r w:rsidR="00F02FAD" w:rsidRPr="00667864">
        <w:rPr>
          <w:color w:val="000000" w:themeColor="text1"/>
        </w:rPr>
        <w:t> </w:t>
      </w:r>
      <w:r w:rsidRPr="00667864">
        <w:rPr>
          <w:color w:val="000000" w:themeColor="text1"/>
        </w:rPr>
        <w:t>602.212(6), (7) or (8) are met in relation to the applicant.</w:t>
      </w:r>
    </w:p>
    <w:p w:rsidR="00CB1B40" w:rsidRPr="00667864" w:rsidRDefault="00CB1B40" w:rsidP="00E718DF">
      <w:pPr>
        <w:pStyle w:val="ActHead5"/>
      </w:pPr>
      <w:bookmarkStart w:id="1434" w:name="_Toc153000361"/>
      <w:r w:rsidRPr="00667864">
        <w:rPr>
          <w:rStyle w:val="CharSectno"/>
        </w:rPr>
        <w:t>602.218</w:t>
      </w:r>
      <w:bookmarkEnd w:id="143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public interest criteria 4020 and 4021.</w:t>
      </w:r>
    </w:p>
    <w:p w:rsidR="00CB1B40" w:rsidRPr="00667864" w:rsidRDefault="00CB1B40" w:rsidP="00E718DF">
      <w:pPr>
        <w:pStyle w:val="ActHead5"/>
      </w:pPr>
      <w:bookmarkStart w:id="1435" w:name="_Toc153000362"/>
      <w:r w:rsidRPr="00667864">
        <w:rPr>
          <w:rStyle w:val="CharSectno"/>
        </w:rPr>
        <w:t>602.219</w:t>
      </w:r>
      <w:bookmarkEnd w:id="1435"/>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 has not turned 18, the applicant also satisfies public interest criteria 4012, 4017 and 4018.</w:t>
      </w:r>
    </w:p>
    <w:p w:rsidR="00CB1B40" w:rsidRPr="00667864" w:rsidRDefault="00CB1B40" w:rsidP="00E718DF">
      <w:pPr>
        <w:pStyle w:val="ActHead5"/>
      </w:pPr>
      <w:bookmarkStart w:id="1436" w:name="_Toc153000363"/>
      <w:r w:rsidRPr="00667864">
        <w:rPr>
          <w:rStyle w:val="CharSectno"/>
        </w:rPr>
        <w:t>602.219A</w:t>
      </w:r>
      <w:bookmarkEnd w:id="1436"/>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special return criteria 5001, 5002 and 5010.</w:t>
      </w:r>
    </w:p>
    <w:p w:rsidR="00CB1B40" w:rsidRPr="00667864" w:rsidRDefault="00CB1B40" w:rsidP="00E718DF">
      <w:pPr>
        <w:pStyle w:val="ActHead5"/>
      </w:pPr>
      <w:bookmarkStart w:id="1437" w:name="_Toc153000364"/>
      <w:r w:rsidRPr="00667864">
        <w:rPr>
          <w:rStyle w:val="CharSectno"/>
        </w:rPr>
        <w:t>602.219B</w:t>
      </w:r>
      <w:bookmarkEnd w:id="1437"/>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If the application is made in Australia:</w:t>
      </w:r>
    </w:p>
    <w:p w:rsidR="00CB1B40" w:rsidRPr="00667864" w:rsidRDefault="00CB1B40" w:rsidP="00CB1B40">
      <w:pPr>
        <w:pStyle w:val="paragraph"/>
        <w:rPr>
          <w:color w:val="000000" w:themeColor="text1"/>
        </w:rPr>
      </w:pPr>
      <w:r w:rsidRPr="00667864">
        <w:rPr>
          <w:color w:val="000000" w:themeColor="text1"/>
        </w:rPr>
        <w:lastRenderedPageBreak/>
        <w:tab/>
        <w:t>(a)</w:t>
      </w:r>
      <w:r w:rsidRPr="00667864">
        <w:rPr>
          <w:color w:val="000000" w:themeColor="text1"/>
        </w:rPr>
        <w:tab/>
        <w:t>the period of stay in Australia to which the application relates is not sought for the purpose of commencing, continuing or completing any studies or training;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if the grant of the visa would result in the applicant being authorised to stay in Australia for more than 12 consecutive months as the holder of one or more visitor visas, compelling personal reasons or exceptional circumstances exist for the grant of the visa.</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 xml:space="preserve">However, </w:t>
      </w:r>
      <w:r w:rsidR="00F02FAD" w:rsidRPr="00667864">
        <w:rPr>
          <w:color w:val="000000" w:themeColor="text1"/>
        </w:rPr>
        <w:t>subclause (</w:t>
      </w:r>
      <w:r w:rsidRPr="00667864">
        <w:rPr>
          <w:color w:val="000000" w:themeColor="text1"/>
        </w:rPr>
        <w:t>1) does not apply if the requirements described in subclause</w:t>
      </w:r>
      <w:r w:rsidR="00F02FAD" w:rsidRPr="00667864">
        <w:rPr>
          <w:color w:val="000000" w:themeColor="text1"/>
        </w:rPr>
        <w:t> </w:t>
      </w:r>
      <w:r w:rsidRPr="00667864">
        <w:rPr>
          <w:color w:val="000000" w:themeColor="text1"/>
        </w:rPr>
        <w:t>602.212(6), (7) or (8) are met in relation to the applicant.</w:t>
      </w:r>
    </w:p>
    <w:p w:rsidR="00CB1B40" w:rsidRPr="00667864" w:rsidRDefault="00CB1B40" w:rsidP="00CB1B40">
      <w:pPr>
        <w:pStyle w:val="DivisionMigration"/>
      </w:pPr>
      <w:r w:rsidRPr="00667864">
        <w:t>602.3—Secondary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These criteria are for certain applicants who are members of the family unit of a person who satisfies the primary criteria. All criteria must be satisfied at the time a decision is made on the application.</w:t>
      </w:r>
    </w:p>
    <w:p w:rsidR="00CB1B40" w:rsidRPr="00667864" w:rsidRDefault="00CB1B40" w:rsidP="00E718DF">
      <w:pPr>
        <w:pStyle w:val="ActHead5"/>
        <w:keepNext w:val="0"/>
        <w:keepLines w:val="0"/>
      </w:pPr>
      <w:bookmarkStart w:id="1438" w:name="_Toc153000365"/>
      <w:r w:rsidRPr="00667864">
        <w:rPr>
          <w:rStyle w:val="CharSectno"/>
        </w:rPr>
        <w:t>602.311</w:t>
      </w:r>
      <w:bookmarkEnd w:id="1438"/>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is a member of the family unit of a person who holds:</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 Subclass 602 visa on the basis of satisfying the requirements in subclause</w:t>
      </w:r>
      <w:r w:rsidR="00F02FAD" w:rsidRPr="00667864">
        <w:rPr>
          <w:color w:val="000000" w:themeColor="text1"/>
        </w:rPr>
        <w:t> </w:t>
      </w:r>
      <w:r w:rsidRPr="00667864">
        <w:rPr>
          <w:color w:val="000000" w:themeColor="text1"/>
        </w:rPr>
        <w:t>602.212(6);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a Subclass 685 (Medical Treatment (Long Stay)) visa on the basis of satisfying the requirements in subclause</w:t>
      </w:r>
      <w:r w:rsidR="00F02FAD" w:rsidRPr="00667864">
        <w:rPr>
          <w:color w:val="000000" w:themeColor="text1"/>
        </w:rPr>
        <w:t> </w:t>
      </w:r>
      <w:r w:rsidRPr="00667864">
        <w:rPr>
          <w:color w:val="000000" w:themeColor="text1"/>
        </w:rPr>
        <w:t>685.221(4).</w:t>
      </w:r>
    </w:p>
    <w:p w:rsidR="00CB1B40" w:rsidRPr="00667864" w:rsidRDefault="00CB1B40" w:rsidP="00E718DF">
      <w:pPr>
        <w:pStyle w:val="ActHead5"/>
      </w:pPr>
      <w:bookmarkStart w:id="1439" w:name="_Toc153000366"/>
      <w:r w:rsidRPr="00667864">
        <w:rPr>
          <w:rStyle w:val="CharSectno"/>
        </w:rPr>
        <w:t>602.312</w:t>
      </w:r>
      <w:bookmarkEnd w:id="1439"/>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The applicant satisfies public interest criteria 4020 and 4021.</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If the applicant has not turned 18, the applicant also satisfies public interest criteria 4012, 4017 and 4018.</w:t>
      </w:r>
    </w:p>
    <w:p w:rsidR="00CB1B40" w:rsidRPr="00667864" w:rsidRDefault="00CB1B40" w:rsidP="00E718DF">
      <w:pPr>
        <w:pStyle w:val="ActHead5"/>
      </w:pPr>
      <w:bookmarkStart w:id="1440" w:name="_Toc153000367"/>
      <w:r w:rsidRPr="00667864">
        <w:rPr>
          <w:rStyle w:val="CharSectno"/>
        </w:rPr>
        <w:t>602.313</w:t>
      </w:r>
      <w:bookmarkEnd w:id="1440"/>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special return criterion 5010.</w:t>
      </w:r>
    </w:p>
    <w:p w:rsidR="00CB1B40" w:rsidRPr="00667864" w:rsidRDefault="00CB1B40" w:rsidP="00E718DF">
      <w:pPr>
        <w:pStyle w:val="ActHead5"/>
      </w:pPr>
      <w:bookmarkStart w:id="1441" w:name="_Toc153000368"/>
      <w:r w:rsidRPr="00667864">
        <w:rPr>
          <w:rStyle w:val="CharSectno"/>
        </w:rPr>
        <w:t>602.314</w:t>
      </w:r>
      <w:bookmarkEnd w:id="1441"/>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r>
      <w:r w:rsidR="00F02FAD" w:rsidRPr="00667864">
        <w:rPr>
          <w:color w:val="000000" w:themeColor="text1"/>
        </w:rPr>
        <w:t>Subclauses (</w:t>
      </w:r>
      <w:r w:rsidRPr="00667864">
        <w:rPr>
          <w:color w:val="000000" w:themeColor="text1"/>
        </w:rPr>
        <w:t>2) to (6) apply if the applicant holds:</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 Subclass 602 visa;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a Subclass 675 (Medical Treatment (Short Stay)) visa; or</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a Subclass 685 (Medical Treatment (Long Stay)) visa.</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The applicant is suffering financial hardship as a result of changes in the applicant’s circumstances after entering Australia.</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t>The applicant, or a member of the applicant’s immediate family, is likely to become a charge on the Commonwealth, a State, a Territory or a public authority in Australia.</w:t>
      </w:r>
    </w:p>
    <w:p w:rsidR="00CB1B40" w:rsidRPr="00667864" w:rsidRDefault="00CB1B40" w:rsidP="00CB1B40">
      <w:pPr>
        <w:pStyle w:val="subsection"/>
        <w:rPr>
          <w:color w:val="000000" w:themeColor="text1"/>
        </w:rPr>
      </w:pPr>
      <w:r w:rsidRPr="00667864">
        <w:rPr>
          <w:color w:val="000000" w:themeColor="text1"/>
        </w:rPr>
        <w:lastRenderedPageBreak/>
        <w:tab/>
        <w:t>(4)</w:t>
      </w:r>
      <w:r w:rsidRPr="00667864">
        <w:rPr>
          <w:color w:val="000000" w:themeColor="text1"/>
        </w:rPr>
        <w:tab/>
        <w:t>For reasons beyond the applicant’s control, the applicant, or a member of the applicant’s immediate family, cannot leave Australia.</w:t>
      </w:r>
    </w:p>
    <w:p w:rsidR="00CB1B40" w:rsidRPr="00667864" w:rsidRDefault="00CB1B40" w:rsidP="00CB1B40">
      <w:pPr>
        <w:pStyle w:val="subsection"/>
        <w:rPr>
          <w:color w:val="000000" w:themeColor="text1"/>
        </w:rPr>
      </w:pPr>
      <w:r w:rsidRPr="00667864">
        <w:rPr>
          <w:color w:val="000000" w:themeColor="text1"/>
        </w:rPr>
        <w:tab/>
        <w:t>(5)</w:t>
      </w:r>
      <w:r w:rsidRPr="00667864">
        <w:rPr>
          <w:color w:val="000000" w:themeColor="text1"/>
        </w:rPr>
        <w:tab/>
        <w:t>The applicant has compelling personal reasons to work in Australia.</w:t>
      </w:r>
    </w:p>
    <w:p w:rsidR="00CB1B40" w:rsidRPr="00667864" w:rsidRDefault="00CB1B40" w:rsidP="00CB1B40">
      <w:pPr>
        <w:pStyle w:val="subsection"/>
        <w:rPr>
          <w:color w:val="000000" w:themeColor="text1"/>
        </w:rPr>
      </w:pPr>
      <w:r w:rsidRPr="00667864">
        <w:rPr>
          <w:color w:val="000000" w:themeColor="text1"/>
        </w:rPr>
        <w:tab/>
        <w:t>(6)</w:t>
      </w:r>
      <w:r w:rsidRPr="00667864">
        <w:rPr>
          <w:color w:val="000000" w:themeColor="text1"/>
        </w:rPr>
        <w:tab/>
        <w:t>The applicant satisfies public interest criterion 4005.</w:t>
      </w:r>
    </w:p>
    <w:p w:rsidR="00CB1B40" w:rsidRPr="00667864" w:rsidRDefault="00CB1B40" w:rsidP="00CB1B40">
      <w:pPr>
        <w:pStyle w:val="DivisionMigration"/>
      </w:pPr>
      <w:r w:rsidRPr="00667864">
        <w:t>602.4—Circumstances applicable to grant</w:t>
      </w:r>
    </w:p>
    <w:p w:rsidR="00CB1B40" w:rsidRPr="00667864" w:rsidRDefault="00CB1B40" w:rsidP="00E718DF">
      <w:pPr>
        <w:pStyle w:val="ActHead5"/>
      </w:pPr>
      <w:bookmarkStart w:id="1442" w:name="_Toc153000369"/>
      <w:r w:rsidRPr="00667864">
        <w:rPr>
          <w:rStyle w:val="CharSectno"/>
        </w:rPr>
        <w:t>602.411</w:t>
      </w:r>
      <w:bookmarkEnd w:id="1442"/>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 is in Australia at the time of application, the applicant must be in Australia at the time of grant.</w:t>
      </w:r>
    </w:p>
    <w:p w:rsidR="00CB1B40" w:rsidRPr="00667864" w:rsidRDefault="00CB1B40" w:rsidP="00E718DF">
      <w:pPr>
        <w:pStyle w:val="ActHead5"/>
      </w:pPr>
      <w:bookmarkStart w:id="1443" w:name="_Toc153000370"/>
      <w:r w:rsidRPr="00667864">
        <w:rPr>
          <w:rStyle w:val="CharSectno"/>
        </w:rPr>
        <w:t>602.412</w:t>
      </w:r>
      <w:bookmarkEnd w:id="1443"/>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If the applicant is outside Australia at the time of application, the applicant must be outside Australia at the time of grant.</w:t>
      </w:r>
    </w:p>
    <w:p w:rsidR="00CB1B40" w:rsidRPr="00667864" w:rsidRDefault="00CB1B40" w:rsidP="00CB1B40">
      <w:pPr>
        <w:pStyle w:val="DivisionMigration"/>
      </w:pPr>
      <w:r w:rsidRPr="00667864">
        <w:t>602.5—When visa is in effect</w:t>
      </w:r>
    </w:p>
    <w:p w:rsidR="00CB1B40" w:rsidRPr="00667864" w:rsidRDefault="00CB1B40" w:rsidP="00E718DF">
      <w:pPr>
        <w:pStyle w:val="ActHead5"/>
      </w:pPr>
      <w:bookmarkStart w:id="1444" w:name="_Toc153000371"/>
      <w:r w:rsidRPr="00667864">
        <w:rPr>
          <w:rStyle w:val="CharSectno"/>
        </w:rPr>
        <w:t>602.511</w:t>
      </w:r>
      <w:bookmarkEnd w:id="144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Temporary visa permitting the holder:</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to travel to, and enter, Australia on one or more occasions until a date specified by the Minister;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to remain in Australia for a period specified by the Minister.</w:t>
      </w:r>
    </w:p>
    <w:p w:rsidR="00CB1B40" w:rsidRPr="00667864" w:rsidRDefault="00CB1B40" w:rsidP="00CB1B40">
      <w:pPr>
        <w:pStyle w:val="DivisionMigration"/>
      </w:pPr>
      <w:r w:rsidRPr="00667864">
        <w:t>602.6—Conditions</w:t>
      </w:r>
    </w:p>
    <w:p w:rsidR="00CB1B40" w:rsidRPr="00667864" w:rsidRDefault="00CB1B40" w:rsidP="00E718DF">
      <w:pPr>
        <w:pStyle w:val="ActHead5"/>
      </w:pPr>
      <w:bookmarkStart w:id="1445" w:name="_Toc153000372"/>
      <w:r w:rsidRPr="00667864">
        <w:rPr>
          <w:rStyle w:val="CharSectno"/>
        </w:rPr>
        <w:t>602.611</w:t>
      </w:r>
      <w:bookmarkEnd w:id="1445"/>
      <w:r w:rsidRPr="00667864">
        <w:t xml:space="preserve">  </w:t>
      </w:r>
    </w:p>
    <w:p w:rsidR="00CB1B40" w:rsidRPr="00667864" w:rsidRDefault="00CB1B40" w:rsidP="00CB1B40">
      <w:pPr>
        <w:pStyle w:val="subsection"/>
        <w:rPr>
          <w:color w:val="000000" w:themeColor="text1"/>
        </w:rPr>
      </w:pPr>
      <w:r w:rsidRPr="00667864">
        <w:rPr>
          <w:color w:val="000000" w:themeColor="text1"/>
        </w:rPr>
        <w:tab/>
        <w:t>(1)</w:t>
      </w:r>
      <w:r w:rsidRPr="00667864">
        <w:rPr>
          <w:color w:val="000000" w:themeColor="text1"/>
        </w:rPr>
        <w:tab/>
        <w:t>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holds a Subclass 602 visa on the basis of satisfying the primary criteria;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requirements described in subclause</w:t>
      </w:r>
      <w:r w:rsidR="00F02FAD" w:rsidRPr="00667864">
        <w:rPr>
          <w:color w:val="000000" w:themeColor="text1"/>
        </w:rPr>
        <w:t> </w:t>
      </w:r>
      <w:r w:rsidRPr="00667864">
        <w:rPr>
          <w:color w:val="000000" w:themeColor="text1"/>
        </w:rPr>
        <w:t>602.212(7) have been met in relation to the applicant;</w:t>
      </w:r>
    </w:p>
    <w:p w:rsidR="00CB1B40" w:rsidRPr="00667864" w:rsidRDefault="00CB1B40" w:rsidP="00CB1B40">
      <w:pPr>
        <w:pStyle w:val="subsection2"/>
        <w:rPr>
          <w:color w:val="000000" w:themeColor="text1"/>
        </w:rPr>
      </w:pPr>
      <w:r w:rsidRPr="00667864">
        <w:rPr>
          <w:color w:val="000000" w:themeColor="text1"/>
        </w:rPr>
        <w:t>condition 8201 must be imposed.</w:t>
      </w:r>
    </w:p>
    <w:p w:rsidR="00CB1B40" w:rsidRPr="00667864" w:rsidRDefault="00CB1B40" w:rsidP="00CB1B40">
      <w:pPr>
        <w:pStyle w:val="subsection"/>
        <w:rPr>
          <w:color w:val="000000" w:themeColor="text1"/>
        </w:rPr>
      </w:pPr>
      <w:r w:rsidRPr="00667864">
        <w:rPr>
          <w:color w:val="000000" w:themeColor="text1"/>
        </w:rPr>
        <w:tab/>
        <w:t>(2)</w:t>
      </w:r>
      <w:r w:rsidRPr="00667864">
        <w:rPr>
          <w:color w:val="000000" w:themeColor="text1"/>
        </w:rPr>
        <w:tab/>
        <w:t>If:</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the applicant holds a Subclass 602 visa on the basis of satisfying the secondary criteria;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the requirements described in clause</w:t>
      </w:r>
      <w:r w:rsidR="00F02FAD" w:rsidRPr="00667864">
        <w:rPr>
          <w:color w:val="000000" w:themeColor="text1"/>
        </w:rPr>
        <w:t> </w:t>
      </w:r>
      <w:r w:rsidRPr="00667864">
        <w:rPr>
          <w:color w:val="000000" w:themeColor="text1"/>
        </w:rPr>
        <w:t>602.314 have been met in relation to the applicant;</w:t>
      </w:r>
    </w:p>
    <w:p w:rsidR="00CB1B40" w:rsidRPr="00667864" w:rsidRDefault="00CB1B40" w:rsidP="00CB1B40">
      <w:pPr>
        <w:pStyle w:val="subsection2"/>
        <w:rPr>
          <w:color w:val="000000" w:themeColor="text1"/>
        </w:rPr>
      </w:pPr>
      <w:r w:rsidRPr="00667864">
        <w:rPr>
          <w:color w:val="000000" w:themeColor="text1"/>
        </w:rPr>
        <w:t>condition 8201 must be imposed.</w:t>
      </w:r>
    </w:p>
    <w:p w:rsidR="00CB1B40" w:rsidRPr="00667864" w:rsidRDefault="00CB1B40" w:rsidP="00CB1B40">
      <w:pPr>
        <w:pStyle w:val="subsection"/>
        <w:rPr>
          <w:color w:val="000000" w:themeColor="text1"/>
        </w:rPr>
      </w:pPr>
      <w:r w:rsidRPr="00667864">
        <w:rPr>
          <w:color w:val="000000" w:themeColor="text1"/>
        </w:rPr>
        <w:tab/>
        <w:t>(3)</w:t>
      </w:r>
      <w:r w:rsidRPr="00667864">
        <w:rPr>
          <w:color w:val="000000" w:themeColor="text1"/>
        </w:rPr>
        <w:tab/>
        <w:t>In any other case, conditions 8101 and 8201 must be imposed.</w:t>
      </w:r>
    </w:p>
    <w:p w:rsidR="00CB1B40" w:rsidRPr="00667864" w:rsidRDefault="00CB1B40" w:rsidP="00E718DF">
      <w:pPr>
        <w:pStyle w:val="ActHead5"/>
      </w:pPr>
      <w:bookmarkStart w:id="1446" w:name="_Toc153000373"/>
      <w:r w:rsidRPr="00667864">
        <w:rPr>
          <w:rStyle w:val="CharSectno"/>
        </w:rPr>
        <w:lastRenderedPageBreak/>
        <w:t>602.612</w:t>
      </w:r>
      <w:bookmarkEnd w:id="1446"/>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Condition 8503 may be imposed.</w:t>
      </w:r>
    </w:p>
    <w:p w:rsidR="00CB1B40" w:rsidRPr="00667864" w:rsidRDefault="00CB1B40" w:rsidP="00CB1B40">
      <w:pPr>
        <w:pStyle w:val="ActHead2"/>
        <w:pageBreakBefore/>
        <w:spacing w:before="240"/>
      </w:pPr>
      <w:bookmarkStart w:id="1447" w:name="_Toc153000374"/>
      <w:r w:rsidRPr="00667864">
        <w:rPr>
          <w:rStyle w:val="CharPartNo"/>
        </w:rPr>
        <w:lastRenderedPageBreak/>
        <w:t>Subclass 651</w:t>
      </w:r>
      <w:r w:rsidRPr="00667864">
        <w:t>—</w:t>
      </w:r>
      <w:r w:rsidRPr="00667864">
        <w:rPr>
          <w:rStyle w:val="CharPartText"/>
        </w:rPr>
        <w:t>eVisitor</w:t>
      </w:r>
      <w:bookmarkEnd w:id="1447"/>
    </w:p>
    <w:p w:rsidR="00CB1B40" w:rsidRPr="00667864" w:rsidRDefault="00CB1B40" w:rsidP="00CB1B40">
      <w:pPr>
        <w:pStyle w:val="DivisionMigration"/>
        <w:rPr>
          <w:color w:val="000000" w:themeColor="text1"/>
        </w:rPr>
      </w:pPr>
      <w:r w:rsidRPr="00667864">
        <w:t>651.1</w:t>
      </w:r>
      <w:r w:rsidRPr="00667864">
        <w:rPr>
          <w:color w:val="000000" w:themeColor="text1"/>
        </w:rPr>
        <w:t>—</w:t>
      </w:r>
      <w:r w:rsidRPr="00667864">
        <w:t>Interpretation</w:t>
      </w:r>
    </w:p>
    <w:p w:rsidR="00CB1B40" w:rsidRPr="00667864" w:rsidRDefault="00CB1B40" w:rsidP="00CB1B40">
      <w:pPr>
        <w:pStyle w:val="notetext"/>
        <w:rPr>
          <w:color w:val="000000" w:themeColor="text1"/>
        </w:rPr>
      </w:pPr>
      <w:r w:rsidRPr="00667864">
        <w:rPr>
          <w:color w:val="000000" w:themeColor="text1"/>
        </w:rPr>
        <w:t>Note 1:</w:t>
      </w:r>
      <w:r w:rsidRPr="00667864">
        <w:rPr>
          <w:color w:val="000000" w:themeColor="text1"/>
        </w:rPr>
        <w:tab/>
        <w:t xml:space="preserve">For </w:t>
      </w:r>
      <w:r w:rsidRPr="00667864">
        <w:rPr>
          <w:b/>
          <w:i/>
          <w:color w:val="000000" w:themeColor="text1"/>
        </w:rPr>
        <w:t>business visitor activity</w:t>
      </w:r>
      <w:r w:rsidRPr="00667864">
        <w:rPr>
          <w:color w:val="000000" w:themeColor="text1"/>
        </w:rPr>
        <w:t xml:space="preserve"> and </w:t>
      </w:r>
      <w:r w:rsidRPr="00667864">
        <w:rPr>
          <w:b/>
          <w:i/>
          <w:color w:val="000000" w:themeColor="text1"/>
        </w:rPr>
        <w:t>eVisitor eligible passport</w:t>
      </w:r>
      <w:r w:rsidRPr="00667864">
        <w:rPr>
          <w:color w:val="000000" w:themeColor="text1"/>
        </w:rPr>
        <w:t>: see regulation</w:t>
      </w:r>
      <w:r w:rsidR="00F02FAD" w:rsidRPr="00667864">
        <w:rPr>
          <w:color w:val="000000" w:themeColor="text1"/>
        </w:rPr>
        <w:t> </w:t>
      </w:r>
      <w:r w:rsidRPr="00667864">
        <w:rPr>
          <w:color w:val="000000" w:themeColor="text1"/>
        </w:rPr>
        <w:t>1.03.</w:t>
      </w:r>
    </w:p>
    <w:p w:rsidR="00CB1B40" w:rsidRPr="00667864" w:rsidRDefault="00CB1B40" w:rsidP="00CB1B40">
      <w:pPr>
        <w:pStyle w:val="notetext"/>
        <w:rPr>
          <w:color w:val="000000" w:themeColor="text1"/>
        </w:rPr>
      </w:pPr>
      <w:r w:rsidRPr="00667864">
        <w:rPr>
          <w:color w:val="000000" w:themeColor="text1"/>
        </w:rPr>
        <w:t>Note 2:</w:t>
      </w:r>
      <w:r w:rsidRPr="00667864">
        <w:rPr>
          <w:color w:val="000000" w:themeColor="text1"/>
        </w:rPr>
        <w:tab/>
        <w:t>There are no interpretation provisions specific to this Part.</w:t>
      </w:r>
    </w:p>
    <w:p w:rsidR="00CB1B40" w:rsidRPr="00667864" w:rsidRDefault="00CB1B40" w:rsidP="00CB1B40">
      <w:pPr>
        <w:pStyle w:val="DivisionMigration"/>
      </w:pPr>
      <w:r w:rsidRPr="00667864">
        <w:t>651.2—Primary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 primary criteria for the grant of a Subclass 651 visa must be satisfied by all applicants.</w:t>
      </w:r>
    </w:p>
    <w:p w:rsidR="00CB1B40" w:rsidRPr="00667864" w:rsidRDefault="00CB1B40" w:rsidP="00CB1B40">
      <w:pPr>
        <w:pStyle w:val="notetext"/>
        <w:spacing w:before="60"/>
        <w:rPr>
          <w:color w:val="000000" w:themeColor="text1"/>
        </w:rPr>
      </w:pPr>
      <w:r w:rsidRPr="00667864">
        <w:rPr>
          <w:color w:val="000000" w:themeColor="text1"/>
        </w:rPr>
        <w:tab/>
        <w:t>All criteria must be satisfied at the time a decision is made on the application.</w:t>
      </w:r>
    </w:p>
    <w:p w:rsidR="00CB1B40" w:rsidRPr="00667864" w:rsidRDefault="00CB1B40" w:rsidP="00CB1B40">
      <w:pPr>
        <w:pStyle w:val="SubDivisionMigration"/>
        <w:rPr>
          <w:color w:val="000000" w:themeColor="text1"/>
        </w:rPr>
      </w:pPr>
      <w:r w:rsidRPr="00667864">
        <w:t>651.21</w:t>
      </w:r>
      <w:r w:rsidRPr="00667864">
        <w:rPr>
          <w:color w:val="000000" w:themeColor="text1"/>
        </w:rPr>
        <w:t>—</w:t>
      </w:r>
      <w:r w:rsidRPr="00667864">
        <w:t>Criteria</w:t>
      </w:r>
    </w:p>
    <w:p w:rsidR="00CB1B40" w:rsidRPr="00667864" w:rsidRDefault="00CB1B40" w:rsidP="00E718DF">
      <w:pPr>
        <w:pStyle w:val="ActHead5"/>
      </w:pPr>
      <w:bookmarkStart w:id="1448" w:name="_Toc153000375"/>
      <w:r w:rsidRPr="00667864">
        <w:rPr>
          <w:rStyle w:val="CharSectno"/>
        </w:rPr>
        <w:t>651.211</w:t>
      </w:r>
      <w:bookmarkEnd w:id="1448"/>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holds an eVisitor eligible passport.</w:t>
      </w:r>
    </w:p>
    <w:p w:rsidR="00CB1B40" w:rsidRPr="00667864" w:rsidRDefault="00CB1B40" w:rsidP="00E718DF">
      <w:pPr>
        <w:pStyle w:val="ActHead5"/>
      </w:pPr>
      <w:bookmarkStart w:id="1449" w:name="_Toc153000376"/>
      <w:r w:rsidRPr="00667864">
        <w:rPr>
          <w:rStyle w:val="CharSectno"/>
        </w:rPr>
        <w:t>651.212</w:t>
      </w:r>
      <w:bookmarkEnd w:id="1449"/>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genuinely intends to visit Australia temporarily:</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as a tourist; or</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to engage in a business visitor activity.</w:t>
      </w:r>
    </w:p>
    <w:p w:rsidR="00CB1B40" w:rsidRPr="00667864" w:rsidRDefault="00CB1B40" w:rsidP="00E718DF">
      <w:pPr>
        <w:pStyle w:val="ActHead5"/>
      </w:pPr>
      <w:bookmarkStart w:id="1450" w:name="_Toc153000377"/>
      <w:r w:rsidRPr="00667864">
        <w:rPr>
          <w:rStyle w:val="CharSectno"/>
        </w:rPr>
        <w:t>651.213</w:t>
      </w:r>
      <w:bookmarkEnd w:id="1450"/>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public interest criteria 4002, 4003, 4004, 4005, 4013, 4014 and 4020.</w:t>
      </w:r>
    </w:p>
    <w:p w:rsidR="00CB1B40" w:rsidRPr="00667864" w:rsidRDefault="00CB1B40" w:rsidP="00E718DF">
      <w:pPr>
        <w:pStyle w:val="ActHead5"/>
      </w:pPr>
      <w:bookmarkStart w:id="1451" w:name="_Toc153000378"/>
      <w:r w:rsidRPr="00667864">
        <w:rPr>
          <w:rStyle w:val="CharSectno"/>
        </w:rPr>
        <w:t>651.214</w:t>
      </w:r>
      <w:bookmarkEnd w:id="1451"/>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satisfies special return criteria 5001 and 5002.</w:t>
      </w:r>
    </w:p>
    <w:p w:rsidR="00CB1B40" w:rsidRPr="00667864" w:rsidRDefault="00CB1B40" w:rsidP="00CB1B40">
      <w:pPr>
        <w:pStyle w:val="DivisionMigration"/>
      </w:pPr>
      <w:r w:rsidRPr="00667864">
        <w:t>651.3—Secondary criteria</w:t>
      </w:r>
    </w:p>
    <w:p w:rsidR="00CB1B40" w:rsidRPr="00667864" w:rsidRDefault="00CB1B40" w:rsidP="00CB1B40">
      <w:pPr>
        <w:pStyle w:val="notetext"/>
        <w:rPr>
          <w:color w:val="000000" w:themeColor="text1"/>
        </w:rPr>
      </w:pPr>
      <w:r w:rsidRPr="00667864">
        <w:rPr>
          <w:color w:val="000000" w:themeColor="text1"/>
        </w:rPr>
        <w:t>Note:</w:t>
      </w:r>
      <w:r w:rsidRPr="00667864">
        <w:rPr>
          <w:color w:val="000000" w:themeColor="text1"/>
        </w:rPr>
        <w:tab/>
        <w:t>There are no secondary criteria for this Part. The primary criteria must be satisfied by all applicants.</w:t>
      </w:r>
    </w:p>
    <w:p w:rsidR="00CB1B40" w:rsidRPr="00667864" w:rsidRDefault="00CB1B40" w:rsidP="00CB1B40">
      <w:pPr>
        <w:pStyle w:val="DivisionMigration"/>
        <w:rPr>
          <w:color w:val="000000" w:themeColor="text1"/>
        </w:rPr>
      </w:pPr>
      <w:r w:rsidRPr="00667864">
        <w:t>651.4</w:t>
      </w:r>
      <w:r w:rsidRPr="00667864">
        <w:rPr>
          <w:color w:val="000000" w:themeColor="text1"/>
        </w:rPr>
        <w:t>—</w:t>
      </w:r>
      <w:r w:rsidRPr="00667864">
        <w:t>Circumstances applicable to grant</w:t>
      </w:r>
    </w:p>
    <w:p w:rsidR="00CB1B40" w:rsidRPr="00667864" w:rsidRDefault="00CB1B40" w:rsidP="00E718DF">
      <w:pPr>
        <w:pStyle w:val="ActHead5"/>
      </w:pPr>
      <w:bookmarkStart w:id="1452" w:name="_Toc153000379"/>
      <w:r w:rsidRPr="00667864">
        <w:rPr>
          <w:rStyle w:val="CharSectno"/>
        </w:rPr>
        <w:t>651.411</w:t>
      </w:r>
      <w:bookmarkEnd w:id="1452"/>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The applicant must be outside Australia at the time of the grant.</w:t>
      </w:r>
    </w:p>
    <w:p w:rsidR="00CB1B40" w:rsidRPr="00667864" w:rsidRDefault="00CB1B40" w:rsidP="00CB1B40">
      <w:pPr>
        <w:pStyle w:val="DivisionMigration"/>
      </w:pPr>
      <w:r w:rsidRPr="00667864">
        <w:lastRenderedPageBreak/>
        <w:t>651.5—When visa is in effect</w:t>
      </w:r>
    </w:p>
    <w:p w:rsidR="00CB1B40" w:rsidRPr="00667864" w:rsidRDefault="00CB1B40" w:rsidP="00E718DF">
      <w:pPr>
        <w:pStyle w:val="ActHead5"/>
      </w:pPr>
      <w:bookmarkStart w:id="1453" w:name="_Toc153000380"/>
      <w:r w:rsidRPr="00667864">
        <w:rPr>
          <w:rStyle w:val="CharSectno"/>
        </w:rPr>
        <w:t>651.511</w:t>
      </w:r>
      <w:bookmarkEnd w:id="1453"/>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Temporary visa permitting the holder:</w:t>
      </w:r>
    </w:p>
    <w:p w:rsidR="00CB1B40" w:rsidRPr="00667864" w:rsidRDefault="00CB1B40" w:rsidP="00CB1B40">
      <w:pPr>
        <w:pStyle w:val="paragraph"/>
        <w:rPr>
          <w:color w:val="000000" w:themeColor="text1"/>
        </w:rPr>
      </w:pPr>
      <w:r w:rsidRPr="00667864">
        <w:rPr>
          <w:color w:val="000000" w:themeColor="text1"/>
        </w:rPr>
        <w:tab/>
        <w:t>(a)</w:t>
      </w:r>
      <w:r w:rsidRPr="00667864">
        <w:rPr>
          <w:color w:val="000000" w:themeColor="text1"/>
        </w:rPr>
        <w:tab/>
        <w:t>to travel to and enter Australia on multiple occasions within 12 months from the date of the grant of the visa; and</w:t>
      </w:r>
    </w:p>
    <w:p w:rsidR="00CB1B40" w:rsidRPr="00667864" w:rsidRDefault="00CB1B40" w:rsidP="00CB1B40">
      <w:pPr>
        <w:pStyle w:val="paragraph"/>
        <w:rPr>
          <w:color w:val="000000" w:themeColor="text1"/>
        </w:rPr>
      </w:pPr>
      <w:r w:rsidRPr="00667864">
        <w:rPr>
          <w:color w:val="000000" w:themeColor="text1"/>
        </w:rPr>
        <w:tab/>
        <w:t>(b)</w:t>
      </w:r>
      <w:r w:rsidRPr="00667864">
        <w:rPr>
          <w:color w:val="000000" w:themeColor="text1"/>
        </w:rPr>
        <w:tab/>
        <w:t xml:space="preserve">to remain </w:t>
      </w:r>
      <w:r w:rsidRPr="00667864">
        <w:rPr>
          <w:bCs/>
          <w:color w:val="000000" w:themeColor="text1"/>
        </w:rPr>
        <w:t>in Australia, after each entry, for 3 months.</w:t>
      </w:r>
    </w:p>
    <w:p w:rsidR="00CB1B40" w:rsidRPr="00667864" w:rsidRDefault="00CB1B40" w:rsidP="00CB1B40">
      <w:pPr>
        <w:pStyle w:val="DivisionMigration"/>
      </w:pPr>
      <w:r w:rsidRPr="00667864">
        <w:t>651.6—Conditions</w:t>
      </w:r>
    </w:p>
    <w:p w:rsidR="00CB1B40" w:rsidRPr="00667864" w:rsidRDefault="00CB1B40" w:rsidP="00E718DF">
      <w:pPr>
        <w:pStyle w:val="ActHead5"/>
      </w:pPr>
      <w:bookmarkStart w:id="1454" w:name="_Toc153000381"/>
      <w:r w:rsidRPr="00667864">
        <w:rPr>
          <w:rStyle w:val="CharSectno"/>
        </w:rPr>
        <w:t>651.611</w:t>
      </w:r>
      <w:bookmarkEnd w:id="1454"/>
      <w:r w:rsidRPr="00667864">
        <w:t xml:space="preserve">  </w:t>
      </w:r>
    </w:p>
    <w:p w:rsidR="00CB1B40" w:rsidRPr="00667864" w:rsidRDefault="00CB1B40" w:rsidP="00CB1B40">
      <w:pPr>
        <w:pStyle w:val="subsection"/>
        <w:rPr>
          <w:color w:val="000000" w:themeColor="text1"/>
        </w:rPr>
      </w:pPr>
      <w:r w:rsidRPr="00667864">
        <w:rPr>
          <w:color w:val="000000" w:themeColor="text1"/>
        </w:rPr>
        <w:tab/>
      </w:r>
      <w:r w:rsidRPr="00667864">
        <w:rPr>
          <w:color w:val="000000" w:themeColor="text1"/>
        </w:rPr>
        <w:tab/>
        <w:t>Conditions 8115, 8201, 8527 and 8528 must be imposed.</w:t>
      </w:r>
    </w:p>
    <w:p w:rsidR="00CB1B40" w:rsidRPr="00667864" w:rsidRDefault="00CB1B40" w:rsidP="00CB1B40">
      <w:pPr>
        <w:pStyle w:val="ActHead2"/>
        <w:pageBreakBefore/>
        <w:spacing w:before="240"/>
      </w:pPr>
      <w:bookmarkStart w:id="1455" w:name="_Toc153000382"/>
      <w:r w:rsidRPr="00667864">
        <w:rPr>
          <w:rStyle w:val="CharPartNo"/>
        </w:rPr>
        <w:lastRenderedPageBreak/>
        <w:t>Subclass 676</w:t>
      </w:r>
      <w:r w:rsidRPr="00667864">
        <w:t>—</w:t>
      </w:r>
      <w:r w:rsidRPr="00667864">
        <w:rPr>
          <w:rStyle w:val="CharPartText"/>
        </w:rPr>
        <w:t>Tourist</w:t>
      </w:r>
      <w:bookmarkEnd w:id="1455"/>
    </w:p>
    <w:p w:rsidR="00CB1B40" w:rsidRPr="00667864" w:rsidRDefault="00CB1B40" w:rsidP="00CB1B40">
      <w:pPr>
        <w:pStyle w:val="DivisionMigration"/>
      </w:pPr>
      <w:r w:rsidRPr="00667864">
        <w:t>676.1—Interpretation</w:t>
      </w:r>
    </w:p>
    <w:p w:rsidR="00CB1B40" w:rsidRPr="00667864" w:rsidRDefault="00CB1B40" w:rsidP="00CB1B40">
      <w:pPr>
        <w:pStyle w:val="notetext"/>
      </w:pPr>
      <w:r w:rsidRPr="00667864">
        <w:t>Note:</w:t>
      </w:r>
      <w:r w:rsidRPr="00667864">
        <w:tab/>
      </w:r>
      <w:r w:rsidRPr="00667864">
        <w:rPr>
          <w:b/>
          <w:i/>
        </w:rPr>
        <w:t>oral application</w:t>
      </w:r>
      <w:r w:rsidRPr="00667864">
        <w:t xml:space="preserve"> is defined in regulation</w:t>
      </w:r>
      <w:r w:rsidR="00F02FAD" w:rsidRPr="00667864">
        <w:t> </w:t>
      </w:r>
      <w:r w:rsidRPr="00667864">
        <w:t>1.03. There are no interpretation provisions specific to this Part.</w:t>
      </w:r>
    </w:p>
    <w:p w:rsidR="00CB1B40" w:rsidRPr="00667864" w:rsidRDefault="00CB1B40" w:rsidP="00CB1B40">
      <w:pPr>
        <w:pStyle w:val="DivisionMigration"/>
      </w:pPr>
      <w:r w:rsidRPr="00667864">
        <w:t>676.2—Primary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SubDivisionMigration"/>
      </w:pPr>
      <w:r w:rsidRPr="00667864">
        <w:t>676.21—Criteria to be satisfied at time of application</w:t>
      </w:r>
    </w:p>
    <w:p w:rsidR="00CB1B40" w:rsidRPr="00667864" w:rsidRDefault="00CB1B40" w:rsidP="00E718DF">
      <w:pPr>
        <w:pStyle w:val="ActHead5"/>
      </w:pPr>
      <w:bookmarkStart w:id="1456" w:name="_Toc153000383"/>
      <w:r w:rsidRPr="00667864">
        <w:rPr>
          <w:rStyle w:val="CharSectno"/>
        </w:rPr>
        <w:t>676.211</w:t>
      </w:r>
      <w:bookmarkEnd w:id="1456"/>
      <w:r w:rsidRPr="00667864">
        <w:t xml:space="preserve">  </w:t>
      </w:r>
    </w:p>
    <w:p w:rsidR="00CB1B40" w:rsidRPr="00667864" w:rsidRDefault="00CB1B40" w:rsidP="00CB1B40">
      <w:pPr>
        <w:pStyle w:val="subsection"/>
      </w:pPr>
      <w:r w:rsidRPr="00667864">
        <w:tab/>
      </w:r>
      <w:r w:rsidRPr="00667864">
        <w:tab/>
        <w:t>The applicant satisfies the Minister that the applicant’s expressed intention to only visit Australia is genuine.</w:t>
      </w:r>
    </w:p>
    <w:p w:rsidR="00CB1B40" w:rsidRPr="00667864" w:rsidRDefault="00CB1B40" w:rsidP="00E718DF">
      <w:pPr>
        <w:pStyle w:val="ActHead5"/>
      </w:pPr>
      <w:bookmarkStart w:id="1457" w:name="_Toc153000384"/>
      <w:r w:rsidRPr="00667864">
        <w:rPr>
          <w:rStyle w:val="CharSectno"/>
        </w:rPr>
        <w:t>676.212</w:t>
      </w:r>
      <w:bookmarkEnd w:id="1457"/>
      <w:r w:rsidRPr="00667864">
        <w:t xml:space="preserve">  </w:t>
      </w:r>
    </w:p>
    <w:p w:rsidR="00CB1B40" w:rsidRPr="00667864" w:rsidRDefault="00CB1B40" w:rsidP="00CB1B40">
      <w:pPr>
        <w:pStyle w:val="subsection"/>
      </w:pPr>
      <w:r w:rsidRPr="00667864">
        <w:tab/>
      </w:r>
      <w:r w:rsidRPr="00667864">
        <w:tab/>
        <w:t>The applicant seeks to visit Australia, or remain in Australia as a visitor:</w:t>
      </w:r>
    </w:p>
    <w:p w:rsidR="00CB1B40" w:rsidRPr="00667864" w:rsidRDefault="00CB1B40" w:rsidP="00CB1B40">
      <w:pPr>
        <w:pStyle w:val="paragraph"/>
      </w:pPr>
      <w:r w:rsidRPr="00667864">
        <w:tab/>
        <w:t>(a)</w:t>
      </w:r>
      <w:r w:rsidRPr="00667864">
        <w:tab/>
        <w:t>for the purpose of visiting an Australian citizen, or Australian permanent resident, who is a parent, spouse, de facto partner, child, brother or sister of the applicant; or</w:t>
      </w:r>
    </w:p>
    <w:p w:rsidR="00CB1B40" w:rsidRPr="00667864" w:rsidRDefault="00CB1B40" w:rsidP="00CB1B40">
      <w:pPr>
        <w:pStyle w:val="paragraph"/>
      </w:pPr>
      <w:r w:rsidRPr="00667864">
        <w:tab/>
        <w:t>(b)</w:t>
      </w:r>
      <w:r w:rsidRPr="00667864">
        <w:tab/>
        <w:t>for a purpose other than a purpose related to business or medical treatment.</w:t>
      </w:r>
    </w:p>
    <w:p w:rsidR="00CB1B40" w:rsidRPr="00667864" w:rsidRDefault="00CB1B40" w:rsidP="00E718DF">
      <w:pPr>
        <w:pStyle w:val="ActHead5"/>
      </w:pPr>
      <w:bookmarkStart w:id="1458" w:name="_Toc153000385"/>
      <w:r w:rsidRPr="00667864">
        <w:rPr>
          <w:rStyle w:val="CharSectno"/>
        </w:rPr>
        <w:t>676.213</w:t>
      </w:r>
      <w:bookmarkEnd w:id="1458"/>
      <w:r w:rsidRPr="00667864">
        <w:t xml:space="preserve">  </w:t>
      </w:r>
    </w:p>
    <w:p w:rsidR="00CB1B40" w:rsidRPr="00667864" w:rsidRDefault="00CB1B40" w:rsidP="00CB1B40">
      <w:pPr>
        <w:pStyle w:val="subsection"/>
      </w:pPr>
      <w:r w:rsidRPr="00667864">
        <w:tab/>
      </w:r>
      <w:r w:rsidRPr="00667864">
        <w:tab/>
        <w:t>The applicant:</w:t>
      </w:r>
    </w:p>
    <w:p w:rsidR="00CF12F6" w:rsidRPr="00667864" w:rsidRDefault="00CB1B40" w:rsidP="00CB1B40">
      <w:pPr>
        <w:pStyle w:val="paragraph"/>
      </w:pPr>
      <w:r w:rsidRPr="00667864">
        <w:tab/>
        <w:t>(a)</w:t>
      </w:r>
      <w:r w:rsidRPr="00667864">
        <w:tab/>
        <w:t>has adequate funds, or access to adequate funds, for personal support during the period of the visit; or</w:t>
      </w:r>
    </w:p>
    <w:p w:rsidR="00CB1B40" w:rsidRPr="00667864" w:rsidRDefault="00CB1B40" w:rsidP="00CB1B40">
      <w:pPr>
        <w:pStyle w:val="paragraph"/>
      </w:pPr>
      <w:r w:rsidRPr="00667864">
        <w:tab/>
        <w:t>(b)</w:t>
      </w:r>
      <w:r w:rsidRPr="00667864">
        <w:tab/>
        <w:t>meets the requirements of paragraph</w:t>
      </w:r>
      <w:r w:rsidR="00F02FAD" w:rsidRPr="00667864">
        <w:t> </w:t>
      </w:r>
      <w:r w:rsidRPr="00667864">
        <w:t>676.221(3)(f).</w:t>
      </w:r>
    </w:p>
    <w:p w:rsidR="00CB1B40" w:rsidRPr="00667864" w:rsidRDefault="00CB1B40" w:rsidP="00E718DF">
      <w:pPr>
        <w:pStyle w:val="ActHead5"/>
      </w:pPr>
      <w:bookmarkStart w:id="1459" w:name="_Toc153000386"/>
      <w:r w:rsidRPr="00667864">
        <w:rPr>
          <w:rStyle w:val="CharSectno"/>
        </w:rPr>
        <w:t>676.215</w:t>
      </w:r>
      <w:bookmarkEnd w:id="1459"/>
      <w:r w:rsidRPr="00667864">
        <w:t xml:space="preserve">  </w:t>
      </w:r>
    </w:p>
    <w:p w:rsidR="00CB1B40" w:rsidRPr="00667864" w:rsidRDefault="00CB1B40" w:rsidP="00CB1B40">
      <w:pPr>
        <w:pStyle w:val="subsection"/>
      </w:pPr>
      <w:r w:rsidRPr="00667864">
        <w:tab/>
      </w:r>
      <w:r w:rsidRPr="00667864">
        <w:tab/>
        <w:t>If the applicant is in Australia:</w:t>
      </w:r>
    </w:p>
    <w:p w:rsidR="00CB1B40" w:rsidRPr="00667864" w:rsidRDefault="00CB1B40" w:rsidP="00CB1B40">
      <w:pPr>
        <w:pStyle w:val="paragraph"/>
      </w:pPr>
      <w:r w:rsidRPr="00667864">
        <w:tab/>
        <w:t>(a)</w:t>
      </w:r>
      <w:r w:rsidRPr="00667864">
        <w:tab/>
        <w:t>either:</w:t>
      </w:r>
    </w:p>
    <w:p w:rsidR="00DB2F8B" w:rsidRPr="00667864" w:rsidRDefault="00DB2F8B" w:rsidP="00DB2F8B">
      <w:pPr>
        <w:pStyle w:val="paragraphsub"/>
      </w:pPr>
      <w:r w:rsidRPr="00667864">
        <w:tab/>
        <w:t>(i)</w:t>
      </w:r>
      <w:r w:rsidRPr="00667864">
        <w:tab/>
        <w:t>at the time of application, the applicant held a substantive temporary visa other than a Subclass 403 (Temporary Work (International Relations)) visa in the Domestic Worker (Diplomatic or Consular) stream; or</w:t>
      </w:r>
    </w:p>
    <w:p w:rsidR="00CB1B40" w:rsidRPr="00667864" w:rsidRDefault="00CB1B40" w:rsidP="00CB1B40">
      <w:pPr>
        <w:pStyle w:val="paragraphsub"/>
      </w:pPr>
      <w:r w:rsidRPr="00667864">
        <w:tab/>
        <w:t>(ii)</w:t>
      </w:r>
      <w:r w:rsidRPr="00667864">
        <w:tab/>
        <w:t>if the applicant did not hold a substantive temporary visa at the time of application:</w:t>
      </w:r>
    </w:p>
    <w:p w:rsidR="00CB1B40" w:rsidRPr="00667864" w:rsidRDefault="00CB1B40" w:rsidP="00CB1B40">
      <w:pPr>
        <w:pStyle w:val="paragraphsub-sub"/>
      </w:pPr>
      <w:r w:rsidRPr="00667864">
        <w:tab/>
        <w:t>(A)</w:t>
      </w:r>
      <w:r w:rsidRPr="00667864">
        <w:tab/>
        <w:t xml:space="preserve">the last substantive temporary visa held by the applicant was not a visa mentioned in </w:t>
      </w:r>
      <w:r w:rsidR="00F02FAD" w:rsidRPr="00667864">
        <w:t>paragraph (</w:t>
      </w:r>
      <w:r w:rsidRPr="00667864">
        <w:t>a); and</w:t>
      </w:r>
    </w:p>
    <w:p w:rsidR="00CB1B40" w:rsidRPr="00667864" w:rsidRDefault="00CB1B40" w:rsidP="00CB1B40">
      <w:pPr>
        <w:pStyle w:val="paragraphsub-sub"/>
      </w:pPr>
      <w:r w:rsidRPr="00667864">
        <w:tab/>
        <w:t>(B)</w:t>
      </w:r>
      <w:r w:rsidRPr="00667864">
        <w:tab/>
        <w:t>the applicant satisfies Schedule</w:t>
      </w:r>
      <w:r w:rsidR="00F02FAD" w:rsidRPr="00667864">
        <w:t> </w:t>
      </w:r>
      <w:r w:rsidRPr="00667864">
        <w:t>3 criteria 3001, 3003, 3004 and 3005; and</w:t>
      </w:r>
    </w:p>
    <w:p w:rsidR="00CB1B40" w:rsidRPr="00667864" w:rsidRDefault="00CB1B40" w:rsidP="00CB1B40">
      <w:pPr>
        <w:pStyle w:val="paragraph"/>
      </w:pPr>
      <w:r w:rsidRPr="00667864">
        <w:lastRenderedPageBreak/>
        <w:tab/>
        <w:t>(b)</w:t>
      </w:r>
      <w:r w:rsidRPr="00667864">
        <w:tab/>
        <w:t>the applicant has complied substantially with the conditions that apply or applied to the last of any substantive visas held by the applicant, and to any subsequent bridging visa.</w:t>
      </w:r>
    </w:p>
    <w:p w:rsidR="00CB1B40" w:rsidRPr="00667864" w:rsidRDefault="00CB1B40" w:rsidP="00CB1B40">
      <w:pPr>
        <w:pStyle w:val="SubDivisionMigration"/>
      </w:pPr>
      <w:r w:rsidRPr="00667864">
        <w:t>676.22—Criteria to be satisfied at time of decision</w:t>
      </w:r>
    </w:p>
    <w:p w:rsidR="00CB1B40" w:rsidRPr="00667864" w:rsidRDefault="00CB1B40" w:rsidP="00E718DF">
      <w:pPr>
        <w:pStyle w:val="ActHead5"/>
      </w:pPr>
      <w:bookmarkStart w:id="1460" w:name="_Toc153000387"/>
      <w:r w:rsidRPr="00667864">
        <w:rPr>
          <w:rStyle w:val="CharSectno"/>
        </w:rPr>
        <w:t>676.221</w:t>
      </w:r>
      <w:bookmarkEnd w:id="1460"/>
      <w:r w:rsidRPr="00667864">
        <w:t xml:space="preserve">  </w:t>
      </w:r>
    </w:p>
    <w:p w:rsidR="00CB1B40"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or (3).</w:t>
      </w:r>
    </w:p>
    <w:p w:rsidR="00CB1B40" w:rsidRPr="00667864" w:rsidRDefault="00CB1B40" w:rsidP="00CB1B40">
      <w:pPr>
        <w:pStyle w:val="subsection"/>
      </w:pPr>
      <w:r w:rsidRPr="00667864">
        <w:tab/>
        <w:t>(2)</w:t>
      </w:r>
      <w:r w:rsidRPr="00667864">
        <w:tab/>
        <w:t>An applicant meets the requirements of this subclause if:</w:t>
      </w:r>
    </w:p>
    <w:p w:rsidR="00CB1B40" w:rsidRPr="00667864" w:rsidRDefault="00CB1B40" w:rsidP="00CB1B40">
      <w:pPr>
        <w:pStyle w:val="paragraph"/>
      </w:pPr>
      <w:r w:rsidRPr="00667864">
        <w:tab/>
        <w:t>(a)</w:t>
      </w:r>
      <w:r w:rsidRPr="00667864">
        <w:tab/>
        <w:t>the applicant satisfies the Minister that the applicant’s expressed intention to only visit Australia is genuine; and</w:t>
      </w:r>
    </w:p>
    <w:p w:rsidR="00CB1B40" w:rsidRPr="00667864" w:rsidRDefault="00CB1B40" w:rsidP="00CB1B40">
      <w:pPr>
        <w:pStyle w:val="paragraph"/>
      </w:pPr>
      <w:r w:rsidRPr="00667864">
        <w:tab/>
        <w:t>(b)</w:t>
      </w:r>
      <w:r w:rsidRPr="00667864">
        <w:tab/>
        <w:t>the applicant continues to satisfy the criteria in clauses</w:t>
      </w:r>
      <w:r w:rsidR="00F02FAD" w:rsidRPr="00667864">
        <w:t> </w:t>
      </w:r>
      <w:r w:rsidRPr="00667864">
        <w:t>676.212 and 676.213; and</w:t>
      </w:r>
    </w:p>
    <w:p w:rsidR="00CB1B40" w:rsidRPr="00667864" w:rsidRDefault="00CB1B40" w:rsidP="00CB1B40">
      <w:pPr>
        <w:pStyle w:val="paragraph"/>
      </w:pPr>
      <w:r w:rsidRPr="00667864">
        <w:tab/>
        <w:t>(c)</w:t>
      </w:r>
      <w:r w:rsidRPr="00667864">
        <w:tab/>
        <w:t>either:</w:t>
      </w:r>
    </w:p>
    <w:p w:rsidR="00CB1B40" w:rsidRPr="00667864" w:rsidRDefault="00CB1B40" w:rsidP="00CB1B40">
      <w:pPr>
        <w:pStyle w:val="paragraphsub"/>
      </w:pPr>
      <w:r w:rsidRPr="00667864">
        <w:tab/>
        <w:t>(i)</w:t>
      </w:r>
      <w:r w:rsidRPr="00667864">
        <w:tab/>
        <w:t>if the applicant has not turned 18, public interest criteria 4001, 4002, 4003, 4004, 4005, 4011, 4012, 4013, 4014, 4017, 4018 and 4021 are satisfied in relation to the applicant; or</w:t>
      </w:r>
    </w:p>
    <w:p w:rsidR="00CB1B40" w:rsidRPr="00667864" w:rsidRDefault="00CB1B40" w:rsidP="00CB1B40">
      <w:pPr>
        <w:pStyle w:val="paragraphsub"/>
      </w:pPr>
      <w:r w:rsidRPr="00667864">
        <w:tab/>
        <w:t>(ii)</w:t>
      </w:r>
      <w:r w:rsidRPr="00667864">
        <w:tab/>
        <w:t>if the applicant has turned 18, public interest criteria 4001, 4002, 4003, 4004, 4005, 4011, 4013, 4014 and 4021 are satisfied in relation to the applicant; and</w:t>
      </w:r>
    </w:p>
    <w:p w:rsidR="00CB1B40" w:rsidRPr="00667864" w:rsidRDefault="00CB1B40" w:rsidP="00CB1B40">
      <w:pPr>
        <w:pStyle w:val="paragraph"/>
      </w:pPr>
      <w:r w:rsidRPr="00667864">
        <w:tab/>
        <w:t>(e)</w:t>
      </w:r>
      <w:r w:rsidRPr="00667864">
        <w:tab/>
        <w:t>if the applicant is in Australia:</w:t>
      </w:r>
    </w:p>
    <w:p w:rsidR="00CB1B40" w:rsidRPr="00667864" w:rsidRDefault="00CB1B40" w:rsidP="00CB1B40">
      <w:pPr>
        <w:pStyle w:val="paragraphsub"/>
      </w:pPr>
      <w:r w:rsidRPr="00667864">
        <w:tab/>
        <w:t>(i)</w:t>
      </w:r>
      <w:r w:rsidRPr="00667864">
        <w:tab/>
        <w:t>the applicant continues to satisfy the criteria in paragraph</w:t>
      </w:r>
      <w:r w:rsidR="00F02FAD" w:rsidRPr="00667864">
        <w:t> </w:t>
      </w:r>
      <w:r w:rsidRPr="00667864">
        <w:t>676.215(b); and</w:t>
      </w:r>
    </w:p>
    <w:p w:rsidR="00CB1B40" w:rsidRPr="00667864" w:rsidRDefault="00CB1B40" w:rsidP="00CB1B40">
      <w:pPr>
        <w:pStyle w:val="paragraphsub"/>
      </w:pPr>
      <w:r w:rsidRPr="00667864">
        <w:tab/>
        <w:t>(ii)</w:t>
      </w:r>
      <w:r w:rsidRPr="00667864">
        <w:tab/>
        <w:t>the Minister is satisfied that the applicant intends to comply with any conditions subject to which the visa is granted; and</w:t>
      </w:r>
    </w:p>
    <w:p w:rsidR="00CB1B40" w:rsidRPr="00667864" w:rsidRDefault="00CB1B40" w:rsidP="00CB1B40">
      <w:pPr>
        <w:pStyle w:val="paragraphsub"/>
      </w:pPr>
      <w:r w:rsidRPr="00667864">
        <w:tab/>
        <w:t>(iii)</w:t>
      </w:r>
      <w:r w:rsidRPr="00667864">
        <w:tab/>
        <w:t>if the applicant is the holder of a student visa, or has been the holder of a student visa since last entering Australia—the Minister is satisfied that:</w:t>
      </w:r>
    </w:p>
    <w:p w:rsidR="00CB1B40" w:rsidRPr="00667864" w:rsidRDefault="00CB1B40" w:rsidP="00CB1B40">
      <w:pPr>
        <w:pStyle w:val="paragraphsub-sub"/>
      </w:pPr>
      <w:r w:rsidRPr="00667864">
        <w:tab/>
        <w:t>(A)</w:t>
      </w:r>
      <w:r w:rsidRPr="00667864">
        <w:tab/>
        <w:t>the period of the applicant’s stay in Australia is not sought for the purpose of commencing a registered course; and</w:t>
      </w:r>
    </w:p>
    <w:p w:rsidR="00CB1B40" w:rsidRPr="00667864" w:rsidRDefault="00CB1B40" w:rsidP="00CB1B40">
      <w:pPr>
        <w:pStyle w:val="paragraphsub-sub"/>
      </w:pPr>
      <w:r w:rsidRPr="00667864">
        <w:tab/>
        <w:t>(B)</w:t>
      </w:r>
      <w:r w:rsidRPr="00667864">
        <w:tab/>
        <w:t>the period of the applicant’s stay in Australia is not sought for the purpose of continuing or completing a registered course in which the applicant is enrolled.</w:t>
      </w:r>
    </w:p>
    <w:p w:rsidR="00CB1B40" w:rsidRPr="00667864" w:rsidRDefault="00CB1B40" w:rsidP="00CB1B40">
      <w:pPr>
        <w:pStyle w:val="subsection"/>
      </w:pPr>
      <w:r w:rsidRPr="00667864">
        <w:tab/>
        <w:t>(3)</w:t>
      </w:r>
      <w:r w:rsidRPr="00667864">
        <w:tab/>
        <w:t>An applicant meets the requirements of this subclause if:</w:t>
      </w:r>
    </w:p>
    <w:p w:rsidR="00CB1B40" w:rsidRPr="00667864" w:rsidRDefault="00CB1B40" w:rsidP="00CB1B40">
      <w:pPr>
        <w:pStyle w:val="paragraph"/>
      </w:pPr>
      <w:r w:rsidRPr="00667864">
        <w:tab/>
        <w:t>(a)</w:t>
      </w:r>
      <w:r w:rsidRPr="00667864">
        <w:tab/>
        <w:t>the applicant is in Australia; and</w:t>
      </w:r>
    </w:p>
    <w:p w:rsidR="00CB1B40" w:rsidRPr="00667864" w:rsidRDefault="00CB1B40" w:rsidP="00CB1B40">
      <w:pPr>
        <w:pStyle w:val="paragraph"/>
      </w:pPr>
      <w:r w:rsidRPr="00667864">
        <w:tab/>
        <w:t>(b)</w:t>
      </w:r>
      <w:r w:rsidRPr="00667864">
        <w:tab/>
        <w:t>the application was not an oral application; and</w:t>
      </w:r>
    </w:p>
    <w:p w:rsidR="00CB1B40" w:rsidRPr="00667864" w:rsidRDefault="00CB1B40" w:rsidP="00CB1B40">
      <w:pPr>
        <w:pStyle w:val="paragraph"/>
      </w:pPr>
      <w:r w:rsidRPr="00667864">
        <w:tab/>
        <w:t>(c)</w:t>
      </w:r>
      <w:r w:rsidRPr="00667864">
        <w:tab/>
        <w:t>the application was not made on form 601E; and</w:t>
      </w:r>
    </w:p>
    <w:p w:rsidR="00CB1B40" w:rsidRPr="00667864" w:rsidRDefault="00CB1B40" w:rsidP="00CB1B40">
      <w:pPr>
        <w:pStyle w:val="paragraph"/>
      </w:pPr>
      <w:r w:rsidRPr="00667864">
        <w:tab/>
        <w:t>(d)</w:t>
      </w:r>
      <w:r w:rsidRPr="00667864">
        <w:tab/>
        <w:t>the applicant satisfies the Minister that the applicant’s expressed intention to only visit Australia is genuine; and</w:t>
      </w:r>
    </w:p>
    <w:p w:rsidR="00CB1B40" w:rsidRPr="00667864" w:rsidRDefault="00CB1B40" w:rsidP="00CB1B40">
      <w:pPr>
        <w:pStyle w:val="paragraph"/>
      </w:pPr>
      <w:r w:rsidRPr="00667864">
        <w:tab/>
        <w:t>(e)</w:t>
      </w:r>
      <w:r w:rsidRPr="00667864">
        <w:tab/>
        <w:t>the applicant continues to satisfy the criteria in clause</w:t>
      </w:r>
      <w:r w:rsidR="00F02FAD" w:rsidRPr="00667864">
        <w:t> </w:t>
      </w:r>
      <w:r w:rsidRPr="00667864">
        <w:t>676.212; and</w:t>
      </w:r>
    </w:p>
    <w:p w:rsidR="00CB1B40" w:rsidRPr="00667864" w:rsidRDefault="00CB1B40" w:rsidP="00CB1B40">
      <w:pPr>
        <w:pStyle w:val="paragraph"/>
      </w:pPr>
      <w:r w:rsidRPr="00667864">
        <w:tab/>
        <w:t>(f)</w:t>
      </w:r>
      <w:r w:rsidRPr="00667864">
        <w:tab/>
        <w:t>either:</w:t>
      </w:r>
    </w:p>
    <w:p w:rsidR="00CB1B40" w:rsidRPr="00667864" w:rsidRDefault="00CB1B40" w:rsidP="00CB1B40">
      <w:pPr>
        <w:pStyle w:val="paragraphsub"/>
      </w:pPr>
      <w:r w:rsidRPr="00667864">
        <w:tab/>
        <w:t>(i)</w:t>
      </w:r>
      <w:r w:rsidRPr="00667864">
        <w:tab/>
        <w:t>the applicant has compelling personal reasons for the grant of the visa; or</w:t>
      </w:r>
    </w:p>
    <w:p w:rsidR="00CB1B40" w:rsidRPr="00667864" w:rsidRDefault="00CB1B40" w:rsidP="00CB1B40">
      <w:pPr>
        <w:pStyle w:val="paragraphsub"/>
      </w:pPr>
      <w:r w:rsidRPr="00667864">
        <w:tab/>
        <w:t>(ii)</w:t>
      </w:r>
      <w:r w:rsidRPr="00667864">
        <w:tab/>
        <w:t>each of the following applies:</w:t>
      </w:r>
    </w:p>
    <w:p w:rsidR="00CB1B40" w:rsidRPr="00667864" w:rsidRDefault="00CB1B40" w:rsidP="00CB1B40">
      <w:pPr>
        <w:pStyle w:val="paragraphsub-sub"/>
      </w:pPr>
      <w:r w:rsidRPr="00667864">
        <w:lastRenderedPageBreak/>
        <w:tab/>
        <w:t>(A)</w:t>
      </w:r>
      <w:r w:rsidRPr="00667864">
        <w:tab/>
        <w:t>the applicant is suffering financial hardship as a result of changes in the applicant’s circumstances after entering Australia;</w:t>
      </w:r>
    </w:p>
    <w:p w:rsidR="00CB1B40" w:rsidRPr="00667864" w:rsidRDefault="00CB1B40" w:rsidP="00CB1B40">
      <w:pPr>
        <w:pStyle w:val="paragraphsub-sub"/>
      </w:pPr>
      <w:r w:rsidRPr="00667864">
        <w:tab/>
        <w:t>(B)</w:t>
      </w:r>
      <w:r w:rsidRPr="00667864">
        <w:tab/>
        <w:t>the applicant, or a member of the applicant’s immediate family, is likely to become a charge on public funds in Australia;</w:t>
      </w:r>
    </w:p>
    <w:p w:rsidR="00CB1B40" w:rsidRPr="00667864" w:rsidRDefault="00CB1B40" w:rsidP="00CB1B40">
      <w:pPr>
        <w:pStyle w:val="paragraphsub-sub"/>
      </w:pPr>
      <w:r w:rsidRPr="00667864">
        <w:tab/>
        <w:t>(C)</w:t>
      </w:r>
      <w:r w:rsidRPr="00667864">
        <w:tab/>
        <w:t>for reasons beyond the applicant’s control, the applicant, or a member of the applicant’s immediate family, cannot leave Australia;</w:t>
      </w:r>
    </w:p>
    <w:p w:rsidR="00CB1B40" w:rsidRPr="00667864" w:rsidRDefault="00CB1B40" w:rsidP="00CB1B40">
      <w:pPr>
        <w:pStyle w:val="paragraphsub-sub"/>
      </w:pPr>
      <w:r w:rsidRPr="00667864">
        <w:tab/>
        <w:t>(D)</w:t>
      </w:r>
      <w:r w:rsidRPr="00667864">
        <w:tab/>
        <w:t>the Minister is satisfied that the applicant has compelling personal reasons to work in Australia; and</w:t>
      </w:r>
    </w:p>
    <w:p w:rsidR="00CB1B40" w:rsidRPr="00667864" w:rsidRDefault="00CB1B40" w:rsidP="00CB1B40">
      <w:pPr>
        <w:pStyle w:val="paragraph"/>
      </w:pPr>
      <w:r w:rsidRPr="00667864">
        <w:tab/>
        <w:t>(g)</w:t>
      </w:r>
      <w:r w:rsidRPr="00667864">
        <w:tab/>
        <w:t>the applicant satisfies public interest criteria 4005 and 4021; and</w:t>
      </w:r>
    </w:p>
    <w:p w:rsidR="00CB1B40" w:rsidRPr="00667864" w:rsidRDefault="00CB1B40" w:rsidP="00CB1B40">
      <w:pPr>
        <w:pStyle w:val="paragraph"/>
      </w:pPr>
      <w:r w:rsidRPr="00667864">
        <w:tab/>
        <w:t>(h)</w:t>
      </w:r>
      <w:r w:rsidRPr="00667864">
        <w:tab/>
        <w:t>the Minister is satisfied that the applicant intends to comply with any conditions subject to which the visa is granted.</w:t>
      </w:r>
    </w:p>
    <w:p w:rsidR="00CB1B40" w:rsidRPr="00667864" w:rsidRDefault="00CB1B40" w:rsidP="00E718DF">
      <w:pPr>
        <w:pStyle w:val="ActHead5"/>
      </w:pPr>
      <w:bookmarkStart w:id="1461" w:name="_Toc153000388"/>
      <w:r w:rsidRPr="00667864">
        <w:rPr>
          <w:rStyle w:val="CharSectno"/>
        </w:rPr>
        <w:t>676.222</w:t>
      </w:r>
      <w:bookmarkEnd w:id="1461"/>
      <w:r w:rsidRPr="00667864">
        <w:t xml:space="preserve">  </w:t>
      </w:r>
    </w:p>
    <w:p w:rsidR="00CB1B40" w:rsidRPr="00667864" w:rsidRDefault="00CB1B40" w:rsidP="00CB1B40">
      <w:pPr>
        <w:pStyle w:val="subsection"/>
      </w:pPr>
      <w:r w:rsidRPr="00667864">
        <w:tab/>
        <w:t>(1)</w:t>
      </w:r>
      <w:r w:rsidRPr="00667864">
        <w:tab/>
        <w:t>If the applicant is a Foreign Affairs student or a Foreign Affairs recipient, the applicant has the support of the Foreign Minister for the grant of the visa.</w:t>
      </w:r>
    </w:p>
    <w:p w:rsidR="00CB1B40" w:rsidRPr="00667864" w:rsidRDefault="00CB1B40" w:rsidP="00CB1B40">
      <w:pPr>
        <w:pStyle w:val="subsection"/>
      </w:pPr>
      <w:r w:rsidRPr="00667864">
        <w:tab/>
        <w:t>(2)</w:t>
      </w:r>
      <w:r w:rsidRPr="00667864">
        <w:tab/>
        <w:t xml:space="preserve">The Minister may waive the requirements of </w:t>
      </w:r>
      <w:r w:rsidR="00F02FAD" w:rsidRPr="00667864">
        <w:t>subclause (</w:t>
      </w:r>
      <w:r w:rsidRPr="00667864">
        <w:t>1) if the Minister is satisfied that, in the particular case, waiver is justified by:</w:t>
      </w:r>
    </w:p>
    <w:p w:rsidR="00CB1B40" w:rsidRPr="00667864" w:rsidRDefault="00CB1B40" w:rsidP="00CB1B40">
      <w:pPr>
        <w:pStyle w:val="paragraph"/>
      </w:pPr>
      <w:r w:rsidRPr="00667864">
        <w:tab/>
        <w:t>(a)</w:t>
      </w:r>
      <w:r w:rsidRPr="00667864">
        <w:tab/>
        <w:t>compelling circumstances that affect the interests of Australia; or</w:t>
      </w:r>
    </w:p>
    <w:p w:rsidR="00CB1B40" w:rsidRPr="00667864" w:rsidRDefault="00CB1B40" w:rsidP="00CB1B40">
      <w:pPr>
        <w:pStyle w:val="paragraph"/>
      </w:pPr>
      <w:r w:rsidRPr="00667864">
        <w:tab/>
        <w:t>(b)</w:t>
      </w:r>
      <w:r w:rsidRPr="00667864">
        <w:tab/>
        <w:t>compassionate or compelling circumstances that affect the interests of an Australian citizen, an Australian permanent resident or an eligible New Zealand citizen.</w:t>
      </w:r>
    </w:p>
    <w:p w:rsidR="00CB1B40" w:rsidRPr="00667864" w:rsidRDefault="00CB1B40" w:rsidP="00E718DF">
      <w:pPr>
        <w:pStyle w:val="ActHead5"/>
      </w:pPr>
      <w:bookmarkStart w:id="1462" w:name="_Toc153000389"/>
      <w:r w:rsidRPr="00667864">
        <w:rPr>
          <w:rStyle w:val="CharSectno"/>
        </w:rPr>
        <w:t>676.223</w:t>
      </w:r>
      <w:bookmarkEnd w:id="1462"/>
      <w:r w:rsidRPr="00667864">
        <w:t xml:space="preserve">  </w:t>
      </w:r>
    </w:p>
    <w:p w:rsidR="00CB1B40" w:rsidRPr="00667864" w:rsidRDefault="00CB1B40" w:rsidP="00CB1B40">
      <w:pPr>
        <w:pStyle w:val="subsection"/>
      </w:pPr>
      <w:r w:rsidRPr="00667864">
        <w:tab/>
      </w:r>
      <w:r w:rsidRPr="00667864">
        <w:tab/>
        <w:t>If the applicant has previously been in Australia, the applicant satisfies special return criteria 5001 and 5002.</w:t>
      </w:r>
    </w:p>
    <w:p w:rsidR="00CB1B40" w:rsidRPr="00667864" w:rsidRDefault="00CB1B40" w:rsidP="00E718DF">
      <w:pPr>
        <w:pStyle w:val="ActHead5"/>
      </w:pPr>
      <w:bookmarkStart w:id="1463" w:name="_Toc153000390"/>
      <w:r w:rsidRPr="00667864">
        <w:rPr>
          <w:rStyle w:val="CharSectno"/>
        </w:rPr>
        <w:t>676.224</w:t>
      </w:r>
      <w:bookmarkEnd w:id="1463"/>
      <w:r w:rsidRPr="00667864">
        <w:t xml:space="preserve">  </w:t>
      </w:r>
    </w:p>
    <w:p w:rsidR="00CB1B40" w:rsidRPr="00667864" w:rsidRDefault="00CB1B40" w:rsidP="00CB1B40">
      <w:pPr>
        <w:pStyle w:val="subsection"/>
      </w:pPr>
      <w:r w:rsidRPr="00667864">
        <w:tab/>
      </w:r>
      <w:r w:rsidRPr="00667864">
        <w:tab/>
        <w:t>If the grant of the visa would result in the applicant being authorised to stay in Australia for more than 12 consecutive months as the holder of 1 or more visitor visas or a Subclass 417 (Working Holiday) visa, the Minister is satisfied that exceptional circumstances exist for the grant of the visa.</w:t>
      </w:r>
    </w:p>
    <w:p w:rsidR="00CB1B40" w:rsidRPr="00667864" w:rsidRDefault="00CB1B40" w:rsidP="00CB1B40">
      <w:pPr>
        <w:pStyle w:val="DivisionMigration"/>
      </w:pPr>
      <w:r w:rsidRPr="00667864">
        <w:t>676.3—Secondary criteria: Nil.</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DivisionMigration"/>
      </w:pPr>
      <w:r w:rsidRPr="00667864">
        <w:t>676.4—Circumstances applicable to grant</w:t>
      </w:r>
    </w:p>
    <w:p w:rsidR="00CB1B40" w:rsidRPr="00667864" w:rsidRDefault="00CB1B40" w:rsidP="00E718DF">
      <w:pPr>
        <w:pStyle w:val="ActHead5"/>
      </w:pPr>
      <w:bookmarkStart w:id="1464" w:name="_Toc153000391"/>
      <w:r w:rsidRPr="00667864">
        <w:rPr>
          <w:rStyle w:val="CharSectno"/>
        </w:rPr>
        <w:t>676.411</w:t>
      </w:r>
      <w:bookmarkEnd w:id="1464"/>
      <w:r w:rsidRPr="00667864">
        <w:t xml:space="preserve">  </w:t>
      </w:r>
    </w:p>
    <w:p w:rsidR="00CB1B40" w:rsidRPr="00667864" w:rsidRDefault="00CB1B40" w:rsidP="00CB1B40">
      <w:pPr>
        <w:pStyle w:val="subsection"/>
      </w:pPr>
      <w:r w:rsidRPr="00667864">
        <w:tab/>
      </w:r>
      <w:r w:rsidRPr="00667864">
        <w:tab/>
        <w:t>If the applicant is outside Australia at the time of application, the applicant must be outside Australia at the time of grant.</w:t>
      </w:r>
    </w:p>
    <w:p w:rsidR="00CB1B40" w:rsidRPr="00667864" w:rsidRDefault="00CB1B40" w:rsidP="00E718DF">
      <w:pPr>
        <w:pStyle w:val="ActHead5"/>
      </w:pPr>
      <w:bookmarkStart w:id="1465" w:name="_Toc153000392"/>
      <w:r w:rsidRPr="00667864">
        <w:rPr>
          <w:rStyle w:val="CharSectno"/>
        </w:rPr>
        <w:lastRenderedPageBreak/>
        <w:t>676.413</w:t>
      </w:r>
      <w:bookmarkEnd w:id="1465"/>
      <w:r w:rsidRPr="00667864">
        <w:t xml:space="preserve">  </w:t>
      </w:r>
    </w:p>
    <w:p w:rsidR="00CB1B40" w:rsidRPr="00667864" w:rsidRDefault="00CB1B40" w:rsidP="00CB1B40">
      <w:pPr>
        <w:pStyle w:val="subsection"/>
      </w:pPr>
      <w:r w:rsidRPr="00667864">
        <w:tab/>
      </w:r>
      <w:r w:rsidRPr="00667864">
        <w:tab/>
        <w:t>If the applicant is in Australia at the time of application, the applicant must be in Australia at the time of grant.</w:t>
      </w:r>
    </w:p>
    <w:p w:rsidR="00CB1B40" w:rsidRPr="00667864" w:rsidRDefault="00CB1B40" w:rsidP="00CB1B40">
      <w:pPr>
        <w:pStyle w:val="DivisionMigration"/>
      </w:pPr>
      <w:r w:rsidRPr="00667864">
        <w:t>676.5—When visa is in effect</w:t>
      </w:r>
    </w:p>
    <w:p w:rsidR="00CB1B40" w:rsidRPr="00667864" w:rsidRDefault="00CB1B40" w:rsidP="00E718DF">
      <w:pPr>
        <w:pStyle w:val="ActHead5"/>
      </w:pPr>
      <w:bookmarkStart w:id="1466" w:name="_Toc153000393"/>
      <w:r w:rsidRPr="00667864">
        <w:rPr>
          <w:rStyle w:val="CharSectno"/>
        </w:rPr>
        <w:t>676.511</w:t>
      </w:r>
      <w:bookmarkEnd w:id="1466"/>
      <w:r w:rsidRPr="00667864">
        <w:t xml:space="preserve">  </w:t>
      </w:r>
    </w:p>
    <w:p w:rsidR="00CB1B40" w:rsidRPr="00667864" w:rsidRDefault="00CB1B40" w:rsidP="00CB1B40">
      <w:pPr>
        <w:pStyle w:val="subsection"/>
      </w:pPr>
      <w:r w:rsidRPr="00667864">
        <w:tab/>
      </w:r>
      <w:r w:rsidRPr="00667864">
        <w:tab/>
        <w:t>If the visa was granted to an applicant outside Australia—temporary visa permitting the holder:</w:t>
      </w:r>
    </w:p>
    <w:p w:rsidR="00CB1B40" w:rsidRPr="00667864" w:rsidRDefault="00CB1B40" w:rsidP="00CB1B40">
      <w:pPr>
        <w:pStyle w:val="paragraph"/>
      </w:pPr>
      <w:r w:rsidRPr="00667864">
        <w:tab/>
        <w:t>(a)</w:t>
      </w:r>
      <w:r w:rsidRPr="00667864">
        <w:tab/>
        <w:t>to travel to, and enter, Australia on 1 or more occasions until a date specified by the Minister for the purpose; and</w:t>
      </w:r>
    </w:p>
    <w:p w:rsidR="00CB1B40" w:rsidRPr="00667864" w:rsidRDefault="00CB1B40" w:rsidP="00CB1B40">
      <w:pPr>
        <w:pStyle w:val="paragraph"/>
      </w:pPr>
      <w:r w:rsidRPr="00667864">
        <w:tab/>
        <w:t>(b)</w:t>
      </w:r>
      <w:r w:rsidRPr="00667864">
        <w:tab/>
        <w:t>to remain in Australia for a period, or until a date, specified by the Minister for the purpose.</w:t>
      </w:r>
    </w:p>
    <w:p w:rsidR="00CB1B40" w:rsidRPr="00667864" w:rsidRDefault="00CB1B40" w:rsidP="00E718DF">
      <w:pPr>
        <w:pStyle w:val="ActHead5"/>
      </w:pPr>
      <w:bookmarkStart w:id="1467" w:name="_Toc153000394"/>
      <w:r w:rsidRPr="00667864">
        <w:rPr>
          <w:rStyle w:val="CharSectno"/>
        </w:rPr>
        <w:t>676.512</w:t>
      </w:r>
      <w:bookmarkEnd w:id="1467"/>
      <w:r w:rsidRPr="00667864">
        <w:t xml:space="preserve">  </w:t>
      </w:r>
    </w:p>
    <w:p w:rsidR="00CB1B40" w:rsidRPr="00667864" w:rsidRDefault="00CB1B40" w:rsidP="00CB1B40">
      <w:pPr>
        <w:pStyle w:val="subsection"/>
      </w:pPr>
      <w:r w:rsidRPr="00667864">
        <w:tab/>
      </w:r>
      <w:r w:rsidRPr="00667864">
        <w:tab/>
        <w:t>If the visa was granted to an applicant in Australia (not being on the basis of an oral application)—temporary visa permitting the holder:</w:t>
      </w:r>
    </w:p>
    <w:p w:rsidR="00CB1B40" w:rsidRPr="00667864" w:rsidRDefault="00CB1B40" w:rsidP="00CB1B40">
      <w:pPr>
        <w:pStyle w:val="paragraph"/>
      </w:pPr>
      <w:r w:rsidRPr="00667864">
        <w:tab/>
        <w:t>(a)</w:t>
      </w:r>
      <w:r w:rsidRPr="00667864">
        <w:tab/>
        <w:t>to remain in Australia for a period, or until a date, specified by the Minister for the purpose; and</w:t>
      </w:r>
    </w:p>
    <w:p w:rsidR="00CB1B40" w:rsidRPr="00667864" w:rsidRDefault="00CB1B40" w:rsidP="00CB1B40">
      <w:pPr>
        <w:pStyle w:val="paragraph"/>
      </w:pPr>
      <w:r w:rsidRPr="00667864">
        <w:tab/>
        <w:t>(b)</w:t>
      </w:r>
      <w:r w:rsidRPr="00667864">
        <w:tab/>
        <w:t>if the holder leaves Australia during the visa period:</w:t>
      </w:r>
    </w:p>
    <w:p w:rsidR="00CB1B40" w:rsidRPr="00667864" w:rsidRDefault="00CB1B40" w:rsidP="00CB1B40">
      <w:pPr>
        <w:pStyle w:val="paragraphsub"/>
      </w:pPr>
      <w:r w:rsidRPr="00667864">
        <w:tab/>
        <w:t>(i)</w:t>
      </w:r>
      <w:r w:rsidRPr="00667864">
        <w:tab/>
        <w:t>to travel to, and enter, Australia on 1 or more occasions until a date specified by the Minister for the purpose; and</w:t>
      </w:r>
    </w:p>
    <w:p w:rsidR="00CB1B40" w:rsidRPr="00667864" w:rsidRDefault="00CB1B40" w:rsidP="00CB1B40">
      <w:pPr>
        <w:pStyle w:val="paragraphsub"/>
      </w:pPr>
      <w:r w:rsidRPr="00667864">
        <w:tab/>
        <w:t>(ii)</w:t>
      </w:r>
      <w:r w:rsidRPr="00667864">
        <w:tab/>
        <w:t>to remain in Australia, after each entry, for a period, or until a date, specified by the Minister for the purpose.</w:t>
      </w:r>
    </w:p>
    <w:p w:rsidR="00CB1B40" w:rsidRPr="00667864" w:rsidRDefault="00CB1B40" w:rsidP="00E718DF">
      <w:pPr>
        <w:pStyle w:val="ActHead5"/>
      </w:pPr>
      <w:bookmarkStart w:id="1468" w:name="_Toc153000395"/>
      <w:r w:rsidRPr="00667864">
        <w:rPr>
          <w:rStyle w:val="CharSectno"/>
        </w:rPr>
        <w:t>676.513</w:t>
      </w:r>
      <w:bookmarkEnd w:id="1468"/>
      <w:r w:rsidRPr="00667864">
        <w:t xml:space="preserve">  </w:t>
      </w:r>
    </w:p>
    <w:p w:rsidR="00CB1B40" w:rsidRPr="00667864" w:rsidRDefault="00CB1B40" w:rsidP="00CB1B40">
      <w:pPr>
        <w:pStyle w:val="subsection"/>
      </w:pPr>
      <w:r w:rsidRPr="00667864">
        <w:tab/>
      </w:r>
      <w:r w:rsidRPr="00667864">
        <w:tab/>
        <w:t>If the visa was granted to an applicant in Australia on the basis of an oral application—temporary visa permitting the holder:</w:t>
      </w:r>
    </w:p>
    <w:p w:rsidR="00CB1B40" w:rsidRPr="00667864" w:rsidRDefault="00CB1B40" w:rsidP="00CB1B40">
      <w:pPr>
        <w:pStyle w:val="paragraph"/>
      </w:pPr>
      <w:r w:rsidRPr="00667864">
        <w:tab/>
        <w:t>(a)</w:t>
      </w:r>
      <w:r w:rsidRPr="00667864">
        <w:tab/>
        <w:t xml:space="preserve">to remain in Australia until the date (the </w:t>
      </w:r>
      <w:r w:rsidRPr="00667864">
        <w:rPr>
          <w:b/>
          <w:i/>
        </w:rPr>
        <w:t>last stay date</w:t>
      </w:r>
      <w:r w:rsidRPr="00667864">
        <w:t>) that is the earlier of:</w:t>
      </w:r>
    </w:p>
    <w:p w:rsidR="00CB1B40" w:rsidRPr="00667864" w:rsidRDefault="00CB1B40" w:rsidP="00CB1B40">
      <w:pPr>
        <w:pStyle w:val="paragraphsub"/>
      </w:pPr>
      <w:r w:rsidRPr="00667864">
        <w:tab/>
        <w:t>(i)</w:t>
      </w:r>
      <w:r w:rsidRPr="00667864">
        <w:tab/>
        <w:t>the date 6 months after the latest date on which the substantive visa held by the applicant at the time of making the oral application would have permitted the holder to remain in Australia; and</w:t>
      </w:r>
    </w:p>
    <w:p w:rsidR="00CB1B40" w:rsidRPr="00667864" w:rsidRDefault="00CB1B40" w:rsidP="00CB1B40">
      <w:pPr>
        <w:pStyle w:val="paragraphsub"/>
      </w:pPr>
      <w:r w:rsidRPr="00667864">
        <w:tab/>
        <w:t>(ii)</w:t>
      </w:r>
      <w:r w:rsidRPr="00667864">
        <w:tab/>
        <w:t>the date 12 months from the date on which the holder last entered Australia; and</w:t>
      </w:r>
    </w:p>
    <w:p w:rsidR="00CB1B40" w:rsidRPr="00667864" w:rsidRDefault="00CB1B40" w:rsidP="00CB1B40">
      <w:pPr>
        <w:pStyle w:val="paragraph"/>
      </w:pPr>
      <w:r w:rsidRPr="00667864">
        <w:tab/>
        <w:t>(b)</w:t>
      </w:r>
      <w:r w:rsidRPr="00667864">
        <w:tab/>
        <w:t>if the holder leaves Australia during the visa period:</w:t>
      </w:r>
    </w:p>
    <w:p w:rsidR="00CB1B40" w:rsidRPr="00667864" w:rsidRDefault="00CB1B40" w:rsidP="00CB1B40">
      <w:pPr>
        <w:pStyle w:val="paragraphsub"/>
      </w:pPr>
      <w:r w:rsidRPr="00667864">
        <w:tab/>
        <w:t>(i)</w:t>
      </w:r>
      <w:r w:rsidRPr="00667864">
        <w:tab/>
        <w:t>to travel to, and enter, Australia on 1 or more occasions until the later of:</w:t>
      </w:r>
    </w:p>
    <w:p w:rsidR="00CB1B40" w:rsidRPr="00667864" w:rsidRDefault="00CB1B40" w:rsidP="00CB1B40">
      <w:pPr>
        <w:pStyle w:val="paragraphsub-sub"/>
      </w:pPr>
      <w:r w:rsidRPr="00667864">
        <w:tab/>
        <w:t>(A)</w:t>
      </w:r>
      <w:r w:rsidRPr="00667864">
        <w:tab/>
        <w:t>the last stay date; and</w:t>
      </w:r>
    </w:p>
    <w:p w:rsidR="00CB1B40" w:rsidRPr="00667864" w:rsidRDefault="00CB1B40" w:rsidP="00CB1B40">
      <w:pPr>
        <w:pStyle w:val="paragraphsub-sub"/>
      </w:pPr>
      <w:r w:rsidRPr="00667864">
        <w:tab/>
        <w:t>(B)</w:t>
      </w:r>
      <w:r w:rsidRPr="00667864">
        <w:tab/>
        <w:t>the latest date on which the substantive visa held by the applicant at the time of making the oral application would have permitted the holder to enter Australia; and</w:t>
      </w:r>
    </w:p>
    <w:p w:rsidR="00CB1B40" w:rsidRPr="00667864" w:rsidRDefault="00CB1B40" w:rsidP="00CB1B40">
      <w:pPr>
        <w:pStyle w:val="paragraphsub"/>
      </w:pPr>
      <w:r w:rsidRPr="00667864">
        <w:tab/>
        <w:t>(ii)</w:t>
      </w:r>
      <w:r w:rsidRPr="00667864">
        <w:tab/>
        <w:t>to remain in Australia, after each entry, for a period, or until a date, specified by the Minister for the purpose.</w:t>
      </w:r>
    </w:p>
    <w:p w:rsidR="00CB1B40" w:rsidRPr="00667864" w:rsidRDefault="00CB1B40" w:rsidP="00CB1B40">
      <w:pPr>
        <w:pStyle w:val="DivisionMigration"/>
      </w:pPr>
      <w:r w:rsidRPr="00667864">
        <w:lastRenderedPageBreak/>
        <w:t>676.6—Conditions</w:t>
      </w:r>
    </w:p>
    <w:p w:rsidR="00CB1B40" w:rsidRPr="00667864" w:rsidRDefault="00CB1B40" w:rsidP="00E718DF">
      <w:pPr>
        <w:pStyle w:val="ActHead5"/>
      </w:pPr>
      <w:bookmarkStart w:id="1469" w:name="_Toc153000396"/>
      <w:r w:rsidRPr="00667864">
        <w:rPr>
          <w:rStyle w:val="CharSectno"/>
        </w:rPr>
        <w:t>676.611</w:t>
      </w:r>
      <w:bookmarkEnd w:id="1469"/>
      <w:r w:rsidRPr="00667864">
        <w:t xml:space="preserve">  </w:t>
      </w:r>
    </w:p>
    <w:p w:rsidR="00CB1B40" w:rsidRPr="00667864" w:rsidRDefault="00CB1B40" w:rsidP="00CB1B40">
      <w:pPr>
        <w:pStyle w:val="subsection"/>
      </w:pPr>
      <w:r w:rsidRPr="00667864">
        <w:tab/>
      </w:r>
      <w:r w:rsidRPr="00667864">
        <w:tab/>
        <w:t>In the case of a visa granted to an applicant who meets the requirements of sub</w:t>
      </w:r>
      <w:r w:rsidR="00590F34" w:rsidRPr="00667864">
        <w:noBreakHyphen/>
      </w:r>
      <w:r w:rsidRPr="00667864">
        <w:t>subparagraph</w:t>
      </w:r>
      <w:r w:rsidR="00F02FAD" w:rsidRPr="00667864">
        <w:t> </w:t>
      </w:r>
      <w:r w:rsidRPr="00667864">
        <w:t>676.221(3)(f)(ii)(D), that the applicant has compelling personal reasons to work in Australia:</w:t>
      </w:r>
    </w:p>
    <w:p w:rsidR="00CB1B40" w:rsidRPr="00667864" w:rsidRDefault="00CB1B40" w:rsidP="00CB1B40">
      <w:pPr>
        <w:pStyle w:val="paragraph"/>
      </w:pPr>
      <w:r w:rsidRPr="00667864">
        <w:tab/>
        <w:t>(a)</w:t>
      </w:r>
      <w:r w:rsidRPr="00667864">
        <w:tab/>
        <w:t>condition 8201 must be imposed; and</w:t>
      </w:r>
    </w:p>
    <w:p w:rsidR="00CB1B40" w:rsidRPr="00667864" w:rsidRDefault="00CB1B40" w:rsidP="00CB1B40">
      <w:pPr>
        <w:pStyle w:val="paragraph"/>
      </w:pPr>
      <w:r w:rsidRPr="00667864">
        <w:tab/>
        <w:t>(b)</w:t>
      </w:r>
      <w:r w:rsidRPr="00667864">
        <w:tab/>
        <w:t>condition 8503 may be imposed.</w:t>
      </w:r>
    </w:p>
    <w:p w:rsidR="00CB1B40" w:rsidRPr="00667864" w:rsidRDefault="00CB1B40" w:rsidP="00E718DF">
      <w:pPr>
        <w:pStyle w:val="ActHead5"/>
      </w:pPr>
      <w:bookmarkStart w:id="1470" w:name="_Toc153000397"/>
      <w:r w:rsidRPr="00667864">
        <w:rPr>
          <w:rStyle w:val="CharSectno"/>
        </w:rPr>
        <w:t>676.613</w:t>
      </w:r>
      <w:bookmarkEnd w:id="1470"/>
      <w:r w:rsidRPr="00667864">
        <w:t xml:space="preserve">  </w:t>
      </w:r>
    </w:p>
    <w:p w:rsidR="00CB1B40" w:rsidRPr="00667864" w:rsidRDefault="00CB1B40" w:rsidP="00CB1B40">
      <w:pPr>
        <w:pStyle w:val="subsection"/>
      </w:pPr>
      <w:r w:rsidRPr="00667864">
        <w:tab/>
      </w:r>
      <w:r w:rsidRPr="00667864">
        <w:tab/>
        <w:t>In any other case:</w:t>
      </w:r>
    </w:p>
    <w:p w:rsidR="00CB1B40" w:rsidRPr="00667864" w:rsidRDefault="00CB1B40" w:rsidP="00CB1B40">
      <w:pPr>
        <w:pStyle w:val="paragraph"/>
      </w:pPr>
      <w:r w:rsidRPr="00667864">
        <w:tab/>
        <w:t>(a)</w:t>
      </w:r>
      <w:r w:rsidRPr="00667864">
        <w:tab/>
        <w:t>conditions 8101 and 8201 must be imposed; and</w:t>
      </w:r>
    </w:p>
    <w:p w:rsidR="00CB1B40" w:rsidRPr="00667864" w:rsidRDefault="00CB1B40" w:rsidP="00CB1B40">
      <w:pPr>
        <w:pStyle w:val="paragraph"/>
      </w:pPr>
      <w:r w:rsidRPr="00667864">
        <w:tab/>
        <w:t>(b)</w:t>
      </w:r>
      <w:r w:rsidRPr="00667864">
        <w:tab/>
        <w:t>conditions 8501, 8503 and 8558 may be imposed.</w:t>
      </w:r>
    </w:p>
    <w:p w:rsidR="00CB1B40" w:rsidRPr="00667864" w:rsidRDefault="00CB1B40" w:rsidP="00CB1B40">
      <w:pPr>
        <w:pStyle w:val="ActHead2"/>
        <w:pageBreakBefore/>
        <w:spacing w:before="240"/>
      </w:pPr>
      <w:bookmarkStart w:id="1471" w:name="_Toc153000398"/>
      <w:r w:rsidRPr="00667864">
        <w:rPr>
          <w:rStyle w:val="CharPartNo"/>
        </w:rPr>
        <w:lastRenderedPageBreak/>
        <w:t>Subclass 771</w:t>
      </w:r>
      <w:r w:rsidRPr="00667864">
        <w:t>—</w:t>
      </w:r>
      <w:r w:rsidRPr="00667864">
        <w:rPr>
          <w:rStyle w:val="CharPartText"/>
        </w:rPr>
        <w:t>Transit</w:t>
      </w:r>
      <w:bookmarkEnd w:id="1471"/>
    </w:p>
    <w:p w:rsidR="00CF12F6" w:rsidRPr="00667864" w:rsidRDefault="00CB1B40" w:rsidP="00CB1B40">
      <w:pPr>
        <w:pStyle w:val="DivisionMigration"/>
      </w:pPr>
      <w:r w:rsidRPr="00667864">
        <w:t>771.1—Interpretation</w:t>
      </w:r>
    </w:p>
    <w:p w:rsidR="00CF12F6" w:rsidRPr="00667864" w:rsidRDefault="00CB1B40" w:rsidP="00CB1B40">
      <w:pPr>
        <w:pStyle w:val="notetext"/>
      </w:pPr>
      <w:r w:rsidRPr="00667864">
        <w:t>Note:</w:t>
      </w:r>
      <w:r w:rsidRPr="00667864">
        <w:tab/>
      </w:r>
      <w:r w:rsidRPr="00667864">
        <w:rPr>
          <w:b/>
          <w:i/>
        </w:rPr>
        <w:t>non</w:t>
      </w:r>
      <w:r w:rsidR="00590F34" w:rsidRPr="00667864">
        <w:rPr>
          <w:b/>
          <w:i/>
        </w:rPr>
        <w:noBreakHyphen/>
      </w:r>
      <w:r w:rsidRPr="00667864">
        <w:rPr>
          <w:b/>
          <w:i/>
        </w:rPr>
        <w:t>military ship</w:t>
      </w:r>
      <w:r w:rsidRPr="00667864">
        <w:t xml:space="preserve"> and </w:t>
      </w:r>
      <w:r w:rsidRPr="00667864">
        <w:rPr>
          <w:b/>
          <w:i/>
        </w:rPr>
        <w:t>member of the crew</w:t>
      </w:r>
      <w:r w:rsidRPr="00667864">
        <w:t xml:space="preserve"> are defined in regulation</w:t>
      </w:r>
      <w:r w:rsidR="00F02FAD" w:rsidRPr="00667864">
        <w:t> </w:t>
      </w:r>
      <w:r w:rsidRPr="00667864">
        <w:t>1.03. No interpretation provisions specific to this Part.</w:t>
      </w:r>
    </w:p>
    <w:p w:rsidR="00CF12F6" w:rsidRPr="00667864" w:rsidRDefault="00CB1B40" w:rsidP="00CB1B40">
      <w:pPr>
        <w:pStyle w:val="DivisionMigration"/>
      </w:pPr>
      <w:r w:rsidRPr="00667864">
        <w:t>771.2—Primary criteria</w:t>
      </w:r>
    </w:p>
    <w:p w:rsidR="00CF12F6" w:rsidRPr="00667864" w:rsidRDefault="00CB1B40" w:rsidP="00CB1B40">
      <w:pPr>
        <w:pStyle w:val="notetext"/>
      </w:pPr>
      <w:r w:rsidRPr="00667864">
        <w:t>Note:</w:t>
      </w:r>
      <w:r w:rsidRPr="00667864">
        <w:tab/>
        <w:t>All applicants must satisfy the primary criteria.</w:t>
      </w:r>
    </w:p>
    <w:p w:rsidR="00CF12F6" w:rsidRPr="00667864" w:rsidRDefault="00CB1B40" w:rsidP="00CB1B40">
      <w:pPr>
        <w:pStyle w:val="SubDivisionMigration"/>
      </w:pPr>
      <w:r w:rsidRPr="00667864">
        <w:t>771.21—Criteria to be satisfied at time of application</w:t>
      </w:r>
    </w:p>
    <w:p w:rsidR="00CB1B40" w:rsidRPr="00667864" w:rsidRDefault="00CB1B40" w:rsidP="00E718DF">
      <w:pPr>
        <w:pStyle w:val="ActHead5"/>
      </w:pPr>
      <w:bookmarkStart w:id="1472" w:name="_Toc153000399"/>
      <w:r w:rsidRPr="00667864">
        <w:rPr>
          <w:rStyle w:val="CharSectno"/>
        </w:rPr>
        <w:t>771.211</w:t>
      </w:r>
      <w:bookmarkEnd w:id="1472"/>
      <w:r w:rsidRPr="00667864">
        <w:t xml:space="preserve">  </w:t>
      </w:r>
    </w:p>
    <w:p w:rsidR="00CF12F6" w:rsidRPr="00667864" w:rsidRDefault="00CB1B40" w:rsidP="00CB1B40">
      <w:pPr>
        <w:pStyle w:val="subsection"/>
      </w:pPr>
      <w:r w:rsidRPr="00667864">
        <w:tab/>
      </w:r>
      <w:r w:rsidRPr="00667864">
        <w:tab/>
        <w:t>The applicant intends to remain in Australia no longer than 72 hours.</w:t>
      </w:r>
    </w:p>
    <w:p w:rsidR="00CB1B40" w:rsidRPr="00667864" w:rsidRDefault="00CB1B40" w:rsidP="00E718DF">
      <w:pPr>
        <w:pStyle w:val="ActHead5"/>
      </w:pPr>
      <w:bookmarkStart w:id="1473" w:name="_Toc153000400"/>
      <w:r w:rsidRPr="00667864">
        <w:rPr>
          <w:rStyle w:val="CharSectno"/>
        </w:rPr>
        <w:t>771.212</w:t>
      </w:r>
      <w:bookmarkEnd w:id="1473"/>
      <w:r w:rsidRPr="00667864">
        <w:t xml:space="preserve">  </w:t>
      </w:r>
    </w:p>
    <w:p w:rsidR="00CF12F6" w:rsidRPr="00667864" w:rsidRDefault="00CB1B40" w:rsidP="00CB1B40">
      <w:pPr>
        <w:pStyle w:val="subsection"/>
      </w:pPr>
      <w:r w:rsidRPr="00667864">
        <w:tab/>
      </w:r>
      <w:r w:rsidRPr="00667864">
        <w:tab/>
        <w:t>The applicant establishes that the applicant’s principal purpose in entering Australia is:</w:t>
      </w:r>
    </w:p>
    <w:p w:rsidR="00CF12F6" w:rsidRPr="00667864" w:rsidRDefault="00CB1B40" w:rsidP="00CB1B40">
      <w:pPr>
        <w:pStyle w:val="paragraph"/>
      </w:pPr>
      <w:r w:rsidRPr="00667864">
        <w:tab/>
        <w:t>(a)</w:t>
      </w:r>
      <w:r w:rsidRPr="00667864">
        <w:tab/>
        <w:t>to pass through Australia in transit to another country; or</w:t>
      </w:r>
    </w:p>
    <w:p w:rsidR="00CB1B40" w:rsidRPr="00667864" w:rsidRDefault="00CB1B40" w:rsidP="00CB1B40">
      <w:pPr>
        <w:pStyle w:val="paragraph"/>
      </w:pPr>
      <w:r w:rsidRPr="00667864">
        <w:tab/>
        <w:t>(b)</w:t>
      </w:r>
      <w:r w:rsidRPr="00667864">
        <w:tab/>
        <w:t>to pass through Australia for the purpose of signing on to a non</w:t>
      </w:r>
      <w:r w:rsidR="00590F34" w:rsidRPr="00667864">
        <w:noBreakHyphen/>
      </w:r>
      <w:r w:rsidRPr="00667864">
        <w:t>military ship (other than a ship that is being imported into Australia) as a member of the crew.</w:t>
      </w:r>
    </w:p>
    <w:p w:rsidR="00CB1B40" w:rsidRPr="00667864" w:rsidRDefault="00CB1B40" w:rsidP="00E718DF">
      <w:pPr>
        <w:pStyle w:val="ActHead5"/>
      </w:pPr>
      <w:bookmarkStart w:id="1474" w:name="_Toc153000401"/>
      <w:r w:rsidRPr="00667864">
        <w:rPr>
          <w:rStyle w:val="CharSectno"/>
        </w:rPr>
        <w:t>771.213</w:t>
      </w:r>
      <w:bookmarkEnd w:id="1474"/>
      <w:r w:rsidRPr="00667864">
        <w:t xml:space="preserve">  </w:t>
      </w:r>
    </w:p>
    <w:p w:rsidR="00CF12F6" w:rsidRPr="00667864" w:rsidRDefault="00CB1B40" w:rsidP="00CB1B40">
      <w:pPr>
        <w:pStyle w:val="subsection"/>
      </w:pPr>
      <w:r w:rsidRPr="00667864">
        <w:tab/>
      </w:r>
      <w:r w:rsidRPr="00667864">
        <w:tab/>
        <w:t>The applicant produces tickets or documentation, or both, establishing that the applicant has concluded arrangements for travel to a destination outside Australia.</w:t>
      </w:r>
    </w:p>
    <w:p w:rsidR="00CF12F6" w:rsidRPr="00667864" w:rsidRDefault="00CB1B40" w:rsidP="00CB1B40">
      <w:pPr>
        <w:pStyle w:val="SubDivisionMigration"/>
      </w:pPr>
      <w:r w:rsidRPr="00667864">
        <w:t>771.22—Criteria to be satisfied at time of decision</w:t>
      </w:r>
    </w:p>
    <w:p w:rsidR="00CB1B40" w:rsidRPr="00667864" w:rsidRDefault="00CB1B40" w:rsidP="00E718DF">
      <w:pPr>
        <w:pStyle w:val="ActHead5"/>
      </w:pPr>
      <w:bookmarkStart w:id="1475" w:name="_Toc153000402"/>
      <w:r w:rsidRPr="00667864">
        <w:rPr>
          <w:rStyle w:val="CharSectno"/>
        </w:rPr>
        <w:t>771.221</w:t>
      </w:r>
      <w:bookmarkEnd w:id="1475"/>
      <w:r w:rsidRPr="00667864">
        <w:t xml:space="preserve">  </w:t>
      </w:r>
    </w:p>
    <w:p w:rsidR="00CB1B40" w:rsidRPr="00667864" w:rsidRDefault="00CB1B40" w:rsidP="00CB1B40">
      <w:pPr>
        <w:pStyle w:val="subsection"/>
      </w:pPr>
      <w:r w:rsidRPr="00667864">
        <w:tab/>
      </w:r>
      <w:r w:rsidRPr="00667864">
        <w:tab/>
        <w:t>The applicant continues to satisfy the criteria in clauses</w:t>
      </w:r>
      <w:r w:rsidR="00F02FAD" w:rsidRPr="00667864">
        <w:t> </w:t>
      </w:r>
      <w:r w:rsidRPr="00667864">
        <w:t>771.211 to 771.213.</w:t>
      </w:r>
    </w:p>
    <w:p w:rsidR="00CB1B40" w:rsidRPr="00667864" w:rsidRDefault="00CB1B40" w:rsidP="00E718DF">
      <w:pPr>
        <w:pStyle w:val="ActHead5"/>
      </w:pPr>
      <w:bookmarkStart w:id="1476" w:name="_Toc153000403"/>
      <w:r w:rsidRPr="00667864">
        <w:rPr>
          <w:rStyle w:val="CharSectno"/>
        </w:rPr>
        <w:t>771.222</w:t>
      </w:r>
      <w:bookmarkEnd w:id="1476"/>
      <w:r w:rsidRPr="00667864">
        <w:t xml:space="preserve">  </w:t>
      </w:r>
    </w:p>
    <w:p w:rsidR="00CB1B40" w:rsidRPr="00667864" w:rsidRDefault="00CB1B40" w:rsidP="00CB1B40">
      <w:pPr>
        <w:pStyle w:val="subsection"/>
      </w:pPr>
      <w:r w:rsidRPr="00667864">
        <w:tab/>
      </w:r>
      <w:r w:rsidRPr="00667864">
        <w:tab/>
        <w:t>The applicant satisfies public interest criteria 4001, 4002, 4003, 4004, 4005, 4013, 4014, 4020 and 4021.</w:t>
      </w:r>
    </w:p>
    <w:p w:rsidR="00CB1B40" w:rsidRPr="00667864" w:rsidRDefault="00CB1B40" w:rsidP="00E718DF">
      <w:pPr>
        <w:pStyle w:val="ActHead5"/>
      </w:pPr>
      <w:bookmarkStart w:id="1477" w:name="_Toc153000404"/>
      <w:r w:rsidRPr="00667864">
        <w:rPr>
          <w:rStyle w:val="CharSectno"/>
        </w:rPr>
        <w:t>771.223</w:t>
      </w:r>
      <w:bookmarkEnd w:id="1477"/>
      <w:r w:rsidRPr="00667864">
        <w:t xml:space="preserve">  </w:t>
      </w:r>
    </w:p>
    <w:p w:rsidR="00CB1B40" w:rsidRPr="00667864" w:rsidRDefault="00CB1B40" w:rsidP="00CB1B40">
      <w:pPr>
        <w:pStyle w:val="subsection"/>
      </w:pPr>
      <w:r w:rsidRPr="00667864">
        <w:tab/>
      </w:r>
      <w:r w:rsidRPr="00667864">
        <w:tab/>
        <w:t>If the applicant has previously been in Australia, the applicant satisfies special return criteria 5001 and 5002.</w:t>
      </w:r>
    </w:p>
    <w:p w:rsidR="00CF12F6" w:rsidRPr="00667864" w:rsidRDefault="00CB1B40" w:rsidP="00CB1B40">
      <w:pPr>
        <w:pStyle w:val="DivisionMigration"/>
      </w:pPr>
      <w:r w:rsidRPr="00667864">
        <w:lastRenderedPageBreak/>
        <w:t>771.3—Secondary criteria: Nil.</w:t>
      </w:r>
    </w:p>
    <w:p w:rsidR="00CF12F6" w:rsidRPr="00667864" w:rsidRDefault="00CB1B40" w:rsidP="00CB1B40">
      <w:pPr>
        <w:pStyle w:val="notetext"/>
      </w:pPr>
      <w:r w:rsidRPr="00667864">
        <w:t>Note:</w:t>
      </w:r>
      <w:r w:rsidRPr="00667864">
        <w:tab/>
        <w:t>All applicants must meet the primary criteria.</w:t>
      </w:r>
    </w:p>
    <w:p w:rsidR="00CF12F6" w:rsidRPr="00667864" w:rsidRDefault="00CB1B40" w:rsidP="00CB1B40">
      <w:pPr>
        <w:pStyle w:val="DivisionMigration"/>
      </w:pPr>
      <w:r w:rsidRPr="00667864">
        <w:t>771.4—Circumstances applicable to grant</w:t>
      </w:r>
    </w:p>
    <w:p w:rsidR="00CB1B40" w:rsidRPr="00667864" w:rsidRDefault="00CB1B40" w:rsidP="00E718DF">
      <w:pPr>
        <w:pStyle w:val="ActHead5"/>
      </w:pPr>
      <w:bookmarkStart w:id="1478" w:name="_Toc153000405"/>
      <w:r w:rsidRPr="00667864">
        <w:rPr>
          <w:rStyle w:val="CharSectno"/>
        </w:rPr>
        <w:t>771.411</w:t>
      </w:r>
      <w:bookmarkEnd w:id="1478"/>
      <w:r w:rsidRPr="00667864">
        <w:t xml:space="preserve">  </w:t>
      </w:r>
    </w:p>
    <w:p w:rsidR="00CF12F6" w:rsidRPr="00667864" w:rsidRDefault="00CB1B40" w:rsidP="00CB1B40">
      <w:pPr>
        <w:pStyle w:val="subsection"/>
      </w:pPr>
      <w:r w:rsidRPr="00667864">
        <w:tab/>
      </w:r>
      <w:r w:rsidRPr="00667864">
        <w:tab/>
        <w:t>The applicant must be outside Australia when the visa is granted.</w:t>
      </w:r>
    </w:p>
    <w:p w:rsidR="00CF12F6" w:rsidRPr="00667864" w:rsidRDefault="00CB1B40" w:rsidP="00CB1B40">
      <w:pPr>
        <w:pStyle w:val="DivisionMigration"/>
      </w:pPr>
      <w:r w:rsidRPr="00667864">
        <w:t>771.5—When visa is in effect</w:t>
      </w:r>
    </w:p>
    <w:p w:rsidR="00CB1B40" w:rsidRPr="00667864" w:rsidRDefault="00CB1B40" w:rsidP="00E718DF">
      <w:pPr>
        <w:pStyle w:val="ActHead5"/>
      </w:pPr>
      <w:bookmarkStart w:id="1479" w:name="_Toc153000406"/>
      <w:r w:rsidRPr="00667864">
        <w:rPr>
          <w:rStyle w:val="CharSectno"/>
        </w:rPr>
        <w:t>771.511</w:t>
      </w:r>
      <w:bookmarkEnd w:id="1479"/>
      <w:r w:rsidRPr="00667864">
        <w:t xml:space="preserve">  </w:t>
      </w:r>
    </w:p>
    <w:p w:rsidR="00CF12F6" w:rsidRPr="00667864" w:rsidRDefault="00CB1B40" w:rsidP="00CB1B40">
      <w:pPr>
        <w:pStyle w:val="subsection"/>
      </w:pPr>
      <w:r w:rsidRPr="00667864">
        <w:tab/>
      </w:r>
      <w:r w:rsidRPr="00667864">
        <w:tab/>
        <w:t>Temporary visa permitting the holder to travel to and enter Australia on 1 or more occasions and to remain in Australia no longer than 72 hours on each occasion.</w:t>
      </w:r>
    </w:p>
    <w:p w:rsidR="00CF12F6" w:rsidRPr="00667864" w:rsidRDefault="00CB1B40" w:rsidP="00CB1B40">
      <w:pPr>
        <w:pStyle w:val="DivisionMigration"/>
      </w:pPr>
      <w:r w:rsidRPr="00667864">
        <w:t>771.6—Conditions</w:t>
      </w:r>
    </w:p>
    <w:p w:rsidR="00CB1B40" w:rsidRPr="00667864" w:rsidRDefault="00CB1B40" w:rsidP="00E718DF">
      <w:pPr>
        <w:pStyle w:val="ActHead5"/>
      </w:pPr>
      <w:bookmarkStart w:id="1480" w:name="_Toc153000407"/>
      <w:r w:rsidRPr="00667864">
        <w:rPr>
          <w:rStyle w:val="CharSectno"/>
        </w:rPr>
        <w:t>771.611</w:t>
      </w:r>
      <w:bookmarkEnd w:id="1480"/>
      <w:r w:rsidRPr="00667864">
        <w:t xml:space="preserve">  </w:t>
      </w:r>
    </w:p>
    <w:p w:rsidR="00CF12F6" w:rsidRPr="00667864" w:rsidRDefault="00CB1B40" w:rsidP="00CB1B40">
      <w:pPr>
        <w:pStyle w:val="subsection"/>
      </w:pPr>
      <w:r w:rsidRPr="00667864">
        <w:tab/>
      </w:r>
      <w:r w:rsidRPr="00667864">
        <w:tab/>
        <w:t>The holder must enter on or before the date specified by the Minister for the purpose.</w:t>
      </w:r>
    </w:p>
    <w:p w:rsidR="00CB1B40" w:rsidRPr="00667864" w:rsidRDefault="00CB1B40" w:rsidP="00E718DF">
      <w:pPr>
        <w:pStyle w:val="ActHead5"/>
      </w:pPr>
      <w:bookmarkStart w:id="1481" w:name="_Toc153000408"/>
      <w:r w:rsidRPr="00667864">
        <w:rPr>
          <w:rStyle w:val="CharSectno"/>
        </w:rPr>
        <w:t>771.612</w:t>
      </w:r>
      <w:bookmarkEnd w:id="1481"/>
      <w:r w:rsidRPr="00667864">
        <w:t xml:space="preserve">  </w:t>
      </w:r>
    </w:p>
    <w:p w:rsidR="00CF12F6" w:rsidRPr="00667864" w:rsidRDefault="00CB1B40" w:rsidP="00CB1B40">
      <w:pPr>
        <w:pStyle w:val="subsection"/>
      </w:pPr>
      <w:r w:rsidRPr="00667864">
        <w:tab/>
      </w:r>
      <w:r w:rsidRPr="00667864">
        <w:tab/>
        <w:t>Conditions 8101 and 8201.</w:t>
      </w:r>
    </w:p>
    <w:p w:rsidR="00CB1B40" w:rsidRPr="00667864" w:rsidRDefault="00CB1B40" w:rsidP="00E718DF">
      <w:pPr>
        <w:pStyle w:val="ActHead5"/>
      </w:pPr>
      <w:bookmarkStart w:id="1482" w:name="_Toc153000409"/>
      <w:r w:rsidRPr="00667864">
        <w:rPr>
          <w:rStyle w:val="CharSectno"/>
        </w:rPr>
        <w:t>771.613</w:t>
      </w:r>
      <w:bookmarkEnd w:id="1482"/>
      <w:r w:rsidRPr="00667864">
        <w:t xml:space="preserve">  </w:t>
      </w:r>
    </w:p>
    <w:p w:rsidR="00CF12F6" w:rsidRPr="00667864" w:rsidRDefault="00CB1B40" w:rsidP="00CB1B40">
      <w:pPr>
        <w:pStyle w:val="subsection"/>
      </w:pPr>
      <w:r w:rsidRPr="00667864">
        <w:tab/>
      </w:r>
      <w:r w:rsidRPr="00667864">
        <w:tab/>
        <w:t>Any 1 or more of conditions 8501, 8514 and 8516 may be imposed.</w:t>
      </w:r>
    </w:p>
    <w:p w:rsidR="00CB1B40" w:rsidRPr="00667864" w:rsidRDefault="00CB1B40" w:rsidP="00CB1B40">
      <w:pPr>
        <w:pStyle w:val="ActHead2"/>
        <w:pageBreakBefore/>
        <w:spacing w:before="240"/>
      </w:pPr>
      <w:bookmarkStart w:id="1483" w:name="_Toc153000410"/>
      <w:r w:rsidRPr="00667864">
        <w:rPr>
          <w:rStyle w:val="CharPartNo"/>
        </w:rPr>
        <w:lastRenderedPageBreak/>
        <w:t>Subclass 773</w:t>
      </w:r>
      <w:r w:rsidRPr="00667864">
        <w:t>—</w:t>
      </w:r>
      <w:r w:rsidRPr="00667864">
        <w:rPr>
          <w:rStyle w:val="CharPartText"/>
        </w:rPr>
        <w:t>Border</w:t>
      </w:r>
      <w:bookmarkEnd w:id="1483"/>
    </w:p>
    <w:p w:rsidR="00CF12F6" w:rsidRPr="00667864" w:rsidRDefault="00CB1B40" w:rsidP="00CB1B40">
      <w:pPr>
        <w:pStyle w:val="DivisionMigration"/>
      </w:pPr>
      <w:r w:rsidRPr="00667864">
        <w:t>773.1—Interpretation</w:t>
      </w:r>
    </w:p>
    <w:p w:rsidR="00CF12F6" w:rsidRPr="00667864" w:rsidRDefault="00CB1B40" w:rsidP="00CB1B40">
      <w:pPr>
        <w:pStyle w:val="notetext"/>
      </w:pPr>
      <w:r w:rsidRPr="00667864">
        <w:t>Note:</w:t>
      </w:r>
      <w:r w:rsidRPr="00667864">
        <w:tab/>
      </w:r>
      <w:r w:rsidRPr="00667864">
        <w:rPr>
          <w:b/>
          <w:i/>
        </w:rPr>
        <w:t>eligible New Zealand citizen</w:t>
      </w:r>
      <w:r w:rsidRPr="00667864">
        <w:t xml:space="preserve"> is defined in regulation</w:t>
      </w:r>
      <w:r w:rsidR="00F02FAD" w:rsidRPr="00667864">
        <w:t> </w:t>
      </w:r>
      <w:r w:rsidRPr="00667864">
        <w:t>1.03. No interpretation provisions specific to this Part.</w:t>
      </w:r>
    </w:p>
    <w:p w:rsidR="00CF12F6" w:rsidRPr="00667864" w:rsidRDefault="00CB1B40" w:rsidP="00CB1B40">
      <w:pPr>
        <w:pStyle w:val="DivisionMigration"/>
      </w:pPr>
      <w:r w:rsidRPr="00667864">
        <w:t>773.2—Primary criteria</w:t>
      </w:r>
    </w:p>
    <w:p w:rsidR="00CF12F6" w:rsidRPr="00667864" w:rsidRDefault="00CB1B40" w:rsidP="00CB1B40">
      <w:pPr>
        <w:pStyle w:val="notetext"/>
      </w:pPr>
      <w:r w:rsidRPr="00667864">
        <w:t>Note:</w:t>
      </w:r>
      <w:r w:rsidRPr="00667864">
        <w:tab/>
        <w:t>All applicants must meet the primary criteria.</w:t>
      </w:r>
    </w:p>
    <w:p w:rsidR="00CF12F6" w:rsidRPr="00667864" w:rsidRDefault="00CB1B40" w:rsidP="00CB1B40">
      <w:pPr>
        <w:pStyle w:val="SubDivisionMigration"/>
      </w:pPr>
      <w:r w:rsidRPr="00667864">
        <w:t>773.21—Criteria to be satisfied at time of application</w:t>
      </w:r>
    </w:p>
    <w:p w:rsidR="00CB1B40" w:rsidRPr="00667864" w:rsidRDefault="00CB1B40" w:rsidP="00E718DF">
      <w:pPr>
        <w:pStyle w:val="ActHead5"/>
      </w:pPr>
      <w:bookmarkStart w:id="1484" w:name="_Toc153000411"/>
      <w:r w:rsidRPr="00667864">
        <w:rPr>
          <w:rStyle w:val="CharSectno"/>
        </w:rPr>
        <w:t>773.211</w:t>
      </w:r>
      <w:bookmarkEnd w:id="1484"/>
      <w:r w:rsidRPr="00667864">
        <w:t xml:space="preserve">  </w:t>
      </w:r>
    </w:p>
    <w:p w:rsidR="00CF12F6" w:rsidRPr="00667864" w:rsidRDefault="00CB1B40" w:rsidP="00CB1B40">
      <w:pPr>
        <w:pStyle w:val="subsection"/>
      </w:pPr>
      <w:r w:rsidRPr="00667864">
        <w:tab/>
      </w:r>
      <w:r w:rsidRPr="00667864">
        <w:tab/>
        <w:t>If the applicant has entered Australia and seeks immigration clearance, the applicant satisfies the criteria in clauses</w:t>
      </w:r>
      <w:r w:rsidR="00F02FAD" w:rsidRPr="00667864">
        <w:t> </w:t>
      </w:r>
      <w:r w:rsidRPr="00667864">
        <w:t>773.212 to 773.216.</w:t>
      </w:r>
    </w:p>
    <w:p w:rsidR="00CB1B40" w:rsidRPr="00667864" w:rsidRDefault="00CB1B40" w:rsidP="00E718DF">
      <w:pPr>
        <w:pStyle w:val="ActHead5"/>
      </w:pPr>
      <w:bookmarkStart w:id="1485" w:name="_Toc153000412"/>
      <w:r w:rsidRPr="00667864">
        <w:rPr>
          <w:rStyle w:val="CharSectno"/>
        </w:rPr>
        <w:t>773.212</w:t>
      </w:r>
      <w:bookmarkEnd w:id="1485"/>
      <w:r w:rsidRPr="00667864">
        <w:t xml:space="preserve">  </w:t>
      </w:r>
    </w:p>
    <w:p w:rsidR="00CF12F6" w:rsidRPr="00667864" w:rsidRDefault="00CB1B40" w:rsidP="00CB1B40">
      <w:pPr>
        <w:pStyle w:val="subsection"/>
      </w:pPr>
      <w:r w:rsidRPr="00667864">
        <w:tab/>
      </w:r>
      <w:r w:rsidRPr="00667864">
        <w:tab/>
        <w:t>The applicant does not seek to remain in Australia as a refugee or on humanitarian grounds.</w:t>
      </w:r>
    </w:p>
    <w:p w:rsidR="00CB1B40" w:rsidRPr="00667864" w:rsidRDefault="00CB1B40" w:rsidP="00E718DF">
      <w:pPr>
        <w:pStyle w:val="ActHead5"/>
      </w:pPr>
      <w:bookmarkStart w:id="1486" w:name="_Toc153000413"/>
      <w:r w:rsidRPr="00667864">
        <w:rPr>
          <w:rStyle w:val="CharSectno"/>
        </w:rPr>
        <w:t>773.213</w:t>
      </w:r>
      <w:bookmarkEnd w:id="1486"/>
      <w:r w:rsidRPr="00667864">
        <w:t xml:space="preserve">  </w:t>
      </w:r>
    </w:p>
    <w:p w:rsidR="00CF12F6" w:rsidRPr="00667864" w:rsidRDefault="00CB1B40" w:rsidP="00CB1B40">
      <w:pPr>
        <w:pStyle w:val="subsection"/>
      </w:pPr>
      <w:r w:rsidRPr="00667864">
        <w:tab/>
        <w:t>(1)</w:t>
      </w:r>
      <w:r w:rsidRPr="00667864">
        <w:tab/>
        <w:t>The applicant is:</w:t>
      </w:r>
    </w:p>
    <w:p w:rsidR="00CF12F6" w:rsidRPr="00667864" w:rsidRDefault="00CB1B40" w:rsidP="00CB1B40">
      <w:pPr>
        <w:pStyle w:val="paragraph"/>
      </w:pPr>
      <w:r w:rsidRPr="00667864">
        <w:tab/>
        <w:t>(a)</w:t>
      </w:r>
      <w:r w:rsidRPr="00667864">
        <w:tab/>
        <w:t>the spouse or de facto partner of an Australian citizen, Australian permanent resident or an eligible New Zealand citizen; or</w:t>
      </w:r>
    </w:p>
    <w:p w:rsidR="00CF12F6" w:rsidRPr="00667864" w:rsidRDefault="00CB1B40" w:rsidP="00CB1B40">
      <w:pPr>
        <w:pStyle w:val="paragraph"/>
      </w:pPr>
      <w:r w:rsidRPr="00667864">
        <w:tab/>
        <w:t>(b)</w:t>
      </w:r>
      <w:r w:rsidRPr="00667864">
        <w:tab/>
        <w:t>a person who is apparently eligible for a Return (Residence) visa or Resident Return (Temporary) visa; or</w:t>
      </w:r>
    </w:p>
    <w:p w:rsidR="00CF12F6" w:rsidRPr="00667864" w:rsidRDefault="00CB1B40" w:rsidP="00CB1B40">
      <w:pPr>
        <w:pStyle w:val="paragraph"/>
      </w:pPr>
      <w:r w:rsidRPr="00667864">
        <w:tab/>
        <w:t>(c)</w:t>
      </w:r>
      <w:r w:rsidRPr="00667864">
        <w:tab/>
        <w:t>a person who has entered Australia with a visa that has been cancelled on presentation in immigration clearance because the person has breached a condition that the person is not to arrive in Australia before the arrival of another person specified in the visa; or</w:t>
      </w:r>
    </w:p>
    <w:p w:rsidR="00CF12F6" w:rsidRPr="00667864" w:rsidRDefault="00CB1B40" w:rsidP="00CB1B40">
      <w:pPr>
        <w:pStyle w:val="paragraph"/>
      </w:pPr>
      <w:r w:rsidRPr="00667864">
        <w:tab/>
        <w:t>(d)</w:t>
      </w:r>
      <w:r w:rsidRPr="00667864">
        <w:tab/>
        <w:t>a person who:</w:t>
      </w:r>
    </w:p>
    <w:p w:rsidR="00CF12F6" w:rsidRPr="00667864" w:rsidRDefault="00CB1B40" w:rsidP="00CB1B40">
      <w:pPr>
        <w:pStyle w:val="paragraphsub"/>
      </w:pPr>
      <w:r w:rsidRPr="00667864">
        <w:tab/>
        <w:t>(i)</w:t>
      </w:r>
      <w:r w:rsidRPr="00667864">
        <w:tab/>
        <w:t>is a dependent child of:</w:t>
      </w:r>
    </w:p>
    <w:p w:rsidR="00CF12F6" w:rsidRPr="00667864" w:rsidRDefault="00CB1B40" w:rsidP="00CB1B40">
      <w:pPr>
        <w:pStyle w:val="paragraphsub-sub"/>
      </w:pPr>
      <w:r w:rsidRPr="00667864">
        <w:tab/>
        <w:t>(A)</w:t>
      </w:r>
      <w:r w:rsidRPr="00667864">
        <w:tab/>
        <w:t>an Australian citizen, an Australian permanent resident or an eligible New Zealand citizen; or</w:t>
      </w:r>
    </w:p>
    <w:p w:rsidR="00CF12F6" w:rsidRPr="00667864" w:rsidRDefault="00CB1B40" w:rsidP="00CB1B40">
      <w:pPr>
        <w:pStyle w:val="paragraphsub-sub"/>
      </w:pPr>
      <w:r w:rsidRPr="00667864">
        <w:tab/>
        <w:t>(B)</w:t>
      </w:r>
      <w:r w:rsidRPr="00667864">
        <w:tab/>
        <w:t xml:space="preserve">the holder of a visa of a class set out in </w:t>
      </w:r>
      <w:r w:rsidR="00F02FAD" w:rsidRPr="00667864">
        <w:t>subclause (</w:t>
      </w:r>
      <w:r w:rsidRPr="00667864">
        <w:t>2); or</w:t>
      </w:r>
    </w:p>
    <w:p w:rsidR="00CF12F6" w:rsidRPr="00667864" w:rsidRDefault="00CB1B40" w:rsidP="00CB1B40">
      <w:pPr>
        <w:pStyle w:val="paragraphsub-sub"/>
      </w:pPr>
      <w:r w:rsidRPr="00667864">
        <w:tab/>
        <w:t>(C)</w:t>
      </w:r>
      <w:r w:rsidRPr="00667864">
        <w:tab/>
        <w:t xml:space="preserve">the holder of a visa of a class specified in </w:t>
      </w:r>
      <w:r w:rsidR="00F02FAD" w:rsidRPr="00667864">
        <w:t>subclause (</w:t>
      </w:r>
      <w:r w:rsidRPr="00667864">
        <w:t>3); or</w:t>
      </w:r>
    </w:p>
    <w:p w:rsidR="00CF12F6" w:rsidRPr="00667864" w:rsidRDefault="00CB1B40" w:rsidP="00CB1B40">
      <w:pPr>
        <w:pStyle w:val="paragraphsub-sub"/>
      </w:pPr>
      <w:r w:rsidRPr="00667864">
        <w:tab/>
        <w:t>(D)</w:t>
      </w:r>
      <w:r w:rsidRPr="00667864">
        <w:tab/>
        <w:t xml:space="preserve">the holder of a visa of a subclass specified in </w:t>
      </w:r>
      <w:r w:rsidR="00F02FAD" w:rsidRPr="00667864">
        <w:t>subclause (</w:t>
      </w:r>
      <w:r w:rsidRPr="00667864">
        <w:t>4); and</w:t>
      </w:r>
    </w:p>
    <w:p w:rsidR="00CF12F6" w:rsidRPr="00667864" w:rsidRDefault="00CB1B40" w:rsidP="00CB1B40">
      <w:pPr>
        <w:pStyle w:val="paragraphsub"/>
      </w:pPr>
      <w:r w:rsidRPr="00667864">
        <w:tab/>
        <w:t>(ii)</w:t>
      </w:r>
      <w:r w:rsidRPr="00667864">
        <w:tab/>
        <w:t>arrives in Australia in the care of a person who is an Australian citizen or the holder of a visa; or</w:t>
      </w:r>
    </w:p>
    <w:p w:rsidR="00CF12F6" w:rsidRPr="00667864" w:rsidRDefault="00CB1B40" w:rsidP="00CB1B40">
      <w:pPr>
        <w:pStyle w:val="paragraph"/>
      </w:pPr>
      <w:r w:rsidRPr="00667864">
        <w:tab/>
        <w:t>(e)</w:t>
      </w:r>
      <w:r w:rsidRPr="00667864">
        <w:tab/>
        <w:t>a person who:</w:t>
      </w:r>
    </w:p>
    <w:p w:rsidR="00CF12F6" w:rsidRPr="00667864" w:rsidRDefault="00CB1B40" w:rsidP="00CB1B40">
      <w:pPr>
        <w:pStyle w:val="paragraphsub"/>
      </w:pPr>
      <w:r w:rsidRPr="00667864">
        <w:tab/>
        <w:t>(i)</w:t>
      </w:r>
      <w:r w:rsidRPr="00667864">
        <w:tab/>
        <w:t>immediately before last departing Australia, held a visa of:</w:t>
      </w:r>
    </w:p>
    <w:p w:rsidR="00CF12F6" w:rsidRPr="00667864" w:rsidRDefault="00CB1B40" w:rsidP="00CB1B40">
      <w:pPr>
        <w:pStyle w:val="paragraphsub-sub"/>
      </w:pPr>
      <w:r w:rsidRPr="00667864">
        <w:tab/>
        <w:t>(A)</w:t>
      </w:r>
      <w:r w:rsidRPr="00667864">
        <w:tab/>
        <w:t xml:space="preserve">a class specified in </w:t>
      </w:r>
      <w:r w:rsidR="00F02FAD" w:rsidRPr="00667864">
        <w:t>subclause (</w:t>
      </w:r>
      <w:r w:rsidRPr="00667864">
        <w:t>3); or</w:t>
      </w:r>
    </w:p>
    <w:p w:rsidR="00CF12F6" w:rsidRPr="00667864" w:rsidRDefault="00CB1B40" w:rsidP="00CB1B40">
      <w:pPr>
        <w:pStyle w:val="paragraphsub-sub"/>
      </w:pPr>
      <w:r w:rsidRPr="00667864">
        <w:lastRenderedPageBreak/>
        <w:tab/>
        <w:t>(B)</w:t>
      </w:r>
      <w:r w:rsidRPr="00667864">
        <w:tab/>
        <w:t xml:space="preserve">a subclass specified in </w:t>
      </w:r>
      <w:r w:rsidR="00F02FAD" w:rsidRPr="00667864">
        <w:t>subclause (</w:t>
      </w:r>
      <w:r w:rsidRPr="00667864">
        <w:t>4); and</w:t>
      </w:r>
    </w:p>
    <w:p w:rsidR="00CF12F6" w:rsidRPr="00667864" w:rsidRDefault="00CB1B40" w:rsidP="00CB1B40">
      <w:pPr>
        <w:pStyle w:val="paragraphsub"/>
      </w:pPr>
      <w:r w:rsidRPr="00667864">
        <w:tab/>
        <w:t>(ii)</w:t>
      </w:r>
      <w:r w:rsidRPr="00667864">
        <w:tab/>
        <w:t>departed in circumstances in which it was not reasonably practicable to obtain a visa before departing; and</w:t>
      </w:r>
    </w:p>
    <w:p w:rsidR="00CF12F6" w:rsidRPr="00667864" w:rsidRDefault="00CB1B40" w:rsidP="00CB1B40">
      <w:pPr>
        <w:pStyle w:val="paragraphsub"/>
      </w:pPr>
      <w:r w:rsidRPr="00667864">
        <w:tab/>
        <w:t>(iii)</w:t>
      </w:r>
      <w:r w:rsidRPr="00667864">
        <w:tab/>
        <w:t>would, if refused immigration clearance, be prevented from reunion with a close relative of the person in Australia; or</w:t>
      </w:r>
    </w:p>
    <w:p w:rsidR="00CF12F6" w:rsidRPr="00667864" w:rsidRDefault="00CB1B40" w:rsidP="00CB1B40">
      <w:pPr>
        <w:pStyle w:val="paragraph"/>
      </w:pPr>
      <w:r w:rsidRPr="00667864">
        <w:tab/>
        <w:t>(f)</w:t>
      </w:r>
      <w:r w:rsidRPr="00667864">
        <w:tab/>
        <w:t>a person who:</w:t>
      </w:r>
    </w:p>
    <w:p w:rsidR="00CF12F6" w:rsidRPr="00667864" w:rsidRDefault="00CB1B40" w:rsidP="00CB1B40">
      <w:pPr>
        <w:pStyle w:val="paragraphsub"/>
      </w:pPr>
      <w:r w:rsidRPr="00667864">
        <w:tab/>
        <w:t>(i)</w:t>
      </w:r>
      <w:r w:rsidRPr="00667864">
        <w:tab/>
        <w:t>immediately before last departing Australia, held a Student (Temporary) visa; and</w:t>
      </w:r>
    </w:p>
    <w:p w:rsidR="00CF12F6" w:rsidRPr="00667864" w:rsidRDefault="00CB1B40" w:rsidP="00CB1B40">
      <w:pPr>
        <w:pStyle w:val="paragraphsub"/>
      </w:pPr>
      <w:r w:rsidRPr="00667864">
        <w:tab/>
        <w:t>(ii)</w:t>
      </w:r>
      <w:r w:rsidRPr="00667864">
        <w:tab/>
        <w:t>departed in circumstances in which it was not reasonably practicable for the person to obtain a visa before departing; or</w:t>
      </w:r>
    </w:p>
    <w:p w:rsidR="00CF12F6" w:rsidRPr="00667864" w:rsidRDefault="00CB1B40" w:rsidP="00CB1B40">
      <w:pPr>
        <w:pStyle w:val="paragraph"/>
      </w:pPr>
      <w:r w:rsidRPr="00667864">
        <w:tab/>
        <w:t>(g)</w:t>
      </w:r>
      <w:r w:rsidRPr="00667864">
        <w:tab/>
        <w:t>a person who:</w:t>
      </w:r>
    </w:p>
    <w:p w:rsidR="00CB1B40" w:rsidRPr="00667864" w:rsidRDefault="00CB1B40" w:rsidP="00CB1B40">
      <w:pPr>
        <w:pStyle w:val="paragraphsub"/>
      </w:pPr>
      <w:r w:rsidRPr="00667864">
        <w:rPr>
          <w:color w:val="000000"/>
        </w:rPr>
        <w:tab/>
        <w:t>(i)</w:t>
      </w:r>
      <w:r w:rsidRPr="00667864">
        <w:rPr>
          <w:color w:val="000000"/>
        </w:rPr>
        <w:tab/>
        <w:t>has entered Australia without a visa that is in effect; and</w:t>
      </w:r>
    </w:p>
    <w:p w:rsidR="00CF12F6" w:rsidRPr="00667864" w:rsidRDefault="00CB1B40" w:rsidP="00CB1B40">
      <w:pPr>
        <w:pStyle w:val="paragraphsub"/>
      </w:pPr>
      <w:r w:rsidRPr="00667864">
        <w:tab/>
        <w:t>(ii)</w:t>
      </w:r>
      <w:r w:rsidRPr="00667864">
        <w:tab/>
        <w:t>seeks to remain in Australia on a temporary basis; and</w:t>
      </w:r>
    </w:p>
    <w:p w:rsidR="00CB1B40" w:rsidRPr="00667864" w:rsidRDefault="00CB1B40" w:rsidP="00CB1B40">
      <w:pPr>
        <w:pStyle w:val="paragraphsub"/>
        <w:rPr>
          <w:color w:val="000000" w:themeColor="text1"/>
        </w:rPr>
      </w:pPr>
      <w:r w:rsidRPr="00667864">
        <w:rPr>
          <w:color w:val="000000" w:themeColor="text1"/>
        </w:rPr>
        <w:tab/>
        <w:t>(iii)</w:t>
      </w:r>
      <w:r w:rsidRPr="00667864">
        <w:rPr>
          <w:color w:val="000000" w:themeColor="text1"/>
        </w:rPr>
        <w:tab/>
        <w:t>appears to the Minister, from information in the application, to be a person:</w:t>
      </w:r>
    </w:p>
    <w:p w:rsidR="00CB1B40" w:rsidRPr="00667864" w:rsidRDefault="00CB1B40" w:rsidP="00CB1B40">
      <w:pPr>
        <w:pStyle w:val="paragraphsub-sub"/>
        <w:rPr>
          <w:color w:val="000000" w:themeColor="text1"/>
        </w:rPr>
      </w:pPr>
      <w:r w:rsidRPr="00667864">
        <w:rPr>
          <w:color w:val="000000" w:themeColor="text1"/>
        </w:rPr>
        <w:tab/>
        <w:t>(A)</w:t>
      </w:r>
      <w:r w:rsidRPr="00667864">
        <w:rPr>
          <w:color w:val="000000" w:themeColor="text1"/>
        </w:rPr>
        <w:tab/>
        <w:t>who is eligible for the grant of a Visitor (Class TV) visa; or</w:t>
      </w:r>
    </w:p>
    <w:p w:rsidR="00CB1B40" w:rsidRPr="00667864" w:rsidRDefault="00CB1B40" w:rsidP="00CB1B40">
      <w:pPr>
        <w:pStyle w:val="paragraphsub-sub"/>
        <w:rPr>
          <w:color w:val="000000" w:themeColor="text1"/>
        </w:rPr>
      </w:pPr>
      <w:r w:rsidRPr="00667864">
        <w:rPr>
          <w:color w:val="000000" w:themeColor="text1"/>
        </w:rPr>
        <w:tab/>
        <w:t>(B)</w:t>
      </w:r>
      <w:r w:rsidRPr="00667864">
        <w:rPr>
          <w:color w:val="000000" w:themeColor="text1"/>
        </w:rPr>
        <w:tab/>
        <w:t>who is, apart from the requirements of subitem</w:t>
      </w:r>
      <w:r w:rsidR="00F02FAD" w:rsidRPr="00667864">
        <w:rPr>
          <w:color w:val="000000" w:themeColor="text1"/>
        </w:rPr>
        <w:t> </w:t>
      </w:r>
      <w:r w:rsidRPr="00667864">
        <w:rPr>
          <w:color w:val="000000" w:themeColor="text1"/>
        </w:rPr>
        <w:t>1236(5) of Schedule</w:t>
      </w:r>
      <w:r w:rsidR="00F02FAD" w:rsidRPr="00667864">
        <w:rPr>
          <w:color w:val="000000" w:themeColor="text1"/>
        </w:rPr>
        <w:t> </w:t>
      </w:r>
      <w:r w:rsidRPr="00667864">
        <w:rPr>
          <w:color w:val="000000" w:themeColor="text1"/>
        </w:rPr>
        <w:t>1, eligible for the grant of a Subclass 600 (Visitor) visa; or</w:t>
      </w:r>
    </w:p>
    <w:p w:rsidR="00CB1B40" w:rsidRPr="00667864" w:rsidRDefault="00CB1B40" w:rsidP="00CB1B40">
      <w:pPr>
        <w:pStyle w:val="paragraphsub-sub"/>
        <w:rPr>
          <w:color w:val="000000" w:themeColor="text1"/>
        </w:rPr>
      </w:pPr>
      <w:r w:rsidRPr="00667864">
        <w:rPr>
          <w:color w:val="000000" w:themeColor="text1"/>
        </w:rPr>
        <w:tab/>
        <w:t>(C)</w:t>
      </w:r>
      <w:r w:rsidRPr="00667864">
        <w:rPr>
          <w:color w:val="000000" w:themeColor="text1"/>
        </w:rPr>
        <w:tab/>
        <w:t>who is, apart from the requirements of subitem</w:t>
      </w:r>
      <w:r w:rsidR="00F02FAD" w:rsidRPr="00667864">
        <w:rPr>
          <w:color w:val="000000" w:themeColor="text1"/>
        </w:rPr>
        <w:t> </w:t>
      </w:r>
      <w:r w:rsidRPr="00667864">
        <w:rPr>
          <w:color w:val="000000" w:themeColor="text1"/>
        </w:rPr>
        <w:t>1224(3) of Schedule</w:t>
      </w:r>
      <w:r w:rsidR="00F02FAD" w:rsidRPr="00667864">
        <w:rPr>
          <w:color w:val="000000" w:themeColor="text1"/>
        </w:rPr>
        <w:t> </w:t>
      </w:r>
      <w:r w:rsidRPr="00667864">
        <w:rPr>
          <w:color w:val="000000" w:themeColor="text1"/>
        </w:rPr>
        <w:t>1 and clause</w:t>
      </w:r>
      <w:r w:rsidR="00F02FAD" w:rsidRPr="00667864">
        <w:rPr>
          <w:color w:val="000000" w:themeColor="text1"/>
        </w:rPr>
        <w:t> </w:t>
      </w:r>
      <w:r w:rsidRPr="00667864">
        <w:rPr>
          <w:color w:val="000000" w:themeColor="text1"/>
        </w:rPr>
        <w:t>771.411 of this Schedule, eligible for the grant of a Transit (Temporary) (Class TX) visa; or</w:t>
      </w:r>
    </w:p>
    <w:p w:rsidR="00CB1B40" w:rsidRPr="00667864" w:rsidRDefault="00CB1B40" w:rsidP="00CB1B40">
      <w:pPr>
        <w:pStyle w:val="paragraphsub-sub"/>
        <w:rPr>
          <w:color w:val="000000" w:themeColor="text1"/>
        </w:rPr>
      </w:pPr>
      <w:r w:rsidRPr="00667864">
        <w:rPr>
          <w:color w:val="000000" w:themeColor="text1"/>
        </w:rPr>
        <w:tab/>
        <w:t>(D)</w:t>
      </w:r>
      <w:r w:rsidRPr="00667864">
        <w:rPr>
          <w:color w:val="000000" w:themeColor="text1"/>
        </w:rPr>
        <w:tab/>
        <w:t>who is, apart from the requirements of item</w:t>
      </w:r>
      <w:r w:rsidR="00F02FAD" w:rsidRPr="00667864">
        <w:rPr>
          <w:color w:val="000000" w:themeColor="text1"/>
        </w:rPr>
        <w:t> </w:t>
      </w:r>
      <w:r w:rsidRPr="00667864">
        <w:rPr>
          <w:color w:val="000000" w:themeColor="text1"/>
        </w:rPr>
        <w:t>1231 of Schedule</w:t>
      </w:r>
      <w:r w:rsidR="00F02FAD" w:rsidRPr="00667864">
        <w:rPr>
          <w:color w:val="000000" w:themeColor="text1"/>
        </w:rPr>
        <w:t> </w:t>
      </w:r>
      <w:r w:rsidRPr="00667864">
        <w:rPr>
          <w:color w:val="000000" w:themeColor="text1"/>
        </w:rPr>
        <w:t>1 and clause</w:t>
      </w:r>
      <w:r w:rsidR="00F02FAD" w:rsidRPr="00667864">
        <w:rPr>
          <w:color w:val="000000" w:themeColor="text1"/>
        </w:rPr>
        <w:t> </w:t>
      </w:r>
      <w:r w:rsidRPr="00667864">
        <w:rPr>
          <w:color w:val="000000" w:themeColor="text1"/>
        </w:rPr>
        <w:t xml:space="preserve">400.411 of this Schedule, eligible for the grant of a Subclass 400 (Temporary Work (Short Stay </w:t>
      </w:r>
      <w:r w:rsidR="00CE20D8" w:rsidRPr="00667864">
        <w:t>Specialist</w:t>
      </w:r>
      <w:r w:rsidRPr="00667864">
        <w:rPr>
          <w:color w:val="000000" w:themeColor="text1"/>
        </w:rPr>
        <w:t>)) visa.</w:t>
      </w:r>
    </w:p>
    <w:p w:rsidR="00CF12F6" w:rsidRPr="00667864" w:rsidRDefault="00CB1B40" w:rsidP="00CB1B40">
      <w:pPr>
        <w:pStyle w:val="subsection"/>
      </w:pPr>
      <w:r w:rsidRPr="00667864">
        <w:tab/>
        <w:t>(2)</w:t>
      </w:r>
      <w:r w:rsidRPr="00667864">
        <w:tab/>
        <w:t xml:space="preserve">The classes of visa referred to in </w:t>
      </w:r>
      <w:r w:rsidR="00F02FAD" w:rsidRPr="00667864">
        <w:t>sub</w:t>
      </w:r>
      <w:r w:rsidR="00590F34" w:rsidRPr="00667864">
        <w:noBreakHyphen/>
      </w:r>
      <w:r w:rsidR="00F02FAD" w:rsidRPr="00667864">
        <w:t>subparagraph (</w:t>
      </w:r>
      <w:r w:rsidRPr="00667864">
        <w:t>1)(d)(i)(B) are the following:</w:t>
      </w:r>
    </w:p>
    <w:p w:rsidR="00CF12F6" w:rsidRPr="00667864" w:rsidRDefault="00CB1B40" w:rsidP="00CB1B40">
      <w:pPr>
        <w:pStyle w:val="paragraph"/>
      </w:pPr>
      <w:r w:rsidRPr="00667864">
        <w:tab/>
        <w:t>(a)</w:t>
      </w:r>
      <w:r w:rsidRPr="00667864">
        <w:tab/>
        <w:t>Spouse (Migrant) (Class BC);</w:t>
      </w:r>
    </w:p>
    <w:p w:rsidR="00CB1B40" w:rsidRPr="00667864" w:rsidRDefault="00CB1B40" w:rsidP="00CB1B40">
      <w:pPr>
        <w:pStyle w:val="paragraph"/>
      </w:pPr>
      <w:r w:rsidRPr="00667864">
        <w:tab/>
        <w:t>(ab)</w:t>
      </w:r>
      <w:r w:rsidRPr="00667864">
        <w:tab/>
        <w:t>Partner (Migrant) (Class BC);</w:t>
      </w:r>
    </w:p>
    <w:p w:rsidR="00CF12F6" w:rsidRPr="00667864" w:rsidRDefault="00CB1B40" w:rsidP="00CB1B40">
      <w:pPr>
        <w:pStyle w:val="paragraph"/>
      </w:pPr>
      <w:r w:rsidRPr="00667864">
        <w:tab/>
        <w:t>(b)</w:t>
      </w:r>
      <w:r w:rsidRPr="00667864">
        <w:tab/>
        <w:t>Child (Migrant) (Class AH);</w:t>
      </w:r>
    </w:p>
    <w:p w:rsidR="00CF12F6" w:rsidRPr="00667864" w:rsidRDefault="00CB1B40" w:rsidP="00CB1B40">
      <w:pPr>
        <w:pStyle w:val="paragraph"/>
      </w:pPr>
      <w:r w:rsidRPr="00667864">
        <w:tab/>
        <w:t>(c)</w:t>
      </w:r>
      <w:r w:rsidRPr="00667864">
        <w:tab/>
        <w:t>Adoption (Migrant) (Class AA);</w:t>
      </w:r>
    </w:p>
    <w:p w:rsidR="00CF12F6" w:rsidRPr="00667864" w:rsidRDefault="00CB1B40" w:rsidP="00CB1B40">
      <w:pPr>
        <w:pStyle w:val="paragraph"/>
      </w:pPr>
      <w:r w:rsidRPr="00667864">
        <w:tab/>
        <w:t>(d)</w:t>
      </w:r>
      <w:r w:rsidRPr="00667864">
        <w:tab/>
        <w:t>Parent (Migrant) (Class AX);</w:t>
      </w:r>
    </w:p>
    <w:p w:rsidR="00CF12F6" w:rsidRPr="00667864" w:rsidRDefault="00CB1B40" w:rsidP="00CB1B40">
      <w:pPr>
        <w:pStyle w:val="paragraph"/>
      </w:pPr>
      <w:r w:rsidRPr="00667864">
        <w:tab/>
        <w:t>(e)</w:t>
      </w:r>
      <w:r w:rsidRPr="00667864">
        <w:tab/>
        <w:t>Preferential Relative (Migrant) (Class AY);</w:t>
      </w:r>
    </w:p>
    <w:p w:rsidR="00CB1B40" w:rsidRPr="00667864" w:rsidRDefault="00CB1B40" w:rsidP="00CB1B40">
      <w:pPr>
        <w:pStyle w:val="paragraph"/>
      </w:pPr>
      <w:r w:rsidRPr="00667864">
        <w:tab/>
        <w:t>(f)</w:t>
      </w:r>
      <w:r w:rsidRPr="00667864">
        <w:tab/>
        <w:t>Skilled—Australian Linked (Migrant) (Class AJ);</w:t>
      </w:r>
    </w:p>
    <w:p w:rsidR="00CF12F6" w:rsidRPr="00667864" w:rsidRDefault="00CB1B40" w:rsidP="00CB1B40">
      <w:pPr>
        <w:pStyle w:val="paragraph"/>
      </w:pPr>
      <w:r w:rsidRPr="00667864">
        <w:tab/>
        <w:t>(g)</w:t>
      </w:r>
      <w:r w:rsidRPr="00667864">
        <w:tab/>
        <w:t>Labour Agreement (Migrant) (Class AU);</w:t>
      </w:r>
    </w:p>
    <w:p w:rsidR="00CF12F6" w:rsidRPr="00667864" w:rsidRDefault="00CB1B40" w:rsidP="00CB1B40">
      <w:pPr>
        <w:pStyle w:val="paragraph"/>
      </w:pPr>
      <w:r w:rsidRPr="00667864">
        <w:tab/>
        <w:t>(h)</w:t>
      </w:r>
      <w:r w:rsidRPr="00667864">
        <w:tab/>
        <w:t>Employer Nomination (Migrant) (Class AN);</w:t>
      </w:r>
    </w:p>
    <w:p w:rsidR="00CF12F6" w:rsidRPr="00667864" w:rsidRDefault="00CB1B40" w:rsidP="00CB1B40">
      <w:pPr>
        <w:pStyle w:val="paragraph"/>
      </w:pPr>
      <w:r w:rsidRPr="00667864">
        <w:tab/>
        <w:t>(ha)</w:t>
      </w:r>
      <w:r w:rsidRPr="00667864">
        <w:tab/>
        <w:t>Employer Nomination (Permanent) (Class EN);</w:t>
      </w:r>
    </w:p>
    <w:p w:rsidR="00CB1B40" w:rsidRPr="00667864" w:rsidRDefault="00CB1B40" w:rsidP="00CB1B40">
      <w:pPr>
        <w:pStyle w:val="paragraph"/>
      </w:pPr>
      <w:r w:rsidRPr="00667864">
        <w:tab/>
        <w:t>(hb)</w:t>
      </w:r>
      <w:r w:rsidRPr="00667864">
        <w:tab/>
        <w:t>Regional Employer Nomination (Permanent) (Class RN);</w:t>
      </w:r>
    </w:p>
    <w:p w:rsidR="00CF12F6" w:rsidRPr="00667864" w:rsidRDefault="00CB1B40" w:rsidP="00CB1B40">
      <w:pPr>
        <w:pStyle w:val="paragraph"/>
      </w:pPr>
      <w:r w:rsidRPr="00667864">
        <w:tab/>
        <w:t>(j)</w:t>
      </w:r>
      <w:r w:rsidRPr="00667864">
        <w:tab/>
        <w:t>Distinguished Talent (Migrant) (Class AL);</w:t>
      </w:r>
    </w:p>
    <w:p w:rsidR="00CF12F6" w:rsidRPr="00667864" w:rsidRDefault="00CB1B40" w:rsidP="00CB1B40">
      <w:pPr>
        <w:pStyle w:val="paragraph"/>
      </w:pPr>
      <w:r w:rsidRPr="00667864">
        <w:tab/>
        <w:t>(k)</w:t>
      </w:r>
      <w:r w:rsidRPr="00667864">
        <w:tab/>
        <w:t>Independent (Migrant) (Class AT);</w:t>
      </w:r>
    </w:p>
    <w:p w:rsidR="00CF12F6" w:rsidRPr="00667864" w:rsidRDefault="00CB1B40" w:rsidP="00CB1B40">
      <w:pPr>
        <w:pStyle w:val="paragraph"/>
      </w:pPr>
      <w:r w:rsidRPr="00667864">
        <w:tab/>
        <w:t>(l)</w:t>
      </w:r>
      <w:r w:rsidRPr="00667864">
        <w:tab/>
        <w:t>Business Skills (Migrant) (Class AD);</w:t>
      </w:r>
    </w:p>
    <w:p w:rsidR="00CB1B40" w:rsidRPr="00667864" w:rsidRDefault="00CB1B40" w:rsidP="00CB1B40">
      <w:pPr>
        <w:pStyle w:val="paragraph"/>
      </w:pPr>
      <w:r w:rsidRPr="00667864">
        <w:tab/>
        <w:t>(la)</w:t>
      </w:r>
      <w:r w:rsidRPr="00667864">
        <w:tab/>
        <w:t>Business Skills—Business Talent (Permanent) (Class EA);</w:t>
      </w:r>
    </w:p>
    <w:p w:rsidR="00CB1B40" w:rsidRPr="00667864" w:rsidRDefault="00CB1B40" w:rsidP="00CB1B40">
      <w:pPr>
        <w:pStyle w:val="paragraph"/>
      </w:pPr>
      <w:r w:rsidRPr="00667864">
        <w:tab/>
        <w:t>(lb)</w:t>
      </w:r>
      <w:r w:rsidRPr="00667864">
        <w:tab/>
        <w:t>Business Skills—Established Business (Residence) (Class BH);</w:t>
      </w:r>
    </w:p>
    <w:p w:rsidR="00CB1B40" w:rsidRPr="00667864" w:rsidRDefault="00CB1B40" w:rsidP="00CB1B40">
      <w:pPr>
        <w:pStyle w:val="paragraph"/>
      </w:pPr>
      <w:r w:rsidRPr="00667864">
        <w:lastRenderedPageBreak/>
        <w:tab/>
        <w:t>(lc)</w:t>
      </w:r>
      <w:r w:rsidRPr="00667864">
        <w:tab/>
        <w:t>Business Skills (Residence) (Class DF);</w:t>
      </w:r>
    </w:p>
    <w:p w:rsidR="00CB1B40" w:rsidRPr="00667864" w:rsidRDefault="00CB1B40" w:rsidP="00CB1B40">
      <w:pPr>
        <w:pStyle w:val="paragraph"/>
      </w:pPr>
      <w:r w:rsidRPr="00667864">
        <w:tab/>
        <w:t>(ld)</w:t>
      </w:r>
      <w:r w:rsidRPr="00667864">
        <w:tab/>
        <w:t>Business Skills (Permanent) (Class EC);</w:t>
      </w:r>
    </w:p>
    <w:p w:rsidR="00CB1B40" w:rsidRPr="00667864" w:rsidRDefault="00CB1B40" w:rsidP="00CB1B40">
      <w:pPr>
        <w:pStyle w:val="paragraph"/>
      </w:pPr>
      <w:r w:rsidRPr="00667864">
        <w:tab/>
        <w:t>(n)</w:t>
      </w:r>
      <w:r w:rsidRPr="00667864">
        <w:tab/>
        <w:t>Special Eligibility (Migrant) (Class AR);</w:t>
      </w:r>
    </w:p>
    <w:p w:rsidR="00CF12F6" w:rsidRPr="00667864" w:rsidRDefault="00CB1B40" w:rsidP="00CB1B40">
      <w:pPr>
        <w:pStyle w:val="paragraph"/>
      </w:pPr>
      <w:r w:rsidRPr="00667864">
        <w:tab/>
        <w:t>(q)</w:t>
      </w:r>
      <w:r w:rsidRPr="00667864">
        <w:tab/>
        <w:t>General (Residence) (Class AS);</w:t>
      </w:r>
    </w:p>
    <w:p w:rsidR="00CF12F6" w:rsidRPr="00667864" w:rsidRDefault="00CB1B40" w:rsidP="00CB1B40">
      <w:pPr>
        <w:pStyle w:val="paragraph"/>
      </w:pPr>
      <w:r w:rsidRPr="00667864">
        <w:tab/>
        <w:t>(s)</w:t>
      </w:r>
      <w:r w:rsidRPr="00667864">
        <w:tab/>
        <w:t>Confirmatory (Residence) (Class AK);</w:t>
      </w:r>
    </w:p>
    <w:p w:rsidR="00CB1B40" w:rsidRPr="00667864" w:rsidRDefault="00CB1B40" w:rsidP="00CB1B40">
      <w:pPr>
        <w:pStyle w:val="paragraph"/>
      </w:pPr>
      <w:r w:rsidRPr="00667864">
        <w:tab/>
        <w:t>(t)</w:t>
      </w:r>
      <w:r w:rsidRPr="00667864">
        <w:tab/>
        <w:t>Special Eligibility (Residence) (Class AO);</w:t>
      </w:r>
    </w:p>
    <w:p w:rsidR="00CF12F6" w:rsidRPr="00667864" w:rsidRDefault="00CB1B40" w:rsidP="00CB1B40">
      <w:pPr>
        <w:pStyle w:val="paragraph"/>
      </w:pPr>
      <w:r w:rsidRPr="00667864">
        <w:tab/>
        <w:t>(u)</w:t>
      </w:r>
      <w:r w:rsidRPr="00667864">
        <w:tab/>
        <w:t>Refugee and Humanitarian (Migrant) (Class BA);</w:t>
      </w:r>
    </w:p>
    <w:p w:rsidR="00CF12F6" w:rsidRPr="00667864" w:rsidRDefault="00CB1B40" w:rsidP="00CB1B40">
      <w:pPr>
        <w:pStyle w:val="paragraph"/>
      </w:pPr>
      <w:r w:rsidRPr="00667864">
        <w:tab/>
        <w:t>(v)</w:t>
      </w:r>
      <w:r w:rsidRPr="00667864">
        <w:tab/>
        <w:t>Camp Clearance (Migrant) (Class AF);</w:t>
      </w:r>
    </w:p>
    <w:p w:rsidR="00CF12F6" w:rsidRPr="00667864" w:rsidRDefault="00CB1B40" w:rsidP="00CB1B40">
      <w:pPr>
        <w:pStyle w:val="paragraph"/>
      </w:pPr>
      <w:r w:rsidRPr="00667864">
        <w:tab/>
        <w:t>(w)</w:t>
      </w:r>
      <w:r w:rsidRPr="00667864">
        <w:tab/>
        <w:t>East Timorese in Portugal (Special Assistance) (Class AM);</w:t>
      </w:r>
    </w:p>
    <w:p w:rsidR="00CF12F6" w:rsidRPr="00667864" w:rsidRDefault="00CB1B40" w:rsidP="00CB1B40">
      <w:pPr>
        <w:pStyle w:val="paragraph"/>
      </w:pPr>
      <w:r w:rsidRPr="00667864">
        <w:tab/>
        <w:t>(x)</w:t>
      </w:r>
      <w:r w:rsidRPr="00667864">
        <w:tab/>
        <w:t>Citizens of the Former Yugoslavia (Special Assistance) (Class AI);</w:t>
      </w:r>
    </w:p>
    <w:p w:rsidR="00CF12F6" w:rsidRPr="00667864" w:rsidRDefault="00CB1B40" w:rsidP="00CB1B40">
      <w:pPr>
        <w:pStyle w:val="paragraph"/>
      </w:pPr>
      <w:r w:rsidRPr="00667864">
        <w:tab/>
        <w:t>(y)</w:t>
      </w:r>
      <w:r w:rsidRPr="00667864">
        <w:tab/>
        <w:t>Minorities of Former USSR (Special Assistance) (Class AV);</w:t>
      </w:r>
    </w:p>
    <w:p w:rsidR="00CF12F6" w:rsidRPr="00667864" w:rsidRDefault="00CB1B40" w:rsidP="00CB1B40">
      <w:pPr>
        <w:pStyle w:val="paragraph"/>
      </w:pPr>
      <w:r w:rsidRPr="00667864">
        <w:tab/>
        <w:t>(z)</w:t>
      </w:r>
      <w:r w:rsidRPr="00667864">
        <w:tab/>
        <w:t>Burmese in Burma (Special Assistance) (Class AB);</w:t>
      </w:r>
    </w:p>
    <w:p w:rsidR="00CF12F6" w:rsidRPr="00667864" w:rsidRDefault="00CB1B40" w:rsidP="00CB1B40">
      <w:pPr>
        <w:pStyle w:val="paragraph"/>
      </w:pPr>
      <w:r w:rsidRPr="00667864">
        <w:tab/>
        <w:t>(za)</w:t>
      </w:r>
      <w:r w:rsidRPr="00667864">
        <w:tab/>
        <w:t>Sudanese (Special Assistance) (Class BD);</w:t>
      </w:r>
    </w:p>
    <w:p w:rsidR="00CF12F6" w:rsidRPr="00667864" w:rsidRDefault="00CB1B40" w:rsidP="00CB1B40">
      <w:pPr>
        <w:pStyle w:val="paragraph"/>
      </w:pPr>
      <w:r w:rsidRPr="00667864">
        <w:tab/>
        <w:t>(zb)</w:t>
      </w:r>
      <w:r w:rsidRPr="00667864">
        <w:tab/>
        <w:t>Burmese in Thailand (Special Assistance) (Class AC);</w:t>
      </w:r>
    </w:p>
    <w:p w:rsidR="00CF12F6" w:rsidRPr="00667864" w:rsidRDefault="00CB1B40" w:rsidP="00CB1B40">
      <w:pPr>
        <w:pStyle w:val="paragraph"/>
      </w:pPr>
      <w:r w:rsidRPr="00667864">
        <w:tab/>
        <w:t>(zc)</w:t>
      </w:r>
      <w:r w:rsidRPr="00667864">
        <w:tab/>
        <w:t>Cambodian (Special Assistance) (Class AE);</w:t>
      </w:r>
    </w:p>
    <w:p w:rsidR="00CF12F6" w:rsidRPr="00667864" w:rsidRDefault="00CB1B40" w:rsidP="00CB1B40">
      <w:pPr>
        <w:pStyle w:val="paragraph"/>
      </w:pPr>
      <w:r w:rsidRPr="00667864">
        <w:tab/>
        <w:t>(zd)</w:t>
      </w:r>
      <w:r w:rsidRPr="00667864">
        <w:tab/>
        <w:t>Return (Residence) (Class BB);</w:t>
      </w:r>
    </w:p>
    <w:p w:rsidR="00CB1B40" w:rsidRPr="00667864" w:rsidRDefault="00CB1B40" w:rsidP="00CB1B40">
      <w:pPr>
        <w:pStyle w:val="paragraph"/>
      </w:pPr>
      <w:r w:rsidRPr="00667864">
        <w:tab/>
        <w:t>(zf)</w:t>
      </w:r>
      <w:r w:rsidRPr="00667864">
        <w:tab/>
        <w:t>protection visas (including Protection (Class AZ) visas, see subsection</w:t>
      </w:r>
      <w:r w:rsidR="00F02FAD" w:rsidRPr="00667864">
        <w:t> </w:t>
      </w:r>
      <w:r w:rsidRPr="00667864">
        <w:t>35A(5) of the Act);</w:t>
      </w:r>
    </w:p>
    <w:p w:rsidR="00CB1B40" w:rsidRPr="00667864" w:rsidRDefault="00CB1B40" w:rsidP="00CB1B40">
      <w:pPr>
        <w:pStyle w:val="paragraph"/>
      </w:pPr>
      <w:r w:rsidRPr="00667864">
        <w:tab/>
        <w:t>(zg)</w:t>
      </w:r>
      <w:r w:rsidRPr="00667864">
        <w:tab/>
        <w:t xml:space="preserve">Territorial Asylum (Residence) </w:t>
      </w:r>
      <w:r w:rsidRPr="00667864">
        <w:rPr>
          <w:color w:val="000000"/>
        </w:rPr>
        <w:t>(Class BE)</w:t>
      </w:r>
      <w:r w:rsidRPr="00667864">
        <w:t>;</w:t>
      </w:r>
    </w:p>
    <w:p w:rsidR="00CB1B40" w:rsidRPr="00667864" w:rsidRDefault="00CB1B40" w:rsidP="00CB1B40">
      <w:pPr>
        <w:pStyle w:val="paragraph"/>
      </w:pPr>
      <w:r w:rsidRPr="00667864">
        <w:tab/>
        <w:t>(zga)</w:t>
      </w:r>
      <w:r w:rsidRPr="00667864">
        <w:tab/>
        <w:t>Designated Parent (Migrant) (Class BY);</w:t>
      </w:r>
    </w:p>
    <w:p w:rsidR="00CB1B40" w:rsidRPr="00667864" w:rsidRDefault="00CB1B40" w:rsidP="00CB1B40">
      <w:pPr>
        <w:pStyle w:val="paragraph"/>
      </w:pPr>
      <w:r w:rsidRPr="00667864">
        <w:tab/>
        <w:t>(zgb)</w:t>
      </w:r>
      <w:r w:rsidRPr="00667864">
        <w:tab/>
        <w:t>Designated Parent (Residence) (Class BZ);</w:t>
      </w:r>
    </w:p>
    <w:p w:rsidR="00CB1B40" w:rsidRPr="00667864" w:rsidRDefault="00CB1B40" w:rsidP="00CB1B40">
      <w:pPr>
        <w:pStyle w:val="paragraph"/>
      </w:pPr>
      <w:r w:rsidRPr="00667864">
        <w:tab/>
        <w:t>(zh)</w:t>
      </w:r>
      <w:r w:rsidRPr="00667864">
        <w:tab/>
        <w:t>Skilled – Independent (Migrant) (Class BN);</w:t>
      </w:r>
    </w:p>
    <w:p w:rsidR="00CB1B40" w:rsidRPr="00667864" w:rsidRDefault="00CB1B40" w:rsidP="00CB1B40">
      <w:pPr>
        <w:pStyle w:val="paragraph"/>
      </w:pPr>
      <w:r w:rsidRPr="00667864">
        <w:tab/>
        <w:t>(zi)</w:t>
      </w:r>
      <w:r w:rsidRPr="00667864">
        <w:tab/>
        <w:t>Skilled – Australian</w:t>
      </w:r>
      <w:r w:rsidR="00590F34" w:rsidRPr="00667864">
        <w:noBreakHyphen/>
      </w:r>
      <w:r w:rsidRPr="00667864">
        <w:t>sponsored (Migrant) (Class BQ);</w:t>
      </w:r>
    </w:p>
    <w:p w:rsidR="00CB1B40" w:rsidRPr="00667864" w:rsidRDefault="00CB1B40" w:rsidP="00CB1B40">
      <w:pPr>
        <w:pStyle w:val="paragraph"/>
      </w:pPr>
      <w:r w:rsidRPr="00667864">
        <w:tab/>
        <w:t>(zj)</w:t>
      </w:r>
      <w:r w:rsidRPr="00667864">
        <w:tab/>
        <w:t>Other Family (Migrant) (Class BO);</w:t>
      </w:r>
    </w:p>
    <w:p w:rsidR="00CB1B40" w:rsidRPr="00667864" w:rsidRDefault="00CB1B40" w:rsidP="00CB1B40">
      <w:pPr>
        <w:pStyle w:val="paragraph"/>
      </w:pPr>
      <w:r w:rsidRPr="00667864">
        <w:tab/>
        <w:t>(zk)</w:t>
      </w:r>
      <w:r w:rsidRPr="00667864">
        <w:tab/>
        <w:t>Aged Parent (Residence) (Class BP);</w:t>
      </w:r>
    </w:p>
    <w:p w:rsidR="00CB1B40" w:rsidRPr="00667864" w:rsidRDefault="00CB1B40" w:rsidP="00CB1B40">
      <w:pPr>
        <w:pStyle w:val="paragraph"/>
      </w:pPr>
      <w:r w:rsidRPr="00667864">
        <w:tab/>
        <w:t>(zl)</w:t>
      </w:r>
      <w:r w:rsidRPr="00667864">
        <w:tab/>
        <w:t>Partner (Residence) (Class BS);</w:t>
      </w:r>
    </w:p>
    <w:p w:rsidR="00CB1B40" w:rsidRPr="00667864" w:rsidRDefault="00CB1B40" w:rsidP="00CB1B40">
      <w:pPr>
        <w:pStyle w:val="paragraph"/>
      </w:pPr>
      <w:r w:rsidRPr="00667864">
        <w:tab/>
        <w:t>(zm)</w:t>
      </w:r>
      <w:r w:rsidRPr="00667864">
        <w:tab/>
        <w:t>Child (Residence) (Class BT);</w:t>
      </w:r>
    </w:p>
    <w:p w:rsidR="00CB1B40" w:rsidRPr="00667864" w:rsidRDefault="00CB1B40" w:rsidP="00CB1B40">
      <w:pPr>
        <w:pStyle w:val="paragraph"/>
      </w:pPr>
      <w:r w:rsidRPr="00667864">
        <w:tab/>
        <w:t>(zn)</w:t>
      </w:r>
      <w:r w:rsidRPr="00667864">
        <w:tab/>
        <w:t>Other Family (Residence) (Class BU);</w:t>
      </w:r>
    </w:p>
    <w:p w:rsidR="00CB1B40" w:rsidRPr="00667864" w:rsidRDefault="00CB1B40" w:rsidP="00CB1B40">
      <w:pPr>
        <w:pStyle w:val="paragraph"/>
      </w:pPr>
      <w:r w:rsidRPr="00667864">
        <w:tab/>
        <w:t>(zo)</w:t>
      </w:r>
      <w:r w:rsidRPr="00667864">
        <w:tab/>
        <w:t>Skilled—New Zealand Citizen (Residence) (Class DB);</w:t>
      </w:r>
    </w:p>
    <w:p w:rsidR="00CB1B40" w:rsidRPr="00667864" w:rsidRDefault="00CB1B40" w:rsidP="00CB1B40">
      <w:pPr>
        <w:pStyle w:val="paragraph"/>
      </w:pPr>
      <w:r w:rsidRPr="00667864">
        <w:tab/>
        <w:t>(zp)</w:t>
      </w:r>
      <w:r w:rsidRPr="00667864">
        <w:tab/>
        <w:t>Skilled—Independent Overseas Student (Residence) (Class DD);</w:t>
      </w:r>
    </w:p>
    <w:p w:rsidR="00CB1B40" w:rsidRPr="00667864" w:rsidRDefault="00CB1B40" w:rsidP="00CB1B40">
      <w:pPr>
        <w:pStyle w:val="paragraph"/>
      </w:pPr>
      <w:r w:rsidRPr="00667864">
        <w:tab/>
        <w:t>(zq)</w:t>
      </w:r>
      <w:r w:rsidRPr="00667864">
        <w:tab/>
        <w:t>Skilled—Australian</w:t>
      </w:r>
      <w:r w:rsidR="00590F34" w:rsidRPr="00667864">
        <w:noBreakHyphen/>
      </w:r>
      <w:r w:rsidRPr="00667864">
        <w:t>sponsored Overseas Student (Residence) (Class DE);</w:t>
      </w:r>
    </w:p>
    <w:p w:rsidR="00CB1B40" w:rsidRPr="00667864" w:rsidRDefault="00CB1B40" w:rsidP="00CB1B40">
      <w:pPr>
        <w:pStyle w:val="paragraph"/>
      </w:pPr>
      <w:r w:rsidRPr="00667864">
        <w:tab/>
        <w:t>(zr)</w:t>
      </w:r>
      <w:r w:rsidRPr="00667864">
        <w:tab/>
        <w:t>Contributory Parent (Migrant) (Class CA);</w:t>
      </w:r>
    </w:p>
    <w:p w:rsidR="00CB1B40" w:rsidRPr="00667864" w:rsidRDefault="00CB1B40" w:rsidP="00CB1B40">
      <w:pPr>
        <w:pStyle w:val="paragraph"/>
      </w:pPr>
      <w:r w:rsidRPr="00667864">
        <w:tab/>
        <w:t>(zs)</w:t>
      </w:r>
      <w:r w:rsidRPr="00667864">
        <w:tab/>
        <w:t>Contributory Aged Parent (Residence) (Class DG);</w:t>
      </w:r>
    </w:p>
    <w:p w:rsidR="00CB1B40" w:rsidRPr="00667864" w:rsidRDefault="00CB1B40" w:rsidP="00CB1B40">
      <w:pPr>
        <w:pStyle w:val="paragraph"/>
      </w:pPr>
      <w:r w:rsidRPr="00667864">
        <w:tab/>
        <w:t>(zt)</w:t>
      </w:r>
      <w:r w:rsidRPr="00667864">
        <w:tab/>
        <w:t>Skilled—Designated Area</w:t>
      </w:r>
      <w:r w:rsidR="00590F34" w:rsidRPr="00667864">
        <w:noBreakHyphen/>
      </w:r>
      <w:r w:rsidRPr="00667864">
        <w:t>sponsored (Residence) (Class CC);</w:t>
      </w:r>
    </w:p>
    <w:p w:rsidR="00CB1B40" w:rsidRPr="00667864" w:rsidRDefault="00CB1B40" w:rsidP="00CB1B40">
      <w:pPr>
        <w:pStyle w:val="paragraph"/>
      </w:pPr>
      <w:r w:rsidRPr="00667864">
        <w:tab/>
        <w:t>(zu)</w:t>
      </w:r>
      <w:r w:rsidRPr="00667864">
        <w:tab/>
        <w:t>Skilled (Residence) (Class VB);</w:t>
      </w:r>
    </w:p>
    <w:p w:rsidR="00CB1B40" w:rsidRPr="00667864" w:rsidRDefault="00CB1B40" w:rsidP="00CB1B40">
      <w:pPr>
        <w:pStyle w:val="paragraph"/>
      </w:pPr>
      <w:r w:rsidRPr="00667864">
        <w:tab/>
        <w:t>(zv)</w:t>
      </w:r>
      <w:r w:rsidRPr="00667864">
        <w:tab/>
        <w:t>Skilled (Migrant) (Class VE);</w:t>
      </w:r>
    </w:p>
    <w:p w:rsidR="00CF12F6" w:rsidRPr="00667864" w:rsidRDefault="00CB1B40" w:rsidP="00CB1B40">
      <w:pPr>
        <w:pStyle w:val="paragraph"/>
      </w:pPr>
      <w:r w:rsidRPr="00667864">
        <w:tab/>
        <w:t>(zw)</w:t>
      </w:r>
      <w:r w:rsidRPr="00667864">
        <w:tab/>
        <w:t>Skilled—Independent (Permanent) (Class SI);</w:t>
      </w:r>
    </w:p>
    <w:p w:rsidR="00CB1B40" w:rsidRPr="00667864" w:rsidRDefault="00CB1B40" w:rsidP="00CB1B40">
      <w:pPr>
        <w:pStyle w:val="paragraph"/>
      </w:pPr>
      <w:r w:rsidRPr="00667864">
        <w:tab/>
        <w:t>(zx)</w:t>
      </w:r>
      <w:r w:rsidRPr="00667864">
        <w:tab/>
        <w:t>Skilled—Nominated (Permanent) (Class SN)</w:t>
      </w:r>
      <w:r w:rsidR="00AB205F" w:rsidRPr="00667864">
        <w:t>;</w:t>
      </w:r>
    </w:p>
    <w:p w:rsidR="00AB205F" w:rsidRPr="00667864" w:rsidRDefault="00AB205F" w:rsidP="00AB205F">
      <w:pPr>
        <w:pStyle w:val="paragraph"/>
      </w:pPr>
      <w:r w:rsidRPr="00667864">
        <w:tab/>
        <w:t>(zy)</w:t>
      </w:r>
      <w:r w:rsidRPr="00667864">
        <w:tab/>
      </w:r>
      <w:r w:rsidR="00826C2F" w:rsidRPr="00667864">
        <w:t>Global</w:t>
      </w:r>
      <w:r w:rsidRPr="00667864">
        <w:t xml:space="preserve"> Talent (Class BX).</w:t>
      </w:r>
    </w:p>
    <w:p w:rsidR="00CB1B40" w:rsidRPr="00667864" w:rsidRDefault="00CB1B40" w:rsidP="00CB1B40">
      <w:pPr>
        <w:pStyle w:val="subsection"/>
      </w:pPr>
      <w:r w:rsidRPr="00667864">
        <w:tab/>
        <w:t>(3)</w:t>
      </w:r>
      <w:r w:rsidRPr="00667864">
        <w:tab/>
        <w:t xml:space="preserve">The classes of visa referred to in </w:t>
      </w:r>
      <w:r w:rsidR="00F02FAD" w:rsidRPr="00667864">
        <w:t>sub</w:t>
      </w:r>
      <w:r w:rsidR="00590F34" w:rsidRPr="00667864">
        <w:noBreakHyphen/>
      </w:r>
      <w:r w:rsidR="00F02FAD" w:rsidRPr="00667864">
        <w:t>subparagraphs (</w:t>
      </w:r>
      <w:r w:rsidRPr="00667864">
        <w:t>1)(d)(i)(C) and (1)(e)(i)</w:t>
      </w:r>
      <w:r w:rsidR="00CF12F6" w:rsidRPr="00667864">
        <w:t>(A) are the following:</w:t>
      </w:r>
    </w:p>
    <w:p w:rsidR="00CF12F6" w:rsidRPr="00667864" w:rsidRDefault="00CB1B40" w:rsidP="00CB1B40">
      <w:pPr>
        <w:pStyle w:val="paragraph"/>
      </w:pPr>
      <w:r w:rsidRPr="00667864">
        <w:tab/>
        <w:t>(a)</w:t>
      </w:r>
      <w:r w:rsidRPr="00667864">
        <w:tab/>
        <w:t>Business (Temporary) (Class TB);</w:t>
      </w:r>
    </w:p>
    <w:p w:rsidR="00CB1B40" w:rsidRPr="00667864" w:rsidRDefault="00CB1B40" w:rsidP="00CB1B40">
      <w:pPr>
        <w:pStyle w:val="paragraph"/>
      </w:pPr>
      <w:r w:rsidRPr="00667864">
        <w:lastRenderedPageBreak/>
        <w:tab/>
        <w:t>(aa)</w:t>
      </w:r>
      <w:r w:rsidRPr="00667864">
        <w:tab/>
        <w:t>Business Skills (Provisional) (Class UR);</w:t>
      </w:r>
    </w:p>
    <w:p w:rsidR="00CB1B40" w:rsidRPr="00667864" w:rsidRDefault="00CB1B40" w:rsidP="00CB1B40">
      <w:pPr>
        <w:pStyle w:val="paragraph"/>
      </w:pPr>
      <w:r w:rsidRPr="00667864">
        <w:tab/>
        <w:t>(ab)</w:t>
      </w:r>
      <w:r w:rsidRPr="00667864">
        <w:tab/>
        <w:t>Business Skills (Provisional) (Class EB);</w:t>
      </w:r>
    </w:p>
    <w:p w:rsidR="00CF12F6" w:rsidRPr="00667864" w:rsidRDefault="00CB1B40" w:rsidP="00CB1B40">
      <w:pPr>
        <w:pStyle w:val="paragraph"/>
      </w:pPr>
      <w:r w:rsidRPr="00667864">
        <w:tab/>
        <w:t>(c)</w:t>
      </w:r>
      <w:r w:rsidRPr="00667864">
        <w:tab/>
        <w:t>Diplomatic (Temporary) (Class TF);</w:t>
      </w:r>
    </w:p>
    <w:p w:rsidR="00CF12F6" w:rsidRPr="00667864" w:rsidRDefault="00CB1B40" w:rsidP="00CB1B40">
      <w:pPr>
        <w:pStyle w:val="paragraph"/>
      </w:pPr>
      <w:r w:rsidRPr="00667864">
        <w:tab/>
        <w:t>(f)</w:t>
      </w:r>
      <w:r w:rsidRPr="00667864">
        <w:tab/>
        <w:t>Expatriate (Temporary) (Class TJ);</w:t>
      </w:r>
    </w:p>
    <w:p w:rsidR="00CF12F6" w:rsidRPr="00667864" w:rsidRDefault="00CB1B40" w:rsidP="00CB1B40">
      <w:pPr>
        <w:pStyle w:val="paragraph"/>
      </w:pPr>
      <w:r w:rsidRPr="00667864">
        <w:tab/>
        <w:t>(g)</w:t>
      </w:r>
      <w:r w:rsidRPr="00667864">
        <w:tab/>
        <w:t>Family Relationship (Temporary) (Class TL);</w:t>
      </w:r>
    </w:p>
    <w:p w:rsidR="00CB1B40" w:rsidRPr="00667864" w:rsidRDefault="00CB1B40" w:rsidP="00CB1B40">
      <w:pPr>
        <w:pStyle w:val="paragraph"/>
      </w:pPr>
      <w:r w:rsidRPr="00667864">
        <w:tab/>
        <w:t>(ga)</w:t>
      </w:r>
      <w:r w:rsidRPr="00667864">
        <w:tab/>
        <w:t>Graduate—Skilled (Temporary) (Class UQ);</w:t>
      </w:r>
    </w:p>
    <w:p w:rsidR="00CF12F6" w:rsidRPr="00667864" w:rsidRDefault="00CB1B40" w:rsidP="00CB1B40">
      <w:pPr>
        <w:pStyle w:val="paragraph"/>
      </w:pPr>
      <w:r w:rsidRPr="00667864">
        <w:tab/>
        <w:t>(gb)</w:t>
      </w:r>
      <w:r w:rsidRPr="00667864">
        <w:tab/>
        <w:t>Interdependency (Provisional) (Class UG);</w:t>
      </w:r>
    </w:p>
    <w:p w:rsidR="00CF12F6" w:rsidRPr="00667864" w:rsidRDefault="00CB1B40" w:rsidP="00CB1B40">
      <w:pPr>
        <w:pStyle w:val="paragraph"/>
      </w:pPr>
      <w:r w:rsidRPr="00667864">
        <w:tab/>
        <w:t>(h)</w:t>
      </w:r>
      <w:r w:rsidRPr="00667864">
        <w:tab/>
        <w:t>Interdependency (Temporary) (Class TM);</w:t>
      </w:r>
    </w:p>
    <w:p w:rsidR="00CF12F6" w:rsidRPr="00667864" w:rsidRDefault="00CB1B40" w:rsidP="00CB1B40">
      <w:pPr>
        <w:pStyle w:val="paragraph"/>
      </w:pPr>
      <w:r w:rsidRPr="00667864">
        <w:tab/>
        <w:t>(i)</w:t>
      </w:r>
      <w:r w:rsidRPr="00667864">
        <w:tab/>
        <w:t>Medical Practitioner (Temporary) (Class UE);</w:t>
      </w:r>
    </w:p>
    <w:p w:rsidR="00CB1B40" w:rsidRPr="00667864" w:rsidRDefault="00CB1B40" w:rsidP="00CB1B40">
      <w:pPr>
        <w:pStyle w:val="paragraph"/>
      </w:pPr>
      <w:r w:rsidRPr="00667864">
        <w:tab/>
        <w:t>(ia)</w:t>
      </w:r>
      <w:r w:rsidRPr="00667864">
        <w:tab/>
        <w:t>New Zealand Citizen Family Relationship (Temporary) (Class UP);</w:t>
      </w:r>
    </w:p>
    <w:p w:rsidR="00CF12F6" w:rsidRPr="00667864" w:rsidRDefault="00CB1B40" w:rsidP="00CB1B40">
      <w:pPr>
        <w:pStyle w:val="paragraph"/>
      </w:pPr>
      <w:r w:rsidRPr="00667864">
        <w:tab/>
        <w:t>(j)</w:t>
      </w:r>
      <w:r w:rsidRPr="00667864">
        <w:tab/>
        <w:t>Retirement (Temporary) (Class TQ);</w:t>
      </w:r>
    </w:p>
    <w:p w:rsidR="00CF12F6" w:rsidRPr="00667864" w:rsidRDefault="00CB1B40" w:rsidP="00CB1B40">
      <w:pPr>
        <w:pStyle w:val="paragraph"/>
      </w:pPr>
      <w:r w:rsidRPr="00667864">
        <w:tab/>
        <w:t>(ja)</w:t>
      </w:r>
      <w:r w:rsidRPr="00667864">
        <w:tab/>
        <w:t>Spouse (Provisional) (Class UF);</w:t>
      </w:r>
    </w:p>
    <w:p w:rsidR="00CB1B40" w:rsidRPr="00667864" w:rsidRDefault="00CB1B40" w:rsidP="00CB1B40">
      <w:pPr>
        <w:pStyle w:val="paragraph"/>
      </w:pPr>
      <w:r w:rsidRPr="00667864">
        <w:tab/>
        <w:t>(jb)</w:t>
      </w:r>
      <w:r w:rsidRPr="00667864">
        <w:tab/>
        <w:t>Partner (Provisional) (Class UF);</w:t>
      </w:r>
    </w:p>
    <w:p w:rsidR="00CF12F6" w:rsidRPr="00667864" w:rsidRDefault="00CB1B40" w:rsidP="00CB1B40">
      <w:pPr>
        <w:pStyle w:val="paragraph"/>
      </w:pPr>
      <w:r w:rsidRPr="00667864">
        <w:tab/>
        <w:t>(k)</w:t>
      </w:r>
      <w:r w:rsidRPr="00667864">
        <w:tab/>
        <w:t>Supported Dependant (Temporary) (Class TW);</w:t>
      </w:r>
    </w:p>
    <w:p w:rsidR="00CF12F6" w:rsidRPr="00667864" w:rsidRDefault="00CB1B40" w:rsidP="00CB1B40">
      <w:pPr>
        <w:pStyle w:val="paragraph"/>
      </w:pPr>
      <w:r w:rsidRPr="00667864">
        <w:tab/>
        <w:t>(l)</w:t>
      </w:r>
      <w:r w:rsidRPr="00667864">
        <w:tab/>
        <w:t>Working Holiday (Temporary) (Class TZ);</w:t>
      </w:r>
    </w:p>
    <w:p w:rsidR="00CB1B40" w:rsidRPr="00667864" w:rsidRDefault="00CB1B40" w:rsidP="00CB1B40">
      <w:pPr>
        <w:pStyle w:val="paragraph"/>
      </w:pPr>
      <w:r w:rsidRPr="00667864">
        <w:tab/>
        <w:t>(m)</w:t>
      </w:r>
      <w:r w:rsidRPr="00667864">
        <w:tab/>
        <w:t>Contributory Parent (Temporary) (Class UT);</w:t>
      </w:r>
    </w:p>
    <w:p w:rsidR="00CB1B40" w:rsidRPr="00667864" w:rsidRDefault="00CB1B40" w:rsidP="00CB1B40">
      <w:pPr>
        <w:pStyle w:val="paragraph"/>
      </w:pPr>
      <w:r w:rsidRPr="00667864">
        <w:tab/>
        <w:t>(n)</w:t>
      </w:r>
      <w:r w:rsidRPr="00667864">
        <w:tab/>
        <w:t>Contributory Aged Parent (Temporary) (Class UU);</w:t>
      </w:r>
    </w:p>
    <w:p w:rsidR="00CB1B40" w:rsidRPr="00667864" w:rsidRDefault="00CB1B40" w:rsidP="00CB1B40">
      <w:pPr>
        <w:pStyle w:val="paragraph"/>
      </w:pPr>
      <w:r w:rsidRPr="00667864">
        <w:tab/>
        <w:t>(o)</w:t>
      </w:r>
      <w:r w:rsidRPr="00667864">
        <w:tab/>
        <w:t>Skilled—Designated Area</w:t>
      </w:r>
      <w:r w:rsidR="00590F34" w:rsidRPr="00667864">
        <w:noBreakHyphen/>
      </w:r>
      <w:r w:rsidRPr="00667864">
        <w:t>sponsored (Provisional) (Class UZ);</w:t>
      </w:r>
    </w:p>
    <w:p w:rsidR="00CB1B40" w:rsidRPr="00667864" w:rsidRDefault="00CB1B40" w:rsidP="00CB1B40">
      <w:pPr>
        <w:pStyle w:val="paragraph"/>
      </w:pPr>
      <w:r w:rsidRPr="00667864">
        <w:tab/>
        <w:t>(p)</w:t>
      </w:r>
      <w:r w:rsidRPr="00667864">
        <w:tab/>
        <w:t>Skilled—Independent Regional (Provisional) (Class UX);</w:t>
      </w:r>
    </w:p>
    <w:p w:rsidR="00CB1B40" w:rsidRPr="00667864" w:rsidRDefault="00CB1B40" w:rsidP="00CB1B40">
      <w:pPr>
        <w:pStyle w:val="paragraph"/>
      </w:pPr>
      <w:r w:rsidRPr="00667864">
        <w:tab/>
        <w:t>(q)</w:t>
      </w:r>
      <w:r w:rsidRPr="00667864">
        <w:tab/>
        <w:t>Skilled (Provisional) (Class VC);</w:t>
      </w:r>
    </w:p>
    <w:p w:rsidR="00CB1B40" w:rsidRPr="00667864" w:rsidRDefault="00CB1B40" w:rsidP="00CB1B40">
      <w:pPr>
        <w:pStyle w:val="paragraph"/>
      </w:pPr>
      <w:r w:rsidRPr="00667864">
        <w:tab/>
        <w:t>(r)</w:t>
      </w:r>
      <w:r w:rsidRPr="00667864">
        <w:tab/>
        <w:t>Skilled (Provisional) (Class VF);</w:t>
      </w:r>
    </w:p>
    <w:p w:rsidR="00CB1B40" w:rsidRPr="00667864" w:rsidRDefault="00CB1B40" w:rsidP="00CB1B40">
      <w:pPr>
        <w:pStyle w:val="paragraph"/>
      </w:pPr>
      <w:r w:rsidRPr="00667864">
        <w:tab/>
        <w:t>(s)</w:t>
      </w:r>
      <w:r w:rsidRPr="00667864">
        <w:tab/>
        <w:t>Skilled—Regional Sponsored (Provisional) (Class SP);</w:t>
      </w:r>
    </w:p>
    <w:p w:rsidR="001B3A7E" w:rsidRPr="00667864" w:rsidRDefault="001B3A7E" w:rsidP="001B3A7E">
      <w:pPr>
        <w:pStyle w:val="paragraph"/>
      </w:pPr>
      <w:r w:rsidRPr="00667864">
        <w:tab/>
        <w:t>(sa)</w:t>
      </w:r>
      <w:r w:rsidRPr="00667864">
        <w:tab/>
        <w:t>Skilled Employer Sponsored Regional (Provisional) (Class PE);</w:t>
      </w:r>
    </w:p>
    <w:p w:rsidR="00167A51" w:rsidRPr="00667864" w:rsidRDefault="00167A51" w:rsidP="00167A51">
      <w:pPr>
        <w:pStyle w:val="paragraph"/>
      </w:pPr>
      <w:r w:rsidRPr="00667864">
        <w:tab/>
        <w:t>(sb)</w:t>
      </w:r>
      <w:r w:rsidRPr="00667864">
        <w:tab/>
        <w:t>Skilled Work Regional (Provisional) (Class PS);</w:t>
      </w:r>
    </w:p>
    <w:p w:rsidR="00CB1B40" w:rsidRPr="00667864" w:rsidRDefault="00CB1B40" w:rsidP="00CB1B40">
      <w:pPr>
        <w:pStyle w:val="paragraph"/>
      </w:pPr>
      <w:r w:rsidRPr="00667864">
        <w:tab/>
        <w:t>(t)</w:t>
      </w:r>
      <w:r w:rsidRPr="00667864">
        <w:tab/>
        <w:t>Temporary Work (Long Stay Activity) (Class GB);</w:t>
      </w:r>
    </w:p>
    <w:p w:rsidR="00CB1B40" w:rsidRPr="00667864" w:rsidRDefault="00CB1B40" w:rsidP="00CB1B40">
      <w:pPr>
        <w:pStyle w:val="paragraph"/>
      </w:pPr>
      <w:r w:rsidRPr="00667864">
        <w:tab/>
        <w:t>(u)</w:t>
      </w:r>
      <w:r w:rsidRPr="00667864">
        <w:tab/>
        <w:t>Training and Research (Class GC);</w:t>
      </w:r>
    </w:p>
    <w:p w:rsidR="00CB1B40" w:rsidRPr="00667864" w:rsidRDefault="00CB1B40" w:rsidP="00CB1B40">
      <w:pPr>
        <w:pStyle w:val="paragraph"/>
        <w:rPr>
          <w:color w:val="000000" w:themeColor="text1"/>
        </w:rPr>
      </w:pPr>
      <w:r w:rsidRPr="00667864">
        <w:rPr>
          <w:color w:val="000000" w:themeColor="text1"/>
        </w:rPr>
        <w:tab/>
        <w:t>(ua)</w:t>
      </w:r>
      <w:r w:rsidRPr="00667864">
        <w:rPr>
          <w:color w:val="000000" w:themeColor="text1"/>
        </w:rPr>
        <w:tab/>
      </w:r>
      <w:r w:rsidRPr="00667864">
        <w:t>Temporary Work (International Relations) (Class GD)</w:t>
      </w:r>
      <w:r w:rsidRPr="00667864">
        <w:rPr>
          <w:color w:val="000000" w:themeColor="text1"/>
        </w:rPr>
        <w:t>;</w:t>
      </w:r>
    </w:p>
    <w:p w:rsidR="00CB1B40" w:rsidRPr="00667864" w:rsidRDefault="00CB1B40" w:rsidP="00CB1B40">
      <w:pPr>
        <w:pStyle w:val="paragraph"/>
        <w:rPr>
          <w:color w:val="000000" w:themeColor="text1"/>
        </w:rPr>
      </w:pPr>
      <w:r w:rsidRPr="00667864">
        <w:tab/>
        <w:t>(v)</w:t>
      </w:r>
      <w:r w:rsidRPr="00667864">
        <w:tab/>
        <w:t>Temporary Work (Entertainment) (Class GE)</w:t>
      </w:r>
      <w:r w:rsidRPr="00667864">
        <w:rPr>
          <w:color w:val="000000" w:themeColor="text1"/>
        </w:rPr>
        <w:t>;</w:t>
      </w:r>
    </w:p>
    <w:p w:rsidR="00CB1B40" w:rsidRPr="00667864" w:rsidRDefault="00CB1B40" w:rsidP="00CB1B40">
      <w:pPr>
        <w:pStyle w:val="paragraph"/>
        <w:rPr>
          <w:color w:val="000000" w:themeColor="text1"/>
        </w:rPr>
      </w:pPr>
      <w:r w:rsidRPr="00667864">
        <w:rPr>
          <w:color w:val="000000" w:themeColor="text1"/>
        </w:rPr>
        <w:tab/>
        <w:t>(w)</w:t>
      </w:r>
      <w:r w:rsidRPr="00667864">
        <w:rPr>
          <w:color w:val="000000" w:themeColor="text1"/>
        </w:rPr>
        <w:tab/>
        <w:t>Special Program (Temporary) (Class TE).</w:t>
      </w:r>
    </w:p>
    <w:p w:rsidR="00CF12F6" w:rsidRPr="00667864" w:rsidRDefault="00CB1B40" w:rsidP="00CB1B40">
      <w:pPr>
        <w:pStyle w:val="subsection"/>
      </w:pPr>
      <w:r w:rsidRPr="00667864">
        <w:tab/>
        <w:t>(4)</w:t>
      </w:r>
      <w:r w:rsidRPr="00667864">
        <w:tab/>
        <w:t xml:space="preserve">The subclasses of visa referred to in </w:t>
      </w:r>
      <w:r w:rsidR="00F02FAD" w:rsidRPr="00667864">
        <w:t>sub</w:t>
      </w:r>
      <w:r w:rsidR="00590F34" w:rsidRPr="00667864">
        <w:noBreakHyphen/>
      </w:r>
      <w:r w:rsidR="00F02FAD" w:rsidRPr="00667864">
        <w:t>subparagraphs (</w:t>
      </w:r>
      <w:r w:rsidRPr="00667864">
        <w:t>1)(d)(i)(D) and (1)(e)(i)(B) are the following:</w:t>
      </w:r>
    </w:p>
    <w:p w:rsidR="00CF12F6" w:rsidRPr="00667864" w:rsidRDefault="00CB1B40" w:rsidP="00CB1B40">
      <w:pPr>
        <w:pStyle w:val="paragraph"/>
      </w:pPr>
      <w:r w:rsidRPr="00667864">
        <w:tab/>
        <w:t>(a)</w:t>
      </w:r>
      <w:r w:rsidRPr="00667864">
        <w:tab/>
        <w:t>Subclass 303 (Emergency (Temporary Visa Applicant));</w:t>
      </w:r>
    </w:p>
    <w:p w:rsidR="00551E2F" w:rsidRPr="00667864" w:rsidRDefault="00551E2F" w:rsidP="00551E2F">
      <w:pPr>
        <w:pStyle w:val="paragraph"/>
      </w:pPr>
      <w:r w:rsidRPr="00667864">
        <w:tab/>
        <w:t>(aa)</w:t>
      </w:r>
      <w:r w:rsidRPr="00667864">
        <w:tab/>
        <w:t>Subclass 407 (Training);</w:t>
      </w:r>
    </w:p>
    <w:p w:rsidR="00551E2F" w:rsidRPr="00667864" w:rsidRDefault="00551E2F" w:rsidP="00551E2F">
      <w:pPr>
        <w:pStyle w:val="paragraph"/>
      </w:pPr>
      <w:r w:rsidRPr="00667864">
        <w:tab/>
        <w:t>(ab)</w:t>
      </w:r>
      <w:r w:rsidRPr="00667864">
        <w:tab/>
        <w:t>Subclass 408 (Temporary Activity);</w:t>
      </w:r>
    </w:p>
    <w:p w:rsidR="00CB1B40" w:rsidRPr="00667864" w:rsidRDefault="00CB1B40" w:rsidP="00CB1B40">
      <w:pPr>
        <w:pStyle w:val="paragraph"/>
      </w:pPr>
      <w:r w:rsidRPr="00667864">
        <w:tab/>
        <w:t>(b)</w:t>
      </w:r>
      <w:r w:rsidRPr="00667864">
        <w:tab/>
        <w:t>Subclass 457 (</w:t>
      </w:r>
      <w:r w:rsidRPr="00667864">
        <w:rPr>
          <w:iCs/>
        </w:rPr>
        <w:t>Temporary Work (Skilled)</w:t>
      </w:r>
      <w:r w:rsidRPr="00667864">
        <w:t>)</w:t>
      </w:r>
      <w:r w:rsidR="00E038CB" w:rsidRPr="00667864">
        <w:t>;</w:t>
      </w:r>
    </w:p>
    <w:p w:rsidR="00E038CB" w:rsidRPr="00667864" w:rsidRDefault="00E038CB" w:rsidP="00E038CB">
      <w:pPr>
        <w:pStyle w:val="paragraph"/>
      </w:pPr>
      <w:r w:rsidRPr="00667864">
        <w:tab/>
        <w:t>(c)</w:t>
      </w:r>
      <w:r w:rsidRPr="00667864">
        <w:tab/>
        <w:t>Subclass 482 (Temporary Skill Shortage).</w:t>
      </w:r>
    </w:p>
    <w:p w:rsidR="00CB1B40" w:rsidRPr="00667864" w:rsidRDefault="00CB1B40" w:rsidP="00E718DF">
      <w:pPr>
        <w:pStyle w:val="ActHead5"/>
      </w:pPr>
      <w:bookmarkStart w:id="1487" w:name="_Toc153000414"/>
      <w:r w:rsidRPr="00667864">
        <w:rPr>
          <w:rStyle w:val="CharSectno"/>
        </w:rPr>
        <w:t>773.214</w:t>
      </w:r>
      <w:bookmarkEnd w:id="1487"/>
      <w:r w:rsidRPr="00667864">
        <w:t xml:space="preserve">  </w:t>
      </w:r>
    </w:p>
    <w:p w:rsidR="00CF12F6" w:rsidRPr="00667864" w:rsidRDefault="00CB1B40" w:rsidP="00CB1B40">
      <w:pPr>
        <w:pStyle w:val="subsection"/>
      </w:pPr>
      <w:r w:rsidRPr="00667864">
        <w:tab/>
      </w:r>
      <w:r w:rsidRPr="00667864">
        <w:tab/>
        <w:t>In the case of an application by an applicant other than a person referred to in paragraph</w:t>
      </w:r>
      <w:r w:rsidR="00F02FAD" w:rsidRPr="00667864">
        <w:t> </w:t>
      </w:r>
      <w:r w:rsidRPr="00667864">
        <w:t>773.213(1)(c), the Minister is satisfied that:</w:t>
      </w:r>
    </w:p>
    <w:p w:rsidR="00CF12F6" w:rsidRPr="00667864" w:rsidRDefault="00CB1B40" w:rsidP="00CB1B40">
      <w:pPr>
        <w:pStyle w:val="paragraph"/>
      </w:pPr>
      <w:r w:rsidRPr="00667864">
        <w:tab/>
        <w:t>(a)</w:t>
      </w:r>
      <w:r w:rsidRPr="00667864">
        <w:tab/>
        <w:t>there are compelling reasons for granting a Subclass 773 visa to the applicant; and</w:t>
      </w:r>
    </w:p>
    <w:p w:rsidR="00CF12F6" w:rsidRPr="00667864" w:rsidRDefault="00CB1B40" w:rsidP="00CB1B40">
      <w:pPr>
        <w:pStyle w:val="paragraph"/>
      </w:pPr>
      <w:r w:rsidRPr="00667864">
        <w:lastRenderedPageBreak/>
        <w:tab/>
        <w:t>(b)</w:t>
      </w:r>
      <w:r w:rsidRPr="00667864">
        <w:tab/>
        <w:t>the presence of the applicant in Australia would not be contrary to Australia’s interests; and</w:t>
      </w:r>
    </w:p>
    <w:p w:rsidR="00CF12F6" w:rsidRPr="00667864" w:rsidRDefault="00CB1B40" w:rsidP="00CB1B40">
      <w:pPr>
        <w:pStyle w:val="paragraph"/>
      </w:pPr>
      <w:r w:rsidRPr="00667864">
        <w:tab/>
        <w:t>(c)</w:t>
      </w:r>
      <w:r w:rsidRPr="00667864">
        <w:tab/>
        <w:t>the applicant has a good reason for not being the holder of a visa.</w:t>
      </w:r>
    </w:p>
    <w:p w:rsidR="00CB1B40" w:rsidRPr="00667864" w:rsidRDefault="00CB1B40" w:rsidP="00E718DF">
      <w:pPr>
        <w:pStyle w:val="ActHead5"/>
      </w:pPr>
      <w:bookmarkStart w:id="1488" w:name="_Toc153000415"/>
      <w:r w:rsidRPr="00667864">
        <w:rPr>
          <w:rStyle w:val="CharSectno"/>
        </w:rPr>
        <w:t>773.215</w:t>
      </w:r>
      <w:bookmarkEnd w:id="1488"/>
      <w:r w:rsidRPr="00667864">
        <w:t xml:space="preserve">  </w:t>
      </w:r>
    </w:p>
    <w:p w:rsidR="00CF12F6" w:rsidRPr="00667864" w:rsidRDefault="00CB1B40" w:rsidP="00CB1B40">
      <w:pPr>
        <w:pStyle w:val="subsection"/>
      </w:pPr>
      <w:r w:rsidRPr="00667864">
        <w:tab/>
      </w:r>
      <w:r w:rsidRPr="00667864">
        <w:tab/>
        <w:t>In the case of an application by an applicant referred to in paragraph</w:t>
      </w:r>
      <w:r w:rsidR="00F02FAD" w:rsidRPr="00667864">
        <w:t> </w:t>
      </w:r>
      <w:r w:rsidRPr="00667864">
        <w:t>773.213(1)(c), the Minister is satisfied, on the basis of a written statement by the applicant, that:</w:t>
      </w:r>
    </w:p>
    <w:p w:rsidR="00CF12F6" w:rsidRPr="00667864" w:rsidRDefault="00CB1B40" w:rsidP="00CB1B40">
      <w:pPr>
        <w:pStyle w:val="paragraph"/>
      </w:pPr>
      <w:r w:rsidRPr="00667864">
        <w:tab/>
        <w:t>(a)</w:t>
      </w:r>
      <w:r w:rsidRPr="00667864">
        <w:tab/>
        <w:t>the applicant has reasonable grounds for having failed to comply with the condition; and</w:t>
      </w:r>
    </w:p>
    <w:p w:rsidR="00CF12F6" w:rsidRPr="00667864" w:rsidRDefault="00CB1B40" w:rsidP="00CB1B40">
      <w:pPr>
        <w:pStyle w:val="paragraph"/>
      </w:pPr>
      <w:r w:rsidRPr="00667864">
        <w:tab/>
        <w:t>(b)</w:t>
      </w:r>
      <w:r w:rsidRPr="00667864">
        <w:tab/>
        <w:t>there are compelling reasons for allowing the applicant to leave the place of immigration clearance with the permission of the clearance officer; and</w:t>
      </w:r>
    </w:p>
    <w:p w:rsidR="00CF12F6" w:rsidRPr="00667864" w:rsidRDefault="00CB1B40" w:rsidP="00CB1B40">
      <w:pPr>
        <w:pStyle w:val="paragraph"/>
      </w:pPr>
      <w:r w:rsidRPr="00667864">
        <w:tab/>
        <w:t>(c)</w:t>
      </w:r>
      <w:r w:rsidRPr="00667864">
        <w:tab/>
        <w:t>the specified person referred to in that paragraph will arrive in Australia within 30 days of the applicant being allowed to leave the place of immigration clearance with the permission of the clearance officer.</w:t>
      </w:r>
    </w:p>
    <w:p w:rsidR="00CB1B40" w:rsidRPr="00667864" w:rsidRDefault="00CB1B40" w:rsidP="00E718DF">
      <w:pPr>
        <w:pStyle w:val="ActHead5"/>
      </w:pPr>
      <w:bookmarkStart w:id="1489" w:name="_Toc153000416"/>
      <w:r w:rsidRPr="00667864">
        <w:rPr>
          <w:rStyle w:val="CharSectno"/>
        </w:rPr>
        <w:t>773.216</w:t>
      </w:r>
      <w:bookmarkEnd w:id="1489"/>
      <w:r w:rsidRPr="00667864">
        <w:t xml:space="preserve">  </w:t>
      </w:r>
    </w:p>
    <w:p w:rsidR="00CB1B40" w:rsidRPr="00667864" w:rsidRDefault="00CB1B40" w:rsidP="00CB1B40">
      <w:pPr>
        <w:pStyle w:val="subsection"/>
      </w:pPr>
      <w:r w:rsidRPr="00667864">
        <w:tab/>
        <w:t>(1)</w:t>
      </w:r>
      <w:r w:rsidRPr="00667864">
        <w:tab/>
        <w:t xml:space="preserve">Subject to </w:t>
      </w:r>
      <w:r w:rsidR="00F02FAD" w:rsidRPr="00667864">
        <w:t>subclause (</w:t>
      </w:r>
      <w:r w:rsidRPr="00667864">
        <w:t>2), if the applicant is an applicant referred to in paragraph</w:t>
      </w:r>
      <w:r w:rsidR="00F02FAD" w:rsidRPr="00667864">
        <w:t> </w:t>
      </w:r>
      <w:r w:rsidRPr="00667864">
        <w:t xml:space="preserve">773.213(1)(e), (f) or (g), the application is not made within 5 years of the grant of a previous Subclass 773 visa that was granted to the applicant on the basis of the applicant being a person of </w:t>
      </w:r>
      <w:r w:rsidR="00B716C4" w:rsidRPr="00667864">
        <w:t>that kind.</w:t>
      </w:r>
    </w:p>
    <w:p w:rsidR="00CF12F6" w:rsidRPr="00667864" w:rsidRDefault="00CB1B40" w:rsidP="00CB1B40">
      <w:pPr>
        <w:pStyle w:val="subsection"/>
      </w:pPr>
      <w:r w:rsidRPr="00667864">
        <w:tab/>
        <w:t>(2)</w:t>
      </w:r>
      <w:r w:rsidRPr="00667864">
        <w:tab/>
      </w:r>
      <w:r w:rsidR="00F02FAD" w:rsidRPr="00667864">
        <w:t>Subclause (</w:t>
      </w:r>
      <w:r w:rsidRPr="00667864">
        <w:t>1) does not apply to an applicant:</w:t>
      </w:r>
    </w:p>
    <w:p w:rsidR="00CF12F6" w:rsidRPr="00667864" w:rsidRDefault="00CB1B40" w:rsidP="00CB1B40">
      <w:pPr>
        <w:pStyle w:val="paragraph"/>
      </w:pPr>
      <w:r w:rsidRPr="00667864">
        <w:tab/>
        <w:t>(a)</w:t>
      </w:r>
      <w:r w:rsidRPr="00667864">
        <w:tab/>
        <w:t>if the applicant is a passenger on a vessel that has entered Australia because of matters beyond the control of the person in charge of the vessel; or</w:t>
      </w:r>
    </w:p>
    <w:p w:rsidR="00CF12F6" w:rsidRPr="00667864" w:rsidRDefault="00CB1B40" w:rsidP="00CB1B40">
      <w:pPr>
        <w:pStyle w:val="paragraph"/>
      </w:pPr>
      <w:r w:rsidRPr="00667864">
        <w:tab/>
        <w:t>(b)</w:t>
      </w:r>
      <w:r w:rsidRPr="00667864">
        <w:tab/>
        <w:t>if:</w:t>
      </w:r>
    </w:p>
    <w:p w:rsidR="00CF12F6" w:rsidRPr="00667864" w:rsidRDefault="00CB1B40" w:rsidP="00CB1B40">
      <w:pPr>
        <w:pStyle w:val="paragraphsub"/>
      </w:pPr>
      <w:r w:rsidRPr="00667864">
        <w:tab/>
        <w:t>(i)</w:t>
      </w:r>
      <w:r w:rsidRPr="00667864">
        <w:tab/>
        <w:t>there are compelling reasons for the grant of the visa to the applicant; and</w:t>
      </w:r>
    </w:p>
    <w:p w:rsidR="00CF12F6" w:rsidRPr="00667864" w:rsidRDefault="00CB1B40" w:rsidP="00CB1B40">
      <w:pPr>
        <w:pStyle w:val="paragraphsub"/>
      </w:pPr>
      <w:r w:rsidRPr="00667864">
        <w:tab/>
        <w:t>(ii)</w:t>
      </w:r>
      <w:r w:rsidRPr="00667864">
        <w:tab/>
        <w:t>the presence of the applicant in Australia would not be contrary to the interests of Australia; and</w:t>
      </w:r>
    </w:p>
    <w:p w:rsidR="00CF12F6" w:rsidRPr="00667864" w:rsidRDefault="00CB1B40" w:rsidP="00CB1B40">
      <w:pPr>
        <w:pStyle w:val="paragraphsub"/>
      </w:pPr>
      <w:r w:rsidRPr="00667864">
        <w:tab/>
        <w:t>(iii)</w:t>
      </w:r>
      <w:r w:rsidRPr="00667864">
        <w:tab/>
        <w:t>the applicant has a good reason for not being the holder of a visa.</w:t>
      </w:r>
    </w:p>
    <w:p w:rsidR="00CB1B40" w:rsidRPr="00667864" w:rsidRDefault="00CB1B40" w:rsidP="00E718DF">
      <w:pPr>
        <w:pStyle w:val="ActHead5"/>
      </w:pPr>
      <w:bookmarkStart w:id="1490" w:name="_Toc153000417"/>
      <w:r w:rsidRPr="00667864">
        <w:rPr>
          <w:rStyle w:val="CharSectno"/>
        </w:rPr>
        <w:t>773.217</w:t>
      </w:r>
      <w:bookmarkEnd w:id="1490"/>
      <w:r w:rsidRPr="00667864">
        <w:t xml:space="preserve">  </w:t>
      </w:r>
    </w:p>
    <w:p w:rsidR="00CF12F6" w:rsidRPr="00667864" w:rsidRDefault="00CB1B40" w:rsidP="00CB1B40">
      <w:pPr>
        <w:pStyle w:val="subsection"/>
      </w:pPr>
      <w:r w:rsidRPr="00667864">
        <w:tab/>
      </w:r>
      <w:r w:rsidRPr="00667864">
        <w:tab/>
        <w:t>If the application is made in Australia after immigration clearance, the applicant is the holder of a Subclass 773 visa that was granted to the holder as a person referred to in paragraph</w:t>
      </w:r>
      <w:r w:rsidR="00F02FAD" w:rsidRPr="00667864">
        <w:t> </w:t>
      </w:r>
      <w:r w:rsidRPr="00667864">
        <w:t>773.213(1)(d).</w:t>
      </w:r>
    </w:p>
    <w:p w:rsidR="00CF12F6" w:rsidRPr="00667864" w:rsidRDefault="00CB1B40" w:rsidP="00CB1B40">
      <w:pPr>
        <w:pStyle w:val="SubDivisionMigration"/>
      </w:pPr>
      <w:r w:rsidRPr="00667864">
        <w:t>773.22—Criteria to be satisfied at time of decision</w:t>
      </w:r>
    </w:p>
    <w:p w:rsidR="00CB1B40" w:rsidRPr="00667864" w:rsidRDefault="00CB1B40" w:rsidP="00E718DF">
      <w:pPr>
        <w:pStyle w:val="ActHead5"/>
      </w:pPr>
      <w:bookmarkStart w:id="1491" w:name="_Toc153000418"/>
      <w:r w:rsidRPr="00667864">
        <w:rPr>
          <w:rStyle w:val="CharSectno"/>
        </w:rPr>
        <w:t>773.221</w:t>
      </w:r>
      <w:bookmarkEnd w:id="1491"/>
      <w:r w:rsidRPr="00667864">
        <w:t xml:space="preserve">  </w:t>
      </w:r>
    </w:p>
    <w:p w:rsidR="00CF12F6" w:rsidRPr="00667864" w:rsidRDefault="00CB1B40" w:rsidP="00CB1B40">
      <w:pPr>
        <w:pStyle w:val="subsection"/>
      </w:pPr>
      <w:r w:rsidRPr="00667864">
        <w:tab/>
      </w:r>
      <w:r w:rsidRPr="00667864">
        <w:tab/>
        <w:t>If the application is made in Australia and the applicant seeks immigration clearance, the applicant continues to satisfy the criteria in clauses</w:t>
      </w:r>
      <w:r w:rsidR="00F02FAD" w:rsidRPr="00667864">
        <w:t> </w:t>
      </w:r>
      <w:r w:rsidRPr="00667864">
        <w:t>773.212 to 773.216.</w:t>
      </w:r>
    </w:p>
    <w:p w:rsidR="00CB1B40" w:rsidRPr="00667864" w:rsidRDefault="00CB1B40" w:rsidP="00E718DF">
      <w:pPr>
        <w:pStyle w:val="ActHead5"/>
      </w:pPr>
      <w:bookmarkStart w:id="1492" w:name="_Toc153000419"/>
      <w:r w:rsidRPr="00667864">
        <w:rPr>
          <w:rStyle w:val="CharSectno"/>
        </w:rPr>
        <w:lastRenderedPageBreak/>
        <w:t>773.222</w:t>
      </w:r>
      <w:bookmarkEnd w:id="1492"/>
      <w:r w:rsidRPr="00667864">
        <w:t xml:space="preserve">  </w:t>
      </w:r>
    </w:p>
    <w:p w:rsidR="00CF12F6" w:rsidRPr="00667864" w:rsidRDefault="00CB1B40" w:rsidP="00CB1B40">
      <w:pPr>
        <w:pStyle w:val="subsection"/>
      </w:pPr>
      <w:r w:rsidRPr="00667864">
        <w:tab/>
      </w:r>
      <w:r w:rsidRPr="00667864">
        <w:tab/>
        <w:t>The applicant satisfies:</w:t>
      </w:r>
    </w:p>
    <w:p w:rsidR="00CF12F6" w:rsidRPr="00667864" w:rsidRDefault="00CB1B40" w:rsidP="00CB1B40">
      <w:pPr>
        <w:pStyle w:val="paragraph"/>
      </w:pPr>
      <w:r w:rsidRPr="00667864">
        <w:tab/>
        <w:t>(a)</w:t>
      </w:r>
      <w:r w:rsidRPr="00667864">
        <w:tab/>
        <w:t>public interest criteria 4001, 4002, 4003, 4004, 4005 and 4012; and</w:t>
      </w:r>
    </w:p>
    <w:p w:rsidR="00CF12F6" w:rsidRPr="00667864" w:rsidRDefault="00CB1B40" w:rsidP="00CB1B40">
      <w:pPr>
        <w:pStyle w:val="paragraph"/>
      </w:pPr>
      <w:r w:rsidRPr="00667864">
        <w:tab/>
        <w:t>(b)</w:t>
      </w:r>
      <w:r w:rsidRPr="00667864">
        <w:tab/>
        <w:t>if the applicant is not a person described in sub</w:t>
      </w:r>
      <w:r w:rsidR="00590F34" w:rsidRPr="00667864">
        <w:noBreakHyphen/>
      </w:r>
      <w:r w:rsidRPr="00667864">
        <w:t>subparagraph</w:t>
      </w:r>
      <w:r w:rsidR="00F02FAD" w:rsidRPr="00667864">
        <w:t> </w:t>
      </w:r>
      <w:r w:rsidRPr="00667864">
        <w:t>773.213(1)(d)(i)(A) or (B)—public interest criteria 4013 and 4014.</w:t>
      </w:r>
    </w:p>
    <w:p w:rsidR="00CB1B40" w:rsidRPr="00667864" w:rsidRDefault="00CB1B40" w:rsidP="00E718DF">
      <w:pPr>
        <w:pStyle w:val="ActHead5"/>
      </w:pPr>
      <w:bookmarkStart w:id="1493" w:name="_Toc153000420"/>
      <w:r w:rsidRPr="00667864">
        <w:rPr>
          <w:rStyle w:val="CharSectno"/>
        </w:rPr>
        <w:t>773.223</w:t>
      </w:r>
      <w:bookmarkEnd w:id="1493"/>
      <w:r w:rsidRPr="00667864">
        <w:t xml:space="preserve">  </w:t>
      </w:r>
    </w:p>
    <w:p w:rsidR="00CF12F6" w:rsidRPr="00667864" w:rsidRDefault="00CB1B40" w:rsidP="00CB1B40">
      <w:pPr>
        <w:pStyle w:val="subsection"/>
      </w:pPr>
      <w:r w:rsidRPr="00667864">
        <w:tab/>
      </w:r>
      <w:r w:rsidRPr="00667864">
        <w:tab/>
        <w:t>If the application is made in Australia and the applicant seeks immigration clearance, and has previously been in Australia, the applicant satisfies special return criteria 5001 and 5002.</w:t>
      </w:r>
    </w:p>
    <w:p w:rsidR="00CB1B40" w:rsidRPr="00667864" w:rsidRDefault="00CB1B40" w:rsidP="00E718DF">
      <w:pPr>
        <w:pStyle w:val="ActHead5"/>
      </w:pPr>
      <w:bookmarkStart w:id="1494" w:name="_Toc153000421"/>
      <w:r w:rsidRPr="00667864">
        <w:rPr>
          <w:rStyle w:val="CharSectno"/>
        </w:rPr>
        <w:t>773.224</w:t>
      </w:r>
      <w:bookmarkEnd w:id="1494"/>
      <w:r w:rsidRPr="00667864">
        <w:t xml:space="preserve">  </w:t>
      </w:r>
    </w:p>
    <w:p w:rsidR="00CF12F6" w:rsidRPr="00667864" w:rsidRDefault="00CB1B40" w:rsidP="00CB1B40">
      <w:pPr>
        <w:pStyle w:val="subsection"/>
      </w:pPr>
      <w:r w:rsidRPr="00667864">
        <w:tab/>
      </w:r>
      <w:r w:rsidRPr="00667864">
        <w:tab/>
        <w:t>If the application is made in Australia after immigration clearance:</w:t>
      </w:r>
    </w:p>
    <w:p w:rsidR="00CF12F6" w:rsidRPr="00667864" w:rsidRDefault="00CB1B40" w:rsidP="00CB1B40">
      <w:pPr>
        <w:pStyle w:val="paragraph"/>
      </w:pPr>
      <w:r w:rsidRPr="00667864">
        <w:tab/>
        <w:t>(a)</w:t>
      </w:r>
      <w:r w:rsidRPr="00667864">
        <w:tab/>
        <w:t>the Subclass 773 visa held by the applicant was granted subject to the satisfaction of a requirement or condition before the expiry of a period specified in the visa and that requirement has not been satisfied; and</w:t>
      </w:r>
    </w:p>
    <w:p w:rsidR="00CF12F6" w:rsidRPr="00667864" w:rsidRDefault="00CB1B40" w:rsidP="00CB1B40">
      <w:pPr>
        <w:pStyle w:val="paragraph"/>
      </w:pPr>
      <w:r w:rsidRPr="00667864">
        <w:tab/>
        <w:t>(b)</w:t>
      </w:r>
      <w:r w:rsidRPr="00667864">
        <w:tab/>
        <w:t>the applicant establishes that it was not possible to satisfy the requirement or condition before expiry of the period; and</w:t>
      </w:r>
    </w:p>
    <w:p w:rsidR="00CF12F6" w:rsidRPr="00667864" w:rsidRDefault="00CB1B40" w:rsidP="00CB1B40">
      <w:pPr>
        <w:pStyle w:val="paragraph"/>
      </w:pPr>
      <w:r w:rsidRPr="00667864">
        <w:tab/>
        <w:t>(c)</w:t>
      </w:r>
      <w:r w:rsidRPr="00667864">
        <w:tab/>
        <w:t>the Minister is satisfied that it would be unreasonable to require the person to leave Australia.</w:t>
      </w:r>
    </w:p>
    <w:p w:rsidR="00CB1B40" w:rsidRPr="00667864" w:rsidRDefault="00CB1B40" w:rsidP="00E718DF">
      <w:pPr>
        <w:pStyle w:val="ActHead5"/>
      </w:pPr>
      <w:bookmarkStart w:id="1495" w:name="_Toc153000422"/>
      <w:r w:rsidRPr="00667864">
        <w:rPr>
          <w:rStyle w:val="CharSectno"/>
        </w:rPr>
        <w:t>773.225</w:t>
      </w:r>
      <w:bookmarkEnd w:id="1495"/>
      <w:r w:rsidRPr="00667864">
        <w:t xml:space="preserve">  </w:t>
      </w:r>
    </w:p>
    <w:p w:rsidR="00CB1B40" w:rsidRPr="00667864" w:rsidRDefault="00CB1B40" w:rsidP="00CB1B40">
      <w:pPr>
        <w:pStyle w:val="subsection"/>
      </w:pPr>
      <w:r w:rsidRPr="00667864">
        <w:tab/>
        <w:t>(1)</w:t>
      </w:r>
      <w:r w:rsidRPr="00667864">
        <w:tab/>
        <w:t>If the applicant is a Foreign Affairs student or a Foreign Affairs recipient, the applicant has the support of the Foreign Minister for the grant of the visa.</w:t>
      </w:r>
    </w:p>
    <w:p w:rsidR="00CF12F6" w:rsidRPr="00667864" w:rsidRDefault="00CB1B40" w:rsidP="00CB1B40">
      <w:pPr>
        <w:pStyle w:val="subsection"/>
      </w:pPr>
      <w:r w:rsidRPr="00667864">
        <w:tab/>
        <w:t>(2)</w:t>
      </w:r>
      <w:r w:rsidRPr="00667864">
        <w:tab/>
        <w:t xml:space="preserve">The Minister may waive the requirements of </w:t>
      </w:r>
      <w:r w:rsidR="00F02FAD" w:rsidRPr="00667864">
        <w:t>subclause (</w:t>
      </w:r>
      <w:r w:rsidRPr="00667864">
        <w:t>1) if the Minister is satisfied that, in the particular case, waiver is justified by:</w:t>
      </w:r>
    </w:p>
    <w:p w:rsidR="00CF12F6" w:rsidRPr="00667864" w:rsidRDefault="00CB1B40" w:rsidP="00CB1B40">
      <w:pPr>
        <w:pStyle w:val="paragraph"/>
      </w:pPr>
      <w:r w:rsidRPr="00667864">
        <w:tab/>
        <w:t>(a)</w:t>
      </w:r>
      <w:r w:rsidRPr="00667864">
        <w:tab/>
        <w:t>compelling circumstances that affect the interests of Australia; or</w:t>
      </w:r>
    </w:p>
    <w:p w:rsidR="00CB1B40" w:rsidRPr="00667864" w:rsidRDefault="00CB1B40" w:rsidP="00CB1B40">
      <w:pPr>
        <w:pStyle w:val="paragraph"/>
      </w:pPr>
      <w:r w:rsidRPr="00667864">
        <w:tab/>
        <w:t>(b)</w:t>
      </w:r>
      <w:r w:rsidRPr="00667864">
        <w:tab/>
        <w:t>compassionate or compelling circumstances that affect the interests of an Australian citizen, an Australian permanent resident or an eligible New Zealand citizen.</w:t>
      </w:r>
    </w:p>
    <w:p w:rsidR="00CB1B40" w:rsidRPr="00667864" w:rsidRDefault="00CB1B40" w:rsidP="00E718DF">
      <w:pPr>
        <w:pStyle w:val="ActHead5"/>
      </w:pPr>
      <w:bookmarkStart w:id="1496" w:name="_Toc153000423"/>
      <w:r w:rsidRPr="00667864">
        <w:rPr>
          <w:rStyle w:val="CharSectno"/>
        </w:rPr>
        <w:t>773.226</w:t>
      </w:r>
      <w:bookmarkEnd w:id="1496"/>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F12F6" w:rsidRPr="00667864" w:rsidRDefault="00CB1B40" w:rsidP="00CB1B40">
      <w:pPr>
        <w:pStyle w:val="DivisionMigration"/>
      </w:pPr>
      <w:r w:rsidRPr="00667864">
        <w:t>773.3—Secondary criteria: Nil.</w:t>
      </w:r>
    </w:p>
    <w:p w:rsidR="00CF12F6" w:rsidRPr="00667864" w:rsidRDefault="00CB1B40" w:rsidP="00CB1B40">
      <w:pPr>
        <w:pStyle w:val="notetext"/>
      </w:pPr>
      <w:r w:rsidRPr="00667864">
        <w:t>Note:</w:t>
      </w:r>
      <w:r w:rsidRPr="00667864">
        <w:tab/>
        <w:t>All applicants must satisfy the primary criteria.</w:t>
      </w:r>
    </w:p>
    <w:p w:rsidR="00CF12F6" w:rsidRPr="00667864" w:rsidRDefault="00CB1B40" w:rsidP="00CB1B40">
      <w:pPr>
        <w:pStyle w:val="DivisionMigration"/>
      </w:pPr>
      <w:r w:rsidRPr="00667864">
        <w:lastRenderedPageBreak/>
        <w:t>773.4—Circumstances applicable to grant</w:t>
      </w:r>
    </w:p>
    <w:p w:rsidR="00CB1B40" w:rsidRPr="00667864" w:rsidRDefault="00CB1B40" w:rsidP="00E718DF">
      <w:pPr>
        <w:pStyle w:val="ActHead5"/>
      </w:pPr>
      <w:bookmarkStart w:id="1497" w:name="_Toc153000424"/>
      <w:r w:rsidRPr="00667864">
        <w:rPr>
          <w:rStyle w:val="CharSectno"/>
        </w:rPr>
        <w:t>773.411</w:t>
      </w:r>
      <w:bookmarkEnd w:id="1497"/>
      <w:r w:rsidRPr="00667864">
        <w:t xml:space="preserve">  </w:t>
      </w:r>
    </w:p>
    <w:p w:rsidR="00CF12F6" w:rsidRPr="00667864" w:rsidRDefault="00CB1B40" w:rsidP="00CB1B40">
      <w:pPr>
        <w:pStyle w:val="subsection"/>
      </w:pPr>
      <w:r w:rsidRPr="00667864">
        <w:tab/>
      </w:r>
      <w:r w:rsidRPr="00667864">
        <w:tab/>
        <w:t>When visa is granted, the applicant must be:</w:t>
      </w:r>
    </w:p>
    <w:p w:rsidR="00CF12F6" w:rsidRPr="00667864" w:rsidRDefault="00CB1B40" w:rsidP="00CB1B40">
      <w:pPr>
        <w:pStyle w:val="paragraph"/>
      </w:pPr>
      <w:r w:rsidRPr="00667864">
        <w:tab/>
        <w:t>(a)</w:t>
      </w:r>
      <w:r w:rsidRPr="00667864">
        <w:tab/>
        <w:t>in Australia and in immigration clearance; or</w:t>
      </w:r>
    </w:p>
    <w:p w:rsidR="00CF12F6" w:rsidRPr="00667864" w:rsidRDefault="00CB1B40" w:rsidP="00CB1B40">
      <w:pPr>
        <w:pStyle w:val="paragraph"/>
      </w:pPr>
      <w:r w:rsidRPr="00667864">
        <w:tab/>
        <w:t>(b)</w:t>
      </w:r>
      <w:r w:rsidRPr="00667864">
        <w:tab/>
        <w:t>in Australia after immigration clearance.</w:t>
      </w:r>
    </w:p>
    <w:p w:rsidR="00CF12F6" w:rsidRPr="00667864" w:rsidRDefault="00CB1B40" w:rsidP="00CB1B40">
      <w:pPr>
        <w:pStyle w:val="DivisionMigration"/>
      </w:pPr>
      <w:r w:rsidRPr="00667864">
        <w:t>773.5—When visa is in effect</w:t>
      </w:r>
    </w:p>
    <w:p w:rsidR="00CB1B40" w:rsidRPr="00667864" w:rsidRDefault="00CB1B40" w:rsidP="00E718DF">
      <w:pPr>
        <w:pStyle w:val="ActHead5"/>
      </w:pPr>
      <w:bookmarkStart w:id="1498" w:name="_Toc153000425"/>
      <w:r w:rsidRPr="00667864">
        <w:rPr>
          <w:rStyle w:val="CharSectno"/>
        </w:rPr>
        <w:t>773.511</w:t>
      </w:r>
      <w:bookmarkEnd w:id="1498"/>
      <w:r w:rsidRPr="00667864">
        <w:t xml:space="preserve">  </w:t>
      </w:r>
    </w:p>
    <w:p w:rsidR="00CB1B40" w:rsidRPr="00667864" w:rsidRDefault="00CB1B40" w:rsidP="00CB1B40">
      <w:pPr>
        <w:pStyle w:val="subsection"/>
      </w:pPr>
      <w:r w:rsidRPr="00667864">
        <w:tab/>
      </w:r>
      <w:r w:rsidRPr="00667864">
        <w:tab/>
        <w:t>Temporary visa:</w:t>
      </w:r>
    </w:p>
    <w:p w:rsidR="00CB1B40" w:rsidRPr="00667864" w:rsidRDefault="00CB1B40" w:rsidP="00CB1B40">
      <w:pPr>
        <w:pStyle w:val="paragraph"/>
      </w:pPr>
      <w:r w:rsidRPr="00667864">
        <w:tab/>
        <w:t>(a)</w:t>
      </w:r>
      <w:r w:rsidRPr="00667864">
        <w:tab/>
        <w:t>either:</w:t>
      </w:r>
    </w:p>
    <w:p w:rsidR="00CB1B40" w:rsidRPr="00667864" w:rsidRDefault="00CB1B40" w:rsidP="00CB1B40">
      <w:pPr>
        <w:pStyle w:val="paragraphsub"/>
      </w:pPr>
      <w:r w:rsidRPr="00667864">
        <w:tab/>
        <w:t>(i)</w:t>
      </w:r>
      <w:r w:rsidRPr="00667864">
        <w:tab/>
        <w:t>coming into effect on grant; or</w:t>
      </w:r>
    </w:p>
    <w:p w:rsidR="00CB1B40" w:rsidRPr="00667864" w:rsidRDefault="00CB1B40" w:rsidP="00CB1B40">
      <w:pPr>
        <w:pStyle w:val="paragraphsub"/>
      </w:pPr>
      <w:r w:rsidRPr="00667864">
        <w:tab/>
        <w:t>(ii)</w:t>
      </w:r>
      <w:r w:rsidRPr="00667864">
        <w:tab/>
        <w:t>providing that if:</w:t>
      </w:r>
    </w:p>
    <w:p w:rsidR="00CB1B40" w:rsidRPr="00667864" w:rsidRDefault="00CB1B40" w:rsidP="00CB1B40">
      <w:pPr>
        <w:pStyle w:val="paragraphsub-sub"/>
      </w:pPr>
      <w:r w:rsidRPr="00667864">
        <w:tab/>
        <w:t>(A)</w:t>
      </w:r>
      <w:r w:rsidRPr="00667864">
        <w:tab/>
        <w:t>the applicant holds another substantive visa, other than:</w:t>
      </w:r>
    </w:p>
    <w:p w:rsidR="00CB1B40" w:rsidRPr="00667864" w:rsidRDefault="00CB1B40" w:rsidP="00CB1B40">
      <w:pPr>
        <w:pStyle w:val="Paragraphsub-sub-sub"/>
      </w:pPr>
      <w:r w:rsidRPr="00667864">
        <w:tab/>
        <w:t>(I)</w:t>
      </w:r>
      <w:r w:rsidRPr="00667864">
        <w:tab/>
        <w:t>a Special Purpose visa; or</w:t>
      </w:r>
    </w:p>
    <w:p w:rsidR="00CB1B40" w:rsidRPr="00667864" w:rsidRDefault="00CB1B40" w:rsidP="00CB1B40">
      <w:pPr>
        <w:pStyle w:val="Paragraphsub-sub-sub"/>
      </w:pPr>
      <w:r w:rsidRPr="00667864">
        <w:tab/>
        <w:t>(II)</w:t>
      </w:r>
      <w:r w:rsidRPr="00667864">
        <w:tab/>
        <w:t>a Subclass 988 (Maritime Crew) visa;</w:t>
      </w:r>
    </w:p>
    <w:p w:rsidR="00CB1B40" w:rsidRPr="00667864" w:rsidRDefault="00CB1B40" w:rsidP="00CB1B40">
      <w:pPr>
        <w:pStyle w:val="paragraphsub-sub"/>
      </w:pPr>
      <w:r w:rsidRPr="00667864">
        <w:tab/>
      </w:r>
      <w:r w:rsidRPr="00667864">
        <w:tab/>
        <w:t>that is in effect at the date of grant; and</w:t>
      </w:r>
    </w:p>
    <w:p w:rsidR="00CB1B40" w:rsidRPr="00667864" w:rsidRDefault="00CB1B40" w:rsidP="00CB1B40">
      <w:pPr>
        <w:pStyle w:val="paragraphsub-sub"/>
      </w:pPr>
      <w:r w:rsidRPr="00667864">
        <w:tab/>
        <w:t>(B)</w:t>
      </w:r>
      <w:r w:rsidRPr="00667864">
        <w:tab/>
        <w:t>the other substantive visa ceases during the period beginning at the grant of this visa and ending at the end of the period specified in this visa;</w:t>
      </w:r>
    </w:p>
    <w:p w:rsidR="00CB1B40" w:rsidRPr="00667864" w:rsidRDefault="00CB1B40" w:rsidP="00CB1B40">
      <w:pPr>
        <w:pStyle w:val="paragraphsub"/>
      </w:pPr>
      <w:r w:rsidRPr="00667864">
        <w:tab/>
      </w:r>
      <w:r w:rsidRPr="00667864">
        <w:tab/>
        <w:t>this visa comes into effect when the other substantive visa ceases; and</w:t>
      </w:r>
    </w:p>
    <w:p w:rsidR="00CB1B40" w:rsidRPr="00667864" w:rsidRDefault="00CB1B40" w:rsidP="00CB1B40">
      <w:pPr>
        <w:pStyle w:val="paragraph"/>
      </w:pPr>
      <w:r w:rsidRPr="00667864">
        <w:tab/>
        <w:t>(b)</w:t>
      </w:r>
      <w:r w:rsidRPr="00667864">
        <w:tab/>
        <w:t>permitting the holder to remain in Australia for a period specified by the Minister, not exceeding 30 days from the date of grant.</w:t>
      </w:r>
    </w:p>
    <w:p w:rsidR="00CB1B40" w:rsidRPr="00667864" w:rsidRDefault="00CB1B40" w:rsidP="00CB1B40">
      <w:pPr>
        <w:pStyle w:val="notetext"/>
      </w:pPr>
      <w:r w:rsidRPr="00667864">
        <w:t>Note:</w:t>
      </w:r>
      <w:r w:rsidRPr="00667864">
        <w:tab/>
        <w:t>If, when the other substantive visa ceases, the period from the grant of this visa to the time the other substantive visa ceases exceeds the period specified in this visa, this visa will not come into effect.</w:t>
      </w:r>
    </w:p>
    <w:p w:rsidR="00CB1B40" w:rsidRPr="00667864" w:rsidRDefault="00CB1B40" w:rsidP="00E718DF">
      <w:pPr>
        <w:pStyle w:val="ActHead5"/>
      </w:pPr>
      <w:bookmarkStart w:id="1499" w:name="_Toc153000426"/>
      <w:r w:rsidRPr="00667864">
        <w:rPr>
          <w:rStyle w:val="CharSectno"/>
        </w:rPr>
        <w:t>773.512</w:t>
      </w:r>
      <w:bookmarkEnd w:id="1499"/>
      <w:r w:rsidRPr="00667864">
        <w:t xml:space="preserve">  </w:t>
      </w:r>
    </w:p>
    <w:p w:rsidR="00CB1B40" w:rsidRPr="00667864" w:rsidRDefault="00CB1B40" w:rsidP="00CB1B40">
      <w:pPr>
        <w:pStyle w:val="subsection"/>
      </w:pPr>
      <w:r w:rsidRPr="00667864">
        <w:tab/>
      </w:r>
      <w:r w:rsidRPr="00667864">
        <w:tab/>
        <w:t>If the visa holder holds another substantive visa at the date of grant and that substantive visa is cancelled, this visa is in effect for a period that ends when the other substantive visa is cancelled.</w:t>
      </w:r>
    </w:p>
    <w:p w:rsidR="00CF12F6" w:rsidRPr="00667864" w:rsidRDefault="00CB1B40" w:rsidP="00CB1B40">
      <w:pPr>
        <w:pStyle w:val="DivisionMigration"/>
      </w:pPr>
      <w:r w:rsidRPr="00667864">
        <w:t>773.6—Conditions</w:t>
      </w:r>
    </w:p>
    <w:p w:rsidR="00CB1B40" w:rsidRPr="00667864" w:rsidRDefault="00CB1B40" w:rsidP="00E718DF">
      <w:pPr>
        <w:pStyle w:val="ActHead5"/>
        <w:keepNext w:val="0"/>
        <w:keepLines w:val="0"/>
      </w:pPr>
      <w:bookmarkStart w:id="1500" w:name="_Toc153000427"/>
      <w:r w:rsidRPr="00667864">
        <w:rPr>
          <w:rStyle w:val="CharSectno"/>
        </w:rPr>
        <w:t>773.611</w:t>
      </w:r>
      <w:bookmarkEnd w:id="1500"/>
      <w:r w:rsidRPr="00667864">
        <w:t xml:space="preserve">  </w:t>
      </w:r>
    </w:p>
    <w:p w:rsidR="00CF12F6" w:rsidRPr="00667864" w:rsidRDefault="00CB1B40" w:rsidP="00CB1B40">
      <w:pPr>
        <w:pStyle w:val="subsection"/>
      </w:pPr>
      <w:r w:rsidRPr="00667864">
        <w:tab/>
      </w:r>
      <w:r w:rsidRPr="00667864">
        <w:tab/>
        <w:t>Conditions applicable to the visa for which the applicant is apparently eligible.</w:t>
      </w:r>
    </w:p>
    <w:p w:rsidR="00CB1B40" w:rsidRPr="00667864" w:rsidRDefault="00CB1B40" w:rsidP="00CB1B40">
      <w:pPr>
        <w:pStyle w:val="ActHead2"/>
        <w:pageBreakBefore/>
      </w:pPr>
      <w:bookmarkStart w:id="1501" w:name="_Toc153000428"/>
      <w:r w:rsidRPr="00667864">
        <w:rPr>
          <w:rStyle w:val="CharPartNo"/>
        </w:rPr>
        <w:lastRenderedPageBreak/>
        <w:t>Subclass 785</w:t>
      </w:r>
      <w:r w:rsidRPr="00667864">
        <w:t>—</w:t>
      </w:r>
      <w:r w:rsidRPr="00667864">
        <w:rPr>
          <w:rStyle w:val="CharPartText"/>
        </w:rPr>
        <w:t>Temporary Protection</w:t>
      </w:r>
      <w:bookmarkEnd w:id="1501"/>
    </w:p>
    <w:p w:rsidR="00CB1B40" w:rsidRPr="00667864" w:rsidRDefault="00CB1B40" w:rsidP="00CB1B40">
      <w:pPr>
        <w:pStyle w:val="DivisionMigration"/>
        <w:tabs>
          <w:tab w:val="left" w:pos="2127"/>
        </w:tabs>
      </w:pPr>
      <w:r w:rsidRPr="00667864">
        <w:t>785.1—Interpretation</w:t>
      </w:r>
    </w:p>
    <w:p w:rsidR="00CB1B40" w:rsidRPr="00667864" w:rsidRDefault="00CB1B40" w:rsidP="00CB1B40">
      <w:pPr>
        <w:pStyle w:val="notetext"/>
        <w:tabs>
          <w:tab w:val="left" w:pos="2127"/>
        </w:tabs>
      </w:pPr>
      <w:r w:rsidRPr="00667864">
        <w:t>Note 1:</w:t>
      </w:r>
      <w:r w:rsidRPr="00667864">
        <w:tab/>
        <w:t xml:space="preserve">For </w:t>
      </w:r>
      <w:r w:rsidRPr="00667864">
        <w:rPr>
          <w:b/>
          <w:i/>
        </w:rPr>
        <w:t>member of the same family unit</w:t>
      </w:r>
      <w:r w:rsidRPr="00667864">
        <w:t>, see subsection</w:t>
      </w:r>
      <w:r w:rsidR="00F02FAD" w:rsidRPr="00667864">
        <w:t> </w:t>
      </w:r>
      <w:r w:rsidRPr="00667864">
        <w:t>5(1) of the Act.</w:t>
      </w:r>
    </w:p>
    <w:p w:rsidR="00CB1B40" w:rsidRPr="00667864" w:rsidRDefault="00CB1B40" w:rsidP="00CB1B40">
      <w:pPr>
        <w:pStyle w:val="notetext"/>
        <w:tabs>
          <w:tab w:val="left" w:pos="2127"/>
        </w:tabs>
      </w:pPr>
      <w:r w:rsidRPr="00667864">
        <w:t>Note 2:</w:t>
      </w:r>
      <w:r w:rsidRPr="00667864">
        <w:tab/>
        <w:t>There are no interpretation provisions specific to this Part.</w:t>
      </w:r>
    </w:p>
    <w:p w:rsidR="00CB1B40" w:rsidRPr="00667864" w:rsidRDefault="00CB1B40" w:rsidP="00CB1B40">
      <w:pPr>
        <w:pStyle w:val="DivisionMigration"/>
      </w:pPr>
      <w:r w:rsidRPr="00667864">
        <w:t>785.2—Primary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SubDivisionMigration"/>
      </w:pPr>
      <w:r w:rsidRPr="00667864">
        <w:t>785.21—Criteria to be satisfied at time of application</w:t>
      </w:r>
    </w:p>
    <w:p w:rsidR="00CB1B40" w:rsidRPr="00667864" w:rsidRDefault="00CB1B40" w:rsidP="00E718DF">
      <w:pPr>
        <w:pStyle w:val="ActHead5"/>
        <w:keepNext w:val="0"/>
        <w:keepLines w:val="0"/>
      </w:pPr>
      <w:bookmarkStart w:id="1502" w:name="_Toc153000429"/>
      <w:r w:rsidRPr="00667864">
        <w:rPr>
          <w:rStyle w:val="CharSectno"/>
        </w:rPr>
        <w:t>785.211</w:t>
      </w:r>
      <w:bookmarkEnd w:id="1502"/>
      <w:r w:rsidRPr="00667864">
        <w:t xml:space="preserve">  </w:t>
      </w:r>
    </w:p>
    <w:p w:rsidR="00CB1B40" w:rsidRPr="00667864" w:rsidRDefault="00CB1B40" w:rsidP="00CB1B40">
      <w:pPr>
        <w:pStyle w:val="subsection"/>
      </w:pPr>
      <w:r w:rsidRPr="00667864">
        <w:tab/>
        <w:t>(1)</w:t>
      </w:r>
      <w:r w:rsidRPr="00667864">
        <w:tab/>
      </w:r>
      <w:r w:rsidR="00F02FAD" w:rsidRPr="00667864">
        <w:t>Subclause (</w:t>
      </w:r>
      <w:r w:rsidRPr="00667864">
        <w:t>2) or (3) is satisfied.</w:t>
      </w:r>
    </w:p>
    <w:p w:rsidR="00CB1B40" w:rsidRPr="00667864" w:rsidRDefault="00CB1B40" w:rsidP="00CB1B40">
      <w:pPr>
        <w:pStyle w:val="subsection"/>
      </w:pPr>
      <w:r w:rsidRPr="00667864">
        <w:tab/>
        <w:t>(2)</w:t>
      </w:r>
      <w:r w:rsidRPr="00667864">
        <w:tab/>
        <w:t>The applicant:</w:t>
      </w:r>
    </w:p>
    <w:p w:rsidR="00CB1B40" w:rsidRPr="00667864" w:rsidRDefault="00CB1B40" w:rsidP="00CB1B40">
      <w:pPr>
        <w:pStyle w:val="paragraph"/>
      </w:pPr>
      <w:r w:rsidRPr="00667864">
        <w:tab/>
        <w:t>(a)</w:t>
      </w:r>
      <w:r w:rsidRPr="00667864">
        <w:tab/>
        <w:t>claims that a criterion mentioned in paragraph</w:t>
      </w:r>
      <w:r w:rsidR="00F02FAD" w:rsidRPr="00667864">
        <w:t> </w:t>
      </w:r>
      <w:r w:rsidRPr="00667864">
        <w:t>36(2)(a) or (aa) of the Act is satisfied in relation to the applicant; and</w:t>
      </w:r>
    </w:p>
    <w:p w:rsidR="00CB1B40" w:rsidRPr="00667864" w:rsidRDefault="00CB1B40" w:rsidP="00CB1B40">
      <w:pPr>
        <w:pStyle w:val="paragraph"/>
      </w:pPr>
      <w:r w:rsidRPr="00667864">
        <w:tab/>
        <w:t>(b)</w:t>
      </w:r>
      <w:r w:rsidRPr="00667864">
        <w:tab/>
        <w:t>makes specific claims as to why that criterion is satisfied.</w:t>
      </w:r>
    </w:p>
    <w:p w:rsidR="00CB1B40" w:rsidRPr="00667864" w:rsidRDefault="00CB1B40" w:rsidP="00CB1B40">
      <w:pPr>
        <w:pStyle w:val="notetext"/>
      </w:pPr>
      <w:r w:rsidRPr="00667864">
        <w:t>Note:</w:t>
      </w:r>
      <w:r w:rsidRPr="00667864">
        <w:tab/>
        <w:t>Paragraphs 36(2)(a) and (aa) of the Act set out criteria for the grant of protection visas to non</w:t>
      </w:r>
      <w:r w:rsidR="00590F34" w:rsidRPr="00667864">
        <w:noBreakHyphen/>
      </w:r>
      <w:r w:rsidRPr="00667864">
        <w:t>citizens in respect of whom Australia has protection obligations.</w:t>
      </w:r>
    </w:p>
    <w:p w:rsidR="00CB1B40" w:rsidRPr="00667864" w:rsidRDefault="00CB1B40" w:rsidP="00CB1B40">
      <w:pPr>
        <w:pStyle w:val="subsection"/>
      </w:pPr>
      <w:r w:rsidRPr="00667864">
        <w:tab/>
        <w:t>(3)</w:t>
      </w:r>
      <w:r w:rsidRPr="00667864">
        <w:tab/>
        <w:t>The applicant claims to be a member of the same family unit as a person:</w:t>
      </w:r>
    </w:p>
    <w:p w:rsidR="00CB1B40" w:rsidRPr="00667864" w:rsidRDefault="00CB1B40" w:rsidP="00CB1B40">
      <w:pPr>
        <w:pStyle w:val="paragraph"/>
      </w:pPr>
      <w:r w:rsidRPr="00667864">
        <w:tab/>
        <w:t>(a)</w:t>
      </w:r>
      <w:r w:rsidRPr="00667864">
        <w:tab/>
        <w:t xml:space="preserve">to whom </w:t>
      </w:r>
      <w:r w:rsidR="00F02FAD" w:rsidRPr="00667864">
        <w:t>subclause (</w:t>
      </w:r>
      <w:r w:rsidRPr="00667864">
        <w:t>2) applies; and</w:t>
      </w:r>
    </w:p>
    <w:p w:rsidR="00CB1B40" w:rsidRPr="00667864" w:rsidRDefault="00CB1B40" w:rsidP="00CB1B40">
      <w:pPr>
        <w:pStyle w:val="paragraph"/>
      </w:pPr>
      <w:r w:rsidRPr="00667864">
        <w:tab/>
        <w:t>(b)</w:t>
      </w:r>
      <w:r w:rsidRPr="00667864">
        <w:tab/>
        <w:t>who is an applicant for a Subclass 785 (Temporary Protection) visa.</w:t>
      </w:r>
    </w:p>
    <w:p w:rsidR="00CB1B40" w:rsidRPr="00667864" w:rsidRDefault="00CB1B40" w:rsidP="00CB1B40">
      <w:pPr>
        <w:pStyle w:val="notetext"/>
      </w:pPr>
      <w:r w:rsidRPr="00667864">
        <w:t>Note:</w:t>
      </w:r>
      <w:r w:rsidRPr="00667864">
        <w:tab/>
        <w:t>See paragraphs 36(2)(b) and (c) of the Act.</w:t>
      </w:r>
    </w:p>
    <w:p w:rsidR="00CB1B40" w:rsidRPr="00667864" w:rsidRDefault="00CB1B40" w:rsidP="00CB1B40">
      <w:pPr>
        <w:pStyle w:val="SubDivisionMigration"/>
      </w:pPr>
      <w:r w:rsidRPr="00667864">
        <w:t>785.22—Criteria to be satisfied at time of decision</w:t>
      </w:r>
    </w:p>
    <w:p w:rsidR="00CB1B40" w:rsidRPr="00667864" w:rsidRDefault="00CB1B40" w:rsidP="00E718DF">
      <w:pPr>
        <w:pStyle w:val="ActHead5"/>
      </w:pPr>
      <w:bookmarkStart w:id="1503" w:name="_Toc153000430"/>
      <w:r w:rsidRPr="00667864">
        <w:rPr>
          <w:rStyle w:val="CharSectno"/>
        </w:rPr>
        <w:t>785.221</w:t>
      </w:r>
      <w:bookmarkEnd w:id="1503"/>
      <w:r w:rsidRPr="00667864">
        <w:t xml:space="preserve">  </w:t>
      </w:r>
    </w:p>
    <w:p w:rsidR="00CB1B40" w:rsidRPr="00667864" w:rsidRDefault="00CB1B40" w:rsidP="00CB1B40">
      <w:pPr>
        <w:pStyle w:val="subsection"/>
      </w:pPr>
      <w:r w:rsidRPr="00667864">
        <w:tab/>
        <w:t>(1)</w:t>
      </w:r>
      <w:r w:rsidRPr="00667864">
        <w:tab/>
      </w:r>
      <w:r w:rsidR="00F02FAD" w:rsidRPr="00667864">
        <w:t>Subclause (</w:t>
      </w:r>
      <w:r w:rsidRPr="00667864">
        <w:t>2) or (3) is satisfied.</w:t>
      </w:r>
    </w:p>
    <w:p w:rsidR="00CB1B40" w:rsidRPr="00667864" w:rsidRDefault="00CB1B40" w:rsidP="00CB1B40">
      <w:pPr>
        <w:pStyle w:val="subsection"/>
      </w:pPr>
      <w:r w:rsidRPr="00667864">
        <w:tab/>
        <w:t>(2)</w:t>
      </w:r>
      <w:r w:rsidRPr="00667864">
        <w:tab/>
        <w:t>The Minister is satisfied that a criterion mentioned in paragraph</w:t>
      </w:r>
      <w:r w:rsidR="00F02FAD" w:rsidRPr="00667864">
        <w:t> </w:t>
      </w:r>
      <w:r w:rsidRPr="00667864">
        <w:t>36(2)(a) or (aa) of the Act is satisfied in relation to the applicant.</w:t>
      </w:r>
    </w:p>
    <w:p w:rsidR="00CB1B40" w:rsidRPr="00667864" w:rsidRDefault="00CB1B40" w:rsidP="00CB1B40">
      <w:pPr>
        <w:pStyle w:val="notetext"/>
      </w:pPr>
      <w:r w:rsidRPr="00667864">
        <w:t>Note:</w:t>
      </w:r>
      <w:r w:rsidRPr="00667864">
        <w:tab/>
        <w:t>Paragraphs 36(2)(a) and (aa) of the Act set out criteria for the grant of protection visas to non</w:t>
      </w:r>
      <w:r w:rsidR="00590F34" w:rsidRPr="00667864">
        <w:noBreakHyphen/>
      </w:r>
      <w:r w:rsidRPr="00667864">
        <w:t>citizens in respect of whom Australia has protection obligations.</w:t>
      </w:r>
    </w:p>
    <w:p w:rsidR="00CB1B40" w:rsidRPr="00667864" w:rsidRDefault="00CB1B40" w:rsidP="00CB1B40">
      <w:pPr>
        <w:pStyle w:val="subsection"/>
      </w:pPr>
      <w:r w:rsidRPr="00667864">
        <w:tab/>
        <w:t>(3)</w:t>
      </w:r>
      <w:r w:rsidRPr="00667864">
        <w:tab/>
        <w:t>The Minister is satisfied that:</w:t>
      </w:r>
    </w:p>
    <w:p w:rsidR="00CB1B40" w:rsidRPr="00667864" w:rsidRDefault="00CB1B40" w:rsidP="00CB1B40">
      <w:pPr>
        <w:pStyle w:val="paragraph"/>
      </w:pPr>
      <w:r w:rsidRPr="00667864">
        <w:tab/>
        <w:t>(a)</w:t>
      </w:r>
      <w:r w:rsidRPr="00667864">
        <w:tab/>
        <w:t xml:space="preserve">the applicant is a member of the same family unit as an applicant mentioned in </w:t>
      </w:r>
      <w:r w:rsidR="00F02FAD" w:rsidRPr="00667864">
        <w:t>subclause (</w:t>
      </w:r>
      <w:r w:rsidRPr="00667864">
        <w:t>2); and</w:t>
      </w:r>
    </w:p>
    <w:p w:rsidR="00CB1B40" w:rsidRPr="00667864" w:rsidRDefault="00CB1B40" w:rsidP="00CB1B40">
      <w:pPr>
        <w:pStyle w:val="paragraph"/>
      </w:pPr>
      <w:r w:rsidRPr="00667864">
        <w:tab/>
        <w:t>(b)</w:t>
      </w:r>
      <w:r w:rsidRPr="00667864">
        <w:tab/>
        <w:t xml:space="preserve">the applicant mentioned in </w:t>
      </w:r>
      <w:r w:rsidR="00F02FAD" w:rsidRPr="00667864">
        <w:t>subclause (</w:t>
      </w:r>
      <w:r w:rsidRPr="00667864">
        <w:t>2) has been granted a Subclass 785 (Temporary Protection) visa.</w:t>
      </w:r>
    </w:p>
    <w:p w:rsidR="00CB1B40" w:rsidRPr="00667864" w:rsidRDefault="00CB1B40" w:rsidP="00CB1B40">
      <w:pPr>
        <w:pStyle w:val="notetext"/>
      </w:pPr>
      <w:r w:rsidRPr="00667864">
        <w:t>Note:</w:t>
      </w:r>
      <w:r w:rsidRPr="00667864">
        <w:tab/>
        <w:t>See paragraphs 36(2)(b) and (c) of the Act.</w:t>
      </w:r>
    </w:p>
    <w:p w:rsidR="00CB1B40" w:rsidRPr="00667864" w:rsidRDefault="00CB1B40" w:rsidP="00E718DF">
      <w:pPr>
        <w:pStyle w:val="ActHead5"/>
      </w:pPr>
      <w:bookmarkStart w:id="1504" w:name="_Toc153000431"/>
      <w:r w:rsidRPr="00667864">
        <w:rPr>
          <w:rStyle w:val="CharSectno"/>
        </w:rPr>
        <w:lastRenderedPageBreak/>
        <w:t>785.222</w:t>
      </w:r>
      <w:bookmarkEnd w:id="1504"/>
      <w:r w:rsidRPr="00667864">
        <w:t xml:space="preserve">  </w:t>
      </w:r>
    </w:p>
    <w:p w:rsidR="00CB1B40" w:rsidRPr="00667864" w:rsidRDefault="00CB1B40" w:rsidP="00CB1B40">
      <w:pPr>
        <w:pStyle w:val="subsection"/>
      </w:pPr>
      <w:r w:rsidRPr="00667864">
        <w:tab/>
      </w:r>
      <w:r w:rsidRPr="00667864">
        <w:tab/>
        <w:t xml:space="preserve">The applicant has undergone a medical examination carried out by any of the following (a </w:t>
      </w:r>
      <w:r w:rsidRPr="00667864">
        <w:rPr>
          <w:b/>
          <w:i/>
        </w:rPr>
        <w:t>relevant medical practitioner</w:t>
      </w:r>
      <w:r w:rsidRPr="00667864">
        <w:t>):</w:t>
      </w:r>
    </w:p>
    <w:p w:rsidR="00CB1B40" w:rsidRPr="00667864" w:rsidRDefault="00CB1B40" w:rsidP="00CB1B40">
      <w:pPr>
        <w:pStyle w:val="paragraph"/>
      </w:pPr>
      <w:r w:rsidRPr="00667864">
        <w:tab/>
        <w:t>(a)</w:t>
      </w:r>
      <w:r w:rsidRPr="00667864">
        <w:tab/>
        <w:t>a Medical Officer of the Commonwealth;</w:t>
      </w:r>
    </w:p>
    <w:p w:rsidR="00CB1B40" w:rsidRPr="00667864" w:rsidRDefault="00CB1B40" w:rsidP="00CB1B40">
      <w:pPr>
        <w:pStyle w:val="paragraph"/>
      </w:pPr>
      <w:r w:rsidRPr="00667864">
        <w:tab/>
        <w:t>(b)</w:t>
      </w:r>
      <w:r w:rsidRPr="00667864">
        <w:tab/>
        <w:t>a medical practitioner approved by the Minister for the purposes of this paragraph;</w:t>
      </w:r>
    </w:p>
    <w:p w:rsidR="00CB1B40" w:rsidRPr="00667864" w:rsidRDefault="00CB1B40" w:rsidP="00CB1B40">
      <w:pPr>
        <w:pStyle w:val="paragraph"/>
      </w:pPr>
      <w:r w:rsidRPr="00667864">
        <w:tab/>
        <w:t>(c)</w:t>
      </w:r>
      <w:r w:rsidRPr="00667864">
        <w:tab/>
        <w:t>a medical practitioner employed by an organisation approved by the Minister for the purposes of this paragraph.</w:t>
      </w:r>
    </w:p>
    <w:p w:rsidR="00CB1B40" w:rsidRPr="00667864" w:rsidRDefault="00CB1B40" w:rsidP="00E718DF">
      <w:pPr>
        <w:pStyle w:val="ActHead5"/>
      </w:pPr>
      <w:bookmarkStart w:id="1505" w:name="_Toc153000432"/>
      <w:r w:rsidRPr="00667864">
        <w:rPr>
          <w:rStyle w:val="CharSectno"/>
        </w:rPr>
        <w:t>785.223</w:t>
      </w:r>
      <w:bookmarkEnd w:id="1505"/>
      <w:r w:rsidRPr="00667864">
        <w:t xml:space="preserve">  </w:t>
      </w:r>
    </w:p>
    <w:p w:rsidR="00CB1B40" w:rsidRPr="00667864" w:rsidRDefault="00CB1B40" w:rsidP="00CB1B40">
      <w:pPr>
        <w:pStyle w:val="subsection"/>
      </w:pPr>
      <w:r w:rsidRPr="00667864">
        <w:tab/>
        <w:t>(1)</w:t>
      </w:r>
      <w:r w:rsidRPr="00667864">
        <w:tab/>
        <w:t xml:space="preserve">One of </w:t>
      </w:r>
      <w:r w:rsidR="00F02FAD" w:rsidRPr="00667864">
        <w:t>subclauses (</w:t>
      </w:r>
      <w:r w:rsidR="002C0AF4" w:rsidRPr="00667864">
        <w:t>2) to (5)</w:t>
      </w:r>
      <w:r w:rsidRPr="00667864">
        <w:t xml:space="preserve"> is satisfied.</w:t>
      </w:r>
    </w:p>
    <w:p w:rsidR="00CB1B40" w:rsidRPr="00667864" w:rsidRDefault="00CB1B40" w:rsidP="00CB1B40">
      <w:pPr>
        <w:pStyle w:val="subsection"/>
      </w:pPr>
      <w:r w:rsidRPr="00667864">
        <w:tab/>
        <w:t>(2)</w:t>
      </w:r>
      <w:r w:rsidRPr="00667864">
        <w:tab/>
        <w:t>The applicant has undergone a chest x</w:t>
      </w:r>
      <w:r w:rsidR="00590F34" w:rsidRPr="00667864">
        <w:noBreakHyphen/>
      </w:r>
      <w:r w:rsidRPr="00667864">
        <w:t>ray examination conducted by a medical practitioner who is qualified as a radiologist in Australia.</w:t>
      </w:r>
    </w:p>
    <w:p w:rsidR="00CB1B40" w:rsidRPr="00667864" w:rsidRDefault="00CB1B40" w:rsidP="00CB1B40">
      <w:pPr>
        <w:pStyle w:val="subsection"/>
      </w:pPr>
      <w:r w:rsidRPr="00667864">
        <w:tab/>
        <w:t>(3)</w:t>
      </w:r>
      <w:r w:rsidRPr="00667864">
        <w:tab/>
        <w:t xml:space="preserve">The applicant is under 11 years of age and is not a person in respect of whom a relevant medical practitioner has requested the examination mentioned in </w:t>
      </w:r>
      <w:r w:rsidR="00F02FAD" w:rsidRPr="00667864">
        <w:t>subclause (</w:t>
      </w:r>
      <w:r w:rsidRPr="00667864">
        <w:t>2).</w:t>
      </w:r>
    </w:p>
    <w:p w:rsidR="00CB1B40" w:rsidRPr="00667864" w:rsidRDefault="00CB1B40" w:rsidP="00CB1B40">
      <w:pPr>
        <w:pStyle w:val="subsection"/>
      </w:pPr>
      <w:r w:rsidRPr="00667864">
        <w:tab/>
        <w:t>(4)</w:t>
      </w:r>
      <w:r w:rsidRPr="00667864">
        <w:tab/>
        <w:t>The applicant is a person:</w:t>
      </w:r>
    </w:p>
    <w:p w:rsidR="00CB1B40" w:rsidRPr="00667864" w:rsidRDefault="00CB1B40" w:rsidP="00CB1B40">
      <w:pPr>
        <w:pStyle w:val="paragraph"/>
      </w:pPr>
      <w:r w:rsidRPr="00667864">
        <w:tab/>
        <w:t>(a)</w:t>
      </w:r>
      <w:r w:rsidRPr="00667864">
        <w:tab/>
        <w:t>who is confirmed by a relevant medical practitioner to be pregnant; and</w:t>
      </w:r>
    </w:p>
    <w:p w:rsidR="00CB1B40" w:rsidRPr="00667864" w:rsidRDefault="00CB1B40" w:rsidP="00CB1B40">
      <w:pPr>
        <w:pStyle w:val="paragraph"/>
      </w:pPr>
      <w:r w:rsidRPr="00667864">
        <w:tab/>
        <w:t>(b)</w:t>
      </w:r>
      <w:r w:rsidRPr="00667864">
        <w:tab/>
        <w:t>who has been examined for tuberculosis by a chest clinic officer employed by a health authority of a State or Territory; and</w:t>
      </w:r>
    </w:p>
    <w:p w:rsidR="00CB1B40" w:rsidRPr="00667864" w:rsidRDefault="00CB1B40" w:rsidP="00CB1B40">
      <w:pPr>
        <w:pStyle w:val="paragraph"/>
      </w:pPr>
      <w:r w:rsidRPr="00667864">
        <w:tab/>
        <w:t>(c)</w:t>
      </w:r>
      <w:r w:rsidRPr="00667864">
        <w:tab/>
        <w:t>who has signed an undertaking to place herself under the professional supervision of a health authority in a State or Territory and to undergo any necessary treatment; and</w:t>
      </w:r>
    </w:p>
    <w:p w:rsidR="00CB1B40" w:rsidRPr="00667864" w:rsidRDefault="00CB1B40" w:rsidP="00CB1B40">
      <w:pPr>
        <w:pStyle w:val="paragraph"/>
      </w:pPr>
      <w:r w:rsidRPr="00667864">
        <w:tab/>
        <w:t>(d)</w:t>
      </w:r>
      <w:r w:rsidRPr="00667864">
        <w:tab/>
        <w:t>who the Minister is satisfied should not be required to undergo a chest x</w:t>
      </w:r>
      <w:r w:rsidR="00590F34" w:rsidRPr="00667864">
        <w:noBreakHyphen/>
      </w:r>
      <w:r w:rsidRPr="00667864">
        <w:t>ray examination at this time.</w:t>
      </w:r>
    </w:p>
    <w:p w:rsidR="002C0AF4" w:rsidRPr="00667864" w:rsidRDefault="002C0AF4" w:rsidP="002C0AF4">
      <w:pPr>
        <w:pStyle w:val="subsection"/>
      </w:pPr>
      <w:r w:rsidRPr="00667864">
        <w:tab/>
        <w:t>(5)</w:t>
      </w:r>
      <w:r w:rsidRPr="00667864">
        <w:tab/>
        <w:t>The applicant:</w:t>
      </w:r>
    </w:p>
    <w:p w:rsidR="002C0AF4" w:rsidRPr="00667864" w:rsidRDefault="002C0AF4" w:rsidP="002C0AF4">
      <w:pPr>
        <w:pStyle w:val="paragraph"/>
      </w:pPr>
      <w:r w:rsidRPr="00667864">
        <w:tab/>
        <w:t>(a)</w:t>
      </w:r>
      <w:r w:rsidRPr="00667864">
        <w:tab/>
        <w:t>is an unauthorised maritime arrival; and</w:t>
      </w:r>
    </w:p>
    <w:p w:rsidR="002C0AF4" w:rsidRPr="00667864" w:rsidRDefault="002C0AF4" w:rsidP="002C0AF4">
      <w:pPr>
        <w:pStyle w:val="paragraph"/>
      </w:pPr>
      <w:r w:rsidRPr="00667864">
        <w:tab/>
        <w:t>(b)</w:t>
      </w:r>
      <w:r w:rsidRPr="00667864">
        <w:tab/>
        <w:t>holds or has held a Subclass 785 (Temporary Protection) visa or a Subclass 790 (Safe Haven Enterprise) visa; and</w:t>
      </w:r>
    </w:p>
    <w:p w:rsidR="002C0AF4" w:rsidRPr="00667864" w:rsidRDefault="002C0AF4" w:rsidP="002C0AF4">
      <w:pPr>
        <w:pStyle w:val="paragraph"/>
      </w:pPr>
      <w:r w:rsidRPr="00667864">
        <w:tab/>
        <w:t>(c)</w:t>
      </w:r>
      <w:r w:rsidRPr="00667864">
        <w:tab/>
        <w:t>at the time the visa was granted, satisfied any of the following:</w:t>
      </w:r>
    </w:p>
    <w:p w:rsidR="002C0AF4" w:rsidRPr="00667864" w:rsidRDefault="002C0AF4" w:rsidP="002C0AF4">
      <w:pPr>
        <w:pStyle w:val="paragraphsub"/>
      </w:pPr>
      <w:r w:rsidRPr="00667864">
        <w:tab/>
        <w:t>(i)</w:t>
      </w:r>
      <w:r w:rsidRPr="00667864">
        <w:tab/>
      </w:r>
      <w:r w:rsidR="00F02FAD" w:rsidRPr="00667864">
        <w:t>subclause (</w:t>
      </w:r>
      <w:r w:rsidRPr="00667864">
        <w:t>3) of this clause;</w:t>
      </w:r>
    </w:p>
    <w:p w:rsidR="002C0AF4" w:rsidRPr="00667864" w:rsidRDefault="002C0AF4" w:rsidP="002C0AF4">
      <w:pPr>
        <w:pStyle w:val="paragraphsub"/>
      </w:pPr>
      <w:r w:rsidRPr="00667864">
        <w:tab/>
        <w:t>(ii)</w:t>
      </w:r>
      <w:r w:rsidRPr="00667864">
        <w:tab/>
        <w:t>this subclause;</w:t>
      </w:r>
    </w:p>
    <w:p w:rsidR="002C0AF4" w:rsidRPr="00667864" w:rsidRDefault="002C0AF4" w:rsidP="002C0AF4">
      <w:pPr>
        <w:pStyle w:val="paragraphsub"/>
      </w:pPr>
      <w:r w:rsidRPr="00667864">
        <w:tab/>
        <w:t>(iii)</w:t>
      </w:r>
      <w:r w:rsidRPr="00667864">
        <w:tab/>
        <w:t>subclause</w:t>
      </w:r>
      <w:r w:rsidR="00F02FAD" w:rsidRPr="00667864">
        <w:t> </w:t>
      </w:r>
      <w:r w:rsidRPr="00667864">
        <w:t>790.223(3);</w:t>
      </w:r>
    </w:p>
    <w:p w:rsidR="002C0AF4" w:rsidRPr="00667864" w:rsidRDefault="002C0AF4" w:rsidP="002C0AF4">
      <w:pPr>
        <w:pStyle w:val="paragraphsub"/>
      </w:pPr>
      <w:r w:rsidRPr="00667864">
        <w:tab/>
        <w:t>(iv)</w:t>
      </w:r>
      <w:r w:rsidRPr="00667864">
        <w:tab/>
        <w:t>subclause</w:t>
      </w:r>
      <w:r w:rsidR="00F02FAD" w:rsidRPr="00667864">
        <w:t> </w:t>
      </w:r>
      <w:r w:rsidRPr="00667864">
        <w:t>790.223(5).</w:t>
      </w:r>
    </w:p>
    <w:p w:rsidR="00CB1B40" w:rsidRPr="00667864" w:rsidRDefault="00CB1B40" w:rsidP="00E718DF">
      <w:pPr>
        <w:pStyle w:val="ActHead5"/>
      </w:pPr>
      <w:bookmarkStart w:id="1506" w:name="_Toc153000433"/>
      <w:r w:rsidRPr="00667864">
        <w:rPr>
          <w:rStyle w:val="CharSectno"/>
        </w:rPr>
        <w:t>785.224</w:t>
      </w:r>
      <w:bookmarkEnd w:id="1506"/>
      <w:r w:rsidRPr="00667864">
        <w:t xml:space="preserve">  </w:t>
      </w:r>
    </w:p>
    <w:p w:rsidR="00CB1B40" w:rsidRPr="00667864" w:rsidRDefault="00CB1B40" w:rsidP="00CB1B40">
      <w:pPr>
        <w:pStyle w:val="subsection"/>
      </w:pPr>
      <w:r w:rsidRPr="00667864">
        <w:tab/>
        <w:t>(1)</w:t>
      </w:r>
      <w:r w:rsidRPr="00667864">
        <w:tab/>
        <w:t>A relevant medical practitioner has considered:</w:t>
      </w:r>
    </w:p>
    <w:p w:rsidR="00CB1B40" w:rsidRPr="00667864" w:rsidRDefault="00CB1B40" w:rsidP="00CB1B40">
      <w:pPr>
        <w:pStyle w:val="paragraph"/>
      </w:pPr>
      <w:r w:rsidRPr="00667864">
        <w:tab/>
        <w:t>(a)</w:t>
      </w:r>
      <w:r w:rsidRPr="00667864">
        <w:tab/>
        <w:t>the results of any tests carried out for the purposes of the medical examination required under clause</w:t>
      </w:r>
      <w:r w:rsidR="00F02FAD" w:rsidRPr="00667864">
        <w:t> </w:t>
      </w:r>
      <w:r w:rsidRPr="00667864">
        <w:t>785.222; and</w:t>
      </w:r>
    </w:p>
    <w:p w:rsidR="00CB1B40" w:rsidRPr="00667864" w:rsidRDefault="00CB1B40" w:rsidP="00CB1B40">
      <w:pPr>
        <w:pStyle w:val="paragraph"/>
      </w:pPr>
      <w:r w:rsidRPr="00667864">
        <w:tab/>
        <w:t>(b)</w:t>
      </w:r>
      <w:r w:rsidRPr="00667864">
        <w:tab/>
        <w:t>the radiological report (if any) required under clause</w:t>
      </w:r>
      <w:r w:rsidR="00F02FAD" w:rsidRPr="00667864">
        <w:t> </w:t>
      </w:r>
      <w:r w:rsidRPr="00667864">
        <w:t>785.223 in respect of the applicant.</w:t>
      </w:r>
    </w:p>
    <w:p w:rsidR="00CB1B40" w:rsidRPr="00667864" w:rsidRDefault="00CB1B40" w:rsidP="00CB1B40">
      <w:pPr>
        <w:pStyle w:val="subsection"/>
      </w:pPr>
      <w:r w:rsidRPr="00667864">
        <w:lastRenderedPageBreak/>
        <w:tab/>
        <w:t>(2)</w:t>
      </w:r>
      <w:r w:rsidRPr="00667864">
        <w:tab/>
        <w:t>If the relevant medical practitioner:</w:t>
      </w:r>
    </w:p>
    <w:p w:rsidR="00CB1B40" w:rsidRPr="00667864" w:rsidRDefault="00CB1B40" w:rsidP="00CB1B40">
      <w:pPr>
        <w:pStyle w:val="paragraph"/>
      </w:pPr>
      <w:r w:rsidRPr="00667864">
        <w:tab/>
        <w:t>(a)</w:t>
      </w:r>
      <w:r w:rsidRPr="00667864">
        <w:tab/>
        <w:t>is not a Medical Officer of the Commonwealth; and</w:t>
      </w:r>
    </w:p>
    <w:p w:rsidR="00CB1B40" w:rsidRPr="00667864" w:rsidRDefault="00CB1B40" w:rsidP="00CB1B40">
      <w:pPr>
        <w:pStyle w:val="paragraph"/>
      </w:pPr>
      <w:r w:rsidRPr="00667864">
        <w:tab/>
        <w:t>(b)</w:t>
      </w:r>
      <w:r w:rsidRPr="00667864">
        <w:tab/>
        <w:t>considers that the applicant has a disease or condition that is, or may result in the applicant being, a threat to public health in Australia or a danger to the Australian community;</w:t>
      </w:r>
    </w:p>
    <w:p w:rsidR="00CB1B40" w:rsidRPr="00667864" w:rsidRDefault="00CB1B40" w:rsidP="00CB1B40">
      <w:pPr>
        <w:pStyle w:val="subsection2"/>
      </w:pPr>
      <w:r w:rsidRPr="00667864">
        <w:t>the relevant medical practitioner has referred any relevant results and reports to a Medical Officer of the Commonwealth.</w:t>
      </w:r>
    </w:p>
    <w:p w:rsidR="00CB1B40" w:rsidRPr="00667864" w:rsidRDefault="00CB1B40" w:rsidP="00E718DF">
      <w:pPr>
        <w:pStyle w:val="ActHead5"/>
      </w:pPr>
      <w:bookmarkStart w:id="1507" w:name="_Toc153000434"/>
      <w:r w:rsidRPr="00667864">
        <w:rPr>
          <w:rStyle w:val="CharSectno"/>
        </w:rPr>
        <w:t>785.225</w:t>
      </w:r>
      <w:bookmarkEnd w:id="1507"/>
      <w:r w:rsidRPr="00667864">
        <w:t xml:space="preserve">  </w:t>
      </w:r>
    </w:p>
    <w:p w:rsidR="00CB1B40" w:rsidRPr="00667864" w:rsidRDefault="00CB1B40" w:rsidP="00CB1B40">
      <w:pPr>
        <w:pStyle w:val="subsection"/>
      </w:pPr>
      <w:r w:rsidRPr="00667864">
        <w:tab/>
      </w:r>
      <w:r w:rsidRPr="00667864">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rsidR="00CB1B40" w:rsidRPr="00667864" w:rsidRDefault="00CB1B40" w:rsidP="00E718DF">
      <w:pPr>
        <w:pStyle w:val="ActHead5"/>
      </w:pPr>
      <w:bookmarkStart w:id="1508" w:name="_Toc153000435"/>
      <w:r w:rsidRPr="00667864">
        <w:rPr>
          <w:rStyle w:val="CharSectno"/>
        </w:rPr>
        <w:t>785.226</w:t>
      </w:r>
      <w:bookmarkEnd w:id="1508"/>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satisfies public interest criteria 4001 and 4003A;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509" w:name="_Toc153000436"/>
      <w:r w:rsidRPr="00667864">
        <w:rPr>
          <w:rStyle w:val="CharSectno"/>
        </w:rPr>
        <w:t>785.227</w:t>
      </w:r>
      <w:bookmarkEnd w:id="1509"/>
      <w:r w:rsidRPr="00667864">
        <w:t xml:space="preserve">  </w:t>
      </w:r>
    </w:p>
    <w:p w:rsidR="00CB1B40" w:rsidRPr="00667864" w:rsidRDefault="00CB1B40" w:rsidP="00CB1B40">
      <w:pPr>
        <w:pStyle w:val="subsection"/>
      </w:pPr>
      <w:r w:rsidRPr="00667864">
        <w:tab/>
      </w:r>
      <w:r w:rsidRPr="00667864">
        <w:tab/>
        <w:t>The Minister is satisfied that the grant of the visa is in the national interest.</w:t>
      </w:r>
    </w:p>
    <w:p w:rsidR="00CB1B40" w:rsidRPr="00667864" w:rsidRDefault="00CB1B40" w:rsidP="00E718DF">
      <w:pPr>
        <w:pStyle w:val="ActHead5"/>
      </w:pPr>
      <w:bookmarkStart w:id="1510" w:name="_Toc153000437"/>
      <w:r w:rsidRPr="00667864">
        <w:rPr>
          <w:rStyle w:val="CharSectno"/>
        </w:rPr>
        <w:t>785.228</w:t>
      </w:r>
      <w:bookmarkEnd w:id="1510"/>
      <w:r w:rsidRPr="00667864">
        <w:t xml:space="preserve">  </w:t>
      </w:r>
    </w:p>
    <w:p w:rsidR="00CB1B40" w:rsidRPr="00667864" w:rsidRDefault="00CB1B40" w:rsidP="00CB1B40">
      <w:pPr>
        <w:pStyle w:val="subsection"/>
      </w:pPr>
      <w:r w:rsidRPr="00667864">
        <w:tab/>
        <w:t>(1)</w:t>
      </w:r>
      <w:r w:rsidRPr="00667864">
        <w:tab/>
        <w:t>If the applicant is a child to whom subregulation</w:t>
      </w:r>
      <w:r w:rsidR="00F02FAD" w:rsidRPr="00667864">
        <w:t> </w:t>
      </w:r>
      <w:r w:rsidRPr="00667864">
        <w:t xml:space="preserve">2.08(2) applies, </w:t>
      </w:r>
      <w:r w:rsidR="00F02FAD" w:rsidRPr="00667864">
        <w:t>subclause (</w:t>
      </w:r>
      <w:r w:rsidRPr="00667864">
        <w:t>2) is satisfied.</w:t>
      </w:r>
    </w:p>
    <w:p w:rsidR="00CB1B40" w:rsidRPr="00667864" w:rsidRDefault="00CB1B40" w:rsidP="00CB1B40">
      <w:pPr>
        <w:pStyle w:val="subsection"/>
      </w:pPr>
      <w:r w:rsidRPr="00667864">
        <w:tab/>
        <w:t>(2)</w:t>
      </w:r>
      <w:r w:rsidRPr="00667864">
        <w:tab/>
        <w:t>The Minister is satisfied that:</w:t>
      </w:r>
    </w:p>
    <w:p w:rsidR="00CB1B40" w:rsidRPr="00667864" w:rsidRDefault="00CB1B40" w:rsidP="00CB1B40">
      <w:pPr>
        <w:pStyle w:val="paragraph"/>
      </w:pPr>
      <w:r w:rsidRPr="00667864">
        <w:tab/>
        <w:t>(a)</w:t>
      </w:r>
      <w:r w:rsidRPr="00667864">
        <w:tab/>
        <w:t>the applicant is a member of the same family unit as an applicant to whom subclause</w:t>
      </w:r>
      <w:r w:rsidR="00F02FAD" w:rsidRPr="00667864">
        <w:t> </w:t>
      </w:r>
      <w:r w:rsidRPr="00667864">
        <w:t>785.221(2) applies; and</w:t>
      </w:r>
    </w:p>
    <w:p w:rsidR="00CB1B40" w:rsidRPr="00667864" w:rsidRDefault="00CB1B40" w:rsidP="00CB1B40">
      <w:pPr>
        <w:pStyle w:val="paragraph"/>
      </w:pPr>
      <w:r w:rsidRPr="00667864">
        <w:tab/>
        <w:t>(b)</w:t>
      </w:r>
      <w:r w:rsidRPr="00667864">
        <w:tab/>
        <w:t>the applicant to whom subclause</w:t>
      </w:r>
      <w:r w:rsidR="00F02FAD" w:rsidRPr="00667864">
        <w:t> </w:t>
      </w:r>
      <w:r w:rsidRPr="00667864">
        <w:t>785.221(2) applies has been granted a Subclass 785 (Temporary Protection) visa.</w:t>
      </w:r>
    </w:p>
    <w:p w:rsidR="00CB1B40" w:rsidRPr="00667864" w:rsidRDefault="00CB1B40" w:rsidP="00CB1B40">
      <w:pPr>
        <w:pStyle w:val="notetext"/>
      </w:pPr>
      <w:r w:rsidRPr="00667864">
        <w:t>Note 1:</w:t>
      </w:r>
      <w:r w:rsidRPr="00667864">
        <w:tab/>
        <w:t>Subregulation</w:t>
      </w:r>
      <w:r w:rsidR="00F02FAD" w:rsidRPr="00667864">
        <w:t> </w:t>
      </w:r>
      <w:r w:rsidRPr="00667864">
        <w:t>2.08(2) applies, generally, to a child born to a non</w:t>
      </w:r>
      <w:r w:rsidR="00590F34" w:rsidRPr="00667864">
        <w:noBreakHyphen/>
      </w:r>
      <w:r w:rsidRPr="00667864">
        <w:t>citizen after the non</w:t>
      </w:r>
      <w:r w:rsidR="00590F34" w:rsidRPr="00667864">
        <w:noBreakHyphen/>
      </w:r>
      <w:r w:rsidRPr="00667864">
        <w:t>citizen has applied for a visa but before the application is decided.</w:t>
      </w:r>
    </w:p>
    <w:p w:rsidR="00CB1B40" w:rsidRPr="00667864" w:rsidRDefault="00CB1B40" w:rsidP="00CB1B40">
      <w:pPr>
        <w:pStyle w:val="notetext"/>
      </w:pPr>
      <w:r w:rsidRPr="00667864">
        <w:t>Note 2:</w:t>
      </w:r>
      <w:r w:rsidRPr="00667864">
        <w:tab/>
        <w:t>Subclause</w:t>
      </w:r>
      <w:r w:rsidR="00F02FAD" w:rsidRPr="00667864">
        <w:t> </w:t>
      </w:r>
      <w:r w:rsidRPr="00667864">
        <w:t>785.221(2) applies if the Minister is satisfied that Australia has protection obligations in respect of the applicant as mentioned in paragraph</w:t>
      </w:r>
      <w:r w:rsidR="00F02FAD" w:rsidRPr="00667864">
        <w:t> </w:t>
      </w:r>
      <w:r w:rsidRPr="00667864">
        <w:t>36(2)(a) or (aa) of the Act.</w:t>
      </w:r>
    </w:p>
    <w:p w:rsidR="00CB1B40" w:rsidRPr="00667864" w:rsidRDefault="00CB1B40" w:rsidP="00CB1B40">
      <w:pPr>
        <w:pStyle w:val="DivisionMigration"/>
      </w:pPr>
      <w:r w:rsidRPr="00667864">
        <w:t>785.3—Secondary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DivisionMigration"/>
      </w:pPr>
      <w:r w:rsidRPr="00667864">
        <w:lastRenderedPageBreak/>
        <w:t>785.4—Circumstances applicable to grant</w:t>
      </w:r>
    </w:p>
    <w:p w:rsidR="00CB1B40" w:rsidRPr="00667864" w:rsidRDefault="00CB1B40" w:rsidP="00E718DF">
      <w:pPr>
        <w:pStyle w:val="ActHead5"/>
      </w:pPr>
      <w:bookmarkStart w:id="1511" w:name="_Toc153000438"/>
      <w:r w:rsidRPr="00667864">
        <w:rPr>
          <w:rStyle w:val="CharSectno"/>
        </w:rPr>
        <w:t>785.411</w:t>
      </w:r>
      <w:bookmarkEnd w:id="1511"/>
      <w:r w:rsidRPr="00667864">
        <w:t xml:space="preserve">  </w:t>
      </w:r>
    </w:p>
    <w:p w:rsidR="00CB1B40" w:rsidRPr="00667864" w:rsidRDefault="00CB1B40" w:rsidP="00CB1B40">
      <w:pPr>
        <w:pStyle w:val="subsection"/>
      </w:pPr>
      <w:r w:rsidRPr="00667864">
        <w:tab/>
      </w:r>
      <w:r w:rsidRPr="00667864">
        <w:tab/>
        <w:t>The applicant must be in Australia when the visa is granted.</w:t>
      </w:r>
    </w:p>
    <w:p w:rsidR="00CB1B40" w:rsidRPr="00667864" w:rsidRDefault="00CB1B40" w:rsidP="00CB1B40">
      <w:pPr>
        <w:pStyle w:val="DivisionMigration"/>
      </w:pPr>
      <w:r w:rsidRPr="00667864">
        <w:t>785.5—When visa is in effect</w:t>
      </w:r>
    </w:p>
    <w:p w:rsidR="00CB1B40" w:rsidRPr="00667864" w:rsidRDefault="00CB1B40" w:rsidP="00E718DF">
      <w:pPr>
        <w:pStyle w:val="ActHead5"/>
      </w:pPr>
      <w:bookmarkStart w:id="1512" w:name="_Toc153000439"/>
      <w:r w:rsidRPr="00667864">
        <w:rPr>
          <w:rStyle w:val="CharSectno"/>
        </w:rPr>
        <w:t>785.511</w:t>
      </w:r>
      <w:bookmarkEnd w:id="1512"/>
      <w:r w:rsidRPr="00667864">
        <w:t xml:space="preserve">  </w:t>
      </w:r>
    </w:p>
    <w:p w:rsidR="00CB1B40" w:rsidRPr="00667864" w:rsidRDefault="00CB1B40" w:rsidP="00CB1B40">
      <w:pPr>
        <w:pStyle w:val="subsection"/>
      </w:pPr>
      <w:r w:rsidRPr="00667864">
        <w:tab/>
      </w:r>
      <w:r w:rsidRPr="00667864">
        <w:tab/>
        <w:t>Temporary visa permitting the holder to remain in, travel to and enter Australia until:</w:t>
      </w:r>
    </w:p>
    <w:p w:rsidR="00CB1B40" w:rsidRPr="00667864" w:rsidRDefault="00CB1B40" w:rsidP="00CB1B40">
      <w:pPr>
        <w:pStyle w:val="paragraph"/>
      </w:pPr>
      <w:r w:rsidRPr="00667864">
        <w:tab/>
        <w:t>(a)</w:t>
      </w:r>
      <w:r w:rsidRPr="00667864">
        <w:tab/>
        <w:t xml:space="preserve">in a case in which the holder of the temporary visa (the </w:t>
      </w:r>
      <w:r w:rsidRPr="00667864">
        <w:rPr>
          <w:b/>
          <w:i/>
        </w:rPr>
        <w:t>first visa</w:t>
      </w:r>
      <w:r w:rsidRPr="00667864">
        <w:t>) makes a valid application for another Subclass 785 (Temporary Protection) visa, or a Subclass 790 (Safe Haven Enterprise) visa, within 3 years after the grant of the first visa:</w:t>
      </w:r>
    </w:p>
    <w:p w:rsidR="00CB1B40" w:rsidRPr="00667864" w:rsidRDefault="00CB1B40" w:rsidP="00CB1B40">
      <w:pPr>
        <w:pStyle w:val="paragraphsub"/>
      </w:pPr>
      <w:r w:rsidRPr="00667864">
        <w:tab/>
        <w:t>(i)</w:t>
      </w:r>
      <w:r w:rsidRPr="00667864">
        <w:tab/>
        <w:t>if the application is withdrawn—the later of:</w:t>
      </w:r>
    </w:p>
    <w:p w:rsidR="00CB1B40" w:rsidRPr="00667864" w:rsidRDefault="00CB1B40" w:rsidP="00CB1B40">
      <w:pPr>
        <w:pStyle w:val="paragraphsub-sub"/>
      </w:pPr>
      <w:r w:rsidRPr="00667864">
        <w:tab/>
        <w:t>(A)</w:t>
      </w:r>
      <w:r w:rsidRPr="00667864">
        <w:tab/>
        <w:t>the day the application is withdrawn; or</w:t>
      </w:r>
    </w:p>
    <w:p w:rsidR="00CB1B40" w:rsidRPr="00667864" w:rsidRDefault="00CB1B40" w:rsidP="00CB1B40">
      <w:pPr>
        <w:pStyle w:val="paragraphsub-sub"/>
      </w:pPr>
      <w:r w:rsidRPr="00667864">
        <w:tab/>
        <w:t>(B)</w:t>
      </w:r>
      <w:r w:rsidRPr="00667864">
        <w:tab/>
        <w:t>the end of 3 years from the date of the grant of the first visa, or the end of any shorter period specified by the Minister, whichever occurs earlier; and</w:t>
      </w:r>
    </w:p>
    <w:p w:rsidR="00CB1B40" w:rsidRPr="00667864" w:rsidRDefault="00CB1B40" w:rsidP="00CB1B40">
      <w:pPr>
        <w:pStyle w:val="paragraphsub"/>
      </w:pPr>
      <w:r w:rsidRPr="00667864">
        <w:tab/>
        <w:t>(ii)</w:t>
      </w:r>
      <w:r w:rsidRPr="00667864">
        <w:tab/>
        <w:t>if the application is not withdrawn—</w:t>
      </w:r>
      <w:r w:rsidR="00F43B3B" w:rsidRPr="00667864">
        <w:t xml:space="preserve">35 days after </w:t>
      </w:r>
      <w:r w:rsidRPr="00667864">
        <w:t>the day the application is finally determined; and</w:t>
      </w:r>
    </w:p>
    <w:p w:rsidR="00DB1EDC" w:rsidRPr="00667864" w:rsidRDefault="00DB1EDC" w:rsidP="00DB1EDC">
      <w:pPr>
        <w:pStyle w:val="paragraph"/>
      </w:pPr>
      <w:r w:rsidRPr="00667864">
        <w:tab/>
        <w:t>(aa)</w:t>
      </w:r>
      <w:r w:rsidRPr="00667864">
        <w:tab/>
        <w:t>in a case where the holder of the first visa makes a valid application for a Resolution of Status (Class CD) visa on the basis of meeting the requirements of item 4, 5, 6 or 7 of the table in subitem 1127AA(3) of Schedule 1, or is taken to have made a valid application for a Resolution of Status (Class CD) visa under regulation 2.08G:</w:t>
      </w:r>
    </w:p>
    <w:p w:rsidR="00DB1EDC" w:rsidRPr="00667864" w:rsidRDefault="00DB1EDC" w:rsidP="00DB1EDC">
      <w:pPr>
        <w:pStyle w:val="paragraphsub"/>
      </w:pPr>
      <w:r w:rsidRPr="00667864">
        <w:tab/>
        <w:t>(i)</w:t>
      </w:r>
      <w:r w:rsidRPr="00667864">
        <w:tab/>
        <w:t>if the application is withdrawn—the later of:</w:t>
      </w:r>
    </w:p>
    <w:p w:rsidR="00DB1EDC" w:rsidRPr="00667864" w:rsidRDefault="00DB1EDC" w:rsidP="00DB1EDC">
      <w:pPr>
        <w:pStyle w:val="paragraphsub-sub"/>
      </w:pPr>
      <w:r w:rsidRPr="00667864">
        <w:tab/>
        <w:t>(A)</w:t>
      </w:r>
      <w:r w:rsidRPr="00667864">
        <w:tab/>
        <w:t>the day the application is withdrawn; or</w:t>
      </w:r>
    </w:p>
    <w:p w:rsidR="00DB1EDC" w:rsidRPr="00667864" w:rsidRDefault="00DB1EDC" w:rsidP="00DB1EDC">
      <w:pPr>
        <w:pStyle w:val="paragraphsub-sub"/>
      </w:pPr>
      <w:r w:rsidRPr="00667864">
        <w:tab/>
        <w:t>(B)</w:t>
      </w:r>
      <w:r w:rsidRPr="00667864">
        <w:tab/>
        <w:t>the end of 3 years from the date of the grant of the first visa, or the end of any shorter period specified by the Minister, whichever occurs earlier; and</w:t>
      </w:r>
    </w:p>
    <w:p w:rsidR="00DB1EDC" w:rsidRPr="00667864" w:rsidRDefault="00DB1EDC" w:rsidP="00DB1EDC">
      <w:pPr>
        <w:pStyle w:val="paragraphsub"/>
      </w:pPr>
      <w:r w:rsidRPr="00667864">
        <w:tab/>
        <w:t>(ii)</w:t>
      </w:r>
      <w:r w:rsidRPr="00667864">
        <w:tab/>
        <w:t>if the application is not withdrawn—35 days after the day the application is finally determined; and</w:t>
      </w:r>
    </w:p>
    <w:p w:rsidR="00CB1B40" w:rsidRPr="00667864" w:rsidRDefault="00CB1B40" w:rsidP="00CB1B40">
      <w:pPr>
        <w:pStyle w:val="paragraph"/>
      </w:pPr>
      <w:r w:rsidRPr="00667864">
        <w:tab/>
        <w:t>(b)</w:t>
      </w:r>
      <w:r w:rsidRPr="00667864">
        <w:tab/>
        <w:t>in any other case—the earlier of:</w:t>
      </w:r>
    </w:p>
    <w:p w:rsidR="00CB1B40" w:rsidRPr="00667864" w:rsidRDefault="00CB1B40" w:rsidP="00CB1B40">
      <w:pPr>
        <w:pStyle w:val="paragraphsub"/>
      </w:pPr>
      <w:r w:rsidRPr="00667864">
        <w:tab/>
        <w:t>(i)</w:t>
      </w:r>
      <w:r w:rsidRPr="00667864">
        <w:tab/>
        <w:t>the end of 3 years from the date of grant of the first visa; and</w:t>
      </w:r>
    </w:p>
    <w:p w:rsidR="00CB1B40" w:rsidRPr="00667864" w:rsidRDefault="00CB1B40" w:rsidP="00CB1B40">
      <w:pPr>
        <w:pStyle w:val="paragraphsub"/>
      </w:pPr>
      <w:r w:rsidRPr="00667864">
        <w:tab/>
        <w:t>(ii)</w:t>
      </w:r>
      <w:r w:rsidRPr="00667864">
        <w:tab/>
        <w:t>the end of any shorter period, specified by the Minister, from the date of grant of the first visa.</w:t>
      </w:r>
    </w:p>
    <w:p w:rsidR="00CB1B40" w:rsidRPr="00667864" w:rsidRDefault="00CB1B40" w:rsidP="00CB1B40">
      <w:pPr>
        <w:pStyle w:val="DivisionMigration"/>
      </w:pPr>
      <w:r w:rsidRPr="00667864">
        <w:t>785.6—Conditions</w:t>
      </w:r>
    </w:p>
    <w:p w:rsidR="00CB1B40" w:rsidRPr="00667864" w:rsidRDefault="00CB1B40" w:rsidP="00E718DF">
      <w:pPr>
        <w:pStyle w:val="ActHead5"/>
      </w:pPr>
      <w:bookmarkStart w:id="1513" w:name="_Toc153000440"/>
      <w:r w:rsidRPr="00667864">
        <w:rPr>
          <w:rStyle w:val="CharSectno"/>
        </w:rPr>
        <w:t>785.611</w:t>
      </w:r>
      <w:bookmarkEnd w:id="1513"/>
      <w:r w:rsidRPr="00667864">
        <w:t xml:space="preserve">  </w:t>
      </w:r>
    </w:p>
    <w:p w:rsidR="00CB1B40" w:rsidRPr="00667864" w:rsidRDefault="00CB1B40" w:rsidP="00CB1B40">
      <w:pPr>
        <w:pStyle w:val="subsection"/>
      </w:pPr>
      <w:r w:rsidRPr="00667864">
        <w:tab/>
      </w:r>
      <w:r w:rsidRPr="00667864">
        <w:tab/>
        <w:t>Conditions 8503, 8570 and 8565.</w:t>
      </w:r>
    </w:p>
    <w:p w:rsidR="00CB1B40" w:rsidRPr="00667864" w:rsidRDefault="00CB1B40" w:rsidP="00CB1B40">
      <w:pPr>
        <w:pStyle w:val="ActHead2"/>
        <w:pageBreakBefore/>
        <w:spacing w:before="240"/>
      </w:pPr>
      <w:bookmarkStart w:id="1514" w:name="_Toc153000441"/>
      <w:r w:rsidRPr="00667864">
        <w:rPr>
          <w:rStyle w:val="CharPartNo"/>
        </w:rPr>
        <w:lastRenderedPageBreak/>
        <w:t>Subclass 786</w:t>
      </w:r>
      <w:r w:rsidRPr="00667864">
        <w:t>—</w:t>
      </w:r>
      <w:r w:rsidRPr="00667864">
        <w:rPr>
          <w:rStyle w:val="CharPartText"/>
        </w:rPr>
        <w:t>Temporary (Humanitarian Concern)</w:t>
      </w:r>
      <w:bookmarkEnd w:id="1514"/>
    </w:p>
    <w:p w:rsidR="00CB1B40" w:rsidRPr="00667864" w:rsidRDefault="00CB1B40" w:rsidP="00CB1B40">
      <w:pPr>
        <w:pStyle w:val="DivisionMigration"/>
      </w:pPr>
      <w:r w:rsidRPr="00667864">
        <w:t>786.1—Interpretation</w:t>
      </w:r>
    </w:p>
    <w:p w:rsidR="00CB1B40" w:rsidRPr="00667864" w:rsidRDefault="00CB1B40" w:rsidP="00CB1B40">
      <w:pPr>
        <w:pStyle w:val="notetext"/>
      </w:pPr>
      <w:r w:rsidRPr="00667864">
        <w:t>Note:</w:t>
      </w:r>
      <w:r w:rsidRPr="00667864">
        <w:tab/>
        <w:t>No interpretation provisions specific to this Part.</w:t>
      </w:r>
    </w:p>
    <w:p w:rsidR="00CB1B40" w:rsidRPr="00667864" w:rsidRDefault="00CB1B40" w:rsidP="00CB1B40">
      <w:pPr>
        <w:pStyle w:val="DivisionMigration"/>
      </w:pPr>
      <w:r w:rsidRPr="00667864">
        <w:t>786.2—Primary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SubDivisionMigration"/>
      </w:pPr>
      <w:r w:rsidRPr="00667864">
        <w:t>786.21—Criteria to be satisfied at time of application</w:t>
      </w:r>
    </w:p>
    <w:p w:rsidR="00CB1B40" w:rsidRPr="00667864" w:rsidRDefault="00CB1B40" w:rsidP="00E718DF">
      <w:pPr>
        <w:pStyle w:val="ActHead5"/>
      </w:pPr>
      <w:bookmarkStart w:id="1515" w:name="_Toc153000442"/>
      <w:r w:rsidRPr="00667864">
        <w:rPr>
          <w:rStyle w:val="CharSectno"/>
        </w:rPr>
        <w:t>786.211</w:t>
      </w:r>
      <w:bookmarkEnd w:id="1515"/>
      <w:r w:rsidRPr="00667864">
        <w:t xml:space="preserve">  </w:t>
      </w:r>
    </w:p>
    <w:p w:rsidR="00CB1B40" w:rsidRPr="00667864" w:rsidRDefault="00CB1B40" w:rsidP="00CB1B40">
      <w:pPr>
        <w:pStyle w:val="subsection"/>
      </w:pPr>
      <w:r w:rsidRPr="00667864">
        <w:tab/>
      </w:r>
      <w:r w:rsidRPr="00667864">
        <w:tab/>
        <w:t>The applicant is the holder of a Temporary Safe Haven (Class UJ) visa.</w:t>
      </w:r>
    </w:p>
    <w:p w:rsidR="00CB1B40" w:rsidRPr="00667864" w:rsidRDefault="00CB1B40" w:rsidP="00CB1B40">
      <w:pPr>
        <w:pStyle w:val="SubDivisionMigration"/>
      </w:pPr>
      <w:r w:rsidRPr="00667864">
        <w:t>786.22—Criteria to be satisfied at time of decision</w:t>
      </w:r>
    </w:p>
    <w:p w:rsidR="00CB1B40" w:rsidRPr="00667864" w:rsidRDefault="00CB1B40" w:rsidP="00E718DF">
      <w:pPr>
        <w:pStyle w:val="ActHead5"/>
      </w:pPr>
      <w:bookmarkStart w:id="1516" w:name="_Toc153000443"/>
      <w:r w:rsidRPr="00667864">
        <w:rPr>
          <w:rStyle w:val="CharSectno"/>
        </w:rPr>
        <w:t>786.221</w:t>
      </w:r>
      <w:bookmarkEnd w:id="1516"/>
      <w:r w:rsidRPr="00667864">
        <w:t xml:space="preserve">  </w:t>
      </w:r>
    </w:p>
    <w:p w:rsidR="00CB1B40" w:rsidRPr="00667864" w:rsidRDefault="00CB1B40" w:rsidP="00CB1B40">
      <w:pPr>
        <w:pStyle w:val="subsection"/>
      </w:pPr>
      <w:r w:rsidRPr="00667864">
        <w:tab/>
      </w:r>
      <w:r w:rsidRPr="00667864">
        <w:tab/>
        <w:t>The Minister is satisfied that, for reasons of humanitarian concern, the applicant should be permitted to remain in Australia for a further period.</w:t>
      </w:r>
    </w:p>
    <w:p w:rsidR="00CB1B40" w:rsidRPr="00667864" w:rsidRDefault="00CB1B40" w:rsidP="00E718DF">
      <w:pPr>
        <w:pStyle w:val="ActHead5"/>
      </w:pPr>
      <w:bookmarkStart w:id="1517" w:name="_Toc153000444"/>
      <w:r w:rsidRPr="00667864">
        <w:rPr>
          <w:rStyle w:val="CharSectno"/>
        </w:rPr>
        <w:t>786.222</w:t>
      </w:r>
      <w:bookmarkEnd w:id="1517"/>
      <w:r w:rsidRPr="00667864">
        <w:t xml:space="preserve">  </w:t>
      </w:r>
    </w:p>
    <w:p w:rsidR="00CB1B40" w:rsidRPr="00667864" w:rsidRDefault="00CB1B40" w:rsidP="00CB1B40">
      <w:pPr>
        <w:pStyle w:val="subsection"/>
        <w:rPr>
          <w:szCs w:val="22"/>
        </w:rPr>
      </w:pPr>
      <w:r w:rsidRPr="00667864">
        <w:rPr>
          <w:szCs w:val="22"/>
        </w:rPr>
        <w:tab/>
      </w:r>
      <w:r w:rsidRPr="00667864">
        <w:rPr>
          <w:szCs w:val="22"/>
        </w:rPr>
        <w:tab/>
        <w:t xml:space="preserve">The applicant has undergone a medical examination carried out by any of the following (a </w:t>
      </w:r>
      <w:r w:rsidRPr="00667864">
        <w:rPr>
          <w:b/>
          <w:i/>
          <w:szCs w:val="22"/>
        </w:rPr>
        <w:t>relevant medical practitioner</w:t>
      </w:r>
      <w:r w:rsidRPr="00667864">
        <w:rPr>
          <w:szCs w:val="22"/>
        </w:rPr>
        <w:t>):</w:t>
      </w:r>
    </w:p>
    <w:p w:rsidR="00CB1B40" w:rsidRPr="00667864" w:rsidRDefault="00CB1B40" w:rsidP="00CB1B40">
      <w:pPr>
        <w:pStyle w:val="paragraph"/>
      </w:pPr>
      <w:r w:rsidRPr="00667864">
        <w:tab/>
        <w:t>(a)</w:t>
      </w:r>
      <w:r w:rsidRPr="00667864">
        <w:tab/>
        <w:t>a Medical Officer of the Commonwealth;</w:t>
      </w:r>
    </w:p>
    <w:p w:rsidR="00CB1B40" w:rsidRPr="00667864" w:rsidRDefault="00CB1B40" w:rsidP="00CB1B40">
      <w:pPr>
        <w:pStyle w:val="paragraph"/>
      </w:pPr>
      <w:r w:rsidRPr="00667864">
        <w:tab/>
        <w:t>(b)</w:t>
      </w:r>
      <w:r w:rsidRPr="00667864">
        <w:tab/>
        <w:t>a medical practitioner approved by the Minister for the purposes of this paragraph;</w:t>
      </w:r>
    </w:p>
    <w:p w:rsidR="00CB1B40" w:rsidRPr="00667864" w:rsidRDefault="00CB1B40" w:rsidP="00CB1B40">
      <w:pPr>
        <w:pStyle w:val="paragraph"/>
      </w:pPr>
      <w:r w:rsidRPr="00667864">
        <w:tab/>
        <w:t>(c)</w:t>
      </w:r>
      <w:r w:rsidRPr="00667864">
        <w:tab/>
        <w:t>a medical practitioner employed by an organisation approved by the Minister for the purposes of this paragraph.</w:t>
      </w:r>
    </w:p>
    <w:p w:rsidR="00CB1B40" w:rsidRPr="00667864" w:rsidRDefault="00CB1B40" w:rsidP="00E718DF">
      <w:pPr>
        <w:pStyle w:val="ActHead5"/>
      </w:pPr>
      <w:bookmarkStart w:id="1518" w:name="_Toc153000445"/>
      <w:r w:rsidRPr="00667864">
        <w:rPr>
          <w:rStyle w:val="CharSectno"/>
        </w:rPr>
        <w:t>786.223</w:t>
      </w:r>
      <w:bookmarkEnd w:id="1518"/>
      <w:r w:rsidRPr="00667864">
        <w:t xml:space="preserve">  </w:t>
      </w:r>
    </w:p>
    <w:p w:rsidR="00CB1B40" w:rsidRPr="00667864" w:rsidRDefault="00CB1B40" w:rsidP="00CB1B40">
      <w:pPr>
        <w:pStyle w:val="subsection"/>
      </w:pPr>
      <w:r w:rsidRPr="00667864">
        <w:tab/>
        <w:t>(1)</w:t>
      </w:r>
      <w:r w:rsidRPr="00667864">
        <w:tab/>
        <w:t xml:space="preserve">Subject to </w:t>
      </w:r>
      <w:r w:rsidR="00F02FAD" w:rsidRPr="00667864">
        <w:t>subclause (</w:t>
      </w:r>
      <w:r w:rsidRPr="00667864">
        <w:t>2), the applicant has undergone a chest x</w:t>
      </w:r>
      <w:r w:rsidR="00590F34" w:rsidRPr="00667864">
        <w:noBreakHyphen/>
      </w:r>
      <w:r w:rsidRPr="00667864">
        <w:t>ray examination conducted by a medical practitioner who is qualified as a radiologist in Australia.</w:t>
      </w:r>
    </w:p>
    <w:p w:rsidR="00CB1B40" w:rsidRPr="00667864" w:rsidRDefault="00CB1B40" w:rsidP="00CB1B40">
      <w:pPr>
        <w:pStyle w:val="subsection"/>
      </w:pPr>
      <w:r w:rsidRPr="00667864">
        <w:tab/>
        <w:t>(2)</w:t>
      </w:r>
      <w:r w:rsidRPr="00667864">
        <w:tab/>
      </w:r>
      <w:r w:rsidR="00F02FAD" w:rsidRPr="00667864">
        <w:t>Subclause (</w:t>
      </w:r>
      <w:r w:rsidRPr="00667864">
        <w:t>1) does not apply to an applicant if the applicant:</w:t>
      </w:r>
    </w:p>
    <w:p w:rsidR="00CB1B40" w:rsidRPr="00667864" w:rsidRDefault="00CB1B40" w:rsidP="00CB1B40">
      <w:pPr>
        <w:pStyle w:val="paragraph"/>
      </w:pPr>
      <w:r w:rsidRPr="00667864">
        <w:tab/>
        <w:t>(a)</w:t>
      </w:r>
      <w:r w:rsidRPr="00667864">
        <w:tab/>
        <w:t>is under 11 years of age and is not a person in respect of whom a Commonwealth Medical Officer has requested such an examination; or</w:t>
      </w:r>
    </w:p>
    <w:p w:rsidR="00CB1B40" w:rsidRPr="00667864" w:rsidRDefault="00CB1B40" w:rsidP="00CB1B40">
      <w:pPr>
        <w:pStyle w:val="paragraph"/>
      </w:pPr>
      <w:r w:rsidRPr="00667864">
        <w:tab/>
        <w:t>(b)</w:t>
      </w:r>
      <w:r w:rsidRPr="00667864">
        <w:tab/>
        <w:t>is a person:</w:t>
      </w:r>
    </w:p>
    <w:p w:rsidR="00CB1B40" w:rsidRPr="00667864" w:rsidRDefault="00CB1B40" w:rsidP="00CB1B40">
      <w:pPr>
        <w:pStyle w:val="paragraphsub"/>
      </w:pPr>
      <w:r w:rsidRPr="00667864">
        <w:tab/>
        <w:t>(i)</w:t>
      </w:r>
      <w:r w:rsidRPr="00667864">
        <w:tab/>
        <w:t>who is confirmed by a Commonwealth Medical Officer to be pregnant; and</w:t>
      </w:r>
    </w:p>
    <w:p w:rsidR="00CB1B40" w:rsidRPr="00667864" w:rsidRDefault="00CB1B40" w:rsidP="00CB1B40">
      <w:pPr>
        <w:pStyle w:val="paragraphsub"/>
      </w:pPr>
      <w:r w:rsidRPr="00667864">
        <w:tab/>
        <w:t>(ii)</w:t>
      </w:r>
      <w:r w:rsidRPr="00667864">
        <w:tab/>
        <w:t>who has been examined for tuberculosis by a chest clinic officer employed by a health authority of a State or Territory; and</w:t>
      </w:r>
    </w:p>
    <w:p w:rsidR="00CB1B40" w:rsidRPr="00667864" w:rsidRDefault="00CB1B40" w:rsidP="00CB1B40">
      <w:pPr>
        <w:pStyle w:val="paragraphsub"/>
      </w:pPr>
      <w:r w:rsidRPr="00667864">
        <w:lastRenderedPageBreak/>
        <w:tab/>
        <w:t>(iii)</w:t>
      </w:r>
      <w:r w:rsidRPr="00667864">
        <w:tab/>
        <w:t>who has signed an undertaking to place herself under the professional supervision of a health authority in a State or Territory and to undergo any necessary treatment; and</w:t>
      </w:r>
    </w:p>
    <w:p w:rsidR="00CB1B40" w:rsidRPr="00667864" w:rsidRDefault="00CB1B40" w:rsidP="00CB1B40">
      <w:pPr>
        <w:pStyle w:val="paragraphsub"/>
      </w:pPr>
      <w:r w:rsidRPr="00667864">
        <w:tab/>
        <w:t>(iv)</w:t>
      </w:r>
      <w:r w:rsidRPr="00667864">
        <w:tab/>
        <w:t>who the Minister is satisfied should not be required to undergo a chest x</w:t>
      </w:r>
      <w:r w:rsidR="00590F34" w:rsidRPr="00667864">
        <w:noBreakHyphen/>
      </w:r>
      <w:r w:rsidRPr="00667864">
        <w:t>ray examination at this time.</w:t>
      </w:r>
    </w:p>
    <w:p w:rsidR="00CB1B40" w:rsidRPr="00667864" w:rsidRDefault="00CB1B40" w:rsidP="00E718DF">
      <w:pPr>
        <w:pStyle w:val="ActHead5"/>
      </w:pPr>
      <w:bookmarkStart w:id="1519" w:name="_Toc153000446"/>
      <w:r w:rsidRPr="00667864">
        <w:rPr>
          <w:rStyle w:val="CharSectno"/>
        </w:rPr>
        <w:t>786.224</w:t>
      </w:r>
      <w:bookmarkEnd w:id="1519"/>
      <w:r w:rsidRPr="00667864">
        <w:t xml:space="preserve">  </w:t>
      </w:r>
    </w:p>
    <w:p w:rsidR="00CB1B40" w:rsidRPr="00667864" w:rsidRDefault="00CB1B40" w:rsidP="00CB1B40">
      <w:pPr>
        <w:pStyle w:val="subsection"/>
      </w:pPr>
      <w:r w:rsidRPr="00667864">
        <w:tab/>
      </w:r>
      <w:r w:rsidRPr="00667864">
        <w:tab/>
        <w:t>The applicant satisfies public interest criterion 4001 or, if the applicant is unable to satisfy that criterion because the appropriate inquiries have not been completed, the applicant declares in writing, to the satisfaction of the Minister, that the applicant:</w:t>
      </w:r>
    </w:p>
    <w:p w:rsidR="00CB1B40" w:rsidRPr="00667864" w:rsidRDefault="00CB1B40" w:rsidP="00CB1B40">
      <w:pPr>
        <w:pStyle w:val="paragraph"/>
      </w:pPr>
      <w:r w:rsidRPr="00667864">
        <w:tab/>
        <w:t>(a)</w:t>
      </w:r>
      <w:r w:rsidRPr="00667864">
        <w:tab/>
        <w:t>does not have a criminal record; and</w:t>
      </w:r>
    </w:p>
    <w:p w:rsidR="00CB1B40" w:rsidRPr="00667864" w:rsidRDefault="00CB1B40" w:rsidP="00CB1B40">
      <w:pPr>
        <w:pStyle w:val="paragraph"/>
      </w:pPr>
      <w:r w:rsidRPr="00667864">
        <w:tab/>
        <w:t>(b)</w:t>
      </w:r>
      <w:r w:rsidRPr="00667864">
        <w:tab/>
        <w:t>is not a terrorist; and</w:t>
      </w:r>
    </w:p>
    <w:p w:rsidR="00CB1B40" w:rsidRPr="00667864" w:rsidRDefault="00CB1B40" w:rsidP="00CB1B40">
      <w:pPr>
        <w:pStyle w:val="paragraph"/>
      </w:pPr>
      <w:r w:rsidRPr="00667864">
        <w:tab/>
        <w:t>(c)</w:t>
      </w:r>
      <w:r w:rsidRPr="00667864">
        <w:tab/>
        <w:t>has not engaged in crimes against humanity or war crimes; and</w:t>
      </w:r>
    </w:p>
    <w:p w:rsidR="00CB1B40" w:rsidRPr="00667864" w:rsidRDefault="00CB1B40" w:rsidP="00CB1B40">
      <w:pPr>
        <w:pStyle w:val="paragraph"/>
      </w:pPr>
      <w:r w:rsidRPr="00667864">
        <w:tab/>
        <w:t>(d)</w:t>
      </w:r>
      <w:r w:rsidRPr="00667864">
        <w:tab/>
        <w:t>will assist Immigration by attempting to obtain any relevant records relating to the applicant.</w:t>
      </w:r>
    </w:p>
    <w:p w:rsidR="00CB1B40" w:rsidRPr="00667864" w:rsidRDefault="00CB1B40" w:rsidP="00E718DF">
      <w:pPr>
        <w:pStyle w:val="ActHead5"/>
      </w:pPr>
      <w:bookmarkStart w:id="1520" w:name="_Toc153000447"/>
      <w:r w:rsidRPr="00667864">
        <w:rPr>
          <w:rStyle w:val="CharSectno"/>
        </w:rPr>
        <w:t>786.225</w:t>
      </w:r>
      <w:bookmarkEnd w:id="1520"/>
      <w:r w:rsidRPr="00667864">
        <w:t xml:space="preserve">  </w:t>
      </w:r>
    </w:p>
    <w:p w:rsidR="00CB1B40" w:rsidRPr="00667864" w:rsidRDefault="00CB1B40" w:rsidP="00CB1B40">
      <w:pPr>
        <w:pStyle w:val="subsection"/>
      </w:pPr>
      <w:r w:rsidRPr="00667864">
        <w:tab/>
      </w:r>
      <w:r w:rsidRPr="00667864">
        <w:tab/>
        <w:t>The applicant satisfies public interest criteria 4002 and 4003A.</w:t>
      </w:r>
    </w:p>
    <w:p w:rsidR="00CB1B40" w:rsidRPr="00667864" w:rsidRDefault="00CB1B40" w:rsidP="00CB1B40">
      <w:pPr>
        <w:pStyle w:val="DivisionMigration"/>
      </w:pPr>
      <w:r w:rsidRPr="00667864">
        <w:t>786.3—Secondary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DivisionMigration"/>
      </w:pPr>
      <w:r w:rsidRPr="00667864">
        <w:t>786.4—Circumstances applicable to grant</w:t>
      </w:r>
    </w:p>
    <w:p w:rsidR="00CB1B40" w:rsidRPr="00667864" w:rsidRDefault="00CB1B40" w:rsidP="00E718DF">
      <w:pPr>
        <w:pStyle w:val="ActHead5"/>
      </w:pPr>
      <w:bookmarkStart w:id="1521" w:name="_Toc153000448"/>
      <w:r w:rsidRPr="00667864">
        <w:rPr>
          <w:rStyle w:val="CharSectno"/>
        </w:rPr>
        <w:t>786.411</w:t>
      </w:r>
      <w:bookmarkEnd w:id="1521"/>
      <w:r w:rsidRPr="00667864">
        <w:t xml:space="preserve">  </w:t>
      </w:r>
    </w:p>
    <w:p w:rsidR="00CB1B40" w:rsidRPr="00667864" w:rsidRDefault="00CB1B40" w:rsidP="00CB1B40">
      <w:pPr>
        <w:pStyle w:val="subsection"/>
      </w:pPr>
      <w:r w:rsidRPr="00667864">
        <w:tab/>
      </w:r>
      <w:r w:rsidRPr="00667864">
        <w:tab/>
        <w:t>The applicant must be in Australia.</w:t>
      </w:r>
    </w:p>
    <w:p w:rsidR="00CB1B40" w:rsidRPr="00667864" w:rsidRDefault="00CB1B40" w:rsidP="00CB1B40">
      <w:pPr>
        <w:pStyle w:val="DivisionMigration"/>
      </w:pPr>
      <w:r w:rsidRPr="00667864">
        <w:t>786.5—When visa is in effect</w:t>
      </w:r>
    </w:p>
    <w:p w:rsidR="00CB1B40" w:rsidRPr="00667864" w:rsidRDefault="00CB1B40" w:rsidP="00E718DF">
      <w:pPr>
        <w:pStyle w:val="ActHead5"/>
      </w:pPr>
      <w:bookmarkStart w:id="1522" w:name="_Toc153000449"/>
      <w:r w:rsidRPr="00667864">
        <w:rPr>
          <w:rStyle w:val="CharSectno"/>
        </w:rPr>
        <w:t>786.511</w:t>
      </w:r>
      <w:bookmarkEnd w:id="1522"/>
      <w:r w:rsidRPr="00667864">
        <w:t xml:space="preserve">  </w:t>
      </w:r>
    </w:p>
    <w:p w:rsidR="00CB1B40" w:rsidRPr="00667864" w:rsidRDefault="00CB1B40" w:rsidP="00CB1B40">
      <w:pPr>
        <w:pStyle w:val="subsection"/>
      </w:pPr>
      <w:r w:rsidRPr="00667864">
        <w:tab/>
      </w:r>
      <w:r w:rsidRPr="00667864">
        <w:tab/>
        <w:t>Temporary visa permitting the holder to remain in, but not re</w:t>
      </w:r>
      <w:r w:rsidR="00590F34" w:rsidRPr="00667864">
        <w:noBreakHyphen/>
      </w:r>
      <w:r w:rsidRPr="00667864">
        <w:t>enter, Australia until the earlier of:</w:t>
      </w:r>
    </w:p>
    <w:p w:rsidR="00CB1B40" w:rsidRPr="00667864" w:rsidRDefault="00CB1B40" w:rsidP="00CB1B40">
      <w:pPr>
        <w:pStyle w:val="paragraph"/>
      </w:pPr>
      <w:r w:rsidRPr="00667864">
        <w:tab/>
        <w:t>(a)</w:t>
      </w:r>
      <w:r w:rsidRPr="00667864">
        <w:tab/>
        <w:t>the end of 36 months from the date of grant of the visa; and</w:t>
      </w:r>
    </w:p>
    <w:p w:rsidR="00CB1B40" w:rsidRPr="00667864" w:rsidRDefault="00CB1B40" w:rsidP="00CB1B40">
      <w:pPr>
        <w:pStyle w:val="paragraph"/>
      </w:pPr>
      <w:r w:rsidRPr="00667864">
        <w:tab/>
        <w:t>(b)</w:t>
      </w:r>
      <w:r w:rsidRPr="00667864">
        <w:tab/>
        <w:t>the end of any shorter period determined in writing by the Minister from the date of grant of the visa.</w:t>
      </w:r>
    </w:p>
    <w:p w:rsidR="00CB1B40" w:rsidRPr="00667864" w:rsidRDefault="00CB1B40" w:rsidP="00CB1B40">
      <w:pPr>
        <w:pStyle w:val="DivisionMigration"/>
      </w:pPr>
      <w:r w:rsidRPr="00667864">
        <w:t>786.6—Conditions</w:t>
      </w:r>
    </w:p>
    <w:p w:rsidR="00CB1B40" w:rsidRPr="00667864" w:rsidRDefault="00CB1B40" w:rsidP="00E718DF">
      <w:pPr>
        <w:pStyle w:val="ActHead5"/>
      </w:pPr>
      <w:bookmarkStart w:id="1523" w:name="_Toc153000450"/>
      <w:r w:rsidRPr="00667864">
        <w:rPr>
          <w:rStyle w:val="CharSectno"/>
        </w:rPr>
        <w:t>786.611</w:t>
      </w:r>
      <w:bookmarkEnd w:id="1523"/>
      <w:r w:rsidRPr="00667864">
        <w:t xml:space="preserve">  </w:t>
      </w:r>
    </w:p>
    <w:p w:rsidR="00CB1B40" w:rsidRPr="00667864" w:rsidRDefault="00CB1B40" w:rsidP="00CB1B40">
      <w:pPr>
        <w:pStyle w:val="subsection"/>
      </w:pPr>
      <w:r w:rsidRPr="00667864">
        <w:tab/>
      </w:r>
      <w:r w:rsidRPr="00667864">
        <w:tab/>
        <w:t>The holder must notify Immigration of any change in the holder’s address at least 2 working days before the change.</w:t>
      </w:r>
    </w:p>
    <w:p w:rsidR="00CB1B40" w:rsidRPr="00667864" w:rsidRDefault="00CB1B40" w:rsidP="00E718DF">
      <w:pPr>
        <w:pStyle w:val="ActHead5"/>
      </w:pPr>
      <w:bookmarkStart w:id="1524" w:name="_Toc153000451"/>
      <w:r w:rsidRPr="00667864">
        <w:rPr>
          <w:rStyle w:val="CharSectno"/>
        </w:rPr>
        <w:lastRenderedPageBreak/>
        <w:t>786.612</w:t>
      </w:r>
      <w:bookmarkEnd w:id="1524"/>
      <w:r w:rsidRPr="00667864">
        <w:t xml:space="preserve">  </w:t>
      </w:r>
    </w:p>
    <w:p w:rsidR="00CB1B40" w:rsidRPr="00667864" w:rsidRDefault="00CB1B40" w:rsidP="00CB1B40">
      <w:pPr>
        <w:pStyle w:val="subsection"/>
      </w:pPr>
      <w:r w:rsidRPr="00667864">
        <w:tab/>
      </w:r>
      <w:r w:rsidRPr="00667864">
        <w:tab/>
        <w:t>The holder must not become involved in any disruptive activity, or violence, that may be a threat to the welfare of the Australian community or a group in the Australian community.</w:t>
      </w:r>
    </w:p>
    <w:p w:rsidR="00CB1B40" w:rsidRPr="00667864" w:rsidRDefault="00CB1B40" w:rsidP="00CB1B40">
      <w:pPr>
        <w:pStyle w:val="ActHead2"/>
        <w:pageBreakBefore/>
      </w:pPr>
      <w:bookmarkStart w:id="1525" w:name="_Toc153000452"/>
      <w:r w:rsidRPr="00667864">
        <w:rPr>
          <w:rStyle w:val="CharPartNo"/>
        </w:rPr>
        <w:lastRenderedPageBreak/>
        <w:t>Subclass 790</w:t>
      </w:r>
      <w:r w:rsidRPr="00667864">
        <w:t>—</w:t>
      </w:r>
      <w:r w:rsidRPr="00667864">
        <w:rPr>
          <w:rStyle w:val="CharPartText"/>
        </w:rPr>
        <w:t>Safe Haven Enterprise</w:t>
      </w:r>
      <w:bookmarkEnd w:id="1525"/>
    </w:p>
    <w:p w:rsidR="00CB1B40" w:rsidRPr="00667864" w:rsidRDefault="00CB1B40" w:rsidP="00CB1B40">
      <w:pPr>
        <w:pStyle w:val="DivisionMigration"/>
      </w:pPr>
      <w:r w:rsidRPr="00667864">
        <w:t>790.1—Interpretation</w:t>
      </w:r>
    </w:p>
    <w:p w:rsidR="00CB1B40" w:rsidRPr="00667864" w:rsidRDefault="00CB1B40" w:rsidP="00CB1B40">
      <w:pPr>
        <w:pStyle w:val="notetext"/>
      </w:pPr>
      <w:r w:rsidRPr="00667864">
        <w:t>Note 1:</w:t>
      </w:r>
      <w:r w:rsidRPr="00667864">
        <w:tab/>
        <w:t xml:space="preserve">For </w:t>
      </w:r>
      <w:r w:rsidRPr="00667864">
        <w:rPr>
          <w:b/>
          <w:i/>
        </w:rPr>
        <w:t>member of the same family unit</w:t>
      </w:r>
      <w:r w:rsidRPr="00667864">
        <w:t>, see subsection</w:t>
      </w:r>
      <w:r w:rsidR="00F02FAD" w:rsidRPr="00667864">
        <w:t> </w:t>
      </w:r>
      <w:r w:rsidRPr="00667864">
        <w:t>5(1) of the Act.</w:t>
      </w:r>
    </w:p>
    <w:p w:rsidR="00CB1B40" w:rsidRPr="00667864" w:rsidRDefault="00CB1B40" w:rsidP="00CB1B40">
      <w:pPr>
        <w:pStyle w:val="notetext"/>
      </w:pPr>
      <w:r w:rsidRPr="00667864">
        <w:t>Note 2:</w:t>
      </w:r>
      <w:r w:rsidRPr="00667864">
        <w:tab/>
        <w:t>There are no interpretation provisions specific to this Part.</w:t>
      </w:r>
    </w:p>
    <w:p w:rsidR="00CB1B40" w:rsidRPr="00667864" w:rsidRDefault="00CB1B40" w:rsidP="00CB1B40">
      <w:pPr>
        <w:pStyle w:val="DivisionMigration"/>
      </w:pPr>
      <w:r w:rsidRPr="00667864">
        <w:t>790.2—Primary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SubDivisionMigration"/>
      </w:pPr>
      <w:r w:rsidRPr="00667864">
        <w:t>790.21—Criteria to be satisfied at time of application</w:t>
      </w:r>
    </w:p>
    <w:p w:rsidR="00CB1B40" w:rsidRPr="00667864" w:rsidRDefault="00CB1B40" w:rsidP="00E718DF">
      <w:pPr>
        <w:pStyle w:val="ActHead5"/>
      </w:pPr>
      <w:bookmarkStart w:id="1526" w:name="_Toc153000453"/>
      <w:r w:rsidRPr="00667864">
        <w:rPr>
          <w:rStyle w:val="CharSectno"/>
        </w:rPr>
        <w:t>790.211</w:t>
      </w:r>
      <w:bookmarkEnd w:id="1526"/>
      <w:r w:rsidRPr="00667864">
        <w:t xml:space="preserve">  </w:t>
      </w:r>
    </w:p>
    <w:p w:rsidR="00CB1B40" w:rsidRPr="00667864" w:rsidRDefault="00CB1B40" w:rsidP="00CB1B40">
      <w:pPr>
        <w:pStyle w:val="subsection"/>
      </w:pPr>
      <w:r w:rsidRPr="00667864">
        <w:tab/>
        <w:t>(1)</w:t>
      </w:r>
      <w:r w:rsidRPr="00667864">
        <w:tab/>
      </w:r>
      <w:r w:rsidR="00F02FAD" w:rsidRPr="00667864">
        <w:t>Subclause (</w:t>
      </w:r>
      <w:r w:rsidRPr="00667864">
        <w:t>2) or (3) is satisfied.</w:t>
      </w:r>
    </w:p>
    <w:p w:rsidR="00CB1B40" w:rsidRPr="00667864" w:rsidRDefault="00CB1B40" w:rsidP="00CB1B40">
      <w:pPr>
        <w:pStyle w:val="subsection"/>
      </w:pPr>
      <w:r w:rsidRPr="00667864">
        <w:tab/>
        <w:t>(2)</w:t>
      </w:r>
      <w:r w:rsidRPr="00667864">
        <w:tab/>
        <w:t>The applicant:</w:t>
      </w:r>
    </w:p>
    <w:p w:rsidR="00CB1B40" w:rsidRPr="00667864" w:rsidRDefault="00CB1B40" w:rsidP="00CB1B40">
      <w:pPr>
        <w:pStyle w:val="paragraph"/>
      </w:pPr>
      <w:r w:rsidRPr="00667864">
        <w:tab/>
        <w:t>(a)</w:t>
      </w:r>
      <w:r w:rsidRPr="00667864">
        <w:tab/>
        <w:t>claims that a criterion mentioned in paragraph</w:t>
      </w:r>
      <w:r w:rsidR="00F02FAD" w:rsidRPr="00667864">
        <w:t> </w:t>
      </w:r>
      <w:r w:rsidRPr="00667864">
        <w:t>36(2)(a) or (aa) of the Act is satisfied in relation to the applicant; and</w:t>
      </w:r>
    </w:p>
    <w:p w:rsidR="00CB1B40" w:rsidRPr="00667864" w:rsidRDefault="00CB1B40" w:rsidP="00CB1B40">
      <w:pPr>
        <w:pStyle w:val="paragraph"/>
      </w:pPr>
      <w:r w:rsidRPr="00667864">
        <w:tab/>
        <w:t>(b)</w:t>
      </w:r>
      <w:r w:rsidRPr="00667864">
        <w:tab/>
        <w:t>makes specific claims as to why that criterion is satisfied.</w:t>
      </w:r>
    </w:p>
    <w:p w:rsidR="00CB1B40" w:rsidRPr="00667864" w:rsidRDefault="00CB1B40" w:rsidP="00CB1B40">
      <w:pPr>
        <w:pStyle w:val="notetext"/>
      </w:pPr>
      <w:r w:rsidRPr="00667864">
        <w:t>Note:</w:t>
      </w:r>
      <w:r w:rsidRPr="00667864">
        <w:tab/>
        <w:t>Paragraphs 36(2)(a) and (aa) of the Act set out criteria for the grant of protection visas to non</w:t>
      </w:r>
      <w:r w:rsidR="00590F34" w:rsidRPr="00667864">
        <w:noBreakHyphen/>
      </w:r>
      <w:r w:rsidRPr="00667864">
        <w:t>citizens in respect of whom Australia has protection obligations.</w:t>
      </w:r>
    </w:p>
    <w:p w:rsidR="00CB1B40" w:rsidRPr="00667864" w:rsidRDefault="00CB1B40" w:rsidP="00CB1B40">
      <w:pPr>
        <w:pStyle w:val="subsection"/>
      </w:pPr>
      <w:r w:rsidRPr="00667864">
        <w:tab/>
        <w:t>(3)</w:t>
      </w:r>
      <w:r w:rsidRPr="00667864">
        <w:tab/>
        <w:t>The applicant claims to be a member of the same family unit as a person:</w:t>
      </w:r>
    </w:p>
    <w:p w:rsidR="00CB1B40" w:rsidRPr="00667864" w:rsidRDefault="00CB1B40" w:rsidP="00CB1B40">
      <w:pPr>
        <w:pStyle w:val="paragraph"/>
      </w:pPr>
      <w:r w:rsidRPr="00667864">
        <w:tab/>
        <w:t>(a)</w:t>
      </w:r>
      <w:r w:rsidRPr="00667864">
        <w:tab/>
        <w:t xml:space="preserve">to whom </w:t>
      </w:r>
      <w:r w:rsidR="00F02FAD" w:rsidRPr="00667864">
        <w:t>subclause (</w:t>
      </w:r>
      <w:r w:rsidRPr="00667864">
        <w:t>2) applies; and</w:t>
      </w:r>
    </w:p>
    <w:p w:rsidR="00CB1B40" w:rsidRPr="00667864" w:rsidRDefault="00CB1B40" w:rsidP="00CB1B40">
      <w:pPr>
        <w:pStyle w:val="paragraph"/>
      </w:pPr>
      <w:r w:rsidRPr="00667864">
        <w:tab/>
        <w:t>(b)</w:t>
      </w:r>
      <w:r w:rsidRPr="00667864">
        <w:tab/>
        <w:t>who is an applicant for a Subclass 790 (Safe Haven Enterprise) visa.</w:t>
      </w:r>
    </w:p>
    <w:p w:rsidR="00CB1B40" w:rsidRPr="00667864" w:rsidRDefault="00CB1B40" w:rsidP="00CB1B40">
      <w:pPr>
        <w:pStyle w:val="notetext"/>
      </w:pPr>
      <w:r w:rsidRPr="00667864">
        <w:t>Note:</w:t>
      </w:r>
      <w:r w:rsidRPr="00667864">
        <w:tab/>
        <w:t>See paragraphs 36(2)(b) and (c) of the Act.</w:t>
      </w:r>
    </w:p>
    <w:p w:rsidR="00CB1B40" w:rsidRPr="00667864" w:rsidRDefault="00CB1B40" w:rsidP="00CB1B40">
      <w:pPr>
        <w:pStyle w:val="SubDivisionMigration"/>
      </w:pPr>
      <w:r w:rsidRPr="00667864">
        <w:t>790.22—Criteria to be satisfied at time of decision</w:t>
      </w:r>
    </w:p>
    <w:p w:rsidR="00CB1B40" w:rsidRPr="00667864" w:rsidRDefault="00CB1B40" w:rsidP="00E718DF">
      <w:pPr>
        <w:pStyle w:val="ActHead5"/>
      </w:pPr>
      <w:bookmarkStart w:id="1527" w:name="_Toc153000454"/>
      <w:r w:rsidRPr="00667864">
        <w:rPr>
          <w:rStyle w:val="CharSectno"/>
        </w:rPr>
        <w:t>790.221</w:t>
      </w:r>
      <w:bookmarkEnd w:id="1527"/>
      <w:r w:rsidRPr="00667864">
        <w:t xml:space="preserve">  </w:t>
      </w:r>
    </w:p>
    <w:p w:rsidR="00CB1B40" w:rsidRPr="00667864" w:rsidRDefault="00CB1B40" w:rsidP="00CB1B40">
      <w:pPr>
        <w:pStyle w:val="subsection"/>
      </w:pPr>
      <w:r w:rsidRPr="00667864">
        <w:tab/>
        <w:t>(1)</w:t>
      </w:r>
      <w:r w:rsidRPr="00667864">
        <w:tab/>
      </w:r>
      <w:r w:rsidR="00F02FAD" w:rsidRPr="00667864">
        <w:t>Subclause (</w:t>
      </w:r>
      <w:r w:rsidRPr="00667864">
        <w:t>2) or (3) is satisfied.</w:t>
      </w:r>
    </w:p>
    <w:p w:rsidR="00CB1B40" w:rsidRPr="00667864" w:rsidRDefault="00CB1B40" w:rsidP="00CB1B40">
      <w:pPr>
        <w:pStyle w:val="subsection"/>
      </w:pPr>
      <w:r w:rsidRPr="00667864">
        <w:tab/>
        <w:t>(2)</w:t>
      </w:r>
      <w:r w:rsidRPr="00667864">
        <w:tab/>
        <w:t>The Minister is satisfied that a criterion mentioned in paragraph</w:t>
      </w:r>
      <w:r w:rsidR="00F02FAD" w:rsidRPr="00667864">
        <w:t> </w:t>
      </w:r>
      <w:r w:rsidRPr="00667864">
        <w:t>36(2)(a) or (aa) of the Act is satisfied in relation to the applicant.</w:t>
      </w:r>
    </w:p>
    <w:p w:rsidR="00CB1B40" w:rsidRPr="00667864" w:rsidRDefault="00CB1B40" w:rsidP="00CB1B40">
      <w:pPr>
        <w:pStyle w:val="notetext"/>
      </w:pPr>
      <w:r w:rsidRPr="00667864">
        <w:t>Note:</w:t>
      </w:r>
      <w:r w:rsidRPr="00667864">
        <w:tab/>
        <w:t>Paragraphs 36(2)(a) and (aa) of the Act set out criteria for the grant of protection visas to non</w:t>
      </w:r>
      <w:r w:rsidR="00590F34" w:rsidRPr="00667864">
        <w:noBreakHyphen/>
      </w:r>
      <w:r w:rsidRPr="00667864">
        <w:t>citizens in respect of whom Australia has protection obligations.</w:t>
      </w:r>
    </w:p>
    <w:p w:rsidR="00CB1B40" w:rsidRPr="00667864" w:rsidRDefault="00CB1B40" w:rsidP="00CB1B40">
      <w:pPr>
        <w:pStyle w:val="subsection"/>
      </w:pPr>
      <w:r w:rsidRPr="00667864">
        <w:tab/>
        <w:t>(3)</w:t>
      </w:r>
      <w:r w:rsidRPr="00667864">
        <w:tab/>
        <w:t>The Minister is satisfied that:</w:t>
      </w:r>
    </w:p>
    <w:p w:rsidR="00CB1B40" w:rsidRPr="00667864" w:rsidRDefault="00CB1B40" w:rsidP="00CB1B40">
      <w:pPr>
        <w:pStyle w:val="paragraph"/>
      </w:pPr>
      <w:r w:rsidRPr="00667864">
        <w:tab/>
        <w:t>(a)</w:t>
      </w:r>
      <w:r w:rsidRPr="00667864">
        <w:tab/>
        <w:t xml:space="preserve">the applicant is a member of the same family unit as an applicant mentioned in </w:t>
      </w:r>
      <w:r w:rsidR="00F02FAD" w:rsidRPr="00667864">
        <w:t>subclause (</w:t>
      </w:r>
      <w:r w:rsidRPr="00667864">
        <w:t>2); and</w:t>
      </w:r>
    </w:p>
    <w:p w:rsidR="00CB1B40" w:rsidRPr="00667864" w:rsidRDefault="00CB1B40" w:rsidP="00CB1B40">
      <w:pPr>
        <w:pStyle w:val="paragraph"/>
      </w:pPr>
      <w:r w:rsidRPr="00667864">
        <w:tab/>
        <w:t>(b)</w:t>
      </w:r>
      <w:r w:rsidRPr="00667864">
        <w:tab/>
        <w:t xml:space="preserve">the applicant mentioned in </w:t>
      </w:r>
      <w:r w:rsidR="00F02FAD" w:rsidRPr="00667864">
        <w:t>subclause (</w:t>
      </w:r>
      <w:r w:rsidRPr="00667864">
        <w:t>2) has been granted a Subclass 790 (Safe Haven Enterprise) visa.</w:t>
      </w:r>
    </w:p>
    <w:p w:rsidR="00CB1B40" w:rsidRPr="00667864" w:rsidRDefault="00CB1B40" w:rsidP="00CB1B40">
      <w:pPr>
        <w:pStyle w:val="notetext"/>
      </w:pPr>
      <w:r w:rsidRPr="00667864">
        <w:t>Note:</w:t>
      </w:r>
      <w:r w:rsidRPr="00667864">
        <w:tab/>
        <w:t>See paragraphs 36(2)(b) and (c) of the Act.</w:t>
      </w:r>
    </w:p>
    <w:p w:rsidR="00CB1B40" w:rsidRPr="00667864" w:rsidRDefault="00CB1B40" w:rsidP="00E718DF">
      <w:pPr>
        <w:pStyle w:val="ActHead5"/>
      </w:pPr>
      <w:bookmarkStart w:id="1528" w:name="_Toc153000455"/>
      <w:r w:rsidRPr="00667864">
        <w:rPr>
          <w:rStyle w:val="CharSectno"/>
        </w:rPr>
        <w:lastRenderedPageBreak/>
        <w:t>790.222</w:t>
      </w:r>
      <w:bookmarkEnd w:id="1528"/>
      <w:r w:rsidRPr="00667864">
        <w:t xml:space="preserve">  </w:t>
      </w:r>
    </w:p>
    <w:p w:rsidR="00CB1B40" w:rsidRPr="00667864" w:rsidRDefault="00CB1B40" w:rsidP="00CB1B40">
      <w:pPr>
        <w:pStyle w:val="subsection"/>
      </w:pPr>
      <w:r w:rsidRPr="00667864">
        <w:tab/>
      </w:r>
      <w:r w:rsidRPr="00667864">
        <w:tab/>
        <w:t xml:space="preserve">The applicant has undergone a medical examination carried out by any of the following (a </w:t>
      </w:r>
      <w:r w:rsidRPr="00667864">
        <w:rPr>
          <w:b/>
          <w:i/>
        </w:rPr>
        <w:t>relevant medical practitioner</w:t>
      </w:r>
      <w:r w:rsidRPr="00667864">
        <w:t>):</w:t>
      </w:r>
    </w:p>
    <w:p w:rsidR="00CB1B40" w:rsidRPr="00667864" w:rsidRDefault="00CB1B40" w:rsidP="00CB1B40">
      <w:pPr>
        <w:pStyle w:val="paragraph"/>
      </w:pPr>
      <w:r w:rsidRPr="00667864">
        <w:tab/>
        <w:t>(a)</w:t>
      </w:r>
      <w:r w:rsidRPr="00667864">
        <w:tab/>
        <w:t>a Medical Officer of the Commonwealth;</w:t>
      </w:r>
    </w:p>
    <w:p w:rsidR="00CB1B40" w:rsidRPr="00667864" w:rsidRDefault="00CB1B40" w:rsidP="00CB1B40">
      <w:pPr>
        <w:pStyle w:val="paragraph"/>
      </w:pPr>
      <w:r w:rsidRPr="00667864">
        <w:tab/>
        <w:t>(b)</w:t>
      </w:r>
      <w:r w:rsidRPr="00667864">
        <w:tab/>
        <w:t>a medical practitioner approved by the Minister for the purposes of this paragraph;</w:t>
      </w:r>
    </w:p>
    <w:p w:rsidR="00CB1B40" w:rsidRPr="00667864" w:rsidRDefault="00CB1B40" w:rsidP="00CB1B40">
      <w:pPr>
        <w:pStyle w:val="paragraph"/>
      </w:pPr>
      <w:r w:rsidRPr="00667864">
        <w:tab/>
        <w:t>(c)</w:t>
      </w:r>
      <w:r w:rsidRPr="00667864">
        <w:tab/>
        <w:t>a medical practitioner employed by an organisation approved by the Minister for the purposes of this paragraph.</w:t>
      </w:r>
    </w:p>
    <w:p w:rsidR="00CB1B40" w:rsidRPr="00667864" w:rsidRDefault="00CB1B40" w:rsidP="00E718DF">
      <w:pPr>
        <w:pStyle w:val="ActHead5"/>
      </w:pPr>
      <w:bookmarkStart w:id="1529" w:name="_Toc153000456"/>
      <w:r w:rsidRPr="00667864">
        <w:rPr>
          <w:rStyle w:val="CharSectno"/>
        </w:rPr>
        <w:t>790.223</w:t>
      </w:r>
      <w:bookmarkEnd w:id="1529"/>
      <w:r w:rsidRPr="00667864">
        <w:t xml:space="preserve">  </w:t>
      </w:r>
    </w:p>
    <w:p w:rsidR="00CB1B40" w:rsidRPr="00667864" w:rsidRDefault="00CB1B40" w:rsidP="00CB1B40">
      <w:pPr>
        <w:pStyle w:val="subsection"/>
      </w:pPr>
      <w:r w:rsidRPr="00667864">
        <w:tab/>
        <w:t>(1)</w:t>
      </w:r>
      <w:r w:rsidRPr="00667864">
        <w:tab/>
        <w:t xml:space="preserve">One of </w:t>
      </w:r>
      <w:r w:rsidR="00F02FAD" w:rsidRPr="00667864">
        <w:t>subclauses (</w:t>
      </w:r>
      <w:r w:rsidR="002C0AF4" w:rsidRPr="00667864">
        <w:t>2) to (5)</w:t>
      </w:r>
      <w:r w:rsidRPr="00667864">
        <w:t xml:space="preserve"> is satisfied.</w:t>
      </w:r>
    </w:p>
    <w:p w:rsidR="00CB1B40" w:rsidRPr="00667864" w:rsidRDefault="00CB1B40" w:rsidP="00CB1B40">
      <w:pPr>
        <w:pStyle w:val="subsection"/>
      </w:pPr>
      <w:r w:rsidRPr="00667864">
        <w:tab/>
        <w:t>(2)</w:t>
      </w:r>
      <w:r w:rsidRPr="00667864">
        <w:tab/>
        <w:t>The applicant has undergone a chest x</w:t>
      </w:r>
      <w:r w:rsidR="00590F34" w:rsidRPr="00667864">
        <w:noBreakHyphen/>
      </w:r>
      <w:r w:rsidRPr="00667864">
        <w:t>ray examination conducted by a medical practitioner who is qualified as a radiologist in Australia.</w:t>
      </w:r>
    </w:p>
    <w:p w:rsidR="00CB1B40" w:rsidRPr="00667864" w:rsidRDefault="00CB1B40" w:rsidP="00CB1B40">
      <w:pPr>
        <w:pStyle w:val="subsection"/>
      </w:pPr>
      <w:r w:rsidRPr="00667864">
        <w:tab/>
        <w:t>(3)</w:t>
      </w:r>
      <w:r w:rsidRPr="00667864">
        <w:tab/>
        <w:t xml:space="preserve">The applicant is under 11 years of age and is not a person in respect of whom a relevant medical practitioner has requested the examination mentioned in </w:t>
      </w:r>
      <w:r w:rsidR="00F02FAD" w:rsidRPr="00667864">
        <w:t>subclause (</w:t>
      </w:r>
      <w:r w:rsidRPr="00667864">
        <w:t>2).</w:t>
      </w:r>
    </w:p>
    <w:p w:rsidR="00CB1B40" w:rsidRPr="00667864" w:rsidRDefault="00CB1B40" w:rsidP="00CB1B40">
      <w:pPr>
        <w:pStyle w:val="subsection"/>
      </w:pPr>
      <w:r w:rsidRPr="00667864">
        <w:tab/>
        <w:t>(4)</w:t>
      </w:r>
      <w:r w:rsidRPr="00667864">
        <w:tab/>
        <w:t>The applicant is a person:</w:t>
      </w:r>
    </w:p>
    <w:p w:rsidR="00CB1B40" w:rsidRPr="00667864" w:rsidRDefault="00CB1B40" w:rsidP="00CB1B40">
      <w:pPr>
        <w:pStyle w:val="paragraph"/>
      </w:pPr>
      <w:r w:rsidRPr="00667864">
        <w:tab/>
        <w:t>(a)</w:t>
      </w:r>
      <w:r w:rsidRPr="00667864">
        <w:tab/>
        <w:t>who is confirmed by a relevant medical practitioner to be pregnant; and</w:t>
      </w:r>
    </w:p>
    <w:p w:rsidR="00CB1B40" w:rsidRPr="00667864" w:rsidRDefault="00CB1B40" w:rsidP="00CB1B40">
      <w:pPr>
        <w:pStyle w:val="paragraph"/>
      </w:pPr>
      <w:r w:rsidRPr="00667864">
        <w:tab/>
        <w:t>(b)</w:t>
      </w:r>
      <w:r w:rsidRPr="00667864">
        <w:tab/>
        <w:t>who has been examined for tuberculosis by a chest clinic officer employed by a health authority of a State or Territory; and</w:t>
      </w:r>
    </w:p>
    <w:p w:rsidR="00CB1B40" w:rsidRPr="00667864" w:rsidRDefault="00CB1B40" w:rsidP="00CB1B40">
      <w:pPr>
        <w:pStyle w:val="paragraph"/>
      </w:pPr>
      <w:r w:rsidRPr="00667864">
        <w:tab/>
        <w:t>(c)</w:t>
      </w:r>
      <w:r w:rsidRPr="00667864">
        <w:tab/>
        <w:t>who has signed an undertaking to place herself under the professional supervision of a health authority in a State or Territory and to undergo any necessary treatment; and</w:t>
      </w:r>
    </w:p>
    <w:p w:rsidR="00CB1B40" w:rsidRPr="00667864" w:rsidRDefault="00CB1B40" w:rsidP="00CB1B40">
      <w:pPr>
        <w:pStyle w:val="paragraph"/>
      </w:pPr>
      <w:r w:rsidRPr="00667864">
        <w:tab/>
        <w:t>(d)</w:t>
      </w:r>
      <w:r w:rsidRPr="00667864">
        <w:tab/>
        <w:t>who the Minister is satisfied should not be required to undergo a chest x</w:t>
      </w:r>
      <w:r w:rsidR="00590F34" w:rsidRPr="00667864">
        <w:noBreakHyphen/>
      </w:r>
      <w:r w:rsidRPr="00667864">
        <w:t>ray examination at this time.</w:t>
      </w:r>
    </w:p>
    <w:p w:rsidR="002C0AF4" w:rsidRPr="00667864" w:rsidRDefault="002C0AF4" w:rsidP="002C0AF4">
      <w:pPr>
        <w:pStyle w:val="subsection"/>
      </w:pPr>
      <w:r w:rsidRPr="00667864">
        <w:tab/>
        <w:t>(5)</w:t>
      </w:r>
      <w:r w:rsidRPr="00667864">
        <w:tab/>
        <w:t>The applicant:</w:t>
      </w:r>
    </w:p>
    <w:p w:rsidR="002C0AF4" w:rsidRPr="00667864" w:rsidRDefault="002C0AF4" w:rsidP="002C0AF4">
      <w:pPr>
        <w:pStyle w:val="paragraph"/>
      </w:pPr>
      <w:r w:rsidRPr="00667864">
        <w:tab/>
        <w:t>(a)</w:t>
      </w:r>
      <w:r w:rsidRPr="00667864">
        <w:tab/>
        <w:t>is an unauthorised maritime arrival; and</w:t>
      </w:r>
    </w:p>
    <w:p w:rsidR="002C0AF4" w:rsidRPr="00667864" w:rsidRDefault="002C0AF4" w:rsidP="002C0AF4">
      <w:pPr>
        <w:pStyle w:val="paragraph"/>
      </w:pPr>
      <w:r w:rsidRPr="00667864">
        <w:tab/>
        <w:t>(b)</w:t>
      </w:r>
      <w:r w:rsidRPr="00667864">
        <w:tab/>
        <w:t>holds or has held a Subclass 785 (Temporary Protection) visa or a Subclass 790 (Safe Haven Enterprise) visa; and</w:t>
      </w:r>
    </w:p>
    <w:p w:rsidR="002C0AF4" w:rsidRPr="00667864" w:rsidRDefault="002C0AF4" w:rsidP="002C0AF4">
      <w:pPr>
        <w:pStyle w:val="paragraph"/>
      </w:pPr>
      <w:r w:rsidRPr="00667864">
        <w:tab/>
        <w:t>(c)</w:t>
      </w:r>
      <w:r w:rsidRPr="00667864">
        <w:tab/>
        <w:t>at the time the visa was granted, satisfied any of the following:</w:t>
      </w:r>
    </w:p>
    <w:p w:rsidR="002C0AF4" w:rsidRPr="00667864" w:rsidRDefault="002C0AF4" w:rsidP="002C0AF4">
      <w:pPr>
        <w:pStyle w:val="paragraphsub"/>
      </w:pPr>
      <w:r w:rsidRPr="00667864">
        <w:tab/>
        <w:t>(i)</w:t>
      </w:r>
      <w:r w:rsidRPr="00667864">
        <w:tab/>
        <w:t>subclause</w:t>
      </w:r>
      <w:r w:rsidR="00F02FAD" w:rsidRPr="00667864">
        <w:t> </w:t>
      </w:r>
      <w:r w:rsidRPr="00667864">
        <w:t>785.223(3);</w:t>
      </w:r>
    </w:p>
    <w:p w:rsidR="002C0AF4" w:rsidRPr="00667864" w:rsidRDefault="002C0AF4" w:rsidP="002C0AF4">
      <w:pPr>
        <w:pStyle w:val="paragraphsub"/>
      </w:pPr>
      <w:r w:rsidRPr="00667864">
        <w:tab/>
        <w:t>(ii)</w:t>
      </w:r>
      <w:r w:rsidRPr="00667864">
        <w:tab/>
        <w:t>subclause</w:t>
      </w:r>
      <w:r w:rsidR="00F02FAD" w:rsidRPr="00667864">
        <w:t> </w:t>
      </w:r>
      <w:r w:rsidRPr="00667864">
        <w:t>785.223(5);</w:t>
      </w:r>
    </w:p>
    <w:p w:rsidR="002C0AF4" w:rsidRPr="00667864" w:rsidRDefault="002C0AF4" w:rsidP="002C0AF4">
      <w:pPr>
        <w:pStyle w:val="paragraphsub"/>
      </w:pPr>
      <w:r w:rsidRPr="00667864">
        <w:tab/>
        <w:t>(iii)</w:t>
      </w:r>
      <w:r w:rsidRPr="00667864">
        <w:tab/>
      </w:r>
      <w:r w:rsidR="00F02FAD" w:rsidRPr="00667864">
        <w:t>subclause (</w:t>
      </w:r>
      <w:r w:rsidRPr="00667864">
        <w:t>3) of this clause;</w:t>
      </w:r>
    </w:p>
    <w:p w:rsidR="002C0AF4" w:rsidRPr="00667864" w:rsidRDefault="002C0AF4" w:rsidP="002C0AF4">
      <w:pPr>
        <w:pStyle w:val="paragraphsub"/>
      </w:pPr>
      <w:r w:rsidRPr="00667864">
        <w:tab/>
        <w:t>(iv)</w:t>
      </w:r>
      <w:r w:rsidRPr="00667864">
        <w:tab/>
        <w:t>this subclause.</w:t>
      </w:r>
    </w:p>
    <w:p w:rsidR="00CB1B40" w:rsidRPr="00667864" w:rsidRDefault="00CB1B40" w:rsidP="00E718DF">
      <w:pPr>
        <w:pStyle w:val="ActHead5"/>
      </w:pPr>
      <w:bookmarkStart w:id="1530" w:name="_Toc153000457"/>
      <w:r w:rsidRPr="00667864">
        <w:rPr>
          <w:rStyle w:val="CharSectno"/>
        </w:rPr>
        <w:t>790.224</w:t>
      </w:r>
      <w:bookmarkEnd w:id="1530"/>
      <w:r w:rsidRPr="00667864">
        <w:t xml:space="preserve">  </w:t>
      </w:r>
    </w:p>
    <w:p w:rsidR="00CB1B40" w:rsidRPr="00667864" w:rsidRDefault="00CB1B40" w:rsidP="00CB1B40">
      <w:pPr>
        <w:pStyle w:val="subsection"/>
      </w:pPr>
      <w:r w:rsidRPr="00667864">
        <w:tab/>
        <w:t>(1)</w:t>
      </w:r>
      <w:r w:rsidRPr="00667864">
        <w:tab/>
        <w:t>A relevant medical practitioner has considered:</w:t>
      </w:r>
    </w:p>
    <w:p w:rsidR="00CB1B40" w:rsidRPr="00667864" w:rsidRDefault="00CB1B40" w:rsidP="00CB1B40">
      <w:pPr>
        <w:pStyle w:val="paragraph"/>
      </w:pPr>
      <w:r w:rsidRPr="00667864">
        <w:tab/>
        <w:t>(a)</w:t>
      </w:r>
      <w:r w:rsidRPr="00667864">
        <w:tab/>
        <w:t>the results of any tests carried out for the purposes of the medical examination required under clause</w:t>
      </w:r>
      <w:r w:rsidR="00F02FAD" w:rsidRPr="00667864">
        <w:t> </w:t>
      </w:r>
      <w:r w:rsidRPr="00667864">
        <w:t>790.222; and</w:t>
      </w:r>
    </w:p>
    <w:p w:rsidR="00CB1B40" w:rsidRPr="00667864" w:rsidRDefault="00CB1B40" w:rsidP="00CB1B40">
      <w:pPr>
        <w:pStyle w:val="paragraph"/>
      </w:pPr>
      <w:r w:rsidRPr="00667864">
        <w:tab/>
        <w:t>(b)</w:t>
      </w:r>
      <w:r w:rsidRPr="00667864">
        <w:tab/>
        <w:t>the radiological report (if any) required under clause</w:t>
      </w:r>
      <w:r w:rsidR="00F02FAD" w:rsidRPr="00667864">
        <w:t> </w:t>
      </w:r>
      <w:r w:rsidRPr="00667864">
        <w:t>790.223 in respect of the applicant.</w:t>
      </w:r>
    </w:p>
    <w:p w:rsidR="00CB1B40" w:rsidRPr="00667864" w:rsidRDefault="00CB1B40" w:rsidP="00CB1B40">
      <w:pPr>
        <w:pStyle w:val="subsection"/>
      </w:pPr>
      <w:r w:rsidRPr="00667864">
        <w:lastRenderedPageBreak/>
        <w:tab/>
        <w:t>(2)</w:t>
      </w:r>
      <w:r w:rsidRPr="00667864">
        <w:tab/>
        <w:t>If the relevant medical practitioner:</w:t>
      </w:r>
    </w:p>
    <w:p w:rsidR="00CB1B40" w:rsidRPr="00667864" w:rsidRDefault="00CB1B40" w:rsidP="00CB1B40">
      <w:pPr>
        <w:pStyle w:val="paragraph"/>
      </w:pPr>
      <w:r w:rsidRPr="00667864">
        <w:tab/>
        <w:t>(a)</w:t>
      </w:r>
      <w:r w:rsidRPr="00667864">
        <w:tab/>
        <w:t>is not a Medical Officer of the Commonwealth; and</w:t>
      </w:r>
    </w:p>
    <w:p w:rsidR="00CB1B40" w:rsidRPr="00667864" w:rsidRDefault="00CB1B40" w:rsidP="00CB1B40">
      <w:pPr>
        <w:pStyle w:val="paragraph"/>
      </w:pPr>
      <w:r w:rsidRPr="00667864">
        <w:tab/>
        <w:t>(b)</w:t>
      </w:r>
      <w:r w:rsidRPr="00667864">
        <w:tab/>
        <w:t>considers that the applicant has a disease or condition that is, or may result in the applicant being, a threat to public health in Australia or a danger to the Australian community;</w:t>
      </w:r>
    </w:p>
    <w:p w:rsidR="00CB1B40" w:rsidRPr="00667864" w:rsidRDefault="00CB1B40" w:rsidP="00CB1B40">
      <w:pPr>
        <w:pStyle w:val="subsection2"/>
      </w:pPr>
      <w:r w:rsidRPr="00667864">
        <w:t>the relevant medical practitioner has referred any relevant results and reports to a Medical Officer of the Commonwealth.</w:t>
      </w:r>
    </w:p>
    <w:p w:rsidR="00CB1B40" w:rsidRPr="00667864" w:rsidRDefault="00CB1B40" w:rsidP="00E718DF">
      <w:pPr>
        <w:pStyle w:val="ActHead5"/>
      </w:pPr>
      <w:bookmarkStart w:id="1531" w:name="_Toc153000458"/>
      <w:r w:rsidRPr="00667864">
        <w:rPr>
          <w:rStyle w:val="CharSectno"/>
        </w:rPr>
        <w:t>790.225</w:t>
      </w:r>
      <w:bookmarkEnd w:id="1531"/>
      <w:r w:rsidRPr="00667864">
        <w:t xml:space="preserve">  </w:t>
      </w:r>
    </w:p>
    <w:p w:rsidR="00CB1B40" w:rsidRPr="00667864" w:rsidRDefault="00CB1B40" w:rsidP="00CB1B40">
      <w:pPr>
        <w:pStyle w:val="subsection"/>
      </w:pPr>
      <w:r w:rsidRPr="00667864">
        <w:tab/>
      </w:r>
      <w:r w:rsidRPr="00667864">
        <w:tab/>
        <w:t>If a Medical Officer of the Commonwealth considers that the applicant has a disease or condition that is, or may result in the applicant being, a threat to public health in Australia or a danger to the Australian community, arrangements have been made, on the advice of the Medical Officer of the Commonwealth, to place the applicant under the professional supervision of a health authority in a State or Territory to undergo any necessary treatment.</w:t>
      </w:r>
    </w:p>
    <w:p w:rsidR="00CB1B40" w:rsidRPr="00667864" w:rsidRDefault="00CB1B40" w:rsidP="00E718DF">
      <w:pPr>
        <w:pStyle w:val="ActHead5"/>
      </w:pPr>
      <w:bookmarkStart w:id="1532" w:name="_Toc153000459"/>
      <w:r w:rsidRPr="00667864">
        <w:rPr>
          <w:rStyle w:val="CharSectno"/>
        </w:rPr>
        <w:t>790.226</w:t>
      </w:r>
      <w:bookmarkEnd w:id="1532"/>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tab/>
        <w:t>(a)</w:t>
      </w:r>
      <w:r w:rsidRPr="00667864">
        <w:tab/>
        <w:t>satisfies public interest criteria 4001 and 4003A;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533" w:name="_Toc153000460"/>
      <w:r w:rsidRPr="00667864">
        <w:rPr>
          <w:rStyle w:val="CharSectno"/>
        </w:rPr>
        <w:t>790.227</w:t>
      </w:r>
      <w:bookmarkEnd w:id="1533"/>
      <w:r w:rsidRPr="00667864">
        <w:t xml:space="preserve">  </w:t>
      </w:r>
    </w:p>
    <w:p w:rsidR="00CB1B40" w:rsidRPr="00667864" w:rsidRDefault="00CB1B40" w:rsidP="00CB1B40">
      <w:pPr>
        <w:pStyle w:val="subsection"/>
      </w:pPr>
      <w:r w:rsidRPr="00667864">
        <w:tab/>
      </w:r>
      <w:r w:rsidRPr="00667864">
        <w:tab/>
        <w:t>The Minister is satisfied that the grant of the visa is in the national interest.</w:t>
      </w:r>
    </w:p>
    <w:p w:rsidR="00CB1B40" w:rsidRPr="00667864" w:rsidRDefault="00CB1B40" w:rsidP="00E718DF">
      <w:pPr>
        <w:pStyle w:val="ActHead5"/>
      </w:pPr>
      <w:bookmarkStart w:id="1534" w:name="_Toc153000461"/>
      <w:r w:rsidRPr="00667864">
        <w:rPr>
          <w:rStyle w:val="CharSectno"/>
        </w:rPr>
        <w:t>790.228</w:t>
      </w:r>
      <w:bookmarkEnd w:id="1534"/>
      <w:r w:rsidRPr="00667864">
        <w:t xml:space="preserve">  </w:t>
      </w:r>
    </w:p>
    <w:p w:rsidR="00CB1B40" w:rsidRPr="00667864" w:rsidRDefault="00CB1B40" w:rsidP="00CB1B40">
      <w:pPr>
        <w:pStyle w:val="subsection"/>
      </w:pPr>
      <w:r w:rsidRPr="00667864">
        <w:tab/>
        <w:t>(1)</w:t>
      </w:r>
      <w:r w:rsidRPr="00667864">
        <w:tab/>
        <w:t>If the applicant is a child to whom subregulation</w:t>
      </w:r>
      <w:r w:rsidR="00F02FAD" w:rsidRPr="00667864">
        <w:t> </w:t>
      </w:r>
      <w:r w:rsidRPr="00667864">
        <w:t xml:space="preserve">2.08(2) applies, </w:t>
      </w:r>
      <w:r w:rsidR="00F02FAD" w:rsidRPr="00667864">
        <w:t>subclause (</w:t>
      </w:r>
      <w:r w:rsidRPr="00667864">
        <w:t>2) is satisfied.</w:t>
      </w:r>
    </w:p>
    <w:p w:rsidR="00CB1B40" w:rsidRPr="00667864" w:rsidRDefault="00CB1B40" w:rsidP="00CB1B40">
      <w:pPr>
        <w:pStyle w:val="subsection"/>
      </w:pPr>
      <w:r w:rsidRPr="00667864">
        <w:tab/>
        <w:t>(2)</w:t>
      </w:r>
      <w:r w:rsidRPr="00667864">
        <w:tab/>
        <w:t>The Minister is satisfied that:</w:t>
      </w:r>
    </w:p>
    <w:p w:rsidR="00CB1B40" w:rsidRPr="00667864" w:rsidRDefault="00CB1B40" w:rsidP="00CB1B40">
      <w:pPr>
        <w:pStyle w:val="paragraph"/>
      </w:pPr>
      <w:r w:rsidRPr="00667864">
        <w:tab/>
        <w:t>(a)</w:t>
      </w:r>
      <w:r w:rsidRPr="00667864">
        <w:tab/>
        <w:t>the applicant is a member of the same family unit as an applicant to whom subclause</w:t>
      </w:r>
      <w:r w:rsidR="00F02FAD" w:rsidRPr="00667864">
        <w:t> </w:t>
      </w:r>
      <w:r w:rsidRPr="00667864">
        <w:t>790.221(2) applies; and</w:t>
      </w:r>
    </w:p>
    <w:p w:rsidR="00CB1B40" w:rsidRPr="00667864" w:rsidRDefault="00CB1B40" w:rsidP="00CB1B40">
      <w:pPr>
        <w:pStyle w:val="paragraph"/>
      </w:pPr>
      <w:r w:rsidRPr="00667864">
        <w:tab/>
        <w:t>(b)</w:t>
      </w:r>
      <w:r w:rsidRPr="00667864">
        <w:tab/>
        <w:t>the applicant to whom subclause</w:t>
      </w:r>
      <w:r w:rsidR="00F02FAD" w:rsidRPr="00667864">
        <w:t> </w:t>
      </w:r>
      <w:r w:rsidRPr="00667864">
        <w:t>790.221(2) applies has been granted a Subclass 790 (Safe Haven Enterprise) visa.</w:t>
      </w:r>
    </w:p>
    <w:p w:rsidR="00CB1B40" w:rsidRPr="00667864" w:rsidRDefault="00CB1B40" w:rsidP="00CB1B40">
      <w:pPr>
        <w:pStyle w:val="notetext"/>
      </w:pPr>
      <w:r w:rsidRPr="00667864">
        <w:t>Note 1:</w:t>
      </w:r>
      <w:r w:rsidRPr="00667864">
        <w:tab/>
        <w:t>Subregulation</w:t>
      </w:r>
      <w:r w:rsidR="00F02FAD" w:rsidRPr="00667864">
        <w:t> </w:t>
      </w:r>
      <w:r w:rsidRPr="00667864">
        <w:t>2.08(2) applies, generally, to a child born to a non</w:t>
      </w:r>
      <w:r w:rsidR="00590F34" w:rsidRPr="00667864">
        <w:noBreakHyphen/>
      </w:r>
      <w:r w:rsidRPr="00667864">
        <w:t>citizen after the non</w:t>
      </w:r>
      <w:r w:rsidR="00590F34" w:rsidRPr="00667864">
        <w:noBreakHyphen/>
      </w:r>
      <w:r w:rsidRPr="00667864">
        <w:t>citizen has applied for a visa but before the application is decided.</w:t>
      </w:r>
    </w:p>
    <w:p w:rsidR="00CB1B40" w:rsidRPr="00667864" w:rsidRDefault="00CB1B40" w:rsidP="00CB1B40">
      <w:pPr>
        <w:pStyle w:val="notetext"/>
      </w:pPr>
      <w:r w:rsidRPr="00667864">
        <w:t>Note 2:</w:t>
      </w:r>
      <w:r w:rsidRPr="00667864">
        <w:tab/>
        <w:t>Subclause</w:t>
      </w:r>
      <w:r w:rsidR="00F02FAD" w:rsidRPr="00667864">
        <w:t> </w:t>
      </w:r>
      <w:r w:rsidRPr="00667864">
        <w:t>790.221(2) applies if the Minister is satisfied that Australia has protection obligations in respect of the applicant as mentioned in paragraph</w:t>
      </w:r>
      <w:r w:rsidR="00F02FAD" w:rsidRPr="00667864">
        <w:t> </w:t>
      </w:r>
      <w:r w:rsidRPr="00667864">
        <w:t>36(2)(a) or (aa) of the Act.</w:t>
      </w:r>
    </w:p>
    <w:p w:rsidR="00CB1B40" w:rsidRPr="00667864" w:rsidRDefault="00CB1B40" w:rsidP="00CB1B40">
      <w:pPr>
        <w:pStyle w:val="DivisionMigration"/>
      </w:pPr>
      <w:r w:rsidRPr="00667864">
        <w:t>790.3—Secondary criteria</w:t>
      </w:r>
    </w:p>
    <w:p w:rsidR="00CB1B40" w:rsidRPr="00667864" w:rsidRDefault="00CB1B40" w:rsidP="00CB1B40">
      <w:pPr>
        <w:pStyle w:val="notetext"/>
      </w:pPr>
      <w:r w:rsidRPr="00667864">
        <w:t>Note:</w:t>
      </w:r>
      <w:r w:rsidRPr="00667864">
        <w:tab/>
        <w:t>All applicants must satisfy the primary criteria.</w:t>
      </w:r>
    </w:p>
    <w:p w:rsidR="00CB1B40" w:rsidRPr="00667864" w:rsidRDefault="00CB1B40" w:rsidP="00CB1B40">
      <w:pPr>
        <w:pStyle w:val="DivisionMigration"/>
      </w:pPr>
      <w:r w:rsidRPr="00667864">
        <w:lastRenderedPageBreak/>
        <w:t>790.4—Circumstances applicable to grant</w:t>
      </w:r>
    </w:p>
    <w:p w:rsidR="00CB1B40" w:rsidRPr="00667864" w:rsidRDefault="00CB1B40" w:rsidP="00E718DF">
      <w:pPr>
        <w:pStyle w:val="ActHead5"/>
      </w:pPr>
      <w:bookmarkStart w:id="1535" w:name="_Toc153000462"/>
      <w:r w:rsidRPr="00667864">
        <w:rPr>
          <w:rStyle w:val="CharSectno"/>
        </w:rPr>
        <w:t>790.411</w:t>
      </w:r>
      <w:bookmarkEnd w:id="1535"/>
      <w:r w:rsidRPr="00667864">
        <w:t xml:space="preserve">  </w:t>
      </w:r>
    </w:p>
    <w:p w:rsidR="00CB1B40" w:rsidRPr="00667864" w:rsidRDefault="00CB1B40" w:rsidP="00CB1B40">
      <w:pPr>
        <w:pStyle w:val="subsection"/>
      </w:pPr>
      <w:r w:rsidRPr="00667864">
        <w:tab/>
      </w:r>
      <w:r w:rsidRPr="00667864">
        <w:tab/>
        <w:t>The applicant must be in Australia when the visa is granted.</w:t>
      </w:r>
    </w:p>
    <w:p w:rsidR="00CB1B40" w:rsidRPr="00667864" w:rsidRDefault="00CB1B40" w:rsidP="00CB1B40">
      <w:pPr>
        <w:pStyle w:val="DivisionMigration"/>
      </w:pPr>
      <w:r w:rsidRPr="00667864">
        <w:t>790.5—When visa is in effect</w:t>
      </w:r>
    </w:p>
    <w:p w:rsidR="00CB1B40" w:rsidRPr="00667864" w:rsidRDefault="00CB1B40" w:rsidP="00E718DF">
      <w:pPr>
        <w:pStyle w:val="ActHead5"/>
      </w:pPr>
      <w:bookmarkStart w:id="1536" w:name="_Toc153000463"/>
      <w:r w:rsidRPr="00667864">
        <w:rPr>
          <w:rStyle w:val="CharSectno"/>
        </w:rPr>
        <w:t>790.511</w:t>
      </w:r>
      <w:bookmarkEnd w:id="1536"/>
      <w:r w:rsidRPr="00667864">
        <w:t xml:space="preserve">  </w:t>
      </w:r>
    </w:p>
    <w:p w:rsidR="00CB1B40" w:rsidRPr="00667864" w:rsidRDefault="00CB1B40" w:rsidP="00CB1B40">
      <w:pPr>
        <w:pStyle w:val="subsection"/>
      </w:pPr>
      <w:r w:rsidRPr="00667864">
        <w:tab/>
      </w:r>
      <w:r w:rsidRPr="00667864">
        <w:tab/>
        <w:t>Temporary visa permitting the holder to travel to, enter and remain in Australia until:</w:t>
      </w:r>
    </w:p>
    <w:p w:rsidR="00CB1B40" w:rsidRPr="00667864" w:rsidRDefault="00CB1B40" w:rsidP="00CB1B40">
      <w:pPr>
        <w:pStyle w:val="paragraph"/>
      </w:pPr>
      <w:r w:rsidRPr="00667864">
        <w:tab/>
        <w:t>(a)</w:t>
      </w:r>
      <w:r w:rsidRPr="00667864">
        <w:tab/>
        <w:t xml:space="preserve">in a case in which the holder of the temporary visa (the </w:t>
      </w:r>
      <w:r w:rsidRPr="00667864">
        <w:rPr>
          <w:b/>
          <w:i/>
        </w:rPr>
        <w:t>first visa</w:t>
      </w:r>
      <w:r w:rsidRPr="00667864">
        <w:t>) makes a valid application for another Subclass 790 (Safe Haven Enterprise) visa or a Subclass 785 (Temporary Protection) visa, within 5 years after the grant of the first visa:</w:t>
      </w:r>
    </w:p>
    <w:p w:rsidR="00CB1B40" w:rsidRPr="00667864" w:rsidRDefault="00CB1B40" w:rsidP="00CB1B40">
      <w:pPr>
        <w:pStyle w:val="paragraphsub"/>
      </w:pPr>
      <w:r w:rsidRPr="00667864">
        <w:tab/>
        <w:t>(i)</w:t>
      </w:r>
      <w:r w:rsidRPr="00667864">
        <w:tab/>
        <w:t>if the application is withdrawn—the later of the day the application is withdrawn, and the end of 5 years from the date of the grant of the first visa; and</w:t>
      </w:r>
    </w:p>
    <w:p w:rsidR="00CB1B40" w:rsidRPr="00667864" w:rsidRDefault="00CB1B40" w:rsidP="00CB1B40">
      <w:pPr>
        <w:pStyle w:val="paragraphsub"/>
      </w:pPr>
      <w:r w:rsidRPr="00667864">
        <w:tab/>
        <w:t>(ii)</w:t>
      </w:r>
      <w:r w:rsidRPr="00667864">
        <w:tab/>
        <w:t>if the application is not withdrawn—</w:t>
      </w:r>
      <w:r w:rsidR="00F43B3B" w:rsidRPr="00667864">
        <w:t xml:space="preserve">35 days after </w:t>
      </w:r>
      <w:r w:rsidRPr="00667864">
        <w:t>the day the application is finally determined; or</w:t>
      </w:r>
    </w:p>
    <w:p w:rsidR="00387E32" w:rsidRPr="00667864" w:rsidRDefault="00387E32" w:rsidP="00387E32">
      <w:pPr>
        <w:pStyle w:val="paragraph"/>
      </w:pPr>
      <w:r w:rsidRPr="00667864">
        <w:tab/>
        <w:t>(aa)</w:t>
      </w:r>
      <w:r w:rsidRPr="00667864">
        <w:tab/>
        <w:t>in a case where the holder of the first visa makes a valid application for a Resolution of Status (Class CD) visa on the basis of meeting the requirements of item 4, 5, 6</w:t>
      </w:r>
      <w:r w:rsidRPr="00667864">
        <w:rPr>
          <w:i/>
        </w:rPr>
        <w:t xml:space="preserve"> </w:t>
      </w:r>
      <w:r w:rsidRPr="00667864">
        <w:t>or 7 of the table in subitem 1127AA(3) of Schedule 1, or is taken to have made a valid application for a Resolution of Status (Class CD) visa under regulation 2.08G:</w:t>
      </w:r>
    </w:p>
    <w:p w:rsidR="00387E32" w:rsidRPr="00667864" w:rsidRDefault="00387E32" w:rsidP="00387E32">
      <w:pPr>
        <w:pStyle w:val="paragraphsub"/>
      </w:pPr>
      <w:r w:rsidRPr="00667864">
        <w:tab/>
        <w:t>(i)</w:t>
      </w:r>
      <w:r w:rsidRPr="00667864">
        <w:tab/>
        <w:t>if the application is withdrawn—the later of the day the application is withdrawn, and the end of 5 years from the date of the grant of the first visa; and</w:t>
      </w:r>
    </w:p>
    <w:p w:rsidR="00387E32" w:rsidRPr="00667864" w:rsidRDefault="00387E32" w:rsidP="00387E32">
      <w:pPr>
        <w:pStyle w:val="paragraphsub"/>
      </w:pPr>
      <w:r w:rsidRPr="00667864">
        <w:tab/>
        <w:t>(ii)</w:t>
      </w:r>
      <w:r w:rsidRPr="00667864">
        <w:tab/>
        <w:t>if the application is not withdrawn—35 days after the day the application is finally determined; or</w:t>
      </w:r>
    </w:p>
    <w:p w:rsidR="00CB1B40" w:rsidRPr="00667864" w:rsidRDefault="00CB1B40" w:rsidP="00CB1B40">
      <w:pPr>
        <w:pStyle w:val="paragraph"/>
      </w:pPr>
      <w:r w:rsidRPr="00667864">
        <w:tab/>
        <w:t>(b)</w:t>
      </w:r>
      <w:r w:rsidRPr="00667864">
        <w:tab/>
        <w:t>in any other case—the end of 5 years from the date of grant of the first visa.</w:t>
      </w:r>
    </w:p>
    <w:p w:rsidR="00CB1B40" w:rsidRPr="00667864" w:rsidRDefault="00CB1B40" w:rsidP="00CB1B40">
      <w:pPr>
        <w:pStyle w:val="DivisionMigration"/>
      </w:pPr>
      <w:r w:rsidRPr="00667864">
        <w:t>790.6—Conditions</w:t>
      </w:r>
    </w:p>
    <w:p w:rsidR="00CB1B40" w:rsidRPr="00667864" w:rsidRDefault="00CB1B40" w:rsidP="00E718DF">
      <w:pPr>
        <w:pStyle w:val="ActHead5"/>
      </w:pPr>
      <w:bookmarkStart w:id="1537" w:name="_Toc153000464"/>
      <w:r w:rsidRPr="00667864">
        <w:rPr>
          <w:rStyle w:val="CharSectno"/>
        </w:rPr>
        <w:t>790.611</w:t>
      </w:r>
      <w:bookmarkEnd w:id="1537"/>
      <w:r w:rsidRPr="00667864">
        <w:t xml:space="preserve">  </w:t>
      </w:r>
    </w:p>
    <w:p w:rsidR="00CB1B40" w:rsidRPr="00667864" w:rsidRDefault="00CB1B40" w:rsidP="00CB1B40">
      <w:pPr>
        <w:pStyle w:val="subsection"/>
      </w:pPr>
      <w:r w:rsidRPr="00667864">
        <w:tab/>
      </w:r>
      <w:r w:rsidRPr="00667864">
        <w:tab/>
        <w:t>Conditions 8565 and 8570.</w:t>
      </w:r>
    </w:p>
    <w:p w:rsidR="00CB1B40" w:rsidRPr="00667864" w:rsidRDefault="00CB1B40" w:rsidP="00CB1B40">
      <w:pPr>
        <w:pStyle w:val="notetext"/>
      </w:pPr>
      <w:r w:rsidRPr="00667864">
        <w:t>Note:</w:t>
      </w:r>
      <w:r w:rsidRPr="00667864">
        <w:tab/>
        <w:t>There is nothing in the Act or these regulations which restricts the ability of the holder of the visa to study or work as he or she sees fit.</w:t>
      </w:r>
    </w:p>
    <w:p w:rsidR="00CB1B40" w:rsidRPr="00667864" w:rsidRDefault="00CB1B40" w:rsidP="00CB1B40">
      <w:pPr>
        <w:pStyle w:val="ActHead2"/>
        <w:pageBreakBefore/>
        <w:spacing w:before="240"/>
      </w:pPr>
      <w:bookmarkStart w:id="1538" w:name="_Toc153000465"/>
      <w:r w:rsidRPr="00667864">
        <w:rPr>
          <w:rStyle w:val="CharPartNo"/>
        </w:rPr>
        <w:lastRenderedPageBreak/>
        <w:t>Subclass 800</w:t>
      </w:r>
      <w:r w:rsidRPr="00667864">
        <w:t>—</w:t>
      </w:r>
      <w:r w:rsidRPr="00667864">
        <w:rPr>
          <w:rStyle w:val="CharPartText"/>
        </w:rPr>
        <w:t>Territorial Asylum</w:t>
      </w:r>
      <w:bookmarkEnd w:id="1538"/>
    </w:p>
    <w:p w:rsidR="00CF12F6" w:rsidRPr="00667864" w:rsidRDefault="00CB1B40" w:rsidP="00CB1B40">
      <w:pPr>
        <w:pStyle w:val="DivisionMigration"/>
      </w:pPr>
      <w:r w:rsidRPr="00667864">
        <w:t>800.1—Interpretation</w:t>
      </w:r>
    </w:p>
    <w:p w:rsidR="00CF12F6" w:rsidRPr="00667864" w:rsidRDefault="00CB1B40" w:rsidP="00CB1B40">
      <w:pPr>
        <w:pStyle w:val="notetext"/>
      </w:pPr>
      <w:r w:rsidRPr="00667864">
        <w:t>Note:</w:t>
      </w:r>
      <w:r w:rsidRPr="00667864">
        <w:tab/>
        <w:t>No interpretation provisions specific to this Part.</w:t>
      </w:r>
    </w:p>
    <w:p w:rsidR="00CF12F6" w:rsidRPr="00667864" w:rsidRDefault="00CB1B40" w:rsidP="00CB1B40">
      <w:pPr>
        <w:pStyle w:val="DivisionMigration"/>
      </w:pPr>
      <w:r w:rsidRPr="00667864">
        <w:t>800.2—Primary criteria</w:t>
      </w:r>
    </w:p>
    <w:p w:rsidR="00CF12F6" w:rsidRPr="00667864" w:rsidRDefault="00CB1B40" w:rsidP="00CB1B40">
      <w:pPr>
        <w:pStyle w:val="notetext"/>
      </w:pPr>
      <w:r w:rsidRPr="00667864">
        <w:t>Note:</w:t>
      </w:r>
      <w:r w:rsidRPr="00667864">
        <w:tab/>
        <w:t>The primary criteria must be satisfied by at least one member of a family unit. The other members of the family unit who are applicants for a visa of this subclass need satisfy only the secondary criteria.</w:t>
      </w:r>
    </w:p>
    <w:p w:rsidR="00CF12F6" w:rsidRPr="00667864" w:rsidRDefault="00CB1B40" w:rsidP="00CB1B40">
      <w:pPr>
        <w:pStyle w:val="SubDivisionMigration"/>
      </w:pPr>
      <w:r w:rsidRPr="00667864">
        <w:t>800.21—Criteria to be satisfied at time of application</w:t>
      </w:r>
    </w:p>
    <w:p w:rsidR="00CB1B40" w:rsidRPr="00667864" w:rsidRDefault="00CB1B40" w:rsidP="00E718DF">
      <w:pPr>
        <w:pStyle w:val="ActHead5"/>
      </w:pPr>
      <w:bookmarkStart w:id="1539" w:name="_Toc153000466"/>
      <w:r w:rsidRPr="00667864">
        <w:rPr>
          <w:rStyle w:val="CharSectno"/>
        </w:rPr>
        <w:t>800.211</w:t>
      </w:r>
      <w:bookmarkEnd w:id="1539"/>
      <w:r w:rsidRPr="00667864">
        <w:t xml:space="preserve">  </w:t>
      </w:r>
    </w:p>
    <w:p w:rsidR="00CF12F6" w:rsidRPr="00667864" w:rsidRDefault="00CB1B40" w:rsidP="00CB1B40">
      <w:pPr>
        <w:pStyle w:val="subsection"/>
      </w:pPr>
      <w:r w:rsidRPr="00667864">
        <w:tab/>
      </w:r>
      <w:r w:rsidRPr="00667864">
        <w:tab/>
        <w:t>The applicant has been granted territorial asylum in Australia by instrument of a Minister.</w:t>
      </w:r>
    </w:p>
    <w:p w:rsidR="00CF12F6" w:rsidRPr="00667864" w:rsidRDefault="00CB1B40" w:rsidP="00CB1B40">
      <w:pPr>
        <w:pStyle w:val="SubDivisionMigration"/>
      </w:pPr>
      <w:r w:rsidRPr="00667864">
        <w:t>800.22—Criteria to be satisfied at time of decision</w:t>
      </w:r>
    </w:p>
    <w:p w:rsidR="00CB1B40" w:rsidRPr="00667864" w:rsidRDefault="00CB1B40" w:rsidP="00E718DF">
      <w:pPr>
        <w:pStyle w:val="ActHead5"/>
      </w:pPr>
      <w:bookmarkStart w:id="1540" w:name="_Toc153000467"/>
      <w:r w:rsidRPr="00667864">
        <w:rPr>
          <w:rStyle w:val="CharSectno"/>
        </w:rPr>
        <w:t>800.221</w:t>
      </w:r>
      <w:bookmarkEnd w:id="1540"/>
      <w:r w:rsidRPr="00667864">
        <w:t xml:space="preserve">  </w:t>
      </w:r>
    </w:p>
    <w:p w:rsidR="00CF12F6" w:rsidRPr="00667864" w:rsidRDefault="00CB1B40" w:rsidP="00CB1B40">
      <w:pPr>
        <w:pStyle w:val="subsection"/>
      </w:pPr>
      <w:r w:rsidRPr="00667864">
        <w:tab/>
      </w:r>
      <w:r w:rsidRPr="00667864">
        <w:tab/>
        <w:t>The applicant continues to satisfy the criterion in clause</w:t>
      </w:r>
      <w:r w:rsidR="00F02FAD" w:rsidRPr="00667864">
        <w:t> </w:t>
      </w:r>
      <w:r w:rsidRPr="00667864">
        <w:t>800.211.</w:t>
      </w:r>
    </w:p>
    <w:p w:rsidR="00CB1B40" w:rsidRPr="00667864" w:rsidRDefault="00CB1B40" w:rsidP="00E718DF">
      <w:pPr>
        <w:pStyle w:val="ActHead5"/>
      </w:pPr>
      <w:bookmarkStart w:id="1541" w:name="_Toc153000468"/>
      <w:r w:rsidRPr="00667864">
        <w:rPr>
          <w:rStyle w:val="CharSectno"/>
        </w:rPr>
        <w:t>800.221A</w:t>
      </w:r>
      <w:bookmarkEnd w:id="1541"/>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satisfies public interest criteria 4001, 4002, 4003, 4004, 4005 and 4009;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542" w:name="_Toc153000469"/>
      <w:r w:rsidRPr="00667864">
        <w:rPr>
          <w:rStyle w:val="CharSectno"/>
        </w:rPr>
        <w:t>800.222</w:t>
      </w:r>
      <w:bookmarkEnd w:id="1542"/>
      <w:r w:rsidRPr="00667864">
        <w:t xml:space="preserve">  </w:t>
      </w:r>
    </w:p>
    <w:p w:rsidR="00CB1B40" w:rsidRPr="00667864" w:rsidRDefault="00CB1B40" w:rsidP="00CB1B40">
      <w:pPr>
        <w:pStyle w:val="subsection"/>
      </w:pPr>
      <w:r w:rsidRPr="00667864">
        <w:tab/>
        <w:t>(1)</w:t>
      </w:r>
      <w:r w:rsidRPr="00667864">
        <w:tab/>
        <w:t>Each person who is a member of the family unit of the applicant and who is also an applicant for a Subclass 800 visa:</w:t>
      </w:r>
    </w:p>
    <w:p w:rsidR="00CB1B40" w:rsidRPr="00667864" w:rsidRDefault="00CB1B40" w:rsidP="00CB1B40">
      <w:pPr>
        <w:pStyle w:val="paragraph"/>
      </w:pPr>
      <w:r w:rsidRPr="00667864">
        <w:rPr>
          <w:color w:val="000000"/>
        </w:rPr>
        <w:tab/>
        <w:t>(a)</w:t>
      </w:r>
      <w:r w:rsidRPr="00667864">
        <w:rPr>
          <w:color w:val="000000"/>
        </w:rPr>
        <w:tab/>
        <w:t>satisfies public interest criteria 4001, 4002, 4003, 4004, 4005 and 4009; and</w:t>
      </w:r>
    </w:p>
    <w:p w:rsidR="00CB1B40" w:rsidRPr="00667864" w:rsidRDefault="00CB1B40" w:rsidP="00CB1B40">
      <w:pPr>
        <w:pStyle w:val="paragraph"/>
      </w:pPr>
      <w:r w:rsidRPr="00667864">
        <w:tab/>
        <w:t>(b)</w:t>
      </w:r>
      <w:r w:rsidRPr="00667864">
        <w:tab/>
        <w:t>if the person had turned 18 at the time of application—satisfies public interest criterion 4019.</w:t>
      </w:r>
    </w:p>
    <w:p w:rsidR="00CF12F6" w:rsidRPr="00667864" w:rsidRDefault="00CB1B40" w:rsidP="00CB1B40">
      <w:pPr>
        <w:pStyle w:val="subsection"/>
      </w:pPr>
      <w:r w:rsidRPr="00667864">
        <w:tab/>
        <w:t>(2)</w:t>
      </w:r>
      <w:r w:rsidRPr="00667864">
        <w:tab/>
        <w:t>Each person who is a member of the family unit of the applicant and is not an applicant for a Subclass 800 visa satisfies public interest criterion 4005, unless the Minister is satisfied that it would be unreasonable to require the person to undergo assessment in relation to that criterion.</w:t>
      </w:r>
    </w:p>
    <w:p w:rsidR="00CB1B40" w:rsidRPr="00667864" w:rsidRDefault="00CB1B40" w:rsidP="00E718DF">
      <w:pPr>
        <w:pStyle w:val="ActHead5"/>
      </w:pPr>
      <w:bookmarkStart w:id="1543" w:name="_Toc153000470"/>
      <w:r w:rsidRPr="00667864">
        <w:rPr>
          <w:rStyle w:val="CharSectno"/>
        </w:rPr>
        <w:lastRenderedPageBreak/>
        <w:t>800.223</w:t>
      </w:r>
      <w:bookmarkEnd w:id="1543"/>
      <w:r w:rsidRPr="00667864">
        <w:t xml:space="preserve">  </w:t>
      </w:r>
    </w:p>
    <w:p w:rsidR="00CB1B40" w:rsidRPr="00667864" w:rsidRDefault="00CB1B40" w:rsidP="00CB1B40">
      <w:pPr>
        <w:pStyle w:val="subsection"/>
      </w:pPr>
      <w:r w:rsidRPr="00667864">
        <w:tab/>
      </w:r>
      <w:r w:rsidRPr="00667864">
        <w:tab/>
        <w:t>If a person (in this clause called the additional applicant):</w:t>
      </w:r>
    </w:p>
    <w:p w:rsidR="00CB1B40" w:rsidRPr="00667864" w:rsidRDefault="00CB1B40" w:rsidP="00CB1B40">
      <w:pPr>
        <w:pStyle w:val="paragraph"/>
      </w:pPr>
      <w:r w:rsidRPr="00667864">
        <w:tab/>
        <w:t>(a)</w:t>
      </w:r>
      <w:r w:rsidRPr="00667864">
        <w:tab/>
        <w:t>is a member of the family unit of the applicant; and</w:t>
      </w:r>
    </w:p>
    <w:p w:rsidR="00CB1B40" w:rsidRPr="00667864" w:rsidRDefault="00CB1B40" w:rsidP="00CB1B40">
      <w:pPr>
        <w:pStyle w:val="paragraph"/>
      </w:pPr>
      <w:r w:rsidRPr="00667864">
        <w:tab/>
        <w:t>(b)</w:t>
      </w:r>
      <w:r w:rsidRPr="00667864">
        <w:tab/>
        <w:t>has not turned 18; and</w:t>
      </w:r>
    </w:p>
    <w:p w:rsidR="00CB1B40" w:rsidRPr="00667864" w:rsidRDefault="00CB1B40" w:rsidP="00CB1B40">
      <w:pPr>
        <w:pStyle w:val="paragraph"/>
      </w:pPr>
      <w:r w:rsidRPr="00667864">
        <w:tab/>
        <w:t>(c)</w:t>
      </w:r>
      <w:r w:rsidRPr="00667864">
        <w:tab/>
        <w:t>made a combined application with the applicant—</w:t>
      </w:r>
    </w:p>
    <w:p w:rsidR="00CB1B40" w:rsidRPr="00667864" w:rsidRDefault="00CB1B40" w:rsidP="00CB1B40">
      <w:pPr>
        <w:pStyle w:val="subsection2"/>
      </w:pPr>
      <w:r w:rsidRPr="00667864">
        <w:t>public interest criteria 4015 and 4016 are satisfied in relation to the additional applicant.</w:t>
      </w:r>
    </w:p>
    <w:p w:rsidR="00CF12F6" w:rsidRPr="00667864" w:rsidRDefault="00CB1B40" w:rsidP="00CB1B40">
      <w:pPr>
        <w:pStyle w:val="DivisionMigration"/>
      </w:pPr>
      <w:r w:rsidRPr="00667864">
        <w:t>800.3—Secondary criteria</w:t>
      </w:r>
    </w:p>
    <w:p w:rsidR="00CF12F6" w:rsidRPr="00667864" w:rsidRDefault="00CB1B40" w:rsidP="00CB1B40">
      <w:pPr>
        <w:pStyle w:val="notetext"/>
      </w:pPr>
      <w:r w:rsidRPr="00667864">
        <w:t>Note:</w:t>
      </w:r>
      <w:r w:rsidRPr="00667864">
        <w:tab/>
        <w:t>The secondary criteria must be satisfied by applicants who are members of the family unit of a person who satisfies the primary criteria.</w:t>
      </w:r>
    </w:p>
    <w:p w:rsidR="00CF12F6" w:rsidRPr="00667864" w:rsidRDefault="00CB1B40" w:rsidP="00CB1B40">
      <w:pPr>
        <w:pStyle w:val="SubDivisionMigration"/>
      </w:pPr>
      <w:r w:rsidRPr="00667864">
        <w:t>800.31—Criteria to be satisfied at time of application</w:t>
      </w:r>
    </w:p>
    <w:p w:rsidR="00CB1B40" w:rsidRPr="00667864" w:rsidRDefault="00CB1B40" w:rsidP="00E718DF">
      <w:pPr>
        <w:pStyle w:val="ActHead5"/>
      </w:pPr>
      <w:bookmarkStart w:id="1544" w:name="_Toc153000471"/>
      <w:r w:rsidRPr="00667864">
        <w:rPr>
          <w:rStyle w:val="CharSectno"/>
        </w:rPr>
        <w:t>800.311</w:t>
      </w:r>
      <w:bookmarkEnd w:id="1544"/>
      <w:r w:rsidRPr="00667864">
        <w:t xml:space="preserve">  </w:t>
      </w:r>
    </w:p>
    <w:p w:rsidR="00CF12F6" w:rsidRPr="00667864" w:rsidRDefault="00CB1B40" w:rsidP="00CB1B40">
      <w:pPr>
        <w:pStyle w:val="subsection"/>
      </w:pPr>
      <w:r w:rsidRPr="00667864">
        <w:tab/>
      </w:r>
      <w:r w:rsidRPr="00667864">
        <w:tab/>
        <w:t>The applicant is a member of the family unit of a person who satisfies or has satisfied the primary criteria in Subdivision</w:t>
      </w:r>
      <w:r w:rsidR="00F02FAD" w:rsidRPr="00667864">
        <w:t> </w:t>
      </w:r>
      <w:r w:rsidRPr="00667864">
        <w:t>800.21.</w:t>
      </w:r>
    </w:p>
    <w:p w:rsidR="00CF12F6" w:rsidRPr="00667864" w:rsidRDefault="00CB1B40" w:rsidP="00CB1B40">
      <w:pPr>
        <w:pStyle w:val="SubDivisionMigration"/>
      </w:pPr>
      <w:r w:rsidRPr="00667864">
        <w:t>800.32—Criteria to be satisfied at time of decision</w:t>
      </w:r>
    </w:p>
    <w:p w:rsidR="00CB1B40" w:rsidRPr="00667864" w:rsidRDefault="00CB1B40" w:rsidP="00E718DF">
      <w:pPr>
        <w:pStyle w:val="ActHead5"/>
      </w:pPr>
      <w:bookmarkStart w:id="1545" w:name="_Toc153000472"/>
      <w:r w:rsidRPr="00667864">
        <w:rPr>
          <w:rStyle w:val="CharSectno"/>
        </w:rPr>
        <w:t>800.321</w:t>
      </w:r>
      <w:bookmarkEnd w:id="1545"/>
      <w:r w:rsidRPr="00667864">
        <w:t xml:space="preserve">  </w:t>
      </w:r>
    </w:p>
    <w:p w:rsidR="00CF12F6" w:rsidRPr="00667864" w:rsidRDefault="00CB1B40" w:rsidP="00CB1B40">
      <w:pPr>
        <w:pStyle w:val="subsection"/>
      </w:pPr>
      <w:r w:rsidRPr="00667864">
        <w:tab/>
      </w:r>
      <w:r w:rsidRPr="00667864">
        <w:tab/>
        <w:t>The applicant continues to be a member of the family unit of a person who, having satisfied the primary criteria, is the holder of a Subclass 800 visa.</w:t>
      </w:r>
    </w:p>
    <w:p w:rsidR="00CB1B40" w:rsidRPr="00667864" w:rsidRDefault="00CB1B40" w:rsidP="00E718DF">
      <w:pPr>
        <w:pStyle w:val="ActHead5"/>
      </w:pPr>
      <w:bookmarkStart w:id="1546" w:name="_Toc153000473"/>
      <w:r w:rsidRPr="00667864">
        <w:rPr>
          <w:rStyle w:val="CharSectno"/>
        </w:rPr>
        <w:t>800.322</w:t>
      </w:r>
      <w:bookmarkEnd w:id="1546"/>
      <w:r w:rsidRPr="00667864">
        <w:t xml:space="preserve">  </w:t>
      </w:r>
    </w:p>
    <w:p w:rsidR="00CB1B40" w:rsidRPr="00667864" w:rsidRDefault="00CB1B40" w:rsidP="00CB1B40">
      <w:pPr>
        <w:pStyle w:val="subsection"/>
      </w:pPr>
      <w:r w:rsidRPr="00667864">
        <w:tab/>
      </w:r>
      <w:r w:rsidRPr="00667864">
        <w:tab/>
        <w:t>The applicant:</w:t>
      </w:r>
    </w:p>
    <w:p w:rsidR="00CB1B40" w:rsidRPr="00667864" w:rsidRDefault="00CB1B40" w:rsidP="00CB1B40">
      <w:pPr>
        <w:pStyle w:val="paragraph"/>
      </w:pPr>
      <w:r w:rsidRPr="00667864">
        <w:rPr>
          <w:color w:val="000000"/>
        </w:rPr>
        <w:tab/>
        <w:t>(a)</w:t>
      </w:r>
      <w:r w:rsidRPr="00667864">
        <w:rPr>
          <w:color w:val="000000"/>
        </w:rPr>
        <w:tab/>
        <w:t>satisfies public interest criteria 4001, 4002, 4003, 4004, 4005 and 4009; and</w:t>
      </w:r>
    </w:p>
    <w:p w:rsidR="00CB1B40" w:rsidRPr="00667864" w:rsidRDefault="00CB1B40" w:rsidP="00CB1B40">
      <w:pPr>
        <w:pStyle w:val="paragraph"/>
      </w:pPr>
      <w:r w:rsidRPr="00667864">
        <w:tab/>
        <w:t>(b)</w:t>
      </w:r>
      <w:r w:rsidRPr="00667864">
        <w:tab/>
        <w:t>if the applicant had turned 18 at the time of application—satisfies public interest criterion 4019.</w:t>
      </w:r>
    </w:p>
    <w:p w:rsidR="00CB1B40" w:rsidRPr="00667864" w:rsidRDefault="00CB1B40" w:rsidP="00E718DF">
      <w:pPr>
        <w:pStyle w:val="ActHead5"/>
      </w:pPr>
      <w:bookmarkStart w:id="1547" w:name="_Toc153000474"/>
      <w:r w:rsidRPr="00667864">
        <w:rPr>
          <w:rStyle w:val="CharSectno"/>
        </w:rPr>
        <w:t>800.323</w:t>
      </w:r>
      <w:bookmarkEnd w:id="1547"/>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F12F6" w:rsidRPr="00667864" w:rsidRDefault="00CB1B40" w:rsidP="00CB1B40">
      <w:pPr>
        <w:pStyle w:val="DivisionMigration"/>
      </w:pPr>
      <w:r w:rsidRPr="00667864">
        <w:t>800.4—Circumstances applicable to grant</w:t>
      </w:r>
    </w:p>
    <w:p w:rsidR="00CB1B40" w:rsidRPr="00667864" w:rsidRDefault="00CB1B40" w:rsidP="00E718DF">
      <w:pPr>
        <w:pStyle w:val="ActHead5"/>
        <w:keepNext w:val="0"/>
        <w:keepLines w:val="0"/>
      </w:pPr>
      <w:bookmarkStart w:id="1548" w:name="_Toc153000475"/>
      <w:r w:rsidRPr="00667864">
        <w:rPr>
          <w:rStyle w:val="CharSectno"/>
        </w:rPr>
        <w:t>800.411</w:t>
      </w:r>
      <w:bookmarkEnd w:id="1548"/>
      <w:r w:rsidRPr="00667864">
        <w:t xml:space="preserve">  </w:t>
      </w:r>
    </w:p>
    <w:p w:rsidR="00CF12F6" w:rsidRPr="00667864" w:rsidRDefault="00CB1B40" w:rsidP="00CB1B40">
      <w:pPr>
        <w:pStyle w:val="subsection"/>
      </w:pPr>
      <w:r w:rsidRPr="00667864">
        <w:tab/>
      </w:r>
      <w:r w:rsidRPr="00667864">
        <w:tab/>
        <w:t>The applicant must be in the migration zone when the visa is granted.</w:t>
      </w:r>
    </w:p>
    <w:p w:rsidR="00CF12F6" w:rsidRPr="00667864" w:rsidRDefault="00CB1B40" w:rsidP="00CB1B40">
      <w:pPr>
        <w:pStyle w:val="DivisionMigration"/>
      </w:pPr>
      <w:r w:rsidRPr="00667864">
        <w:lastRenderedPageBreak/>
        <w:t>800.5—When visa is in effect</w:t>
      </w:r>
    </w:p>
    <w:p w:rsidR="00CB1B40" w:rsidRPr="00667864" w:rsidRDefault="00CB1B40" w:rsidP="00E718DF">
      <w:pPr>
        <w:pStyle w:val="ActHead5"/>
        <w:keepNext w:val="0"/>
        <w:keepLines w:val="0"/>
      </w:pPr>
      <w:bookmarkStart w:id="1549" w:name="_Toc153000476"/>
      <w:r w:rsidRPr="00667864">
        <w:rPr>
          <w:rStyle w:val="CharSectno"/>
        </w:rPr>
        <w:t>800.511</w:t>
      </w:r>
      <w:bookmarkEnd w:id="1549"/>
      <w:r w:rsidRPr="00667864">
        <w:t xml:space="preserve">  </w:t>
      </w:r>
    </w:p>
    <w:p w:rsidR="00CF12F6" w:rsidRPr="00667864" w:rsidRDefault="00CB1B40" w:rsidP="00CB1B40">
      <w:pPr>
        <w:pStyle w:val="subsection"/>
      </w:pPr>
      <w:r w:rsidRPr="00667864">
        <w:tab/>
      </w:r>
      <w:r w:rsidRPr="00667864">
        <w:tab/>
        <w:t>Permanent visa permitting the holder to travel to and enter Australia for a period of 5 years from date of grant.</w:t>
      </w:r>
    </w:p>
    <w:p w:rsidR="00CF12F6" w:rsidRPr="00667864" w:rsidRDefault="00CB1B40" w:rsidP="00CB1B40">
      <w:pPr>
        <w:pStyle w:val="DivisionMigration"/>
      </w:pPr>
      <w:r w:rsidRPr="00667864">
        <w:t>800.6—Conditions: Nil.</w:t>
      </w:r>
    </w:p>
    <w:p w:rsidR="00CB1B40" w:rsidRPr="00667864" w:rsidRDefault="00CB1B40" w:rsidP="00CB1B40">
      <w:pPr>
        <w:pStyle w:val="ActHead2"/>
        <w:pageBreakBefore/>
        <w:spacing w:before="240"/>
      </w:pPr>
      <w:bookmarkStart w:id="1550" w:name="f_Check_Lines_above"/>
      <w:bookmarkStart w:id="1551" w:name="_Toc153000477"/>
      <w:bookmarkEnd w:id="1550"/>
      <w:r w:rsidRPr="00667864">
        <w:rPr>
          <w:rStyle w:val="CharPartNo"/>
        </w:rPr>
        <w:lastRenderedPageBreak/>
        <w:t>Subclass 801</w:t>
      </w:r>
      <w:r w:rsidRPr="00667864">
        <w:t>—</w:t>
      </w:r>
      <w:r w:rsidRPr="00667864">
        <w:rPr>
          <w:rStyle w:val="CharPartText"/>
        </w:rPr>
        <w:t>Partner</w:t>
      </w:r>
      <w:bookmarkEnd w:id="1551"/>
    </w:p>
    <w:p w:rsidR="00CF12F6" w:rsidRPr="00667864" w:rsidRDefault="00CB1B40" w:rsidP="00CB1B40">
      <w:pPr>
        <w:pStyle w:val="DivisionMigration"/>
      </w:pPr>
      <w:r w:rsidRPr="00667864">
        <w:t>801.1—Interpretation</w:t>
      </w:r>
    </w:p>
    <w:p w:rsidR="00CB1B40" w:rsidRPr="00667864" w:rsidRDefault="00CB1B40" w:rsidP="00E718DF">
      <w:pPr>
        <w:pStyle w:val="ActHead5"/>
      </w:pPr>
      <w:bookmarkStart w:id="1552" w:name="_Toc153000478"/>
      <w:r w:rsidRPr="00667864">
        <w:rPr>
          <w:rStyle w:val="CharSectno"/>
        </w:rPr>
        <w:t>801.111</w:t>
      </w:r>
      <w:bookmarkEnd w:id="1552"/>
      <w:r w:rsidRPr="00667864">
        <w:t xml:space="preserve">  </w:t>
      </w:r>
    </w:p>
    <w:p w:rsidR="00CF12F6" w:rsidRPr="00667864" w:rsidRDefault="00CB1B40" w:rsidP="00CB1B40">
      <w:pPr>
        <w:pStyle w:val="subsection"/>
      </w:pPr>
      <w:r w:rsidRPr="00667864">
        <w:tab/>
      </w:r>
      <w:r w:rsidRPr="00667864">
        <w:tab/>
        <w:t>In this Part:</w:t>
      </w:r>
    </w:p>
    <w:p w:rsidR="00CB1B40" w:rsidRPr="00667864" w:rsidRDefault="00CB1B40" w:rsidP="00CB1B40">
      <w:pPr>
        <w:pStyle w:val="Definition"/>
      </w:pPr>
      <w:r w:rsidRPr="00667864">
        <w:rPr>
          <w:b/>
          <w:i/>
        </w:rPr>
        <w:t>sponsoring partner</w:t>
      </w:r>
      <w:r w:rsidRPr="00667864">
        <w:t xml:space="preserve"> means:</w:t>
      </w:r>
    </w:p>
    <w:p w:rsidR="00CB1B40" w:rsidRPr="00667864" w:rsidRDefault="00CB1B40" w:rsidP="00CB1B40">
      <w:pPr>
        <w:pStyle w:val="paragraph"/>
      </w:pPr>
      <w:r w:rsidRPr="00667864">
        <w:tab/>
        <w:t>(a)</w:t>
      </w:r>
      <w:r w:rsidRPr="00667864">
        <w:tab/>
        <w:t>an Australian citizen, Australian permanent resident or eligible New Zealand citizen who was specified in the application for the Subclass 820 (Spouse) visa or Subclass 820 (Partner) visa as the spouse or de facto partner of the applicant; or</w:t>
      </w:r>
    </w:p>
    <w:p w:rsidR="00CB1B40" w:rsidRPr="00667864" w:rsidRDefault="00CB1B40" w:rsidP="00CB1B40">
      <w:pPr>
        <w:pStyle w:val="paragraph"/>
      </w:pPr>
      <w:r w:rsidRPr="00667864">
        <w:tab/>
        <w:t>(b)</w:t>
      </w:r>
      <w:r w:rsidRPr="00667864">
        <w:tab/>
        <w:t>for a person to whom the Minister has decided, under section</w:t>
      </w:r>
      <w:r w:rsidR="00F02FAD" w:rsidRPr="00667864">
        <w:t> </w:t>
      </w:r>
      <w:r w:rsidRPr="00667864">
        <w:t>345, 351, 417 or 501J of the Act, to grant a Subclass 820 (Spouse) visa or a Subclass 820 (Partner) visa—an Australian citizen, Australian permanent resident or eligible New Zealand citizen who was the spouse or de facto partner of that person at the time the visa was granted.</w:t>
      </w:r>
    </w:p>
    <w:p w:rsidR="00CB1B40" w:rsidRPr="00667864" w:rsidRDefault="00CB1B40" w:rsidP="00CB1B40">
      <w:pPr>
        <w:pStyle w:val="notetext"/>
      </w:pPr>
      <w:r w:rsidRPr="00667864">
        <w:t>Note:</w:t>
      </w:r>
      <w:r w:rsidRPr="00667864">
        <w:tab/>
      </w:r>
      <w:r w:rsidRPr="00667864">
        <w:rPr>
          <w:b/>
          <w:i/>
        </w:rPr>
        <w:t>Australian permanent resident</w:t>
      </w:r>
      <w:r w:rsidRPr="00667864">
        <w:t xml:space="preserve">, </w:t>
      </w:r>
      <w:r w:rsidRPr="00667864">
        <w:rPr>
          <w:b/>
          <w:i/>
        </w:rPr>
        <w:t>eligible New Zealand citizen</w:t>
      </w:r>
      <w:r w:rsidRPr="00667864">
        <w:t xml:space="preserve"> and </w:t>
      </w:r>
      <w:r w:rsidRPr="00667864">
        <w:rPr>
          <w:b/>
          <w:i/>
        </w:rPr>
        <w:t>long</w:t>
      </w:r>
      <w:r w:rsidR="00590F34" w:rsidRPr="00667864">
        <w:rPr>
          <w:b/>
          <w:i/>
        </w:rPr>
        <w:noBreakHyphen/>
      </w:r>
      <w:r w:rsidRPr="00667864">
        <w:rPr>
          <w:b/>
          <w:i/>
        </w:rPr>
        <w:t>term partner relationship</w:t>
      </w:r>
      <w:r w:rsidRPr="00667864">
        <w:t xml:space="preserve"> are defined in regulation</w:t>
      </w:r>
      <w:r w:rsidR="00F02FAD" w:rsidRPr="00667864">
        <w:t> </w:t>
      </w:r>
      <w:r w:rsidRPr="00667864">
        <w:t>1.03, </w:t>
      </w:r>
      <w:r w:rsidRPr="00667864">
        <w:rPr>
          <w:b/>
          <w:i/>
        </w:rPr>
        <w:t>de facto partner</w:t>
      </w:r>
      <w:r w:rsidRPr="00667864">
        <w:t xml:space="preserve"> is defined in section</w:t>
      </w:r>
      <w:r w:rsidR="00F02FAD" w:rsidRPr="00667864">
        <w:t> </w:t>
      </w:r>
      <w:r w:rsidRPr="00667864">
        <w:t>5CB of the Act (also see regulation</w:t>
      </w:r>
      <w:r w:rsidR="00F02FAD" w:rsidRPr="00667864">
        <w:t> </w:t>
      </w:r>
      <w:r w:rsidRPr="00667864">
        <w:t xml:space="preserve">1.09A), and </w:t>
      </w:r>
      <w:r w:rsidRPr="00667864">
        <w:rPr>
          <w:b/>
          <w:i/>
        </w:rPr>
        <w:t>spouse</w:t>
      </w:r>
      <w:r w:rsidRPr="00667864">
        <w:t xml:space="preserve"> is defined in section</w:t>
      </w:r>
      <w:r w:rsidR="00F02FAD" w:rsidRPr="00667864">
        <w:t> </w:t>
      </w:r>
      <w:r w:rsidRPr="00667864">
        <w:t>5F of the Act (also see regulation</w:t>
      </w:r>
      <w:r w:rsidR="00F02FAD" w:rsidRPr="00667864">
        <w:t> </w:t>
      </w:r>
      <w:r w:rsidRPr="00667864">
        <w:t>1.15A).</w:t>
      </w:r>
    </w:p>
    <w:p w:rsidR="00CF12F6" w:rsidRPr="00667864" w:rsidRDefault="00CB1B40" w:rsidP="00CB1B40">
      <w:pPr>
        <w:pStyle w:val="DivisionMigration"/>
      </w:pPr>
      <w:r w:rsidRPr="00667864">
        <w:t>801.2—Primary criteria</w:t>
      </w:r>
    </w:p>
    <w:p w:rsidR="00CF12F6" w:rsidRPr="00667864" w:rsidRDefault="00CB1B40" w:rsidP="00CB1B40">
      <w:pPr>
        <w:pStyle w:val="notetext"/>
      </w:pPr>
      <w:r w:rsidRPr="00667864">
        <w:t>Note:</w:t>
      </w:r>
      <w:r w:rsidRPr="00667864">
        <w:tab/>
        <w:t>The primary criteria must be satisfied by at least 1 member of a family unit. The dependent child of an applicant who satisfies the primary criteria is also eligible for the grant of the visa if the child satisfies the secondary criteria.</w:t>
      </w:r>
    </w:p>
    <w:p w:rsidR="00CB1B40" w:rsidRPr="00667864" w:rsidRDefault="00CB1B40" w:rsidP="00CB1B40">
      <w:pPr>
        <w:pStyle w:val="SubDivisionMigration"/>
        <w:keepNext w:val="0"/>
        <w:keepLines w:val="0"/>
      </w:pPr>
      <w:r w:rsidRPr="00667864">
        <w:t>801.21—[No criteria to be sat</w:t>
      </w:r>
      <w:r w:rsidR="007F04CB" w:rsidRPr="00667864">
        <w:t>isfied at time of application.]</w:t>
      </w:r>
    </w:p>
    <w:p w:rsidR="00CB1B40" w:rsidRPr="00667864" w:rsidRDefault="00CB1B40" w:rsidP="00CB1B40">
      <w:pPr>
        <w:pStyle w:val="SubDivisionMigration"/>
      </w:pPr>
      <w:r w:rsidRPr="00667864">
        <w:t>801.22—Criteria to b</w:t>
      </w:r>
      <w:r w:rsidR="007F04CB" w:rsidRPr="00667864">
        <w:t>e satisfied at time of decision</w:t>
      </w:r>
    </w:p>
    <w:p w:rsidR="00CB1B40" w:rsidRPr="00667864" w:rsidRDefault="00CB1B40" w:rsidP="00E718DF">
      <w:pPr>
        <w:pStyle w:val="ActHead5"/>
      </w:pPr>
      <w:bookmarkStart w:id="1553" w:name="_Toc153000479"/>
      <w:r w:rsidRPr="00667864">
        <w:rPr>
          <w:rStyle w:val="CharSectno"/>
        </w:rPr>
        <w:t>801.221</w:t>
      </w:r>
      <w:bookmarkEnd w:id="1553"/>
      <w:r w:rsidRPr="00667864">
        <w:t xml:space="preserve">  </w:t>
      </w:r>
    </w:p>
    <w:p w:rsidR="00CF12F6"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(2A), (3), (4), (5), (6) or (8).</w:t>
      </w:r>
    </w:p>
    <w:p w:rsidR="00CF12F6" w:rsidRPr="00667864" w:rsidRDefault="00CB1B40" w:rsidP="00CB1B40">
      <w:pPr>
        <w:pStyle w:val="subsection"/>
      </w:pPr>
      <w:r w:rsidRPr="00667864">
        <w:tab/>
        <w:t>(2)</w:t>
      </w:r>
      <w:r w:rsidRPr="00667864">
        <w:tab/>
        <w:t>An applicant meets the requirements of this subclause if:</w:t>
      </w:r>
    </w:p>
    <w:p w:rsidR="00CF12F6" w:rsidRPr="00667864" w:rsidRDefault="00CB1B40" w:rsidP="00CB1B40">
      <w:pPr>
        <w:pStyle w:val="paragraph"/>
      </w:pPr>
      <w:r w:rsidRPr="00667864">
        <w:tab/>
        <w:t>(a)</w:t>
      </w:r>
      <w:r w:rsidRPr="00667864">
        <w:tab/>
        <w:t>the applicant is the holder of a Subclass 820 visa; and</w:t>
      </w:r>
    </w:p>
    <w:p w:rsidR="00CB1B40" w:rsidRPr="00667864" w:rsidRDefault="00CB1B40" w:rsidP="00CB1B40">
      <w:pPr>
        <w:pStyle w:val="paragraph"/>
      </w:pPr>
      <w:r w:rsidRPr="00667864">
        <w:tab/>
        <w:t>(b)</w:t>
      </w:r>
      <w:r w:rsidRPr="00667864">
        <w:tab/>
        <w:t>the applicant continues to be sponsored for the grant of the Subclass 820 (Partner) visa by:</w:t>
      </w:r>
    </w:p>
    <w:p w:rsidR="00CB1B40" w:rsidRPr="00667864" w:rsidRDefault="00CB1B40" w:rsidP="00CB1B40">
      <w:pPr>
        <w:pStyle w:val="paragraphsub"/>
      </w:pPr>
      <w:r w:rsidRPr="00667864">
        <w:tab/>
        <w:t>(i)</w:t>
      </w:r>
      <w:r w:rsidRPr="00667864">
        <w:tab/>
        <w:t>the sponsoring partner; or</w:t>
      </w:r>
    </w:p>
    <w:p w:rsidR="00CB1B40" w:rsidRPr="00667864" w:rsidRDefault="00CB1B40" w:rsidP="00CB1B40">
      <w:pPr>
        <w:pStyle w:val="paragraphsub"/>
      </w:pPr>
      <w:r w:rsidRPr="00667864">
        <w:tab/>
        <w:t>(ii)</w:t>
      </w:r>
      <w:r w:rsidRPr="00667864">
        <w:tab/>
        <w:t>the Australian citizen, Australian permanent resident or eligible New Zealand citizen who sponsored the applicant for that visa; and</w:t>
      </w:r>
    </w:p>
    <w:p w:rsidR="00CB1B40" w:rsidRPr="00667864" w:rsidRDefault="00CB1B40" w:rsidP="00CB1B40">
      <w:pPr>
        <w:pStyle w:val="paragraph"/>
      </w:pPr>
      <w:r w:rsidRPr="00667864">
        <w:tab/>
        <w:t>(c)</w:t>
      </w:r>
      <w:r w:rsidRPr="00667864">
        <w:tab/>
        <w:t>the applicant is the spouse or de facto partner of the sponsoring partner; and</w:t>
      </w:r>
    </w:p>
    <w:p w:rsidR="00CF12F6" w:rsidRPr="00667864" w:rsidRDefault="00CB1B40" w:rsidP="00CB1B40">
      <w:pPr>
        <w:pStyle w:val="paragraph"/>
      </w:pPr>
      <w:r w:rsidRPr="00667864">
        <w:lastRenderedPageBreak/>
        <w:tab/>
        <w:t>(d)</w:t>
      </w:r>
      <w:r w:rsidRPr="00667864">
        <w:tab/>
        <w:t xml:space="preserve">subject to </w:t>
      </w:r>
      <w:r w:rsidR="00F02FAD" w:rsidRPr="00667864">
        <w:t>subclauses (</w:t>
      </w:r>
      <w:r w:rsidRPr="00667864">
        <w:t>6A) and (7), at least 2 years have passed since the application was made.</w:t>
      </w:r>
    </w:p>
    <w:p w:rsidR="00CB1B40" w:rsidRPr="00667864" w:rsidRDefault="00CB1B40" w:rsidP="00CB1B40">
      <w:pPr>
        <w:pStyle w:val="subsection"/>
      </w:pPr>
      <w:r w:rsidRPr="00667864">
        <w:tab/>
        <w:t>(2A)</w:t>
      </w:r>
      <w:r w:rsidRPr="00667864">
        <w:tab/>
        <w:t>An applicant meets the requirements of this subclause if:</w:t>
      </w:r>
    </w:p>
    <w:p w:rsidR="00CB1B40" w:rsidRPr="00667864" w:rsidRDefault="00CB1B40" w:rsidP="00CB1B40">
      <w:pPr>
        <w:pStyle w:val="paragraph"/>
      </w:pPr>
      <w:r w:rsidRPr="00667864">
        <w:rPr>
          <w:color w:val="000000"/>
        </w:rPr>
        <w:tab/>
        <w:t>(a)</w:t>
      </w:r>
      <w:r w:rsidRPr="00667864">
        <w:rPr>
          <w:color w:val="000000"/>
        </w:rPr>
        <w:tab/>
        <w:t xml:space="preserve">the applicant is the holder of </w:t>
      </w:r>
      <w:r w:rsidRPr="00667864">
        <w:t>a Subclass 820 (Partner) visa</w:t>
      </w:r>
      <w:r w:rsidRPr="00667864">
        <w:rPr>
          <w:color w:val="000000"/>
        </w:rPr>
        <w:t xml:space="preserve"> which the Minister has decided, under section</w:t>
      </w:r>
      <w:r w:rsidR="00F02FAD" w:rsidRPr="00667864">
        <w:rPr>
          <w:color w:val="000000"/>
        </w:rPr>
        <w:t> </w:t>
      </w:r>
      <w:r w:rsidRPr="00667864">
        <w:rPr>
          <w:color w:val="000000"/>
        </w:rPr>
        <w:t xml:space="preserve">345, 351, </w:t>
      </w:r>
      <w:r w:rsidRPr="00667864">
        <w:t>417</w:t>
      </w:r>
      <w:r w:rsidRPr="00667864">
        <w:rPr>
          <w:color w:val="000000"/>
        </w:rPr>
        <w:t xml:space="preserve"> or 501J of the Act, to grant to the applicant; and</w:t>
      </w:r>
    </w:p>
    <w:p w:rsidR="00CB1B40" w:rsidRPr="00667864" w:rsidRDefault="00CB1B40" w:rsidP="00CB1B40">
      <w:pPr>
        <w:pStyle w:val="paragraph"/>
      </w:pPr>
      <w:r w:rsidRPr="00667864">
        <w:tab/>
        <w:t>(b)</w:t>
      </w:r>
      <w:r w:rsidRPr="00667864">
        <w:tab/>
        <w:t>the applicant is the spouse or de facto partner of the sponsoring partner; and</w:t>
      </w:r>
    </w:p>
    <w:p w:rsidR="00CB1B40" w:rsidRPr="00667864" w:rsidRDefault="00CB1B40" w:rsidP="00CB1B40">
      <w:pPr>
        <w:pStyle w:val="paragraph"/>
      </w:pPr>
      <w:r w:rsidRPr="00667864">
        <w:tab/>
        <w:t>(c)</w:t>
      </w:r>
      <w:r w:rsidRPr="00667864">
        <w:tab/>
        <w:t xml:space="preserve">subject to </w:t>
      </w:r>
      <w:r w:rsidR="00F02FAD" w:rsidRPr="00667864">
        <w:t>subclauses (</w:t>
      </w:r>
      <w:r w:rsidRPr="00667864">
        <w:t xml:space="preserve">6A) and (7), at least 2 years have passed since the Minister made the decision mentioned in </w:t>
      </w:r>
      <w:r w:rsidR="00F02FAD" w:rsidRPr="00667864">
        <w:t>paragraph (</w:t>
      </w:r>
      <w:r w:rsidRPr="00667864">
        <w:t>a).</w:t>
      </w:r>
    </w:p>
    <w:p w:rsidR="00CF12F6" w:rsidRPr="00667864" w:rsidRDefault="00CB1B40" w:rsidP="00CB1B40">
      <w:pPr>
        <w:pStyle w:val="subsection"/>
      </w:pPr>
      <w:r w:rsidRPr="00667864">
        <w:tab/>
        <w:t>(3)</w:t>
      </w:r>
      <w:r w:rsidRPr="00667864">
        <w:tab/>
        <w:t>An applicant meets the requirements of this subclause if the applicant is the holder of a Subclass 820 visa granted on the basis that the applicant met the requirements of subclause</w:t>
      </w:r>
      <w:r w:rsidR="00F02FAD" w:rsidRPr="00667864">
        <w:t> </w:t>
      </w:r>
      <w:r w:rsidRPr="00667864">
        <w:t>820.221(2).</w:t>
      </w:r>
    </w:p>
    <w:p w:rsidR="00CF12F6" w:rsidRPr="00667864" w:rsidRDefault="00CB1B40" w:rsidP="00CB1B40">
      <w:pPr>
        <w:pStyle w:val="subsection"/>
      </w:pPr>
      <w:r w:rsidRPr="00667864">
        <w:tab/>
        <w:t>(4)</w:t>
      </w:r>
      <w:r w:rsidRPr="00667864">
        <w:tab/>
        <w:t>An applicant meets the requirements of this subclause if the applicant is the holder of a Subclass 820 visa granted on the basis that the applicant met the requirements of subclause</w:t>
      </w:r>
      <w:r w:rsidR="00F02FAD" w:rsidRPr="00667864">
        <w:t> </w:t>
      </w:r>
      <w:r w:rsidRPr="00667864">
        <w:t>820.221(3).</w:t>
      </w:r>
    </w:p>
    <w:p w:rsidR="00CF12F6" w:rsidRPr="00667864" w:rsidRDefault="00CB1B40" w:rsidP="00CB1B40">
      <w:pPr>
        <w:pStyle w:val="subsection"/>
        <w:keepNext/>
        <w:keepLines/>
      </w:pPr>
      <w:r w:rsidRPr="00667864">
        <w:tab/>
        <w:t>(5)</w:t>
      </w:r>
      <w:r w:rsidRPr="00667864">
        <w:tab/>
        <w:t>An applicant meets the requirements of this subclause if the applicant:</w:t>
      </w:r>
    </w:p>
    <w:p w:rsidR="00CF12F6" w:rsidRPr="00667864" w:rsidRDefault="00CB1B40" w:rsidP="00CB1B40">
      <w:pPr>
        <w:pStyle w:val="paragraph"/>
      </w:pPr>
      <w:r w:rsidRPr="00667864">
        <w:tab/>
        <w:t>(a)</w:t>
      </w:r>
      <w:r w:rsidRPr="00667864">
        <w:tab/>
        <w:t>is the holder of a Subclass 820 visa; and</w:t>
      </w:r>
    </w:p>
    <w:p w:rsidR="00CF12F6" w:rsidRPr="00667864" w:rsidRDefault="00CB1B40" w:rsidP="00CB1B40">
      <w:pPr>
        <w:pStyle w:val="paragraph"/>
      </w:pPr>
      <w:r w:rsidRPr="00667864">
        <w:tab/>
        <w:t>(b)</w:t>
      </w:r>
      <w:r w:rsidRPr="00667864">
        <w:tab/>
        <w:t xml:space="preserve">would meet the requirements of </w:t>
      </w:r>
      <w:r w:rsidR="00F02FAD" w:rsidRPr="00667864">
        <w:t>subclause (</w:t>
      </w:r>
      <w:r w:rsidRPr="00667864">
        <w:t>2)</w:t>
      </w:r>
      <w:r w:rsidRPr="00667864">
        <w:rPr>
          <w:color w:val="000000"/>
        </w:rPr>
        <w:t xml:space="preserve"> or (2A)</w:t>
      </w:r>
      <w:r w:rsidRPr="00667864">
        <w:t xml:space="preserve"> except that the sponsoring partner has died; and</w:t>
      </w:r>
    </w:p>
    <w:p w:rsidR="00CF12F6" w:rsidRPr="00667864" w:rsidRDefault="00CB1B40" w:rsidP="00CB1B40">
      <w:pPr>
        <w:pStyle w:val="paragraph"/>
      </w:pPr>
      <w:r w:rsidRPr="00667864">
        <w:tab/>
        <w:t>(c)</w:t>
      </w:r>
      <w:r w:rsidRPr="00667864">
        <w:tab/>
        <w:t>satisfies the Minister that the applicant would have continued to be the spouse or de facto partner of the sponsoring partner if the sponsoring partner had not died; and</w:t>
      </w:r>
    </w:p>
    <w:p w:rsidR="00CF12F6" w:rsidRPr="00667864" w:rsidRDefault="00CB1B40" w:rsidP="00CB1B40">
      <w:pPr>
        <w:pStyle w:val="paragraph"/>
      </w:pPr>
      <w:r w:rsidRPr="00667864">
        <w:tab/>
        <w:t>(d)</w:t>
      </w:r>
      <w:r w:rsidRPr="00667864">
        <w:tab/>
        <w:t>has developed close business, cultural or personal ties in Australia.</w:t>
      </w:r>
    </w:p>
    <w:p w:rsidR="00CF12F6" w:rsidRPr="00667864" w:rsidRDefault="00CB1B40" w:rsidP="00CB1B40">
      <w:pPr>
        <w:pStyle w:val="subsection"/>
      </w:pPr>
      <w:r w:rsidRPr="00667864">
        <w:tab/>
        <w:t>(6)</w:t>
      </w:r>
      <w:r w:rsidRPr="00667864">
        <w:tab/>
        <w:t>An applicant meets the requirements of this subclause if:</w:t>
      </w:r>
    </w:p>
    <w:p w:rsidR="00CF12F6" w:rsidRPr="00667864" w:rsidRDefault="00CB1B40" w:rsidP="00CB1B40">
      <w:pPr>
        <w:pStyle w:val="paragraph"/>
      </w:pPr>
      <w:r w:rsidRPr="00667864">
        <w:tab/>
        <w:t>(a)</w:t>
      </w:r>
      <w:r w:rsidRPr="00667864">
        <w:tab/>
        <w:t>the applicant is the holder of a Subclass 820 visa; and</w:t>
      </w:r>
    </w:p>
    <w:p w:rsidR="00CF12F6" w:rsidRPr="00667864" w:rsidRDefault="00CB1B40" w:rsidP="00CB1B40">
      <w:pPr>
        <w:pStyle w:val="paragraph"/>
      </w:pPr>
      <w:r w:rsidRPr="00667864">
        <w:tab/>
        <w:t>(b)</w:t>
      </w:r>
      <w:r w:rsidRPr="00667864">
        <w:tab/>
        <w:t xml:space="preserve">the applicant would meet the requirements of </w:t>
      </w:r>
      <w:r w:rsidR="00F02FAD" w:rsidRPr="00667864">
        <w:t>subclause (</w:t>
      </w:r>
      <w:r w:rsidRPr="00667864">
        <w:t>2)</w:t>
      </w:r>
      <w:r w:rsidRPr="00667864">
        <w:rPr>
          <w:color w:val="000000"/>
        </w:rPr>
        <w:t xml:space="preserve"> or (2A)</w:t>
      </w:r>
      <w:r w:rsidRPr="00667864">
        <w:t xml:space="preserve"> except that the relationship between the applicant and the sponsoring partner has ceased; and</w:t>
      </w:r>
    </w:p>
    <w:p w:rsidR="00CF12F6" w:rsidRPr="00667864" w:rsidRDefault="00CB1B40" w:rsidP="00CB1B40">
      <w:pPr>
        <w:pStyle w:val="paragraph"/>
      </w:pPr>
      <w:r w:rsidRPr="00667864">
        <w:tab/>
        <w:t>(c)</w:t>
      </w:r>
      <w:r w:rsidRPr="00667864">
        <w:tab/>
        <w:t>either or both of the following circumstances applies:</w:t>
      </w:r>
    </w:p>
    <w:p w:rsidR="00CF12F6" w:rsidRPr="00667864" w:rsidRDefault="00CB1B40" w:rsidP="00CB1B40">
      <w:pPr>
        <w:pStyle w:val="paragraphsub"/>
      </w:pPr>
      <w:r w:rsidRPr="00667864">
        <w:tab/>
        <w:t>(i)</w:t>
      </w:r>
      <w:r w:rsidRPr="00667864">
        <w:tab/>
        <w:t>either or both of the following:</w:t>
      </w:r>
    </w:p>
    <w:p w:rsidR="00CF12F6" w:rsidRPr="00667864" w:rsidRDefault="00CB1B40" w:rsidP="00CB1B40">
      <w:pPr>
        <w:pStyle w:val="paragraphsub-sub"/>
      </w:pPr>
      <w:r w:rsidRPr="00667864">
        <w:tab/>
        <w:t>(A)</w:t>
      </w:r>
      <w:r w:rsidRPr="00667864">
        <w:tab/>
        <w:t>the applicant;</w:t>
      </w:r>
    </w:p>
    <w:p w:rsidR="00CF12F6" w:rsidRPr="00667864" w:rsidRDefault="00CB1B40" w:rsidP="00CB1B40">
      <w:pPr>
        <w:pStyle w:val="paragraphsub-sub"/>
      </w:pPr>
      <w:r w:rsidRPr="00667864">
        <w:tab/>
        <w:t>(B)</w:t>
      </w:r>
      <w:r w:rsidRPr="00667864">
        <w:tab/>
        <w:t>a dependent child of the sponsoring partner or of the applicant or of both of them;</w:t>
      </w:r>
    </w:p>
    <w:p w:rsidR="00CF12F6" w:rsidRPr="00667864" w:rsidRDefault="00CB1B40" w:rsidP="00CB1B40">
      <w:pPr>
        <w:pStyle w:val="paragraphsub"/>
      </w:pPr>
      <w:r w:rsidRPr="00667864">
        <w:tab/>
      </w:r>
      <w:r w:rsidRPr="00667864">
        <w:tab/>
        <w:t>has suffered family violence committed by the sponsoring partner;</w:t>
      </w:r>
    </w:p>
    <w:p w:rsidR="00CF12F6" w:rsidRPr="00667864" w:rsidRDefault="00CB1B40" w:rsidP="00CB1B40">
      <w:pPr>
        <w:pStyle w:val="paragraphsub"/>
      </w:pPr>
      <w:r w:rsidRPr="00667864">
        <w:tab/>
        <w:t>(ii)</w:t>
      </w:r>
      <w:r w:rsidRPr="00667864">
        <w:tab/>
        <w:t>the applicant:</w:t>
      </w:r>
    </w:p>
    <w:p w:rsidR="00CF12F6" w:rsidRPr="00667864" w:rsidRDefault="00CB1B40" w:rsidP="00CB1B40">
      <w:pPr>
        <w:pStyle w:val="paragraphsub-sub"/>
      </w:pPr>
      <w:r w:rsidRPr="00667864">
        <w:tab/>
        <w:t>(A)</w:t>
      </w:r>
      <w:r w:rsidRPr="00667864">
        <w:tab/>
        <w:t>has custody or joint custody of, or access to; or</w:t>
      </w:r>
    </w:p>
    <w:p w:rsidR="00F636FD" w:rsidRPr="00667864" w:rsidRDefault="00CB1B40" w:rsidP="00CB1B40">
      <w:pPr>
        <w:pStyle w:val="paragraphsub-sub"/>
      </w:pPr>
      <w:r w:rsidRPr="00667864">
        <w:tab/>
        <w:t>(B)</w:t>
      </w:r>
      <w:r w:rsidRPr="00667864">
        <w:tab/>
        <w:t xml:space="preserve">has a residence order or contact order made under the </w:t>
      </w:r>
      <w:r w:rsidRPr="00667864">
        <w:rPr>
          <w:i/>
        </w:rPr>
        <w:t>Family Law Act 1975</w:t>
      </w:r>
      <w:r w:rsidRPr="00667864">
        <w:t xml:space="preserve"> relating to;</w:t>
      </w:r>
    </w:p>
    <w:p w:rsidR="00F636FD" w:rsidRPr="00667864" w:rsidRDefault="00CB1B40" w:rsidP="00CB1B40">
      <w:pPr>
        <w:pStyle w:val="paragraphsub"/>
      </w:pPr>
      <w:r w:rsidRPr="00667864">
        <w:tab/>
      </w:r>
      <w:r w:rsidRPr="00667864">
        <w:tab/>
        <w:t>at least 1 child in respect of whom the sponsoring partner:</w:t>
      </w:r>
    </w:p>
    <w:p w:rsidR="00F636FD" w:rsidRPr="00667864" w:rsidRDefault="00CB1B40" w:rsidP="00CB1B40">
      <w:pPr>
        <w:pStyle w:val="paragraphsub-sub"/>
      </w:pPr>
      <w:r w:rsidRPr="00667864">
        <w:tab/>
        <w:t>(C)</w:t>
      </w:r>
      <w:r w:rsidRPr="00667864">
        <w:tab/>
        <w:t>has been granted joint custody or access by a court; or</w:t>
      </w:r>
    </w:p>
    <w:p w:rsidR="00F636FD" w:rsidRPr="00667864" w:rsidRDefault="00CB1B40" w:rsidP="00CB1B40">
      <w:pPr>
        <w:pStyle w:val="paragraphsub-sub"/>
      </w:pPr>
      <w:r w:rsidRPr="00667864">
        <w:lastRenderedPageBreak/>
        <w:tab/>
        <w:t>(D)</w:t>
      </w:r>
      <w:r w:rsidRPr="00667864">
        <w:tab/>
        <w:t xml:space="preserve">has a residence order or contact order made under the </w:t>
      </w:r>
      <w:r w:rsidRPr="00667864">
        <w:rPr>
          <w:i/>
        </w:rPr>
        <w:t>Family Law Act 1975</w:t>
      </w:r>
      <w:r w:rsidRPr="00667864">
        <w:t>; or</w:t>
      </w:r>
    </w:p>
    <w:p w:rsidR="00F636FD" w:rsidRPr="00667864" w:rsidRDefault="00CB1B40" w:rsidP="00CB1B40">
      <w:pPr>
        <w:pStyle w:val="paragraphsub-sub"/>
      </w:pPr>
      <w:r w:rsidRPr="00667864">
        <w:tab/>
        <w:t>(E)</w:t>
      </w:r>
      <w:r w:rsidRPr="00667864">
        <w:tab/>
        <w:t xml:space="preserve">has an obligation under a child maintenance order made under the </w:t>
      </w:r>
      <w:r w:rsidRPr="00667864">
        <w:rPr>
          <w:i/>
        </w:rPr>
        <w:t>Family Law Act 1975</w:t>
      </w:r>
      <w:r w:rsidRPr="00667864">
        <w:t>, or any other formal maintenance obligation.</w:t>
      </w:r>
    </w:p>
    <w:p w:rsidR="00F636FD" w:rsidRPr="00667864" w:rsidRDefault="00CB1B40" w:rsidP="00CB1B40">
      <w:pPr>
        <w:pStyle w:val="notetext"/>
      </w:pPr>
      <w:r w:rsidRPr="00667864">
        <w:t>Note:</w:t>
      </w:r>
      <w:r w:rsidRPr="00667864">
        <w:tab/>
        <w:t xml:space="preserve">For special provisions relating to family violence, </w:t>
      </w:r>
      <w:r w:rsidRPr="00667864">
        <w:rPr>
          <w:i/>
        </w:rPr>
        <w:t>see</w:t>
      </w:r>
      <w:r w:rsidRPr="00667864">
        <w:t xml:space="preserve"> Division</w:t>
      </w:r>
      <w:r w:rsidR="00F02FAD" w:rsidRPr="00667864">
        <w:t> </w:t>
      </w:r>
      <w:r w:rsidRPr="00667864">
        <w:t>1.5.</w:t>
      </w:r>
    </w:p>
    <w:p w:rsidR="00F636FD" w:rsidRPr="00667864" w:rsidRDefault="00CB1B40" w:rsidP="00CB1B40">
      <w:pPr>
        <w:pStyle w:val="subsection"/>
      </w:pPr>
      <w:r w:rsidRPr="00667864">
        <w:tab/>
        <w:t>(6A)</w:t>
      </w:r>
      <w:r w:rsidRPr="00667864">
        <w:tab/>
      </w:r>
      <w:r w:rsidR="00F02FAD" w:rsidRPr="00667864">
        <w:rPr>
          <w:color w:val="000000"/>
        </w:rPr>
        <w:t>Paragraphs (</w:t>
      </w:r>
      <w:r w:rsidRPr="00667864">
        <w:rPr>
          <w:color w:val="000000"/>
        </w:rPr>
        <w:t>2)(d) and (2A)(c) do not</w:t>
      </w:r>
      <w:r w:rsidRPr="00667864">
        <w:t xml:space="preserve"> apply to an applicant who at the time of making the application was in a long</w:t>
      </w:r>
      <w:r w:rsidR="00590F34" w:rsidRPr="00667864">
        <w:noBreakHyphen/>
      </w:r>
      <w:r w:rsidRPr="00667864">
        <w:t>term partner relationship with the sponsoring partner.</w:t>
      </w:r>
    </w:p>
    <w:p w:rsidR="00F636FD" w:rsidRPr="00667864" w:rsidRDefault="00CB1B40" w:rsidP="00CB1B40">
      <w:pPr>
        <w:pStyle w:val="subsection"/>
      </w:pPr>
      <w:r w:rsidRPr="00667864">
        <w:tab/>
        <w:t>(7)</w:t>
      </w:r>
      <w:r w:rsidRPr="00667864">
        <w:tab/>
        <w:t xml:space="preserve">Nothing in </w:t>
      </w:r>
      <w:r w:rsidR="00F02FAD" w:rsidRPr="00667864">
        <w:rPr>
          <w:color w:val="000000"/>
        </w:rPr>
        <w:t>paragraphs (</w:t>
      </w:r>
      <w:r w:rsidRPr="00667864">
        <w:rPr>
          <w:color w:val="000000"/>
        </w:rPr>
        <w:t>2)(d) and (2A)(c)</w:t>
      </w:r>
      <w:r w:rsidRPr="00667864">
        <w:t xml:space="preserve"> prevents the Minister, less than 2 years after the application is made:</w:t>
      </w:r>
    </w:p>
    <w:p w:rsidR="00F636FD" w:rsidRPr="00667864" w:rsidRDefault="00CB1B40" w:rsidP="00CB1B40">
      <w:pPr>
        <w:pStyle w:val="paragraph"/>
      </w:pPr>
      <w:r w:rsidRPr="00667864">
        <w:tab/>
        <w:t>(a)</w:t>
      </w:r>
      <w:r w:rsidRPr="00667864">
        <w:tab/>
        <w:t>refusing to grant a Subclass 801 visa; or</w:t>
      </w:r>
    </w:p>
    <w:p w:rsidR="00F636FD" w:rsidRPr="00667864" w:rsidRDefault="00CB1B40" w:rsidP="00CB1B40">
      <w:pPr>
        <w:pStyle w:val="paragraph"/>
      </w:pPr>
      <w:r w:rsidRPr="00667864">
        <w:tab/>
        <w:t>(d)</w:t>
      </w:r>
      <w:r w:rsidRPr="00667864">
        <w:tab/>
        <w:t xml:space="preserve">approving the grant of a Subclass 801 visa to an applicant who meets the requirements of </w:t>
      </w:r>
      <w:r w:rsidR="00F02FAD" w:rsidRPr="00667864">
        <w:t>subclause (</w:t>
      </w:r>
      <w:r w:rsidRPr="00667864">
        <w:t>5) or (6).</w:t>
      </w:r>
    </w:p>
    <w:p w:rsidR="00CB1B40" w:rsidRPr="00667864" w:rsidRDefault="00CB1B40" w:rsidP="00CB1B40">
      <w:pPr>
        <w:pStyle w:val="subsection"/>
      </w:pPr>
      <w:r w:rsidRPr="00667864">
        <w:tab/>
        <w:t>(8)</w:t>
      </w:r>
      <w:r w:rsidRPr="00667864">
        <w:tab/>
        <w:t>The applicant meets the requirements of this subclause:</w:t>
      </w:r>
    </w:p>
    <w:p w:rsidR="00CB1B40" w:rsidRPr="00667864" w:rsidRDefault="00CB1B40" w:rsidP="00CB1B40">
      <w:pPr>
        <w:pStyle w:val="paragraph"/>
      </w:pPr>
      <w:r w:rsidRPr="00667864">
        <w:tab/>
        <w:t>(a)</w:t>
      </w:r>
      <w:r w:rsidRPr="00667864">
        <w:tab/>
        <w:t>if the applicant held a Subclass 820 (Partner) visa that ceased on notification of a decision of the Minister to refuse a Subclass 801 visa; and</w:t>
      </w:r>
    </w:p>
    <w:p w:rsidR="00CB1B40" w:rsidRPr="00667864" w:rsidRDefault="00CB1B40" w:rsidP="00CB1B40">
      <w:pPr>
        <w:pStyle w:val="paragraph"/>
      </w:pPr>
      <w:r w:rsidRPr="00667864">
        <w:tab/>
        <w:t>(b)</w:t>
      </w:r>
      <w:r w:rsidRPr="00667864">
        <w:tab/>
        <w:t>if the Tribunal:</w:t>
      </w:r>
    </w:p>
    <w:p w:rsidR="00CB1B40" w:rsidRPr="00667864" w:rsidRDefault="00CB1B40" w:rsidP="00CB1B40">
      <w:pPr>
        <w:pStyle w:val="paragraphsub"/>
      </w:pPr>
      <w:r w:rsidRPr="00667864">
        <w:tab/>
        <w:t>(i)</w:t>
      </w:r>
      <w:r w:rsidRPr="00667864">
        <w:tab/>
        <w:t>has remitted that decision for reconsideration and, as a result, the Minister decides that the applicant satisfies the criteria for the grant of a Subclass 801 visa apart from the criterion that the applicant hold a Subclass 820 visa; or</w:t>
      </w:r>
    </w:p>
    <w:p w:rsidR="00CB1B40" w:rsidRPr="00667864" w:rsidRDefault="00CB1B40" w:rsidP="00CB1B40">
      <w:pPr>
        <w:pStyle w:val="paragraphsub"/>
      </w:pPr>
      <w:r w:rsidRPr="00667864">
        <w:tab/>
        <w:t>(ii)</w:t>
      </w:r>
      <w:r w:rsidRPr="00667864">
        <w:tab/>
        <w:t>has determined that the applicant satisfies the criteria for the grant of a Subclass 801 visa apart from the criterion that the applicant hold a Subclass 820 visa.</w:t>
      </w:r>
    </w:p>
    <w:p w:rsidR="00CB1B40" w:rsidRPr="00667864" w:rsidRDefault="00CB1B40" w:rsidP="00E718DF">
      <w:pPr>
        <w:pStyle w:val="ActHead5"/>
      </w:pPr>
      <w:bookmarkStart w:id="1554" w:name="_Toc153000480"/>
      <w:r w:rsidRPr="00667864">
        <w:rPr>
          <w:rStyle w:val="CharSectno"/>
        </w:rPr>
        <w:t>801.223</w:t>
      </w:r>
      <w:bookmarkEnd w:id="1554"/>
      <w:r w:rsidRPr="00667864">
        <w:t xml:space="preserve">  </w:t>
      </w:r>
    </w:p>
    <w:p w:rsidR="00CB1B40" w:rsidRPr="00667864" w:rsidRDefault="00CB1B40" w:rsidP="00CB1B40">
      <w:pPr>
        <w:pStyle w:val="subsection"/>
      </w:pPr>
      <w:r w:rsidRPr="00667864">
        <w:tab/>
        <w:t>(1)</w:t>
      </w:r>
      <w:r w:rsidRPr="00667864">
        <w:tab/>
        <w:t>The applicant:</w:t>
      </w:r>
    </w:p>
    <w:p w:rsidR="00CB1B40" w:rsidRPr="00667864" w:rsidRDefault="00CB1B40" w:rsidP="00CB1B40">
      <w:pPr>
        <w:pStyle w:val="paragraph"/>
      </w:pPr>
      <w:r w:rsidRPr="00667864">
        <w:rPr>
          <w:color w:val="000000"/>
        </w:rPr>
        <w:tab/>
        <w:t>(a)</w:t>
      </w:r>
      <w:r w:rsidRPr="00667864">
        <w:rPr>
          <w:color w:val="000000"/>
        </w:rPr>
        <w:tab/>
        <w:t xml:space="preserve">subject to </w:t>
      </w:r>
      <w:r w:rsidR="00F02FAD" w:rsidRPr="00667864">
        <w:rPr>
          <w:color w:val="000000"/>
        </w:rPr>
        <w:t>subclause (</w:t>
      </w:r>
      <w:r w:rsidRPr="00667864">
        <w:rPr>
          <w:color w:val="000000"/>
        </w:rPr>
        <w:t>2)—satisfies public interest criteria 4001, 4002, 4003, 4004, 4007 and 4009; and</w:t>
      </w:r>
    </w:p>
    <w:p w:rsidR="00F636FD" w:rsidRPr="00667864" w:rsidRDefault="00CB1B40" w:rsidP="00CB1B40">
      <w:pPr>
        <w:pStyle w:val="paragraph"/>
      </w:pPr>
      <w:r w:rsidRPr="00667864">
        <w:tab/>
        <w:t>(b)</w:t>
      </w:r>
      <w:r w:rsidRPr="00667864">
        <w:tab/>
        <w:t>if the applicant had turned 18 at the time of application—satisfies public interest criterion 4019.</w:t>
      </w:r>
    </w:p>
    <w:p w:rsidR="00F636FD" w:rsidRPr="00667864" w:rsidRDefault="00CB1B40" w:rsidP="00CB1B40">
      <w:pPr>
        <w:pStyle w:val="subsection"/>
      </w:pPr>
      <w:r w:rsidRPr="00667864">
        <w:tab/>
        <w:t>(2)</w:t>
      </w:r>
      <w:r w:rsidRPr="00667864">
        <w:tab/>
      </w:r>
      <w:r w:rsidR="00F02FAD" w:rsidRPr="00667864">
        <w:rPr>
          <w:color w:val="000000"/>
        </w:rPr>
        <w:t>Paragraph (</w:t>
      </w:r>
      <w:r w:rsidRPr="00667864">
        <w:rPr>
          <w:color w:val="000000"/>
        </w:rPr>
        <w:t>1)(a) does not apply</w:t>
      </w:r>
      <w:r w:rsidRPr="00667864">
        <w:t xml:space="preserve"> to an applicant who holds a Subclass 820 visa granted on the basis that the applicant satisfied the requirements of subclause</w:t>
      </w:r>
      <w:r w:rsidR="00F02FAD" w:rsidRPr="00667864">
        <w:t> </w:t>
      </w:r>
      <w:r w:rsidRPr="00667864">
        <w:t>820.211(3), (4) or (5).</w:t>
      </w:r>
    </w:p>
    <w:p w:rsidR="00CB1B40" w:rsidRPr="00667864" w:rsidRDefault="00CB1B40" w:rsidP="00E718DF">
      <w:pPr>
        <w:pStyle w:val="ActHead5"/>
      </w:pPr>
      <w:bookmarkStart w:id="1555" w:name="_Toc153000481"/>
      <w:r w:rsidRPr="00667864">
        <w:rPr>
          <w:rStyle w:val="CharSectno"/>
        </w:rPr>
        <w:t>801.224</w:t>
      </w:r>
      <w:bookmarkEnd w:id="1555"/>
      <w:r w:rsidRPr="00667864">
        <w:t xml:space="preserve">  </w:t>
      </w:r>
    </w:p>
    <w:p w:rsidR="00CB1B40" w:rsidRPr="00667864" w:rsidRDefault="00CB1B40" w:rsidP="00CB1B40">
      <w:pPr>
        <w:pStyle w:val="subsection"/>
      </w:pPr>
      <w:r w:rsidRPr="00667864">
        <w:tab/>
        <w:t>(1)</w:t>
      </w:r>
      <w:r w:rsidRPr="00667864">
        <w:tab/>
        <w:t>Each member of the family unit of the applicant who is an applicant for a Subclass 801 visa is a person who:</w:t>
      </w:r>
    </w:p>
    <w:p w:rsidR="00CB1B40" w:rsidRPr="00667864" w:rsidRDefault="00CB1B40" w:rsidP="00CB1B40">
      <w:pPr>
        <w:pStyle w:val="paragraph"/>
      </w:pPr>
      <w:r w:rsidRPr="00667864">
        <w:rPr>
          <w:color w:val="000000"/>
        </w:rPr>
        <w:tab/>
        <w:t>(a)</w:t>
      </w:r>
      <w:r w:rsidRPr="00667864">
        <w:rPr>
          <w:color w:val="000000"/>
        </w:rPr>
        <w:tab/>
        <w:t xml:space="preserve">subject to </w:t>
      </w:r>
      <w:r w:rsidR="00F02FAD" w:rsidRPr="00667864">
        <w:rPr>
          <w:color w:val="000000"/>
        </w:rPr>
        <w:t>subclause (</w:t>
      </w:r>
      <w:r w:rsidRPr="00667864">
        <w:rPr>
          <w:color w:val="000000"/>
        </w:rPr>
        <w:t>3)—satisfies public interest criteria 4001, 4002, 4003, 4004, 4007 and 4009; and</w:t>
      </w:r>
    </w:p>
    <w:p w:rsidR="00CB1B40" w:rsidRPr="00667864" w:rsidRDefault="00CB1B40" w:rsidP="00CB1B40">
      <w:pPr>
        <w:pStyle w:val="paragraph"/>
        <w:rPr>
          <w:color w:val="000000" w:themeColor="text1"/>
        </w:rPr>
      </w:pPr>
      <w:r w:rsidRPr="00667864">
        <w:lastRenderedPageBreak/>
        <w:tab/>
        <w:t>(b)</w:t>
      </w:r>
      <w:r w:rsidRPr="00667864">
        <w:tab/>
        <w:t>if the person had turned 18 at the time of application—satisfies public interest criterion 4019</w:t>
      </w:r>
      <w:r w:rsidRPr="00667864">
        <w:rPr>
          <w:color w:val="000000" w:themeColor="text1"/>
        </w:rPr>
        <w:t>; and</w:t>
      </w:r>
    </w:p>
    <w:p w:rsidR="00CB1B40" w:rsidRPr="00667864" w:rsidRDefault="00CB1B40" w:rsidP="00CB1B40">
      <w:pPr>
        <w:pStyle w:val="paragraph"/>
        <w:rPr>
          <w:color w:val="000000" w:themeColor="text1"/>
        </w:rPr>
      </w:pPr>
      <w:r w:rsidRPr="00667864">
        <w:rPr>
          <w:color w:val="000000" w:themeColor="text1"/>
        </w:rPr>
        <w:tab/>
        <w:t>(c)</w:t>
      </w:r>
      <w:r w:rsidRPr="00667864">
        <w:rPr>
          <w:color w:val="000000" w:themeColor="text1"/>
        </w:rPr>
        <w:tab/>
        <w:t>satisfies public interest criterion 4020.</w:t>
      </w:r>
    </w:p>
    <w:p w:rsidR="00F636FD" w:rsidRPr="00667864" w:rsidRDefault="00CB1B40" w:rsidP="00CB1B40">
      <w:pPr>
        <w:pStyle w:val="subsection"/>
      </w:pPr>
      <w:r w:rsidRPr="00667864">
        <w:tab/>
        <w:t>(2)</w:t>
      </w:r>
      <w:r w:rsidRPr="00667864">
        <w:tab/>
        <w:t>Each member of the family unit of the applicant who is not an applicant for a Subclass 801 visa is a person who:</w:t>
      </w:r>
    </w:p>
    <w:p w:rsidR="00F636FD" w:rsidRPr="00667864" w:rsidRDefault="00CB1B40" w:rsidP="00CB1B40">
      <w:pPr>
        <w:pStyle w:val="paragraph"/>
      </w:pPr>
      <w:r w:rsidRPr="00667864">
        <w:tab/>
        <w:t>(a)</w:t>
      </w:r>
      <w:r w:rsidRPr="00667864">
        <w:tab/>
        <w:t>satisfies public interest criteria 4001, 4002, 4003 and 4004; and</w:t>
      </w:r>
    </w:p>
    <w:p w:rsidR="00F636FD" w:rsidRPr="00667864" w:rsidRDefault="00CB1B40" w:rsidP="00CB1B40">
      <w:pPr>
        <w:pStyle w:val="paragraph"/>
      </w:pPr>
      <w:r w:rsidRPr="00667864">
        <w:tab/>
        <w:t>(b)</w:t>
      </w:r>
      <w:r w:rsidRPr="00667864">
        <w:tab/>
        <w:t>satisfies public interest criterion 4007, unless the Minister is satisfied that it would be unreasonable to require the person to undergo assessment in relation to that criterion.</w:t>
      </w:r>
    </w:p>
    <w:p w:rsidR="00F636FD" w:rsidRPr="00667864" w:rsidRDefault="00CB1B40" w:rsidP="00CB1B40">
      <w:pPr>
        <w:pStyle w:val="subsection"/>
      </w:pPr>
      <w:r w:rsidRPr="00667864">
        <w:tab/>
        <w:t>(3)</w:t>
      </w:r>
      <w:r w:rsidRPr="00667864">
        <w:tab/>
      </w:r>
      <w:r w:rsidR="00F02FAD" w:rsidRPr="00667864">
        <w:rPr>
          <w:color w:val="000000"/>
        </w:rPr>
        <w:t>Paragraph (</w:t>
      </w:r>
      <w:r w:rsidRPr="00667864">
        <w:rPr>
          <w:color w:val="000000"/>
        </w:rPr>
        <w:t>1)(a) does not apply</w:t>
      </w:r>
      <w:r w:rsidRPr="00667864">
        <w:t xml:space="preserve"> to an applicant who meets the requirements of </w:t>
      </w:r>
      <w:r w:rsidRPr="00667864">
        <w:rPr>
          <w:color w:val="000000"/>
        </w:rPr>
        <w:t>clause</w:t>
      </w:r>
      <w:r w:rsidR="00F02FAD" w:rsidRPr="00667864">
        <w:rPr>
          <w:color w:val="000000"/>
        </w:rPr>
        <w:t> </w:t>
      </w:r>
      <w:r w:rsidRPr="00667864">
        <w:rPr>
          <w:color w:val="000000"/>
        </w:rPr>
        <w:t>801.321</w:t>
      </w:r>
      <w:r w:rsidRPr="00667864">
        <w:t xml:space="preserve"> as the holder of a Subclass 820 visa granted on the basis that the applicant:</w:t>
      </w:r>
    </w:p>
    <w:p w:rsidR="00F636FD" w:rsidRPr="00667864" w:rsidRDefault="00CB1B40" w:rsidP="00CB1B40">
      <w:pPr>
        <w:pStyle w:val="paragraph"/>
      </w:pPr>
      <w:r w:rsidRPr="00667864">
        <w:tab/>
        <w:t>(a)</w:t>
      </w:r>
      <w:r w:rsidRPr="00667864">
        <w:tab/>
        <w:t>was the dependent child of a person who met the requirements of subclause</w:t>
      </w:r>
      <w:r w:rsidR="00F02FAD" w:rsidRPr="00667864">
        <w:t> </w:t>
      </w:r>
      <w:r w:rsidRPr="00667864">
        <w:t>820.211(3), (4) or (5); and</w:t>
      </w:r>
    </w:p>
    <w:p w:rsidR="00F636FD" w:rsidRPr="00667864" w:rsidRDefault="00CB1B40" w:rsidP="00CB1B40">
      <w:pPr>
        <w:pStyle w:val="paragraph"/>
      </w:pPr>
      <w:r w:rsidRPr="00667864">
        <w:tab/>
        <w:t>(b)</w:t>
      </w:r>
      <w:r w:rsidRPr="00667864">
        <w:tab/>
        <w:t>entered Australia as the holder, as a dependent child, of a visa of the same class as the visa held by that person.</w:t>
      </w:r>
    </w:p>
    <w:p w:rsidR="00CB1B40" w:rsidRPr="00667864" w:rsidRDefault="00CB1B40" w:rsidP="00E718DF">
      <w:pPr>
        <w:pStyle w:val="ActHead5"/>
      </w:pPr>
      <w:bookmarkStart w:id="1556" w:name="_Toc153000482"/>
      <w:r w:rsidRPr="00667864">
        <w:rPr>
          <w:rStyle w:val="CharSectno"/>
        </w:rPr>
        <w:t>801.225</w:t>
      </w:r>
      <w:bookmarkEnd w:id="1556"/>
      <w:r w:rsidRPr="00667864">
        <w:t xml:space="preserve">  </w:t>
      </w:r>
    </w:p>
    <w:p w:rsidR="00CB1B40" w:rsidRPr="00667864" w:rsidRDefault="00CB1B40" w:rsidP="00CB1B40">
      <w:pPr>
        <w:pStyle w:val="subsection"/>
      </w:pPr>
      <w:r w:rsidRPr="00667864">
        <w:tab/>
      </w:r>
      <w:r w:rsidRPr="00667864">
        <w:tab/>
        <w:t xml:space="preserve">If a person (in this clause called the </w:t>
      </w:r>
      <w:r w:rsidRPr="00667864">
        <w:rPr>
          <w:b/>
          <w:i/>
        </w:rPr>
        <w:t>additional applicant</w:t>
      </w:r>
      <w:r w:rsidRPr="00667864">
        <w:t>):</w:t>
      </w:r>
    </w:p>
    <w:p w:rsidR="00CB1B40" w:rsidRPr="00667864" w:rsidRDefault="00CB1B40" w:rsidP="00CB1B40">
      <w:pPr>
        <w:pStyle w:val="paragraph"/>
      </w:pPr>
      <w:r w:rsidRPr="00667864">
        <w:tab/>
        <w:t>(a)</w:t>
      </w:r>
      <w:r w:rsidRPr="00667864">
        <w:tab/>
        <w:t>is a member of the family unit of the applicant; and</w:t>
      </w:r>
    </w:p>
    <w:p w:rsidR="00CB1B40" w:rsidRPr="00667864" w:rsidRDefault="00CB1B40" w:rsidP="00CB1B40">
      <w:pPr>
        <w:pStyle w:val="paragraph"/>
      </w:pPr>
      <w:r w:rsidRPr="00667864">
        <w:tab/>
        <w:t>(b)</w:t>
      </w:r>
      <w:r w:rsidRPr="00667864">
        <w:tab/>
        <w:t>has not turned 18; and</w:t>
      </w:r>
    </w:p>
    <w:p w:rsidR="00CB1B40" w:rsidRPr="00667864" w:rsidRDefault="00CB1B40" w:rsidP="00CB1B40">
      <w:pPr>
        <w:pStyle w:val="paragraph"/>
      </w:pPr>
      <w:r w:rsidRPr="00667864">
        <w:tab/>
        <w:t>(c)</w:t>
      </w:r>
      <w:r w:rsidRPr="00667864">
        <w:tab/>
        <w:t>made a combined application with the applicant—</w:t>
      </w:r>
    </w:p>
    <w:p w:rsidR="00CB1B40" w:rsidRPr="00667864" w:rsidRDefault="00CB1B40" w:rsidP="00CB1B40">
      <w:pPr>
        <w:pStyle w:val="subsection2"/>
      </w:pPr>
      <w:r w:rsidRPr="00667864">
        <w:t>public interest criteria 4015 and 4016 are satisfied in relation to the additional applicant.</w:t>
      </w:r>
    </w:p>
    <w:p w:rsidR="00CB1B40" w:rsidRPr="00667864" w:rsidRDefault="00CB1B40" w:rsidP="00E718DF">
      <w:pPr>
        <w:pStyle w:val="ActHead5"/>
      </w:pPr>
      <w:bookmarkStart w:id="1557" w:name="_Toc153000483"/>
      <w:r w:rsidRPr="00667864">
        <w:rPr>
          <w:rStyle w:val="CharSectno"/>
        </w:rPr>
        <w:t>801.226</w:t>
      </w:r>
      <w:bookmarkEnd w:id="1557"/>
      <w:r w:rsidRPr="00667864">
        <w:t xml:space="preserve">  </w:t>
      </w:r>
    </w:p>
    <w:p w:rsidR="00CB1B40" w:rsidRPr="00667864" w:rsidRDefault="00CB1B40" w:rsidP="00CB1B40">
      <w:pPr>
        <w:pStyle w:val="subsection"/>
      </w:pPr>
      <w:r w:rsidRPr="00667864">
        <w:tab/>
      </w:r>
      <w:r w:rsidRPr="00667864">
        <w:tab/>
        <w:t xml:space="preserve">The applicant satisfies public interest </w:t>
      </w:r>
      <w:r w:rsidRPr="00667864">
        <w:rPr>
          <w:color w:val="000000" w:themeColor="text1"/>
        </w:rPr>
        <w:t>criteria 4020 and 4021</w:t>
      </w:r>
      <w:r w:rsidRPr="00667864">
        <w:t>.</w:t>
      </w:r>
    </w:p>
    <w:p w:rsidR="00F636FD" w:rsidRPr="00667864" w:rsidRDefault="00CB1B40" w:rsidP="00CB1B40">
      <w:pPr>
        <w:pStyle w:val="DivisionMigration"/>
      </w:pPr>
      <w:r w:rsidRPr="00667864">
        <w:t>801.3—Secondary criteria</w:t>
      </w:r>
    </w:p>
    <w:p w:rsidR="00F636FD" w:rsidRPr="00667864" w:rsidRDefault="00CB1B40" w:rsidP="00CB1B40">
      <w:pPr>
        <w:pStyle w:val="notetext"/>
      </w:pPr>
      <w:r w:rsidRPr="00667864">
        <w:t>Note:</w:t>
      </w:r>
      <w:r w:rsidRPr="00667864">
        <w:tab/>
        <w:t>A dependent child, or member of the family unit, of an applicant who satisfies the primary criteria is also eligible for the grant of the visa if the child or member of the family unit satisfies the secondary criteria and his or her application is made before the Minister has decided to grant or refuse to grant the visa to the applicant meeting the primary criteria.</w:t>
      </w:r>
    </w:p>
    <w:p w:rsidR="00CB1B40" w:rsidRPr="00667864" w:rsidRDefault="00CB1B40" w:rsidP="00CB1B40">
      <w:pPr>
        <w:pStyle w:val="SubDivisionMigration"/>
      </w:pPr>
      <w:r w:rsidRPr="00667864">
        <w:t>801.31—Criteria to be satisfied at time of application</w:t>
      </w:r>
    </w:p>
    <w:p w:rsidR="00CB1B40" w:rsidRPr="00667864" w:rsidRDefault="00CB1B40" w:rsidP="00E718DF">
      <w:pPr>
        <w:pStyle w:val="ActHead5"/>
      </w:pPr>
      <w:bookmarkStart w:id="1558" w:name="_Toc153000484"/>
      <w:r w:rsidRPr="00667864">
        <w:rPr>
          <w:rStyle w:val="CharSectno"/>
        </w:rPr>
        <w:t>801.311</w:t>
      </w:r>
      <w:bookmarkEnd w:id="1558"/>
      <w:r w:rsidRPr="00667864">
        <w:t xml:space="preserve">  </w:t>
      </w:r>
    </w:p>
    <w:p w:rsidR="00CB1B40" w:rsidRPr="00667864" w:rsidRDefault="00CB1B40" w:rsidP="00CB1B40">
      <w:pPr>
        <w:pStyle w:val="subsection"/>
      </w:pPr>
      <w:r w:rsidRPr="00667864">
        <w:tab/>
        <w:t>(1)</w:t>
      </w:r>
      <w:r w:rsidRPr="00667864">
        <w:tab/>
        <w:t xml:space="preserve">The applicant meets the requirements of </w:t>
      </w:r>
      <w:r w:rsidR="00F02FAD" w:rsidRPr="00667864">
        <w:t>subclause (</w:t>
      </w:r>
      <w:r w:rsidRPr="00667864">
        <w:t>2) or (3).</w:t>
      </w:r>
    </w:p>
    <w:p w:rsidR="00CB1B40" w:rsidRPr="00667864" w:rsidRDefault="00CB1B40" w:rsidP="00CB1B40">
      <w:pPr>
        <w:pStyle w:val="subsection"/>
      </w:pPr>
      <w:r w:rsidRPr="00667864">
        <w:tab/>
        <w:t>(2)</w:t>
      </w:r>
      <w:r w:rsidRPr="00667864">
        <w:tab/>
        <w:t>An applicant meets the requirements of this subclause if the applicant is:</w:t>
      </w:r>
    </w:p>
    <w:p w:rsidR="00CB1B40" w:rsidRPr="00667864" w:rsidRDefault="00CB1B40" w:rsidP="00CB1B40">
      <w:pPr>
        <w:pStyle w:val="paragraph"/>
      </w:pPr>
      <w:r w:rsidRPr="00667864">
        <w:rPr>
          <w:color w:val="000000"/>
        </w:rPr>
        <w:tab/>
        <w:t>(a)</w:t>
      </w:r>
      <w:r w:rsidRPr="00667864">
        <w:rPr>
          <w:color w:val="000000"/>
        </w:rPr>
        <w:tab/>
        <w:t>a dependent child of a person who has applied for a Partner (Residence) (Class BS) visa; or</w:t>
      </w:r>
    </w:p>
    <w:p w:rsidR="00CB1B40" w:rsidRPr="00667864" w:rsidRDefault="00CB1B40" w:rsidP="00CB1B40">
      <w:pPr>
        <w:pStyle w:val="paragraph"/>
      </w:pPr>
      <w:r w:rsidRPr="00667864">
        <w:lastRenderedPageBreak/>
        <w:tab/>
        <w:t>(b)</w:t>
      </w:r>
      <w:r w:rsidRPr="00667864">
        <w:tab/>
        <w:t>a member of the family unit of a person who:</w:t>
      </w:r>
    </w:p>
    <w:p w:rsidR="00CB1B40" w:rsidRPr="00667864" w:rsidRDefault="00CB1B40" w:rsidP="00CB1B40">
      <w:pPr>
        <w:pStyle w:val="paragraphsub"/>
      </w:pPr>
      <w:r w:rsidRPr="00667864">
        <w:tab/>
        <w:t>(i)</w:t>
      </w:r>
      <w:r w:rsidRPr="00667864">
        <w:tab/>
        <w:t>is the holder of, or has been the holder of, a Subclass 300 (Prospective Marriage) visa; and</w:t>
      </w:r>
    </w:p>
    <w:p w:rsidR="00CB1B40" w:rsidRPr="00667864" w:rsidRDefault="00CB1B40" w:rsidP="00CB1B40">
      <w:pPr>
        <w:pStyle w:val="paragraphsub"/>
      </w:pPr>
      <w:r w:rsidRPr="00667864">
        <w:tab/>
        <w:t>(ii)</w:t>
      </w:r>
      <w:r w:rsidRPr="00667864">
        <w:tab/>
        <w:t>has applied for a Partner (Residence) (Class BS) visa;</w:t>
      </w:r>
    </w:p>
    <w:p w:rsidR="00CB1B40" w:rsidRPr="00667864" w:rsidRDefault="00CB1B40" w:rsidP="00CB1B40">
      <w:pPr>
        <w:pStyle w:val="subsection2"/>
      </w:pPr>
      <w:r w:rsidRPr="00667864">
        <w:t>and the Minister has not decided to grant or refuse to grant a visa to the person.</w:t>
      </w:r>
    </w:p>
    <w:p w:rsidR="00CB1B40" w:rsidRPr="00667864" w:rsidRDefault="00CB1B40" w:rsidP="00CB1B40">
      <w:pPr>
        <w:pStyle w:val="subsection"/>
      </w:pPr>
      <w:r w:rsidRPr="00667864">
        <w:tab/>
        <w:t>(3)</w:t>
      </w:r>
      <w:r w:rsidRPr="00667864">
        <w:tab/>
        <w:t>An applicant meets the requirements of this subclause if:</w:t>
      </w:r>
    </w:p>
    <w:p w:rsidR="00CB1B40" w:rsidRPr="00667864" w:rsidRDefault="00CB1B40" w:rsidP="00CB1B40">
      <w:pPr>
        <w:pStyle w:val="paragraph"/>
      </w:pPr>
      <w:r w:rsidRPr="00667864">
        <w:rPr>
          <w:color w:val="000000"/>
        </w:rPr>
        <w:tab/>
        <w:t>(a)</w:t>
      </w:r>
      <w:r w:rsidRPr="00667864">
        <w:rPr>
          <w:color w:val="000000"/>
        </w:rPr>
        <w:tab/>
        <w:t>the applicant is the holder of a Subclass 820 (Partner) visa which the Minister has decided, under section</w:t>
      </w:r>
      <w:r w:rsidR="00F02FAD" w:rsidRPr="00667864">
        <w:rPr>
          <w:color w:val="000000"/>
        </w:rPr>
        <w:t> </w:t>
      </w:r>
      <w:r w:rsidRPr="00667864">
        <w:rPr>
          <w:color w:val="000000"/>
        </w:rPr>
        <w:t xml:space="preserve">345, 351, </w:t>
      </w:r>
      <w:r w:rsidRPr="00667864">
        <w:t>417</w:t>
      </w:r>
      <w:r w:rsidRPr="00667864">
        <w:rPr>
          <w:color w:val="000000"/>
        </w:rPr>
        <w:t xml:space="preserve"> or 501J of the Act, to grant to the applicant; and</w:t>
      </w:r>
    </w:p>
    <w:p w:rsidR="00CB1B40" w:rsidRPr="00667864" w:rsidRDefault="00CB1B40" w:rsidP="00CB1B40">
      <w:pPr>
        <w:pStyle w:val="paragraph"/>
        <w:keepNext/>
        <w:keepLines/>
      </w:pPr>
      <w:r w:rsidRPr="00667864">
        <w:tab/>
        <w:t>(b)</w:t>
      </w:r>
      <w:r w:rsidRPr="00667864">
        <w:tab/>
        <w:t>the applicant is a member of the family unit of a person who:</w:t>
      </w:r>
    </w:p>
    <w:p w:rsidR="00CB1B40" w:rsidRPr="00667864" w:rsidRDefault="00CB1B40" w:rsidP="00CB1B40">
      <w:pPr>
        <w:pStyle w:val="paragraphsub"/>
      </w:pPr>
      <w:r w:rsidRPr="00667864">
        <w:tab/>
        <w:t>(i)</w:t>
      </w:r>
      <w:r w:rsidRPr="00667864">
        <w:tab/>
        <w:t xml:space="preserve">is the holder of </w:t>
      </w:r>
      <w:r w:rsidRPr="00667864">
        <w:rPr>
          <w:color w:val="000000"/>
        </w:rPr>
        <w:t>a Subclass 820 (Partner) visa</w:t>
      </w:r>
      <w:r w:rsidRPr="00667864">
        <w:t>; and</w:t>
      </w:r>
    </w:p>
    <w:p w:rsidR="00CB1B40" w:rsidRPr="00667864" w:rsidRDefault="00CB1B40" w:rsidP="00CB1B40">
      <w:pPr>
        <w:pStyle w:val="paragraphsub"/>
      </w:pPr>
      <w:r w:rsidRPr="00667864">
        <w:tab/>
        <w:t>(ii)</w:t>
      </w:r>
      <w:r w:rsidRPr="00667864">
        <w:tab/>
        <w:t>has applied for a Partner (Residence) (Class BS) visa; and</w:t>
      </w:r>
    </w:p>
    <w:p w:rsidR="00CB1B40" w:rsidRPr="00667864" w:rsidRDefault="00CB1B40" w:rsidP="00CB1B40">
      <w:pPr>
        <w:pStyle w:val="paragraph"/>
      </w:pPr>
      <w:r w:rsidRPr="00667864">
        <w:rPr>
          <w:color w:val="000000"/>
        </w:rPr>
        <w:tab/>
        <w:t>(c)</w:t>
      </w:r>
      <w:r w:rsidRPr="00667864">
        <w:rPr>
          <w:color w:val="000000"/>
        </w:rPr>
        <w:tab/>
        <w:t>the Minister has not decided to grant or refuse to grant a visa to the person.</w:t>
      </w:r>
    </w:p>
    <w:p w:rsidR="00F636FD" w:rsidRPr="00667864" w:rsidRDefault="00CB1B40" w:rsidP="00CB1B40">
      <w:pPr>
        <w:pStyle w:val="SubDivisionMigration"/>
      </w:pPr>
      <w:r w:rsidRPr="00667864">
        <w:t>801.32—Criteria to be satisfied at time of decision</w:t>
      </w:r>
    </w:p>
    <w:p w:rsidR="00CB1B40" w:rsidRPr="00667864" w:rsidRDefault="00CB1B40" w:rsidP="00E718DF">
      <w:pPr>
        <w:pStyle w:val="ActHead5"/>
      </w:pPr>
      <w:bookmarkStart w:id="1559" w:name="_Toc153000485"/>
      <w:r w:rsidRPr="00667864">
        <w:rPr>
          <w:rStyle w:val="CharSectno"/>
        </w:rPr>
        <w:t>801.321</w:t>
      </w:r>
      <w:bookmarkEnd w:id="1559"/>
      <w:r w:rsidRPr="00667864">
        <w:t xml:space="preserve">  </w:t>
      </w:r>
    </w:p>
    <w:p w:rsidR="00F636FD" w:rsidRPr="00667864" w:rsidRDefault="00CB1B40" w:rsidP="00CB1B40">
      <w:pPr>
        <w:pStyle w:val="subsection"/>
      </w:pPr>
      <w:r w:rsidRPr="00667864">
        <w:tab/>
      </w:r>
      <w:r w:rsidRPr="00667864">
        <w:tab/>
        <w:t>An applicant meets the requirements of this clause if:</w:t>
      </w:r>
    </w:p>
    <w:p w:rsidR="00CB1B40" w:rsidRPr="00667864" w:rsidRDefault="00CB1B40" w:rsidP="00CB1B40">
      <w:pPr>
        <w:pStyle w:val="paragraph"/>
      </w:pPr>
      <w:r w:rsidRPr="00667864">
        <w:tab/>
        <w:t>(a)</w:t>
      </w:r>
      <w:r w:rsidRPr="00667864">
        <w:tab/>
      </w:r>
      <w:r w:rsidRPr="00667864">
        <w:rPr>
          <w:color w:val="000000"/>
        </w:rPr>
        <w:t>any of the following applies:</w:t>
      </w:r>
    </w:p>
    <w:p w:rsidR="00F636FD" w:rsidRPr="00667864" w:rsidRDefault="00CB1B40" w:rsidP="00CB1B40">
      <w:pPr>
        <w:pStyle w:val="paragraphsub"/>
      </w:pPr>
      <w:r w:rsidRPr="00667864">
        <w:tab/>
        <w:t>(i)</w:t>
      </w:r>
      <w:r w:rsidRPr="00667864">
        <w:tab/>
        <w:t>the applicant is the holder of:</w:t>
      </w:r>
    </w:p>
    <w:p w:rsidR="00F636FD" w:rsidRPr="00667864" w:rsidRDefault="00CB1B40" w:rsidP="00CB1B40">
      <w:pPr>
        <w:pStyle w:val="paragraphsub-sub"/>
      </w:pPr>
      <w:r w:rsidRPr="00667864">
        <w:tab/>
        <w:t>(A)</w:t>
      </w:r>
      <w:r w:rsidRPr="00667864">
        <w:tab/>
        <w:t>a Subclass 445 (Dependent Child) visa; or</w:t>
      </w:r>
    </w:p>
    <w:p w:rsidR="00CB1B40" w:rsidRPr="00667864" w:rsidRDefault="00CB1B40" w:rsidP="00CB1B40">
      <w:pPr>
        <w:pStyle w:val="paragraphsub-sub"/>
      </w:pPr>
      <w:r w:rsidRPr="00667864">
        <w:tab/>
        <w:t>(C)</w:t>
      </w:r>
      <w:r w:rsidRPr="00667864">
        <w:tab/>
        <w:t>a Subclass 820 (Partner) visa;</w:t>
      </w:r>
    </w:p>
    <w:p w:rsidR="00F636FD" w:rsidRPr="00667864" w:rsidRDefault="00CB1B40" w:rsidP="00CB1B40">
      <w:pPr>
        <w:pStyle w:val="paragraphsub"/>
      </w:pPr>
      <w:r w:rsidRPr="00667864">
        <w:tab/>
        <w:t>(ii)</w:t>
      </w:r>
      <w:r w:rsidRPr="00667864">
        <w:tab/>
        <w:t>the applicant was the holder of:</w:t>
      </w:r>
    </w:p>
    <w:p w:rsidR="00F636FD" w:rsidRPr="00667864" w:rsidRDefault="00CB1B40" w:rsidP="00CB1B40">
      <w:pPr>
        <w:pStyle w:val="paragraphsub-sub"/>
      </w:pPr>
      <w:r w:rsidRPr="00667864">
        <w:tab/>
        <w:t>(A)</w:t>
      </w:r>
      <w:r w:rsidRPr="00667864">
        <w:tab/>
        <w:t>a Subclass 445 visa; or</w:t>
      </w:r>
    </w:p>
    <w:p w:rsidR="00F636FD" w:rsidRPr="00667864" w:rsidRDefault="00CB1B40" w:rsidP="00CB1B40">
      <w:pPr>
        <w:pStyle w:val="paragraphsub-sub"/>
      </w:pPr>
      <w:r w:rsidRPr="00667864">
        <w:tab/>
        <w:t>(B)</w:t>
      </w:r>
      <w:r w:rsidRPr="00667864">
        <w:tab/>
        <w:t>a Subclass 820 visa;</w:t>
      </w:r>
    </w:p>
    <w:p w:rsidR="00CB1B40" w:rsidRPr="00667864" w:rsidRDefault="00CB1B40" w:rsidP="00CB1B40">
      <w:pPr>
        <w:pStyle w:val="paragraphsub"/>
      </w:pPr>
      <w:r w:rsidRPr="00667864">
        <w:tab/>
      </w:r>
      <w:r w:rsidRPr="00667864">
        <w:tab/>
        <w:t xml:space="preserve">which ceased on notification of a decision to refuse a Subclass 801 visa to the person of whom the applicant is a dependent child or of whose family unit the applicant is a </w:t>
      </w:r>
      <w:r w:rsidRPr="00667864">
        <w:rPr>
          <w:color w:val="000000"/>
        </w:rPr>
        <w:t>member;</w:t>
      </w:r>
    </w:p>
    <w:p w:rsidR="00CB1B40" w:rsidRPr="00667864" w:rsidRDefault="00CB1B40" w:rsidP="00CB1B40">
      <w:pPr>
        <w:pStyle w:val="paragraphsub"/>
      </w:pPr>
      <w:r w:rsidRPr="00667864">
        <w:tab/>
        <w:t>(iii)</w:t>
      </w:r>
      <w:r w:rsidRPr="00667864">
        <w:tab/>
        <w:t>the applicant is a person:</w:t>
      </w:r>
    </w:p>
    <w:p w:rsidR="00CB1B40" w:rsidRPr="00667864" w:rsidRDefault="00CB1B40" w:rsidP="00CB1B40">
      <w:pPr>
        <w:pStyle w:val="paragraphsub-sub"/>
      </w:pPr>
      <w:r w:rsidRPr="00667864">
        <w:tab/>
        <w:t>(A)</w:t>
      </w:r>
      <w:r w:rsidRPr="00667864">
        <w:tab/>
        <w:t>who holds:</w:t>
      </w:r>
    </w:p>
    <w:p w:rsidR="00CB1B40" w:rsidRPr="00667864" w:rsidRDefault="00CB1B40" w:rsidP="00CB1B40">
      <w:pPr>
        <w:pStyle w:val="Paragraphsub-sub-sub"/>
      </w:pPr>
      <w:r w:rsidRPr="00667864">
        <w:tab/>
        <w:t>(I)</w:t>
      </w:r>
      <w:r w:rsidRPr="00667864">
        <w:tab/>
        <w:t>a Subclass 445 (Dependent Child) visa; or</w:t>
      </w:r>
    </w:p>
    <w:p w:rsidR="00CB1B40" w:rsidRPr="00667864" w:rsidRDefault="00CB1B40" w:rsidP="00CB1B40">
      <w:pPr>
        <w:pStyle w:val="Paragraphsub-sub-sub"/>
      </w:pPr>
      <w:r w:rsidRPr="00667864">
        <w:tab/>
        <w:t>(II)</w:t>
      </w:r>
      <w:r w:rsidRPr="00667864">
        <w:tab/>
        <w:t>a Subclass 820 (Spouse) visa; or</w:t>
      </w:r>
    </w:p>
    <w:p w:rsidR="00CB1B40" w:rsidRPr="00667864" w:rsidRDefault="00CB1B40" w:rsidP="00CB1B40">
      <w:pPr>
        <w:pStyle w:val="Paragraphsub-sub-sub"/>
      </w:pPr>
      <w:r w:rsidRPr="00667864">
        <w:tab/>
        <w:t>(III)</w:t>
      </w:r>
      <w:r w:rsidRPr="00667864">
        <w:tab/>
        <w:t>a Subclass 820 (Partner) visa;</w:t>
      </w:r>
    </w:p>
    <w:p w:rsidR="00CB1B40" w:rsidRPr="00667864" w:rsidRDefault="00CB1B40" w:rsidP="00CB1B40">
      <w:pPr>
        <w:pStyle w:val="paragraphsub-sub"/>
      </w:pPr>
      <w:r w:rsidRPr="00667864">
        <w:rPr>
          <w:color w:val="000000"/>
        </w:rPr>
        <w:tab/>
      </w:r>
      <w:r w:rsidRPr="00667864">
        <w:rPr>
          <w:color w:val="000000"/>
        </w:rPr>
        <w:tab/>
        <w:t>which the Minister has decided, under section</w:t>
      </w:r>
      <w:r w:rsidR="00F02FAD" w:rsidRPr="00667864">
        <w:rPr>
          <w:color w:val="000000"/>
        </w:rPr>
        <w:t> </w:t>
      </w:r>
      <w:r w:rsidRPr="00667864">
        <w:rPr>
          <w:color w:val="000000"/>
        </w:rPr>
        <w:t xml:space="preserve">345, 351, </w:t>
      </w:r>
      <w:r w:rsidRPr="00667864">
        <w:t>417</w:t>
      </w:r>
      <w:r w:rsidRPr="00667864">
        <w:rPr>
          <w:color w:val="000000"/>
        </w:rPr>
        <w:t xml:space="preserve"> or 501J of the Act, to grant to the applicant; and</w:t>
      </w:r>
    </w:p>
    <w:p w:rsidR="00CB1B40" w:rsidRPr="00667864" w:rsidRDefault="00CB1B40" w:rsidP="00CB1B40">
      <w:pPr>
        <w:pStyle w:val="paragraphsub-sub"/>
      </w:pPr>
      <w:r w:rsidRPr="00667864">
        <w:tab/>
        <w:t>(B)</w:t>
      </w:r>
      <w:r w:rsidRPr="00667864">
        <w:tab/>
        <w:t xml:space="preserve">who, at the time the visa mentioned in </w:t>
      </w:r>
      <w:r w:rsidR="00F02FAD" w:rsidRPr="00667864">
        <w:t>sub</w:t>
      </w:r>
      <w:r w:rsidR="00590F34" w:rsidRPr="00667864">
        <w:noBreakHyphen/>
      </w:r>
      <w:r w:rsidR="00F02FAD" w:rsidRPr="00667864">
        <w:t>subparagraph (</w:t>
      </w:r>
      <w:r w:rsidRPr="00667864">
        <w:t>A) was granted, was the dependent child, or a member of the family unit, as the case requires, of another person who was the holder of a Subclass 445 (Dependent Child) visa, Subclass 820 (Spouse) visa or Subclass 820 (Partner) visa; and</w:t>
      </w:r>
    </w:p>
    <w:p w:rsidR="00F636FD" w:rsidRPr="00667864" w:rsidRDefault="00CB1B40" w:rsidP="00CB1B40">
      <w:pPr>
        <w:pStyle w:val="paragraph"/>
      </w:pPr>
      <w:r w:rsidRPr="00667864">
        <w:tab/>
        <w:t>(b)</w:t>
      </w:r>
      <w:r w:rsidRPr="00667864">
        <w:tab/>
        <w:t>that other person has been granted a Subclass 801 visa.</w:t>
      </w:r>
    </w:p>
    <w:p w:rsidR="00CB1B40" w:rsidRPr="00667864" w:rsidRDefault="00CB1B40" w:rsidP="00E718DF">
      <w:pPr>
        <w:pStyle w:val="ActHead5"/>
      </w:pPr>
      <w:bookmarkStart w:id="1560" w:name="_Toc153000486"/>
      <w:r w:rsidRPr="00667864">
        <w:rPr>
          <w:rStyle w:val="CharSectno"/>
        </w:rPr>
        <w:lastRenderedPageBreak/>
        <w:t>801.323</w:t>
      </w:r>
      <w:bookmarkEnd w:id="1560"/>
      <w:r w:rsidRPr="00667864">
        <w:t xml:space="preserve">  </w:t>
      </w:r>
    </w:p>
    <w:p w:rsidR="00CB1B40" w:rsidRPr="00667864" w:rsidRDefault="00CB1B40" w:rsidP="00CB1B40">
      <w:pPr>
        <w:pStyle w:val="subsection"/>
      </w:pPr>
      <w:r w:rsidRPr="00667864">
        <w:tab/>
        <w:t>(1)</w:t>
      </w:r>
      <w:r w:rsidRPr="00667864">
        <w:tab/>
        <w:t>The applicant:</w:t>
      </w:r>
    </w:p>
    <w:p w:rsidR="00CB1B40" w:rsidRPr="00667864" w:rsidRDefault="00CB1B40" w:rsidP="00CB1B40">
      <w:pPr>
        <w:pStyle w:val="paragraph"/>
      </w:pPr>
      <w:r w:rsidRPr="00667864">
        <w:rPr>
          <w:color w:val="000000"/>
        </w:rPr>
        <w:tab/>
        <w:t>(a)</w:t>
      </w:r>
      <w:r w:rsidRPr="00667864">
        <w:rPr>
          <w:color w:val="000000"/>
        </w:rPr>
        <w:tab/>
        <w:t xml:space="preserve">subject to </w:t>
      </w:r>
      <w:r w:rsidR="00F02FAD" w:rsidRPr="00667864">
        <w:rPr>
          <w:color w:val="000000"/>
        </w:rPr>
        <w:t>subclause (</w:t>
      </w:r>
      <w:r w:rsidRPr="00667864">
        <w:rPr>
          <w:color w:val="000000"/>
        </w:rPr>
        <w:t>2)—satisfies public interest criteria 4001, 4002, 4003, 4004, 4007 and 4009; and</w:t>
      </w:r>
    </w:p>
    <w:p w:rsidR="00F636FD" w:rsidRPr="00667864" w:rsidRDefault="00CB1B40" w:rsidP="00CB1B40">
      <w:pPr>
        <w:pStyle w:val="paragraph"/>
      </w:pPr>
      <w:r w:rsidRPr="00667864">
        <w:tab/>
        <w:t>(b)</w:t>
      </w:r>
      <w:r w:rsidRPr="00667864">
        <w:tab/>
        <w:t>if the applicant had turned 18 at the time of application—satisfies public interest criterion 4019.</w:t>
      </w:r>
    </w:p>
    <w:p w:rsidR="00F636FD" w:rsidRPr="00667864" w:rsidRDefault="00CB1B40" w:rsidP="00CB1B40">
      <w:pPr>
        <w:pStyle w:val="subsection"/>
      </w:pPr>
      <w:r w:rsidRPr="00667864">
        <w:tab/>
        <w:t>(2)</w:t>
      </w:r>
      <w:r w:rsidRPr="00667864">
        <w:tab/>
      </w:r>
      <w:r w:rsidR="00F02FAD" w:rsidRPr="00667864">
        <w:rPr>
          <w:color w:val="000000"/>
        </w:rPr>
        <w:t>Paragraph (</w:t>
      </w:r>
      <w:r w:rsidRPr="00667864">
        <w:rPr>
          <w:color w:val="000000"/>
        </w:rPr>
        <w:t>1)(a) does not apply</w:t>
      </w:r>
      <w:r w:rsidRPr="00667864">
        <w:t xml:space="preserve"> to an applicant who holds a Subclass 820 visa granted on the basis that the applicant met the requirements of clause</w:t>
      </w:r>
      <w:r w:rsidR="00F02FAD" w:rsidRPr="00667864">
        <w:t> </w:t>
      </w:r>
      <w:r w:rsidRPr="00667864">
        <w:t>820.311 as the dependent child of a person:</w:t>
      </w:r>
    </w:p>
    <w:p w:rsidR="00F636FD" w:rsidRPr="00667864" w:rsidRDefault="00CB1B40" w:rsidP="00CB1B40">
      <w:pPr>
        <w:pStyle w:val="paragraph"/>
      </w:pPr>
      <w:r w:rsidRPr="00667864">
        <w:tab/>
        <w:t>(a)</w:t>
      </w:r>
      <w:r w:rsidRPr="00667864">
        <w:tab/>
        <w:t>who satisfied the requirements of subclause</w:t>
      </w:r>
      <w:r w:rsidR="00F02FAD" w:rsidRPr="00667864">
        <w:t> </w:t>
      </w:r>
      <w:r w:rsidRPr="00667864">
        <w:t>820.211(3), (4) or (5); and</w:t>
      </w:r>
    </w:p>
    <w:p w:rsidR="00F636FD" w:rsidRPr="00667864" w:rsidRDefault="00CB1B40" w:rsidP="00CB1B40">
      <w:pPr>
        <w:pStyle w:val="paragraph"/>
      </w:pPr>
      <w:r w:rsidRPr="00667864">
        <w:tab/>
        <w:t>(b)</w:t>
      </w:r>
      <w:r w:rsidRPr="00667864">
        <w:tab/>
        <w:t>who entered Australia as the holder, as a dependent child, of a visa of the same class as the visa held by that person.</w:t>
      </w:r>
    </w:p>
    <w:p w:rsidR="00CB1B40" w:rsidRPr="00667864" w:rsidRDefault="00CB1B40" w:rsidP="00E718DF">
      <w:pPr>
        <w:pStyle w:val="ActHead5"/>
      </w:pPr>
      <w:bookmarkStart w:id="1561" w:name="_Toc153000487"/>
      <w:r w:rsidRPr="00667864">
        <w:rPr>
          <w:rStyle w:val="CharSectno"/>
        </w:rPr>
        <w:t>801.324</w:t>
      </w:r>
      <w:bookmarkEnd w:id="1561"/>
      <w:r w:rsidRPr="00667864">
        <w:t xml:space="preserve">  </w:t>
      </w:r>
    </w:p>
    <w:p w:rsidR="00CB1B40" w:rsidRPr="00667864" w:rsidRDefault="00CB1B40" w:rsidP="00CB1B40">
      <w:pPr>
        <w:pStyle w:val="subsection"/>
      </w:pPr>
      <w:r w:rsidRPr="00667864">
        <w:tab/>
      </w:r>
      <w:r w:rsidRPr="00667864">
        <w:tab/>
        <w:t>If the applicant has not turned 18, public interest criteria 4017 and 4018 are satisfied in relation to the applicant.</w:t>
      </w:r>
    </w:p>
    <w:p w:rsidR="00CB1B40" w:rsidRPr="00667864" w:rsidRDefault="00CB1B40" w:rsidP="00E718DF">
      <w:pPr>
        <w:pStyle w:val="ActHead5"/>
      </w:pPr>
      <w:bookmarkStart w:id="1562" w:name="_Toc153000488"/>
      <w:r w:rsidRPr="00667864">
        <w:rPr>
          <w:rStyle w:val="CharSectno"/>
        </w:rPr>
        <w:t>801.325</w:t>
      </w:r>
      <w:bookmarkEnd w:id="1562"/>
      <w:r w:rsidRPr="00667864">
        <w:t xml:space="preserve">  </w:t>
      </w:r>
    </w:p>
    <w:p w:rsidR="00CB1B40" w:rsidRPr="00667864" w:rsidRDefault="00CB1B40" w:rsidP="00CB1B40">
      <w:pPr>
        <w:pStyle w:val="subsection"/>
      </w:pPr>
      <w:r w:rsidRPr="00667864">
        <w:tab/>
      </w:r>
      <w:r w:rsidRPr="00667864">
        <w:tab/>
        <w:t xml:space="preserve">The applicant satisfies public interest </w:t>
      </w:r>
      <w:r w:rsidRPr="00667864">
        <w:rPr>
          <w:color w:val="000000" w:themeColor="text1"/>
        </w:rPr>
        <w:t>criteria 4020 and 4021</w:t>
      </w:r>
      <w:r w:rsidRPr="00667864">
        <w:t>.</w:t>
      </w:r>
    </w:p>
    <w:p w:rsidR="00F636FD" w:rsidRPr="00667864" w:rsidRDefault="00CB1B40" w:rsidP="00CB1B40">
      <w:pPr>
        <w:pStyle w:val="DivisionMigration"/>
      </w:pPr>
      <w:r w:rsidRPr="00667864">
        <w:t>801.4—Circumstances applicable to grant</w:t>
      </w:r>
    </w:p>
    <w:p w:rsidR="00CB1B40" w:rsidRPr="00667864" w:rsidRDefault="00CB1B40" w:rsidP="00E718DF">
      <w:pPr>
        <w:pStyle w:val="ActHead5"/>
        <w:keepNext w:val="0"/>
        <w:keepLines w:val="0"/>
      </w:pPr>
      <w:bookmarkStart w:id="1563" w:name="_Toc153000489"/>
      <w:r w:rsidRPr="00667864">
        <w:rPr>
          <w:rStyle w:val="CharSectno"/>
        </w:rPr>
        <w:t>801.411</w:t>
      </w:r>
      <w:bookmarkEnd w:id="1563"/>
      <w:r w:rsidRPr="00667864">
        <w:t xml:space="preserve">  </w:t>
      </w:r>
    </w:p>
    <w:p w:rsidR="00CB1B40" w:rsidRPr="00667864" w:rsidRDefault="00CB1B40" w:rsidP="00CB1B40">
      <w:pPr>
        <w:pStyle w:val="subsection"/>
      </w:pPr>
      <w:r w:rsidRPr="00667864">
        <w:tab/>
      </w:r>
      <w:r w:rsidRPr="00667864">
        <w:tab/>
        <w:t>The applicant must be:</w:t>
      </w:r>
    </w:p>
    <w:p w:rsidR="00CB1B40" w:rsidRPr="00667864" w:rsidRDefault="00CB1B40" w:rsidP="00CB1B40">
      <w:pPr>
        <w:pStyle w:val="paragraph"/>
      </w:pPr>
      <w:r w:rsidRPr="00667864">
        <w:tab/>
        <w:t>(a)</w:t>
      </w:r>
      <w:r w:rsidRPr="00667864">
        <w:tab/>
        <w:t>in Australia, but not in immigration clearance; or</w:t>
      </w:r>
    </w:p>
    <w:p w:rsidR="00CB1B40" w:rsidRPr="00667864" w:rsidRDefault="00CB1B40" w:rsidP="00CB1B40">
      <w:pPr>
        <w:pStyle w:val="paragraph"/>
        <w:keepNext/>
        <w:keepLines/>
      </w:pPr>
      <w:r w:rsidRPr="00667864">
        <w:tab/>
        <w:t>(b)</w:t>
      </w:r>
      <w:r w:rsidRPr="00667864">
        <w:tab/>
        <w:t>outside Australia;</w:t>
      </w:r>
    </w:p>
    <w:p w:rsidR="00CB1B40" w:rsidRPr="00667864" w:rsidRDefault="00CB1B40" w:rsidP="00CB1B40">
      <w:pPr>
        <w:pStyle w:val="subsection2"/>
      </w:pPr>
      <w:r w:rsidRPr="00667864">
        <w:t>when the visa is granted.</w:t>
      </w:r>
    </w:p>
    <w:p w:rsidR="00F636FD" w:rsidRPr="00667864" w:rsidRDefault="00CB1B40" w:rsidP="00CB1B40">
      <w:pPr>
        <w:pStyle w:val="DivisionMigration"/>
      </w:pPr>
      <w:r w:rsidRPr="00667864">
        <w:t>801.5—When visa is in effect</w:t>
      </w:r>
    </w:p>
    <w:p w:rsidR="00CB1B40" w:rsidRPr="00667864" w:rsidRDefault="00CB1B40" w:rsidP="00E718DF">
      <w:pPr>
        <w:pStyle w:val="ActHead5"/>
      </w:pPr>
      <w:bookmarkStart w:id="1564" w:name="_Toc153000490"/>
      <w:r w:rsidRPr="00667864">
        <w:rPr>
          <w:rStyle w:val="CharSectno"/>
        </w:rPr>
        <w:t>801.511</w:t>
      </w:r>
      <w:bookmarkEnd w:id="1564"/>
      <w:r w:rsidRPr="00667864">
        <w:t xml:space="preserve">  </w:t>
      </w:r>
    </w:p>
    <w:p w:rsidR="00F636FD" w:rsidRPr="00667864" w:rsidRDefault="00CB1B40" w:rsidP="00CB1B40">
      <w:pPr>
        <w:pStyle w:val="subsection"/>
      </w:pPr>
      <w:r w:rsidRPr="00667864">
        <w:tab/>
      </w:r>
      <w:r w:rsidRPr="00667864">
        <w:tab/>
        <w:t>Permanent visa permitting the holder to travel to and enter Australia for 5 years from date of grant.</w:t>
      </w:r>
    </w:p>
    <w:p w:rsidR="00F636FD" w:rsidRPr="00667864" w:rsidRDefault="00CB1B40" w:rsidP="00CB1B40">
      <w:pPr>
        <w:pStyle w:val="DivisionMigration"/>
      </w:pPr>
      <w:r w:rsidRPr="00667864">
        <w:t>801.6—Conditions: Nil.</w:t>
      </w:r>
    </w:p>
    <w:p w:rsidR="00D86824" w:rsidRPr="00667864" w:rsidRDefault="00D86824" w:rsidP="00D86824">
      <w:pPr>
        <w:sectPr w:rsidR="00D86824" w:rsidRPr="00667864" w:rsidSect="009459C6">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20"/>
          <w:docGrid w:linePitch="299"/>
        </w:sectPr>
      </w:pPr>
    </w:p>
    <w:p w:rsidR="00701FC5" w:rsidRPr="00667864" w:rsidRDefault="00701FC5" w:rsidP="00701FC5"/>
    <w:sectPr w:rsidR="00701FC5" w:rsidRPr="00667864" w:rsidSect="009459C6">
      <w:headerReference w:type="even" r:id="rId27"/>
      <w:headerReference w:type="default" r:id="rId28"/>
      <w:footerReference w:type="even" r:id="rId29"/>
      <w:footerReference w:type="default" r:id="rId30"/>
      <w:headerReference w:type="first" r:id="rId31"/>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864" w:rsidRDefault="00E21864">
      <w:r>
        <w:separator/>
      </w:r>
    </w:p>
  </w:endnote>
  <w:endnote w:type="continuationSeparator" w:id="0">
    <w:p w:rsidR="00E21864" w:rsidRDefault="00E2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7B3B51" w:rsidRDefault="00E21864" w:rsidP="00624F7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21864" w:rsidRPr="007B3B51" w:rsidTr="000E5366">
      <w:tc>
        <w:tcPr>
          <w:tcW w:w="854" w:type="pct"/>
        </w:tcPr>
        <w:p w:rsidR="00E21864" w:rsidRPr="007B3B51" w:rsidRDefault="00E21864" w:rsidP="00624F7C">
          <w:pPr>
            <w:rPr>
              <w:i/>
              <w:sz w:val="16"/>
              <w:szCs w:val="16"/>
            </w:rPr>
          </w:pPr>
        </w:p>
      </w:tc>
      <w:tc>
        <w:tcPr>
          <w:tcW w:w="3688" w:type="pct"/>
          <w:gridSpan w:val="3"/>
        </w:tcPr>
        <w:p w:rsidR="00E21864" w:rsidRPr="007B3B51" w:rsidRDefault="00E21864" w:rsidP="00624F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0004">
            <w:rPr>
              <w:i/>
              <w:noProof/>
              <w:sz w:val="16"/>
              <w:szCs w:val="16"/>
            </w:rPr>
            <w:t>Migration Regulations 1994</w:t>
          </w:r>
          <w:r w:rsidRPr="007B3B51">
            <w:rPr>
              <w:i/>
              <w:sz w:val="16"/>
              <w:szCs w:val="16"/>
            </w:rPr>
            <w:fldChar w:fldCharType="end"/>
          </w:r>
        </w:p>
      </w:tc>
      <w:tc>
        <w:tcPr>
          <w:tcW w:w="458" w:type="pct"/>
        </w:tcPr>
        <w:p w:rsidR="00E21864" w:rsidRPr="007B3B51" w:rsidRDefault="00E21864" w:rsidP="00624F7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418</w:t>
          </w:r>
          <w:r w:rsidRPr="007B3B51">
            <w:rPr>
              <w:i/>
              <w:sz w:val="16"/>
              <w:szCs w:val="16"/>
            </w:rPr>
            <w:fldChar w:fldCharType="end"/>
          </w:r>
        </w:p>
      </w:tc>
    </w:tr>
    <w:tr w:rsidR="00E21864" w:rsidRPr="00130F37" w:rsidTr="000E5366">
      <w:tc>
        <w:tcPr>
          <w:tcW w:w="1499" w:type="pct"/>
          <w:gridSpan w:val="2"/>
        </w:tcPr>
        <w:p w:rsidR="00E21864" w:rsidRPr="00130F37" w:rsidRDefault="00E21864" w:rsidP="00624F7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B0004">
            <w:rPr>
              <w:sz w:val="16"/>
              <w:szCs w:val="16"/>
            </w:rPr>
            <w:t>251</w:t>
          </w:r>
          <w:r w:rsidRPr="00130F37">
            <w:rPr>
              <w:sz w:val="16"/>
              <w:szCs w:val="16"/>
            </w:rPr>
            <w:fldChar w:fldCharType="end"/>
          </w:r>
        </w:p>
      </w:tc>
      <w:tc>
        <w:tcPr>
          <w:tcW w:w="1999" w:type="pct"/>
        </w:tcPr>
        <w:p w:rsidR="00E21864" w:rsidRPr="00130F37" w:rsidRDefault="00E21864" w:rsidP="00624F7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B0004">
            <w:rPr>
              <w:sz w:val="16"/>
              <w:szCs w:val="16"/>
            </w:rPr>
            <w:t>20/12/2023</w:t>
          </w:r>
          <w:r w:rsidRPr="00130F37">
            <w:rPr>
              <w:sz w:val="16"/>
              <w:szCs w:val="16"/>
            </w:rPr>
            <w:fldChar w:fldCharType="end"/>
          </w:r>
        </w:p>
      </w:tc>
      <w:tc>
        <w:tcPr>
          <w:tcW w:w="1502" w:type="pct"/>
          <w:gridSpan w:val="2"/>
        </w:tcPr>
        <w:p w:rsidR="00E21864" w:rsidRPr="00130F37" w:rsidRDefault="00E21864" w:rsidP="00624F7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B0004">
            <w:rPr>
              <w:sz w:val="16"/>
              <w:szCs w:val="16"/>
            </w:rPr>
            <w:instrText>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B0004">
            <w:rPr>
              <w:sz w:val="16"/>
              <w:szCs w:val="16"/>
            </w:rPr>
            <w:instrText>05/01/2024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B0004">
            <w:rPr>
              <w:noProof/>
              <w:sz w:val="16"/>
              <w:szCs w:val="16"/>
            </w:rPr>
            <w:t>05/01/2024</w:t>
          </w:r>
          <w:r w:rsidRPr="00130F37">
            <w:rPr>
              <w:sz w:val="16"/>
              <w:szCs w:val="16"/>
            </w:rPr>
            <w:fldChar w:fldCharType="end"/>
          </w:r>
        </w:p>
      </w:tc>
    </w:tr>
  </w:tbl>
  <w:p w:rsidR="00E21864" w:rsidRPr="001C318A" w:rsidRDefault="00E21864" w:rsidP="001C3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rsidP="000E536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ED79B6" w:rsidRDefault="00E21864" w:rsidP="000E53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7B3B51" w:rsidRDefault="00E21864" w:rsidP="00624F7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21864" w:rsidRPr="007B3B51" w:rsidTr="000E5366">
      <w:tc>
        <w:tcPr>
          <w:tcW w:w="854" w:type="pct"/>
        </w:tcPr>
        <w:p w:rsidR="00E21864" w:rsidRPr="007B3B51" w:rsidRDefault="00E21864" w:rsidP="00624F7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E21864" w:rsidRPr="007B3B51" w:rsidRDefault="00E21864" w:rsidP="00624F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59C6">
            <w:rPr>
              <w:i/>
              <w:noProof/>
              <w:sz w:val="16"/>
              <w:szCs w:val="16"/>
            </w:rPr>
            <w:t>Migration Regulations 1994</w:t>
          </w:r>
          <w:r w:rsidRPr="007B3B51">
            <w:rPr>
              <w:i/>
              <w:sz w:val="16"/>
              <w:szCs w:val="16"/>
            </w:rPr>
            <w:fldChar w:fldCharType="end"/>
          </w:r>
        </w:p>
      </w:tc>
      <w:tc>
        <w:tcPr>
          <w:tcW w:w="458" w:type="pct"/>
        </w:tcPr>
        <w:p w:rsidR="00E21864" w:rsidRPr="007B3B51" w:rsidRDefault="00E21864" w:rsidP="00624F7C">
          <w:pPr>
            <w:jc w:val="right"/>
            <w:rPr>
              <w:sz w:val="16"/>
              <w:szCs w:val="16"/>
            </w:rPr>
          </w:pPr>
        </w:p>
      </w:tc>
    </w:tr>
    <w:tr w:rsidR="00E21864" w:rsidRPr="0055472E" w:rsidTr="000E5366">
      <w:tc>
        <w:tcPr>
          <w:tcW w:w="1499" w:type="pct"/>
          <w:gridSpan w:val="2"/>
        </w:tcPr>
        <w:p w:rsidR="00E21864" w:rsidRPr="0055472E" w:rsidRDefault="00E21864" w:rsidP="00624F7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B0004">
            <w:rPr>
              <w:sz w:val="16"/>
              <w:szCs w:val="16"/>
            </w:rPr>
            <w:t>251</w:t>
          </w:r>
          <w:r w:rsidRPr="0055472E">
            <w:rPr>
              <w:sz w:val="16"/>
              <w:szCs w:val="16"/>
            </w:rPr>
            <w:fldChar w:fldCharType="end"/>
          </w:r>
        </w:p>
      </w:tc>
      <w:tc>
        <w:tcPr>
          <w:tcW w:w="1999" w:type="pct"/>
        </w:tcPr>
        <w:p w:rsidR="00E21864" w:rsidRPr="0055472E" w:rsidRDefault="00E21864" w:rsidP="00624F7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8B0004">
            <w:rPr>
              <w:sz w:val="16"/>
              <w:szCs w:val="16"/>
            </w:rPr>
            <w:t>20/12/2023</w:t>
          </w:r>
          <w:r w:rsidRPr="0055472E">
            <w:rPr>
              <w:sz w:val="16"/>
              <w:szCs w:val="16"/>
            </w:rPr>
            <w:fldChar w:fldCharType="end"/>
          </w:r>
        </w:p>
      </w:tc>
      <w:tc>
        <w:tcPr>
          <w:tcW w:w="1502" w:type="pct"/>
          <w:gridSpan w:val="2"/>
        </w:tcPr>
        <w:p w:rsidR="00E21864" w:rsidRPr="0055472E" w:rsidRDefault="00E21864" w:rsidP="00624F7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B0004">
            <w:rPr>
              <w:sz w:val="16"/>
              <w:szCs w:val="16"/>
            </w:rPr>
            <w:instrText>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8B0004">
            <w:rPr>
              <w:sz w:val="16"/>
              <w:szCs w:val="16"/>
            </w:rPr>
            <w:instrText>05/01/2024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B0004">
            <w:rPr>
              <w:noProof/>
              <w:sz w:val="16"/>
              <w:szCs w:val="16"/>
            </w:rPr>
            <w:t>05/01/2024</w:t>
          </w:r>
          <w:r w:rsidRPr="0055472E">
            <w:rPr>
              <w:sz w:val="16"/>
              <w:szCs w:val="16"/>
            </w:rPr>
            <w:fldChar w:fldCharType="end"/>
          </w:r>
        </w:p>
      </w:tc>
    </w:tr>
  </w:tbl>
  <w:p w:rsidR="00E21864" w:rsidRPr="001C318A" w:rsidRDefault="00E21864" w:rsidP="001C31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7B3B51" w:rsidRDefault="00E21864" w:rsidP="00624F7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21864" w:rsidRPr="007B3B51" w:rsidTr="000E5366">
      <w:tc>
        <w:tcPr>
          <w:tcW w:w="854" w:type="pct"/>
        </w:tcPr>
        <w:p w:rsidR="00E21864" w:rsidRPr="007B3B51" w:rsidRDefault="00E21864" w:rsidP="00624F7C">
          <w:pPr>
            <w:rPr>
              <w:i/>
              <w:sz w:val="16"/>
              <w:szCs w:val="16"/>
            </w:rPr>
          </w:pPr>
        </w:p>
      </w:tc>
      <w:tc>
        <w:tcPr>
          <w:tcW w:w="3688" w:type="pct"/>
          <w:gridSpan w:val="3"/>
        </w:tcPr>
        <w:p w:rsidR="00E21864" w:rsidRPr="007B3B51" w:rsidRDefault="00E21864" w:rsidP="00624F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59C6">
            <w:rPr>
              <w:i/>
              <w:noProof/>
              <w:sz w:val="16"/>
              <w:szCs w:val="16"/>
            </w:rPr>
            <w:t>Migration Regulations 1994</w:t>
          </w:r>
          <w:r w:rsidRPr="007B3B51">
            <w:rPr>
              <w:i/>
              <w:sz w:val="16"/>
              <w:szCs w:val="16"/>
            </w:rPr>
            <w:fldChar w:fldCharType="end"/>
          </w:r>
        </w:p>
      </w:tc>
      <w:tc>
        <w:tcPr>
          <w:tcW w:w="458" w:type="pct"/>
        </w:tcPr>
        <w:p w:rsidR="00E21864" w:rsidRPr="007B3B51" w:rsidRDefault="00E21864" w:rsidP="00624F7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E21864" w:rsidRPr="00130F37" w:rsidTr="000E5366">
      <w:tc>
        <w:tcPr>
          <w:tcW w:w="1499" w:type="pct"/>
          <w:gridSpan w:val="2"/>
        </w:tcPr>
        <w:p w:rsidR="00E21864" w:rsidRPr="00130F37" w:rsidRDefault="00E21864" w:rsidP="00624F7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B0004">
            <w:rPr>
              <w:sz w:val="16"/>
              <w:szCs w:val="16"/>
            </w:rPr>
            <w:t>251</w:t>
          </w:r>
          <w:r w:rsidRPr="00130F37">
            <w:rPr>
              <w:sz w:val="16"/>
              <w:szCs w:val="16"/>
            </w:rPr>
            <w:fldChar w:fldCharType="end"/>
          </w:r>
        </w:p>
      </w:tc>
      <w:tc>
        <w:tcPr>
          <w:tcW w:w="1999" w:type="pct"/>
        </w:tcPr>
        <w:p w:rsidR="00E21864" w:rsidRPr="00130F37" w:rsidRDefault="00E21864" w:rsidP="00624F7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B0004">
            <w:rPr>
              <w:sz w:val="16"/>
              <w:szCs w:val="16"/>
            </w:rPr>
            <w:t>20/12/2023</w:t>
          </w:r>
          <w:r w:rsidRPr="00130F37">
            <w:rPr>
              <w:sz w:val="16"/>
              <w:szCs w:val="16"/>
            </w:rPr>
            <w:fldChar w:fldCharType="end"/>
          </w:r>
        </w:p>
      </w:tc>
      <w:tc>
        <w:tcPr>
          <w:tcW w:w="1502" w:type="pct"/>
          <w:gridSpan w:val="2"/>
        </w:tcPr>
        <w:p w:rsidR="00E21864" w:rsidRPr="00130F37" w:rsidRDefault="00E21864" w:rsidP="00624F7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B0004">
            <w:rPr>
              <w:sz w:val="16"/>
              <w:szCs w:val="16"/>
            </w:rPr>
            <w:instrText>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B0004">
            <w:rPr>
              <w:sz w:val="16"/>
              <w:szCs w:val="16"/>
            </w:rPr>
            <w:instrText>05/01/2024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B0004">
            <w:rPr>
              <w:noProof/>
              <w:sz w:val="16"/>
              <w:szCs w:val="16"/>
            </w:rPr>
            <w:t>05/01/2024</w:t>
          </w:r>
          <w:r w:rsidRPr="00130F37">
            <w:rPr>
              <w:sz w:val="16"/>
              <w:szCs w:val="16"/>
            </w:rPr>
            <w:fldChar w:fldCharType="end"/>
          </w:r>
        </w:p>
      </w:tc>
    </w:tr>
  </w:tbl>
  <w:p w:rsidR="00E21864" w:rsidRPr="001C318A" w:rsidRDefault="00E21864" w:rsidP="001C31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7B3B51" w:rsidRDefault="00E21864" w:rsidP="00624F7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21864" w:rsidRPr="007B3B51" w:rsidTr="000E5366">
      <w:tc>
        <w:tcPr>
          <w:tcW w:w="854" w:type="pct"/>
        </w:tcPr>
        <w:p w:rsidR="00E21864" w:rsidRPr="007B3B51" w:rsidRDefault="00E21864" w:rsidP="00624F7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420</w:t>
          </w:r>
          <w:r w:rsidRPr="007B3B51">
            <w:rPr>
              <w:i/>
              <w:sz w:val="16"/>
              <w:szCs w:val="16"/>
            </w:rPr>
            <w:fldChar w:fldCharType="end"/>
          </w:r>
        </w:p>
      </w:tc>
      <w:tc>
        <w:tcPr>
          <w:tcW w:w="3688" w:type="pct"/>
          <w:gridSpan w:val="3"/>
        </w:tcPr>
        <w:p w:rsidR="00E21864" w:rsidRPr="007B3B51" w:rsidRDefault="00E21864" w:rsidP="00624F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59C6">
            <w:rPr>
              <w:i/>
              <w:noProof/>
              <w:sz w:val="16"/>
              <w:szCs w:val="16"/>
            </w:rPr>
            <w:t>Migration Regulations 1994</w:t>
          </w:r>
          <w:r w:rsidRPr="007B3B51">
            <w:rPr>
              <w:i/>
              <w:sz w:val="16"/>
              <w:szCs w:val="16"/>
            </w:rPr>
            <w:fldChar w:fldCharType="end"/>
          </w:r>
        </w:p>
      </w:tc>
      <w:tc>
        <w:tcPr>
          <w:tcW w:w="458" w:type="pct"/>
        </w:tcPr>
        <w:p w:rsidR="00E21864" w:rsidRPr="007B3B51" w:rsidRDefault="00E21864" w:rsidP="00624F7C">
          <w:pPr>
            <w:jc w:val="right"/>
            <w:rPr>
              <w:sz w:val="16"/>
              <w:szCs w:val="16"/>
            </w:rPr>
          </w:pPr>
        </w:p>
      </w:tc>
    </w:tr>
    <w:tr w:rsidR="00E21864" w:rsidRPr="0055472E" w:rsidTr="000E5366">
      <w:tc>
        <w:tcPr>
          <w:tcW w:w="1499" w:type="pct"/>
          <w:gridSpan w:val="2"/>
        </w:tcPr>
        <w:p w:rsidR="00E21864" w:rsidRPr="0055472E" w:rsidRDefault="00E21864" w:rsidP="00624F7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B0004">
            <w:rPr>
              <w:sz w:val="16"/>
              <w:szCs w:val="16"/>
            </w:rPr>
            <w:t>251</w:t>
          </w:r>
          <w:r w:rsidRPr="0055472E">
            <w:rPr>
              <w:sz w:val="16"/>
              <w:szCs w:val="16"/>
            </w:rPr>
            <w:fldChar w:fldCharType="end"/>
          </w:r>
        </w:p>
      </w:tc>
      <w:tc>
        <w:tcPr>
          <w:tcW w:w="1999" w:type="pct"/>
        </w:tcPr>
        <w:p w:rsidR="00E21864" w:rsidRPr="0055472E" w:rsidRDefault="00E21864" w:rsidP="00624F7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8B0004">
            <w:rPr>
              <w:sz w:val="16"/>
              <w:szCs w:val="16"/>
            </w:rPr>
            <w:t>20/12/2023</w:t>
          </w:r>
          <w:r w:rsidRPr="0055472E">
            <w:rPr>
              <w:sz w:val="16"/>
              <w:szCs w:val="16"/>
            </w:rPr>
            <w:fldChar w:fldCharType="end"/>
          </w:r>
        </w:p>
      </w:tc>
      <w:tc>
        <w:tcPr>
          <w:tcW w:w="1502" w:type="pct"/>
          <w:gridSpan w:val="2"/>
        </w:tcPr>
        <w:p w:rsidR="00E21864" w:rsidRPr="0055472E" w:rsidRDefault="00E21864" w:rsidP="00624F7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B0004">
            <w:rPr>
              <w:sz w:val="16"/>
              <w:szCs w:val="16"/>
            </w:rPr>
            <w:instrText>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8B0004">
            <w:rPr>
              <w:sz w:val="16"/>
              <w:szCs w:val="16"/>
            </w:rPr>
            <w:instrText>05/01/2024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B0004">
            <w:rPr>
              <w:noProof/>
              <w:sz w:val="16"/>
              <w:szCs w:val="16"/>
            </w:rPr>
            <w:t>05/01/2024</w:t>
          </w:r>
          <w:r w:rsidRPr="0055472E">
            <w:rPr>
              <w:sz w:val="16"/>
              <w:szCs w:val="16"/>
            </w:rPr>
            <w:fldChar w:fldCharType="end"/>
          </w:r>
        </w:p>
      </w:tc>
    </w:tr>
  </w:tbl>
  <w:p w:rsidR="00E21864" w:rsidRPr="001C318A" w:rsidRDefault="00E21864" w:rsidP="001C31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7B3B51" w:rsidRDefault="00E21864" w:rsidP="00624F7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21864" w:rsidRPr="007B3B51" w:rsidTr="000E5366">
      <w:tc>
        <w:tcPr>
          <w:tcW w:w="854" w:type="pct"/>
        </w:tcPr>
        <w:p w:rsidR="00E21864" w:rsidRPr="007B3B51" w:rsidRDefault="00E21864" w:rsidP="00624F7C">
          <w:pPr>
            <w:rPr>
              <w:i/>
              <w:sz w:val="16"/>
              <w:szCs w:val="16"/>
            </w:rPr>
          </w:pPr>
        </w:p>
      </w:tc>
      <w:tc>
        <w:tcPr>
          <w:tcW w:w="3688" w:type="pct"/>
          <w:gridSpan w:val="3"/>
        </w:tcPr>
        <w:p w:rsidR="00E21864" w:rsidRPr="007B3B51" w:rsidRDefault="00E21864" w:rsidP="00624F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59C6">
            <w:rPr>
              <w:i/>
              <w:noProof/>
              <w:sz w:val="16"/>
              <w:szCs w:val="16"/>
            </w:rPr>
            <w:t>Migration Regulations 1994</w:t>
          </w:r>
          <w:r w:rsidRPr="007B3B51">
            <w:rPr>
              <w:i/>
              <w:sz w:val="16"/>
              <w:szCs w:val="16"/>
            </w:rPr>
            <w:fldChar w:fldCharType="end"/>
          </w:r>
        </w:p>
      </w:tc>
      <w:tc>
        <w:tcPr>
          <w:tcW w:w="458" w:type="pct"/>
        </w:tcPr>
        <w:p w:rsidR="00E21864" w:rsidRPr="007B3B51" w:rsidRDefault="00E21864" w:rsidP="00624F7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421</w:t>
          </w:r>
          <w:r w:rsidRPr="007B3B51">
            <w:rPr>
              <w:i/>
              <w:sz w:val="16"/>
              <w:szCs w:val="16"/>
            </w:rPr>
            <w:fldChar w:fldCharType="end"/>
          </w:r>
        </w:p>
      </w:tc>
    </w:tr>
    <w:tr w:rsidR="00E21864" w:rsidRPr="00130F37" w:rsidTr="000E5366">
      <w:tc>
        <w:tcPr>
          <w:tcW w:w="1499" w:type="pct"/>
          <w:gridSpan w:val="2"/>
        </w:tcPr>
        <w:p w:rsidR="00E21864" w:rsidRPr="00130F37" w:rsidRDefault="00E21864" w:rsidP="00624F7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B0004">
            <w:rPr>
              <w:sz w:val="16"/>
              <w:szCs w:val="16"/>
            </w:rPr>
            <w:t>251</w:t>
          </w:r>
          <w:r w:rsidRPr="00130F37">
            <w:rPr>
              <w:sz w:val="16"/>
              <w:szCs w:val="16"/>
            </w:rPr>
            <w:fldChar w:fldCharType="end"/>
          </w:r>
        </w:p>
      </w:tc>
      <w:tc>
        <w:tcPr>
          <w:tcW w:w="1999" w:type="pct"/>
        </w:tcPr>
        <w:p w:rsidR="00E21864" w:rsidRPr="00130F37" w:rsidRDefault="00E21864" w:rsidP="00624F7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8B0004">
            <w:rPr>
              <w:sz w:val="16"/>
              <w:szCs w:val="16"/>
            </w:rPr>
            <w:t>20/12/2023</w:t>
          </w:r>
          <w:r w:rsidRPr="00130F37">
            <w:rPr>
              <w:sz w:val="16"/>
              <w:szCs w:val="16"/>
            </w:rPr>
            <w:fldChar w:fldCharType="end"/>
          </w:r>
        </w:p>
      </w:tc>
      <w:tc>
        <w:tcPr>
          <w:tcW w:w="1502" w:type="pct"/>
          <w:gridSpan w:val="2"/>
        </w:tcPr>
        <w:p w:rsidR="00E21864" w:rsidRPr="00130F37" w:rsidRDefault="00E21864" w:rsidP="00624F7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B0004">
            <w:rPr>
              <w:sz w:val="16"/>
              <w:szCs w:val="16"/>
            </w:rPr>
            <w:instrText>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8B0004">
            <w:rPr>
              <w:sz w:val="16"/>
              <w:szCs w:val="16"/>
            </w:rPr>
            <w:instrText>05/01/2024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B0004">
            <w:rPr>
              <w:noProof/>
              <w:sz w:val="16"/>
              <w:szCs w:val="16"/>
            </w:rPr>
            <w:t>05/01/2024</w:t>
          </w:r>
          <w:r w:rsidRPr="00130F37">
            <w:rPr>
              <w:sz w:val="16"/>
              <w:szCs w:val="16"/>
            </w:rPr>
            <w:fldChar w:fldCharType="end"/>
          </w:r>
        </w:p>
      </w:tc>
    </w:tr>
  </w:tbl>
  <w:p w:rsidR="00E21864" w:rsidRPr="001C318A" w:rsidRDefault="00E21864" w:rsidP="001C31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pPr>
      <w:pBdr>
        <w:top w:val="single" w:sz="6" w:space="1" w:color="auto"/>
      </w:pBdr>
      <w:rPr>
        <w:sz w:val="18"/>
      </w:rPr>
    </w:pPr>
  </w:p>
  <w:p w:rsidR="00E21864" w:rsidRDefault="00E21864">
    <w:pPr>
      <w:jc w:val="right"/>
      <w:rPr>
        <w:i/>
        <w:sz w:val="18"/>
      </w:rPr>
    </w:pPr>
    <w:r>
      <w:rPr>
        <w:i/>
        <w:sz w:val="18"/>
      </w:rPr>
      <w:fldChar w:fldCharType="begin"/>
    </w:r>
    <w:r>
      <w:rPr>
        <w:i/>
        <w:sz w:val="18"/>
      </w:rPr>
      <w:instrText xml:space="preserve"> STYLEREF ShortT </w:instrText>
    </w:r>
    <w:r>
      <w:rPr>
        <w:i/>
        <w:sz w:val="18"/>
      </w:rPr>
      <w:fldChar w:fldCharType="separate"/>
    </w:r>
    <w:r w:rsidR="008B0004">
      <w:rPr>
        <w:i/>
        <w:noProof/>
        <w:sz w:val="18"/>
      </w:rPr>
      <w:t>Migration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416</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7B3B51" w:rsidRDefault="00E21864" w:rsidP="00624F7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21864" w:rsidRPr="007B3B51" w:rsidTr="000E5366">
      <w:tc>
        <w:tcPr>
          <w:tcW w:w="854" w:type="pct"/>
        </w:tcPr>
        <w:p w:rsidR="00E21864" w:rsidRPr="007B3B51" w:rsidRDefault="00E21864" w:rsidP="00624F7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418</w:t>
          </w:r>
          <w:r w:rsidRPr="007B3B51">
            <w:rPr>
              <w:i/>
              <w:sz w:val="16"/>
              <w:szCs w:val="16"/>
            </w:rPr>
            <w:fldChar w:fldCharType="end"/>
          </w:r>
        </w:p>
      </w:tc>
      <w:tc>
        <w:tcPr>
          <w:tcW w:w="3688" w:type="pct"/>
          <w:gridSpan w:val="3"/>
        </w:tcPr>
        <w:p w:rsidR="00E21864" w:rsidRPr="007B3B51" w:rsidRDefault="00E21864" w:rsidP="00624F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B0004">
            <w:rPr>
              <w:i/>
              <w:noProof/>
              <w:sz w:val="16"/>
              <w:szCs w:val="16"/>
            </w:rPr>
            <w:t>Migration Regulations 1994</w:t>
          </w:r>
          <w:r w:rsidRPr="007B3B51">
            <w:rPr>
              <w:i/>
              <w:sz w:val="16"/>
              <w:szCs w:val="16"/>
            </w:rPr>
            <w:fldChar w:fldCharType="end"/>
          </w:r>
        </w:p>
      </w:tc>
      <w:tc>
        <w:tcPr>
          <w:tcW w:w="458" w:type="pct"/>
        </w:tcPr>
        <w:p w:rsidR="00E21864" w:rsidRPr="007B3B51" w:rsidRDefault="00E21864" w:rsidP="00624F7C">
          <w:pPr>
            <w:jc w:val="right"/>
            <w:rPr>
              <w:sz w:val="16"/>
              <w:szCs w:val="16"/>
            </w:rPr>
          </w:pPr>
        </w:p>
      </w:tc>
    </w:tr>
    <w:tr w:rsidR="00E21864" w:rsidRPr="0055472E" w:rsidTr="000E5366">
      <w:tc>
        <w:tcPr>
          <w:tcW w:w="1499" w:type="pct"/>
          <w:gridSpan w:val="2"/>
        </w:tcPr>
        <w:p w:rsidR="00E21864" w:rsidRPr="0055472E" w:rsidRDefault="00E21864" w:rsidP="00624F7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B0004">
            <w:rPr>
              <w:sz w:val="16"/>
              <w:szCs w:val="16"/>
            </w:rPr>
            <w:t>251</w:t>
          </w:r>
          <w:r w:rsidRPr="0055472E">
            <w:rPr>
              <w:sz w:val="16"/>
              <w:szCs w:val="16"/>
            </w:rPr>
            <w:fldChar w:fldCharType="end"/>
          </w:r>
        </w:p>
      </w:tc>
      <w:tc>
        <w:tcPr>
          <w:tcW w:w="1999" w:type="pct"/>
        </w:tcPr>
        <w:p w:rsidR="00E21864" w:rsidRPr="0055472E" w:rsidRDefault="00E21864" w:rsidP="00624F7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8B0004">
            <w:rPr>
              <w:sz w:val="16"/>
              <w:szCs w:val="16"/>
            </w:rPr>
            <w:t>20/12/2023</w:t>
          </w:r>
          <w:r w:rsidRPr="0055472E">
            <w:rPr>
              <w:sz w:val="16"/>
              <w:szCs w:val="16"/>
            </w:rPr>
            <w:fldChar w:fldCharType="end"/>
          </w:r>
        </w:p>
      </w:tc>
      <w:tc>
        <w:tcPr>
          <w:tcW w:w="1502" w:type="pct"/>
          <w:gridSpan w:val="2"/>
        </w:tcPr>
        <w:p w:rsidR="00E21864" w:rsidRPr="0055472E" w:rsidRDefault="00E21864" w:rsidP="00624F7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B0004">
            <w:rPr>
              <w:sz w:val="16"/>
              <w:szCs w:val="16"/>
            </w:rPr>
            <w:instrText>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8B0004">
            <w:rPr>
              <w:sz w:val="16"/>
              <w:szCs w:val="16"/>
            </w:rPr>
            <w:instrText>05/01/2024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B0004">
            <w:rPr>
              <w:noProof/>
              <w:sz w:val="16"/>
              <w:szCs w:val="16"/>
            </w:rPr>
            <w:t>05/01/2024</w:t>
          </w:r>
          <w:r w:rsidRPr="0055472E">
            <w:rPr>
              <w:sz w:val="16"/>
              <w:szCs w:val="16"/>
            </w:rPr>
            <w:fldChar w:fldCharType="end"/>
          </w:r>
        </w:p>
      </w:tc>
    </w:tr>
  </w:tbl>
  <w:p w:rsidR="00E21864" w:rsidRPr="001C318A" w:rsidRDefault="00E21864" w:rsidP="001C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864" w:rsidRDefault="00E21864">
      <w:r>
        <w:separator/>
      </w:r>
    </w:p>
  </w:footnote>
  <w:footnote w:type="continuationSeparator" w:id="0">
    <w:p w:rsidR="00E21864" w:rsidRDefault="00E2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rsidP="000E5366">
    <w:pPr>
      <w:pStyle w:val="Header"/>
      <w:pBdr>
        <w:bottom w:val="single" w:sz="6" w:space="1" w:color="auto"/>
      </w:pBdr>
    </w:pPr>
  </w:p>
  <w:p w:rsidR="00E21864" w:rsidRDefault="00E21864" w:rsidP="000E5366">
    <w:pPr>
      <w:pStyle w:val="Header"/>
      <w:pBdr>
        <w:bottom w:val="single" w:sz="6" w:space="1" w:color="auto"/>
      </w:pBdr>
    </w:pPr>
  </w:p>
  <w:p w:rsidR="00E21864" w:rsidRPr="001E77D2" w:rsidRDefault="00E21864" w:rsidP="000E536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BE5CD2" w:rsidRDefault="00E21864" w:rsidP="00485AB1">
    <w:pPr>
      <w:rPr>
        <w:sz w:val="26"/>
        <w:szCs w:val="26"/>
      </w:rPr>
    </w:pPr>
  </w:p>
  <w:p w:rsidR="00E21864" w:rsidRPr="0020230A" w:rsidRDefault="00E21864" w:rsidP="00485AB1">
    <w:pPr>
      <w:rPr>
        <w:b/>
        <w:sz w:val="20"/>
      </w:rPr>
    </w:pPr>
    <w:r w:rsidRPr="0020230A">
      <w:rPr>
        <w:b/>
        <w:sz w:val="20"/>
      </w:rPr>
      <w:t>Endnotes</w:t>
    </w:r>
  </w:p>
  <w:p w:rsidR="00E21864" w:rsidRPr="007A1328" w:rsidRDefault="00E21864" w:rsidP="00485AB1">
    <w:pPr>
      <w:rPr>
        <w:sz w:val="20"/>
      </w:rPr>
    </w:pPr>
  </w:p>
  <w:p w:rsidR="00E21864" w:rsidRPr="007A1328" w:rsidRDefault="00E21864" w:rsidP="00485AB1">
    <w:pPr>
      <w:rPr>
        <w:b/>
        <w:sz w:val="24"/>
      </w:rPr>
    </w:pPr>
  </w:p>
  <w:p w:rsidR="00E21864" w:rsidRPr="00BE5CD2" w:rsidRDefault="00E21864" w:rsidP="00485AB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B0004">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BE5CD2" w:rsidRDefault="00E21864" w:rsidP="00485AB1">
    <w:pPr>
      <w:jc w:val="right"/>
      <w:rPr>
        <w:sz w:val="26"/>
        <w:szCs w:val="26"/>
      </w:rPr>
    </w:pPr>
  </w:p>
  <w:p w:rsidR="00E21864" w:rsidRPr="0020230A" w:rsidRDefault="00E21864" w:rsidP="00485AB1">
    <w:pPr>
      <w:jc w:val="right"/>
      <w:rPr>
        <w:b/>
        <w:sz w:val="20"/>
      </w:rPr>
    </w:pPr>
    <w:r w:rsidRPr="0020230A">
      <w:rPr>
        <w:b/>
        <w:sz w:val="20"/>
      </w:rPr>
      <w:t>Endnotes</w:t>
    </w:r>
  </w:p>
  <w:p w:rsidR="00E21864" w:rsidRPr="007A1328" w:rsidRDefault="00E21864" w:rsidP="00485AB1">
    <w:pPr>
      <w:jc w:val="right"/>
      <w:rPr>
        <w:sz w:val="20"/>
      </w:rPr>
    </w:pPr>
  </w:p>
  <w:p w:rsidR="00E21864" w:rsidRPr="007A1328" w:rsidRDefault="00E21864" w:rsidP="00485AB1">
    <w:pPr>
      <w:jc w:val="right"/>
      <w:rPr>
        <w:b/>
        <w:sz w:val="24"/>
      </w:rPr>
    </w:pPr>
  </w:p>
  <w:p w:rsidR="00E21864" w:rsidRPr="00BE5CD2" w:rsidRDefault="00E21864" w:rsidP="00485AB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B0004">
      <w:rPr>
        <w:b/>
        <w:bCs/>
        <w:noProof/>
        <w:szCs w:val="22"/>
        <w:lang w:val="en-US"/>
      </w:rPr>
      <w:t>Error! No text of specified style in document.</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rsidP="00EA0056">
    <w:pPr>
      <w:pStyle w:val="Header"/>
    </w:pPr>
  </w:p>
  <w:p w:rsidR="00E21864" w:rsidRPr="00EA0056" w:rsidRDefault="00E21864"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rsidP="000E5366">
    <w:pPr>
      <w:pStyle w:val="Header"/>
      <w:pBdr>
        <w:bottom w:val="single" w:sz="4" w:space="1" w:color="auto"/>
      </w:pBdr>
    </w:pPr>
  </w:p>
  <w:p w:rsidR="00E21864" w:rsidRDefault="00E21864" w:rsidP="000E5366">
    <w:pPr>
      <w:pStyle w:val="Header"/>
      <w:pBdr>
        <w:bottom w:val="single" w:sz="4" w:space="1" w:color="auto"/>
      </w:pBdr>
    </w:pPr>
  </w:p>
  <w:p w:rsidR="00E21864" w:rsidRPr="001E77D2" w:rsidRDefault="00E21864" w:rsidP="000E536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5F1388" w:rsidRDefault="00E21864" w:rsidP="000E536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ED79B6" w:rsidRDefault="00E21864" w:rsidP="00386F1B">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ED79B6" w:rsidRDefault="00E21864" w:rsidP="00386F1B">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ED79B6" w:rsidRDefault="00E21864" w:rsidP="00485AB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D675F1" w:rsidRDefault="00E21864">
    <w:pPr>
      <w:rPr>
        <w:sz w:val="20"/>
      </w:rPr>
    </w:pPr>
    <w:r w:rsidRPr="00D675F1">
      <w:rPr>
        <w:b/>
        <w:sz w:val="20"/>
      </w:rPr>
      <w:fldChar w:fldCharType="begin"/>
    </w:r>
    <w:r w:rsidRPr="00D675F1">
      <w:rPr>
        <w:b/>
        <w:sz w:val="20"/>
      </w:rPr>
      <w:instrText xml:space="preserve"> STYLEREF CharChapNo </w:instrText>
    </w:r>
    <w:r w:rsidR="008B0004">
      <w:rPr>
        <w:b/>
        <w:sz w:val="20"/>
      </w:rPr>
      <w:fldChar w:fldCharType="separate"/>
    </w:r>
    <w:r w:rsidR="009459C6">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8B0004">
      <w:rPr>
        <w:sz w:val="20"/>
      </w:rPr>
      <w:fldChar w:fldCharType="separate"/>
    </w:r>
    <w:r w:rsidR="009459C6">
      <w:rPr>
        <w:noProof/>
        <w:sz w:val="20"/>
      </w:rPr>
      <w:t>Provisions with respect to the grant of Subclasses of visas</w:t>
    </w:r>
    <w:r w:rsidRPr="00D675F1">
      <w:rPr>
        <w:sz w:val="20"/>
      </w:rPr>
      <w:fldChar w:fldCharType="end"/>
    </w:r>
  </w:p>
  <w:p w:rsidR="00E21864" w:rsidRPr="00D675F1" w:rsidRDefault="00E21864">
    <w:pPr>
      <w:rPr>
        <w:b/>
        <w:sz w:val="20"/>
      </w:rPr>
    </w:pPr>
    <w:r w:rsidRPr="00D675F1">
      <w:rPr>
        <w:b/>
        <w:sz w:val="20"/>
      </w:rPr>
      <w:fldChar w:fldCharType="begin"/>
    </w:r>
    <w:r w:rsidRPr="00D675F1">
      <w:rPr>
        <w:b/>
        <w:sz w:val="20"/>
      </w:rPr>
      <w:instrText xml:space="preserve"> STYLEREF CharPartNo </w:instrText>
    </w:r>
    <w:r w:rsidR="008B0004">
      <w:rPr>
        <w:b/>
        <w:sz w:val="20"/>
      </w:rPr>
      <w:fldChar w:fldCharType="separate"/>
    </w:r>
    <w:r w:rsidR="009459C6">
      <w:rPr>
        <w:b/>
        <w:noProof/>
        <w:sz w:val="20"/>
      </w:rPr>
      <w:t>Subclass 102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8B0004">
      <w:rPr>
        <w:sz w:val="20"/>
      </w:rPr>
      <w:fldChar w:fldCharType="separate"/>
    </w:r>
    <w:r w:rsidR="009459C6">
      <w:rPr>
        <w:noProof/>
        <w:sz w:val="20"/>
      </w:rPr>
      <w:t>Adoption</w:t>
    </w:r>
    <w:r w:rsidRPr="00D675F1">
      <w:rPr>
        <w:sz w:val="20"/>
      </w:rPr>
      <w:fldChar w:fldCharType="end"/>
    </w:r>
  </w:p>
  <w:p w:rsidR="00E21864" w:rsidRPr="00D675F1" w:rsidRDefault="00E2186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E21864" w:rsidRPr="00D675F1" w:rsidRDefault="00E21864">
    <w:pPr>
      <w:rPr>
        <w:b/>
      </w:rPr>
    </w:pPr>
  </w:p>
  <w:p w:rsidR="00E21864" w:rsidRPr="00AD3319" w:rsidRDefault="00E21864">
    <w:pPr>
      <w:pBdr>
        <w:bottom w:val="single" w:sz="6" w:space="1" w:color="auto"/>
      </w:pBdr>
      <w:rPr>
        <w:sz w:val="24"/>
        <w:szCs w:val="24"/>
      </w:rPr>
    </w:pPr>
    <w:r w:rsidRPr="00AD3319">
      <w:rPr>
        <w:sz w:val="24"/>
        <w:szCs w:val="24"/>
      </w:rPr>
      <w:t xml:space="preserve">Clause </w:t>
    </w:r>
    <w:r w:rsidRPr="00AD3319">
      <w:rPr>
        <w:sz w:val="24"/>
        <w:szCs w:val="24"/>
      </w:rPr>
      <w:fldChar w:fldCharType="begin"/>
    </w:r>
    <w:r w:rsidRPr="00AD3319">
      <w:rPr>
        <w:sz w:val="24"/>
        <w:szCs w:val="24"/>
      </w:rPr>
      <w:instrText xml:space="preserve"> STYLEREF CharSectno </w:instrText>
    </w:r>
    <w:r w:rsidRPr="00AD3319">
      <w:rPr>
        <w:sz w:val="24"/>
        <w:szCs w:val="24"/>
      </w:rPr>
      <w:fldChar w:fldCharType="separate"/>
    </w:r>
    <w:r w:rsidR="009459C6">
      <w:rPr>
        <w:noProof/>
        <w:sz w:val="24"/>
        <w:szCs w:val="24"/>
      </w:rPr>
      <w:t>102.111</w:t>
    </w:r>
    <w:r w:rsidRPr="00AD3319">
      <w:rPr>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Pr="00D675F1" w:rsidRDefault="00E21864">
    <w:pPr>
      <w:jc w:val="right"/>
      <w:rPr>
        <w:sz w:val="20"/>
      </w:rPr>
    </w:pPr>
    <w:r w:rsidRPr="00D675F1">
      <w:rPr>
        <w:sz w:val="20"/>
      </w:rPr>
      <w:fldChar w:fldCharType="begin"/>
    </w:r>
    <w:r w:rsidRPr="00D675F1">
      <w:rPr>
        <w:sz w:val="20"/>
      </w:rPr>
      <w:instrText xml:space="preserve"> STYLEREF CharChapText </w:instrText>
    </w:r>
    <w:r w:rsidR="009459C6">
      <w:rPr>
        <w:sz w:val="20"/>
      </w:rPr>
      <w:fldChar w:fldCharType="separate"/>
    </w:r>
    <w:r w:rsidR="009459C6">
      <w:rPr>
        <w:noProof/>
        <w:sz w:val="20"/>
      </w:rPr>
      <w:t>Provisions with respect to the grant of Subclasses of visas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9459C6">
      <w:rPr>
        <w:b/>
        <w:sz w:val="20"/>
      </w:rPr>
      <w:fldChar w:fldCharType="separate"/>
    </w:r>
    <w:r w:rsidR="009459C6">
      <w:rPr>
        <w:b/>
        <w:noProof/>
        <w:sz w:val="20"/>
      </w:rPr>
      <w:t>Schedule 2</w:t>
    </w:r>
    <w:r w:rsidRPr="00D675F1">
      <w:rPr>
        <w:b/>
        <w:sz w:val="20"/>
      </w:rPr>
      <w:fldChar w:fldCharType="end"/>
    </w:r>
  </w:p>
  <w:p w:rsidR="00E21864" w:rsidRPr="00D675F1" w:rsidRDefault="00E21864">
    <w:pPr>
      <w:jc w:val="right"/>
      <w:rPr>
        <w:b/>
        <w:sz w:val="20"/>
      </w:rPr>
    </w:pPr>
    <w:r w:rsidRPr="00D675F1">
      <w:rPr>
        <w:sz w:val="20"/>
      </w:rPr>
      <w:fldChar w:fldCharType="begin"/>
    </w:r>
    <w:r w:rsidRPr="00D675F1">
      <w:rPr>
        <w:sz w:val="20"/>
      </w:rPr>
      <w:instrText xml:space="preserve"> STYLEREF CharPartText </w:instrText>
    </w:r>
    <w:r w:rsidR="009459C6">
      <w:rPr>
        <w:sz w:val="20"/>
      </w:rPr>
      <w:fldChar w:fldCharType="separate"/>
    </w:r>
    <w:r w:rsidR="009459C6">
      <w:rPr>
        <w:noProof/>
        <w:sz w:val="20"/>
      </w:rPr>
      <w:t>Child</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9459C6">
      <w:rPr>
        <w:b/>
        <w:sz w:val="20"/>
      </w:rPr>
      <w:fldChar w:fldCharType="separate"/>
    </w:r>
    <w:r w:rsidR="009459C6">
      <w:rPr>
        <w:b/>
        <w:noProof/>
        <w:sz w:val="20"/>
      </w:rPr>
      <w:t>Subclass 101</w:t>
    </w:r>
    <w:r w:rsidRPr="00D675F1">
      <w:rPr>
        <w:b/>
        <w:sz w:val="20"/>
      </w:rPr>
      <w:fldChar w:fldCharType="end"/>
    </w:r>
  </w:p>
  <w:p w:rsidR="00E21864" w:rsidRPr="00D675F1" w:rsidRDefault="00E2186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E21864" w:rsidRPr="00D675F1" w:rsidRDefault="00E21864">
    <w:pPr>
      <w:jc w:val="right"/>
      <w:rPr>
        <w:b/>
      </w:rPr>
    </w:pPr>
  </w:p>
  <w:p w:rsidR="00E21864" w:rsidRPr="00AD3319" w:rsidRDefault="00E21864">
    <w:pPr>
      <w:pBdr>
        <w:bottom w:val="single" w:sz="6" w:space="1" w:color="auto"/>
      </w:pBdr>
      <w:jc w:val="right"/>
      <w:rPr>
        <w:sz w:val="24"/>
        <w:szCs w:val="24"/>
      </w:rPr>
    </w:pPr>
    <w:r w:rsidRPr="00AD3319">
      <w:rPr>
        <w:sz w:val="24"/>
        <w:szCs w:val="24"/>
      </w:rPr>
      <w:t xml:space="preserve">Clause </w:t>
    </w:r>
    <w:r w:rsidRPr="00AD3319">
      <w:rPr>
        <w:sz w:val="24"/>
        <w:szCs w:val="24"/>
      </w:rPr>
      <w:fldChar w:fldCharType="begin"/>
    </w:r>
    <w:r w:rsidRPr="00AD3319">
      <w:rPr>
        <w:sz w:val="24"/>
        <w:szCs w:val="24"/>
      </w:rPr>
      <w:instrText xml:space="preserve"> STYLEREF CharSectno </w:instrText>
    </w:r>
    <w:r w:rsidRPr="00AD3319">
      <w:rPr>
        <w:sz w:val="24"/>
        <w:szCs w:val="24"/>
      </w:rPr>
      <w:fldChar w:fldCharType="separate"/>
    </w:r>
    <w:r w:rsidR="009459C6">
      <w:rPr>
        <w:noProof/>
        <w:sz w:val="24"/>
        <w:szCs w:val="24"/>
      </w:rPr>
      <w:t>101.411</w:t>
    </w:r>
    <w:r w:rsidRPr="00AD3319">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864" w:rsidRDefault="00E218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2727216"/>
    <w:multiLevelType w:val="multilevel"/>
    <w:tmpl w:val="2B92EE0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035215B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627441"/>
    <w:multiLevelType w:val="hybridMultilevel"/>
    <w:tmpl w:val="8576A0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096048B0"/>
    <w:multiLevelType w:val="hybridMultilevel"/>
    <w:tmpl w:val="7FD44F18"/>
    <w:lvl w:ilvl="0" w:tplc="0C090001">
      <w:start w:val="1"/>
      <w:numFmt w:val="bullet"/>
      <w:lvlText w:val=""/>
      <w:lvlJc w:val="left"/>
      <w:pPr>
        <w:ind w:left="2985" w:hanging="360"/>
      </w:pPr>
      <w:rPr>
        <w:rFonts w:ascii="Symbol" w:hAnsi="Symbol" w:hint="default"/>
      </w:rPr>
    </w:lvl>
    <w:lvl w:ilvl="1" w:tplc="0C090003" w:tentative="1">
      <w:start w:val="1"/>
      <w:numFmt w:val="bullet"/>
      <w:lvlText w:val="o"/>
      <w:lvlJc w:val="left"/>
      <w:pPr>
        <w:ind w:left="3705" w:hanging="360"/>
      </w:pPr>
      <w:rPr>
        <w:rFonts w:ascii="Courier New" w:hAnsi="Courier New" w:cs="Courier New" w:hint="default"/>
      </w:rPr>
    </w:lvl>
    <w:lvl w:ilvl="2" w:tplc="0C090005" w:tentative="1">
      <w:start w:val="1"/>
      <w:numFmt w:val="bullet"/>
      <w:lvlText w:val=""/>
      <w:lvlJc w:val="left"/>
      <w:pPr>
        <w:ind w:left="4425" w:hanging="360"/>
      </w:pPr>
      <w:rPr>
        <w:rFonts w:ascii="Wingdings" w:hAnsi="Wingdings" w:hint="default"/>
      </w:rPr>
    </w:lvl>
    <w:lvl w:ilvl="3" w:tplc="0C090001" w:tentative="1">
      <w:start w:val="1"/>
      <w:numFmt w:val="bullet"/>
      <w:lvlText w:val=""/>
      <w:lvlJc w:val="left"/>
      <w:pPr>
        <w:ind w:left="5145" w:hanging="360"/>
      </w:pPr>
      <w:rPr>
        <w:rFonts w:ascii="Symbol" w:hAnsi="Symbol" w:hint="default"/>
      </w:rPr>
    </w:lvl>
    <w:lvl w:ilvl="4" w:tplc="0C090003" w:tentative="1">
      <w:start w:val="1"/>
      <w:numFmt w:val="bullet"/>
      <w:lvlText w:val="o"/>
      <w:lvlJc w:val="left"/>
      <w:pPr>
        <w:ind w:left="5865" w:hanging="360"/>
      </w:pPr>
      <w:rPr>
        <w:rFonts w:ascii="Courier New" w:hAnsi="Courier New" w:cs="Courier New" w:hint="default"/>
      </w:rPr>
    </w:lvl>
    <w:lvl w:ilvl="5" w:tplc="0C090005" w:tentative="1">
      <w:start w:val="1"/>
      <w:numFmt w:val="bullet"/>
      <w:lvlText w:val=""/>
      <w:lvlJc w:val="left"/>
      <w:pPr>
        <w:ind w:left="6585" w:hanging="360"/>
      </w:pPr>
      <w:rPr>
        <w:rFonts w:ascii="Wingdings" w:hAnsi="Wingdings" w:hint="default"/>
      </w:rPr>
    </w:lvl>
    <w:lvl w:ilvl="6" w:tplc="0C090001" w:tentative="1">
      <w:start w:val="1"/>
      <w:numFmt w:val="bullet"/>
      <w:lvlText w:val=""/>
      <w:lvlJc w:val="left"/>
      <w:pPr>
        <w:ind w:left="7305" w:hanging="360"/>
      </w:pPr>
      <w:rPr>
        <w:rFonts w:ascii="Symbol" w:hAnsi="Symbol" w:hint="default"/>
      </w:rPr>
    </w:lvl>
    <w:lvl w:ilvl="7" w:tplc="0C090003" w:tentative="1">
      <w:start w:val="1"/>
      <w:numFmt w:val="bullet"/>
      <w:lvlText w:val="o"/>
      <w:lvlJc w:val="left"/>
      <w:pPr>
        <w:ind w:left="8025" w:hanging="360"/>
      </w:pPr>
      <w:rPr>
        <w:rFonts w:ascii="Courier New" w:hAnsi="Courier New" w:cs="Courier New" w:hint="default"/>
      </w:rPr>
    </w:lvl>
    <w:lvl w:ilvl="8" w:tplc="0C090005" w:tentative="1">
      <w:start w:val="1"/>
      <w:numFmt w:val="bullet"/>
      <w:lvlText w:val=""/>
      <w:lvlJc w:val="left"/>
      <w:pPr>
        <w:ind w:left="8745" w:hanging="360"/>
      </w:pPr>
      <w:rPr>
        <w:rFonts w:ascii="Wingdings" w:hAnsi="Wingdings" w:hint="default"/>
      </w:rPr>
    </w:lvl>
  </w:abstractNum>
  <w:abstractNum w:abstractNumId="17"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4534F4"/>
    <w:multiLevelType w:val="hybridMultilevel"/>
    <w:tmpl w:val="3DB24C50"/>
    <w:lvl w:ilvl="0" w:tplc="1F462D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790B1C"/>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0F41B0"/>
    <w:multiLevelType w:val="hybridMultilevel"/>
    <w:tmpl w:val="1366732E"/>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1046B2D"/>
    <w:multiLevelType w:val="hybridMultilevel"/>
    <w:tmpl w:val="BB2CFC40"/>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0C78D7"/>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B82565"/>
    <w:multiLevelType w:val="hybridMultilevel"/>
    <w:tmpl w:val="DDACC3E8"/>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num w:numId="1">
    <w:abstractNumId w:val="13"/>
  </w:num>
  <w:num w:numId="2">
    <w:abstractNumId w:val="18"/>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6"/>
  </w:num>
  <w:num w:numId="16">
    <w:abstractNumId w:val="14"/>
  </w:num>
  <w:num w:numId="17">
    <w:abstractNumId w:val="10"/>
  </w:num>
  <w:num w:numId="18">
    <w:abstractNumId w:val="28"/>
  </w:num>
  <w:num w:numId="19">
    <w:abstractNumId w:val="26"/>
  </w:num>
  <w:num w:numId="20">
    <w:abstractNumId w:val="27"/>
  </w:num>
  <w:num w:numId="21">
    <w:abstractNumId w:val="21"/>
  </w:num>
  <w:num w:numId="22">
    <w:abstractNumId w:val="15"/>
  </w:num>
  <w:num w:numId="23">
    <w:abstractNumId w:val="11"/>
  </w:num>
  <w:num w:numId="24">
    <w:abstractNumId w:val="25"/>
  </w:num>
  <w:num w:numId="25">
    <w:abstractNumId w:val="23"/>
  </w:num>
  <w:num w:numId="26">
    <w:abstractNumId w:val="29"/>
  </w:num>
  <w:num w:numId="27">
    <w:abstractNumId w:val="19"/>
  </w:num>
  <w:num w:numId="28">
    <w:abstractNumId w:val="17"/>
  </w:num>
  <w:num w:numId="29">
    <w:abstractNumId w:val="12"/>
  </w:num>
  <w:num w:numId="3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662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1480"/>
    <w:rsid w:val="00001757"/>
    <w:rsid w:val="00002328"/>
    <w:rsid w:val="00002FF7"/>
    <w:rsid w:val="0000439F"/>
    <w:rsid w:val="000047FD"/>
    <w:rsid w:val="000056EE"/>
    <w:rsid w:val="00006F3C"/>
    <w:rsid w:val="00007174"/>
    <w:rsid w:val="000071DA"/>
    <w:rsid w:val="00010203"/>
    <w:rsid w:val="00010A97"/>
    <w:rsid w:val="00010F99"/>
    <w:rsid w:val="00011FD1"/>
    <w:rsid w:val="00012A36"/>
    <w:rsid w:val="00012A4E"/>
    <w:rsid w:val="000135C6"/>
    <w:rsid w:val="0001388A"/>
    <w:rsid w:val="0001451C"/>
    <w:rsid w:val="00014542"/>
    <w:rsid w:val="000157FB"/>
    <w:rsid w:val="00015BF5"/>
    <w:rsid w:val="00015F90"/>
    <w:rsid w:val="0001606E"/>
    <w:rsid w:val="000163E0"/>
    <w:rsid w:val="00016491"/>
    <w:rsid w:val="0001739E"/>
    <w:rsid w:val="0002048D"/>
    <w:rsid w:val="000212A3"/>
    <w:rsid w:val="000222B8"/>
    <w:rsid w:val="00023FD2"/>
    <w:rsid w:val="00024154"/>
    <w:rsid w:val="00024AC8"/>
    <w:rsid w:val="0002647A"/>
    <w:rsid w:val="00026B89"/>
    <w:rsid w:val="00030311"/>
    <w:rsid w:val="0003141E"/>
    <w:rsid w:val="00031696"/>
    <w:rsid w:val="0003229A"/>
    <w:rsid w:val="00032CDF"/>
    <w:rsid w:val="00032E78"/>
    <w:rsid w:val="0003347E"/>
    <w:rsid w:val="000337B0"/>
    <w:rsid w:val="00033E93"/>
    <w:rsid w:val="000341BD"/>
    <w:rsid w:val="0003434D"/>
    <w:rsid w:val="0003440F"/>
    <w:rsid w:val="0003498B"/>
    <w:rsid w:val="00035038"/>
    <w:rsid w:val="00035DDD"/>
    <w:rsid w:val="00035FFE"/>
    <w:rsid w:val="00036EA2"/>
    <w:rsid w:val="0003734D"/>
    <w:rsid w:val="0004058E"/>
    <w:rsid w:val="00040F67"/>
    <w:rsid w:val="00041222"/>
    <w:rsid w:val="000422B8"/>
    <w:rsid w:val="00042414"/>
    <w:rsid w:val="000424BC"/>
    <w:rsid w:val="00042971"/>
    <w:rsid w:val="00046062"/>
    <w:rsid w:val="00047417"/>
    <w:rsid w:val="000475C8"/>
    <w:rsid w:val="000475EA"/>
    <w:rsid w:val="000500FC"/>
    <w:rsid w:val="000502C9"/>
    <w:rsid w:val="00051416"/>
    <w:rsid w:val="00051E42"/>
    <w:rsid w:val="000521C8"/>
    <w:rsid w:val="0005316F"/>
    <w:rsid w:val="00053CF1"/>
    <w:rsid w:val="00053D45"/>
    <w:rsid w:val="0005415C"/>
    <w:rsid w:val="00054A9D"/>
    <w:rsid w:val="00055168"/>
    <w:rsid w:val="00055CE6"/>
    <w:rsid w:val="00055E25"/>
    <w:rsid w:val="00055EDB"/>
    <w:rsid w:val="00056675"/>
    <w:rsid w:val="000570DD"/>
    <w:rsid w:val="000602B7"/>
    <w:rsid w:val="00060E3E"/>
    <w:rsid w:val="000617FA"/>
    <w:rsid w:val="00062298"/>
    <w:rsid w:val="0006480A"/>
    <w:rsid w:val="00065A0E"/>
    <w:rsid w:val="00067654"/>
    <w:rsid w:val="00071009"/>
    <w:rsid w:val="00071E80"/>
    <w:rsid w:val="00071FEB"/>
    <w:rsid w:val="00073808"/>
    <w:rsid w:val="000739DC"/>
    <w:rsid w:val="000753EE"/>
    <w:rsid w:val="00075B3D"/>
    <w:rsid w:val="00076902"/>
    <w:rsid w:val="00076DBD"/>
    <w:rsid w:val="00076EE3"/>
    <w:rsid w:val="00081B0C"/>
    <w:rsid w:val="0008256F"/>
    <w:rsid w:val="00083FCC"/>
    <w:rsid w:val="00084B91"/>
    <w:rsid w:val="00086A8B"/>
    <w:rsid w:val="000870FF"/>
    <w:rsid w:val="00087252"/>
    <w:rsid w:val="0008775C"/>
    <w:rsid w:val="00087FB4"/>
    <w:rsid w:val="000904C5"/>
    <w:rsid w:val="00090CC0"/>
    <w:rsid w:val="00090FEE"/>
    <w:rsid w:val="00091761"/>
    <w:rsid w:val="00092802"/>
    <w:rsid w:val="00092C94"/>
    <w:rsid w:val="00092FA5"/>
    <w:rsid w:val="00094523"/>
    <w:rsid w:val="00094710"/>
    <w:rsid w:val="000949B6"/>
    <w:rsid w:val="000951F6"/>
    <w:rsid w:val="00097038"/>
    <w:rsid w:val="00097681"/>
    <w:rsid w:val="00097940"/>
    <w:rsid w:val="00097D77"/>
    <w:rsid w:val="00097F0E"/>
    <w:rsid w:val="000A0A58"/>
    <w:rsid w:val="000A2BF1"/>
    <w:rsid w:val="000A2C90"/>
    <w:rsid w:val="000A4287"/>
    <w:rsid w:val="000A5809"/>
    <w:rsid w:val="000A6424"/>
    <w:rsid w:val="000A66AD"/>
    <w:rsid w:val="000A7250"/>
    <w:rsid w:val="000B0A20"/>
    <w:rsid w:val="000B0BB0"/>
    <w:rsid w:val="000B1745"/>
    <w:rsid w:val="000B1D2D"/>
    <w:rsid w:val="000B2207"/>
    <w:rsid w:val="000B23C2"/>
    <w:rsid w:val="000B26C3"/>
    <w:rsid w:val="000B3CA4"/>
    <w:rsid w:val="000B4155"/>
    <w:rsid w:val="000B471F"/>
    <w:rsid w:val="000B4AB8"/>
    <w:rsid w:val="000B50F1"/>
    <w:rsid w:val="000B52F3"/>
    <w:rsid w:val="000B599C"/>
    <w:rsid w:val="000B5EA5"/>
    <w:rsid w:val="000B5ED8"/>
    <w:rsid w:val="000B7008"/>
    <w:rsid w:val="000B75AB"/>
    <w:rsid w:val="000B7E04"/>
    <w:rsid w:val="000B7EDC"/>
    <w:rsid w:val="000C0F11"/>
    <w:rsid w:val="000C1278"/>
    <w:rsid w:val="000C2787"/>
    <w:rsid w:val="000C38F4"/>
    <w:rsid w:val="000C3A0C"/>
    <w:rsid w:val="000C55BB"/>
    <w:rsid w:val="000C56FE"/>
    <w:rsid w:val="000C68D3"/>
    <w:rsid w:val="000D0216"/>
    <w:rsid w:val="000D112D"/>
    <w:rsid w:val="000D1B66"/>
    <w:rsid w:val="000D1D64"/>
    <w:rsid w:val="000D2385"/>
    <w:rsid w:val="000D2A65"/>
    <w:rsid w:val="000D2E9E"/>
    <w:rsid w:val="000D314C"/>
    <w:rsid w:val="000D3150"/>
    <w:rsid w:val="000D35F7"/>
    <w:rsid w:val="000D363E"/>
    <w:rsid w:val="000D3BA7"/>
    <w:rsid w:val="000D4673"/>
    <w:rsid w:val="000D6777"/>
    <w:rsid w:val="000D6A9A"/>
    <w:rsid w:val="000D6BBB"/>
    <w:rsid w:val="000D7041"/>
    <w:rsid w:val="000D7052"/>
    <w:rsid w:val="000E081D"/>
    <w:rsid w:val="000E25E4"/>
    <w:rsid w:val="000E26EC"/>
    <w:rsid w:val="000E2703"/>
    <w:rsid w:val="000E2D4C"/>
    <w:rsid w:val="000E2D57"/>
    <w:rsid w:val="000E43F6"/>
    <w:rsid w:val="000E4D7D"/>
    <w:rsid w:val="000E5366"/>
    <w:rsid w:val="000E55E0"/>
    <w:rsid w:val="000E6385"/>
    <w:rsid w:val="000E65F8"/>
    <w:rsid w:val="000E6845"/>
    <w:rsid w:val="000E69EB"/>
    <w:rsid w:val="000E6BBF"/>
    <w:rsid w:val="000E6DCE"/>
    <w:rsid w:val="000E7116"/>
    <w:rsid w:val="000E7214"/>
    <w:rsid w:val="000E7E34"/>
    <w:rsid w:val="000F0B90"/>
    <w:rsid w:val="000F0C47"/>
    <w:rsid w:val="000F0E0A"/>
    <w:rsid w:val="000F140F"/>
    <w:rsid w:val="000F1415"/>
    <w:rsid w:val="000F199F"/>
    <w:rsid w:val="000F1F7F"/>
    <w:rsid w:val="000F20C3"/>
    <w:rsid w:val="000F2B3B"/>
    <w:rsid w:val="000F2BF8"/>
    <w:rsid w:val="000F40A6"/>
    <w:rsid w:val="000F40E5"/>
    <w:rsid w:val="000F4D27"/>
    <w:rsid w:val="000F52CC"/>
    <w:rsid w:val="000F5773"/>
    <w:rsid w:val="000F5BC1"/>
    <w:rsid w:val="000F7C08"/>
    <w:rsid w:val="0010047F"/>
    <w:rsid w:val="00100697"/>
    <w:rsid w:val="00100FED"/>
    <w:rsid w:val="00102443"/>
    <w:rsid w:val="0010368C"/>
    <w:rsid w:val="00103975"/>
    <w:rsid w:val="00103C9C"/>
    <w:rsid w:val="00105FF8"/>
    <w:rsid w:val="0010642E"/>
    <w:rsid w:val="00106DAA"/>
    <w:rsid w:val="00107368"/>
    <w:rsid w:val="00107B11"/>
    <w:rsid w:val="00110380"/>
    <w:rsid w:val="001103F5"/>
    <w:rsid w:val="0011052E"/>
    <w:rsid w:val="00111068"/>
    <w:rsid w:val="00111E48"/>
    <w:rsid w:val="00112C39"/>
    <w:rsid w:val="00113CD0"/>
    <w:rsid w:val="0011420C"/>
    <w:rsid w:val="00114286"/>
    <w:rsid w:val="00114C2A"/>
    <w:rsid w:val="00115894"/>
    <w:rsid w:val="0011666F"/>
    <w:rsid w:val="001174D4"/>
    <w:rsid w:val="00117946"/>
    <w:rsid w:val="00117A3D"/>
    <w:rsid w:val="00120D0D"/>
    <w:rsid w:val="00121248"/>
    <w:rsid w:val="00121599"/>
    <w:rsid w:val="001219DD"/>
    <w:rsid w:val="00122836"/>
    <w:rsid w:val="00122CA1"/>
    <w:rsid w:val="00122F95"/>
    <w:rsid w:val="00123977"/>
    <w:rsid w:val="00123DF1"/>
    <w:rsid w:val="00126C33"/>
    <w:rsid w:val="00126D00"/>
    <w:rsid w:val="0012777F"/>
    <w:rsid w:val="001302D0"/>
    <w:rsid w:val="00130ADF"/>
    <w:rsid w:val="00131045"/>
    <w:rsid w:val="001313A4"/>
    <w:rsid w:val="0013228A"/>
    <w:rsid w:val="00132B85"/>
    <w:rsid w:val="00133419"/>
    <w:rsid w:val="00133FFF"/>
    <w:rsid w:val="001340A3"/>
    <w:rsid w:val="00134430"/>
    <w:rsid w:val="00135ED5"/>
    <w:rsid w:val="001363F5"/>
    <w:rsid w:val="00137341"/>
    <w:rsid w:val="001377C8"/>
    <w:rsid w:val="00137930"/>
    <w:rsid w:val="00137FCC"/>
    <w:rsid w:val="001404D0"/>
    <w:rsid w:val="001409A0"/>
    <w:rsid w:val="0014135F"/>
    <w:rsid w:val="0014140F"/>
    <w:rsid w:val="0014141D"/>
    <w:rsid w:val="0014216B"/>
    <w:rsid w:val="00142389"/>
    <w:rsid w:val="00142BEB"/>
    <w:rsid w:val="00144254"/>
    <w:rsid w:val="00145903"/>
    <w:rsid w:val="00145B5D"/>
    <w:rsid w:val="00145C33"/>
    <w:rsid w:val="0014660D"/>
    <w:rsid w:val="0014701D"/>
    <w:rsid w:val="00147B87"/>
    <w:rsid w:val="00151653"/>
    <w:rsid w:val="00152824"/>
    <w:rsid w:val="00152C7C"/>
    <w:rsid w:val="00153022"/>
    <w:rsid w:val="00153593"/>
    <w:rsid w:val="00153C5C"/>
    <w:rsid w:val="00154147"/>
    <w:rsid w:val="0015440F"/>
    <w:rsid w:val="001544DD"/>
    <w:rsid w:val="0015498B"/>
    <w:rsid w:val="00154A3C"/>
    <w:rsid w:val="001560BB"/>
    <w:rsid w:val="00156489"/>
    <w:rsid w:val="00156DC5"/>
    <w:rsid w:val="001572D5"/>
    <w:rsid w:val="00157E7F"/>
    <w:rsid w:val="00157E98"/>
    <w:rsid w:val="00161B21"/>
    <w:rsid w:val="00162B28"/>
    <w:rsid w:val="001648ED"/>
    <w:rsid w:val="001652DA"/>
    <w:rsid w:val="00166811"/>
    <w:rsid w:val="0016715E"/>
    <w:rsid w:val="00167416"/>
    <w:rsid w:val="00167A51"/>
    <w:rsid w:val="00167F95"/>
    <w:rsid w:val="00167FD9"/>
    <w:rsid w:val="001706BC"/>
    <w:rsid w:val="001706CF"/>
    <w:rsid w:val="00170BAD"/>
    <w:rsid w:val="00170D8F"/>
    <w:rsid w:val="00170E3F"/>
    <w:rsid w:val="001715B9"/>
    <w:rsid w:val="00174A77"/>
    <w:rsid w:val="001763C0"/>
    <w:rsid w:val="00180AF5"/>
    <w:rsid w:val="00180CD3"/>
    <w:rsid w:val="00180FAD"/>
    <w:rsid w:val="00180FF6"/>
    <w:rsid w:val="001814B7"/>
    <w:rsid w:val="00182B85"/>
    <w:rsid w:val="001838DE"/>
    <w:rsid w:val="0018403B"/>
    <w:rsid w:val="00184646"/>
    <w:rsid w:val="00184E54"/>
    <w:rsid w:val="001852C0"/>
    <w:rsid w:val="00190006"/>
    <w:rsid w:val="001907FB"/>
    <w:rsid w:val="00190D3A"/>
    <w:rsid w:val="00191B57"/>
    <w:rsid w:val="00192568"/>
    <w:rsid w:val="001929A2"/>
    <w:rsid w:val="00192DBF"/>
    <w:rsid w:val="001937CF"/>
    <w:rsid w:val="0019382D"/>
    <w:rsid w:val="0019385F"/>
    <w:rsid w:val="00194B56"/>
    <w:rsid w:val="001958EA"/>
    <w:rsid w:val="00195953"/>
    <w:rsid w:val="001960CE"/>
    <w:rsid w:val="00196793"/>
    <w:rsid w:val="00197EC1"/>
    <w:rsid w:val="001A0671"/>
    <w:rsid w:val="001A25BD"/>
    <w:rsid w:val="001A283B"/>
    <w:rsid w:val="001A3262"/>
    <w:rsid w:val="001A3C64"/>
    <w:rsid w:val="001A3E50"/>
    <w:rsid w:val="001A3EBF"/>
    <w:rsid w:val="001A44DA"/>
    <w:rsid w:val="001A46D6"/>
    <w:rsid w:val="001A470F"/>
    <w:rsid w:val="001A4935"/>
    <w:rsid w:val="001A5051"/>
    <w:rsid w:val="001A5213"/>
    <w:rsid w:val="001A6517"/>
    <w:rsid w:val="001A7103"/>
    <w:rsid w:val="001A7401"/>
    <w:rsid w:val="001A786B"/>
    <w:rsid w:val="001B1387"/>
    <w:rsid w:val="001B26FA"/>
    <w:rsid w:val="001B2F68"/>
    <w:rsid w:val="001B30A0"/>
    <w:rsid w:val="001B3A7E"/>
    <w:rsid w:val="001B4CF9"/>
    <w:rsid w:val="001B5A29"/>
    <w:rsid w:val="001B645F"/>
    <w:rsid w:val="001B680B"/>
    <w:rsid w:val="001B7079"/>
    <w:rsid w:val="001B751E"/>
    <w:rsid w:val="001B76AF"/>
    <w:rsid w:val="001C0B26"/>
    <w:rsid w:val="001C2D2D"/>
    <w:rsid w:val="001C318A"/>
    <w:rsid w:val="001C33A6"/>
    <w:rsid w:val="001C358C"/>
    <w:rsid w:val="001C3BE9"/>
    <w:rsid w:val="001C3CFF"/>
    <w:rsid w:val="001C4C10"/>
    <w:rsid w:val="001C4CE9"/>
    <w:rsid w:val="001C528F"/>
    <w:rsid w:val="001C580B"/>
    <w:rsid w:val="001C5DB3"/>
    <w:rsid w:val="001C6135"/>
    <w:rsid w:val="001C665E"/>
    <w:rsid w:val="001C6C78"/>
    <w:rsid w:val="001D04C7"/>
    <w:rsid w:val="001D05F6"/>
    <w:rsid w:val="001D0F13"/>
    <w:rsid w:val="001D1730"/>
    <w:rsid w:val="001D49E7"/>
    <w:rsid w:val="001D4BA3"/>
    <w:rsid w:val="001D50D4"/>
    <w:rsid w:val="001D520F"/>
    <w:rsid w:val="001D53F8"/>
    <w:rsid w:val="001D626F"/>
    <w:rsid w:val="001D6345"/>
    <w:rsid w:val="001D65A9"/>
    <w:rsid w:val="001D6BB1"/>
    <w:rsid w:val="001D76B0"/>
    <w:rsid w:val="001E0659"/>
    <w:rsid w:val="001E1DB2"/>
    <w:rsid w:val="001E22D3"/>
    <w:rsid w:val="001E28BF"/>
    <w:rsid w:val="001E2956"/>
    <w:rsid w:val="001E2E71"/>
    <w:rsid w:val="001E2E8A"/>
    <w:rsid w:val="001E2F18"/>
    <w:rsid w:val="001E378C"/>
    <w:rsid w:val="001E3CB8"/>
    <w:rsid w:val="001E551F"/>
    <w:rsid w:val="001E58F0"/>
    <w:rsid w:val="001E60EF"/>
    <w:rsid w:val="001E6CC9"/>
    <w:rsid w:val="001E6D78"/>
    <w:rsid w:val="001E73B2"/>
    <w:rsid w:val="001E795C"/>
    <w:rsid w:val="001F0873"/>
    <w:rsid w:val="001F0A85"/>
    <w:rsid w:val="001F1165"/>
    <w:rsid w:val="001F1983"/>
    <w:rsid w:val="001F1FA1"/>
    <w:rsid w:val="001F204C"/>
    <w:rsid w:val="001F282E"/>
    <w:rsid w:val="001F2F55"/>
    <w:rsid w:val="001F34FB"/>
    <w:rsid w:val="001F4387"/>
    <w:rsid w:val="001F44FA"/>
    <w:rsid w:val="001F4E38"/>
    <w:rsid w:val="001F51AE"/>
    <w:rsid w:val="001F540F"/>
    <w:rsid w:val="001F68BC"/>
    <w:rsid w:val="001F6DE0"/>
    <w:rsid w:val="001F6DF2"/>
    <w:rsid w:val="001F71E5"/>
    <w:rsid w:val="00200DDC"/>
    <w:rsid w:val="00201972"/>
    <w:rsid w:val="002031D2"/>
    <w:rsid w:val="002033C1"/>
    <w:rsid w:val="002038BB"/>
    <w:rsid w:val="0020488A"/>
    <w:rsid w:val="002051CD"/>
    <w:rsid w:val="00205491"/>
    <w:rsid w:val="00206DF8"/>
    <w:rsid w:val="00207575"/>
    <w:rsid w:val="00210BB0"/>
    <w:rsid w:val="00211001"/>
    <w:rsid w:val="00211A2B"/>
    <w:rsid w:val="002125DA"/>
    <w:rsid w:val="002129F3"/>
    <w:rsid w:val="00212E16"/>
    <w:rsid w:val="00214662"/>
    <w:rsid w:val="00214AA6"/>
    <w:rsid w:val="00214AE5"/>
    <w:rsid w:val="002166AA"/>
    <w:rsid w:val="002169A3"/>
    <w:rsid w:val="00216C3B"/>
    <w:rsid w:val="0021761F"/>
    <w:rsid w:val="00220C07"/>
    <w:rsid w:val="00220CDE"/>
    <w:rsid w:val="00220EDA"/>
    <w:rsid w:val="0022190F"/>
    <w:rsid w:val="0022195C"/>
    <w:rsid w:val="00221967"/>
    <w:rsid w:val="002219E2"/>
    <w:rsid w:val="00221A42"/>
    <w:rsid w:val="00221AC0"/>
    <w:rsid w:val="002222D7"/>
    <w:rsid w:val="00222DA1"/>
    <w:rsid w:val="00223A7F"/>
    <w:rsid w:val="002245DA"/>
    <w:rsid w:val="00224674"/>
    <w:rsid w:val="00224A80"/>
    <w:rsid w:val="002250FB"/>
    <w:rsid w:val="002251CB"/>
    <w:rsid w:val="002259DD"/>
    <w:rsid w:val="00226576"/>
    <w:rsid w:val="0022720E"/>
    <w:rsid w:val="00227EF0"/>
    <w:rsid w:val="0023003C"/>
    <w:rsid w:val="002303A1"/>
    <w:rsid w:val="00232042"/>
    <w:rsid w:val="00233A1A"/>
    <w:rsid w:val="00234844"/>
    <w:rsid w:val="00234A4D"/>
    <w:rsid w:val="00234AB3"/>
    <w:rsid w:val="002355C4"/>
    <w:rsid w:val="00235910"/>
    <w:rsid w:val="00235AD8"/>
    <w:rsid w:val="00235BC5"/>
    <w:rsid w:val="00236204"/>
    <w:rsid w:val="002368BC"/>
    <w:rsid w:val="00236902"/>
    <w:rsid w:val="002370B1"/>
    <w:rsid w:val="00237911"/>
    <w:rsid w:val="0024055C"/>
    <w:rsid w:val="00240818"/>
    <w:rsid w:val="00240917"/>
    <w:rsid w:val="00240AC9"/>
    <w:rsid w:val="002418FF"/>
    <w:rsid w:val="00241943"/>
    <w:rsid w:val="00242217"/>
    <w:rsid w:val="0024228F"/>
    <w:rsid w:val="00243C8D"/>
    <w:rsid w:val="00243D88"/>
    <w:rsid w:val="00243ECC"/>
    <w:rsid w:val="002450DC"/>
    <w:rsid w:val="00245DE9"/>
    <w:rsid w:val="0024610C"/>
    <w:rsid w:val="00246222"/>
    <w:rsid w:val="00246B7C"/>
    <w:rsid w:val="002470A2"/>
    <w:rsid w:val="002478C5"/>
    <w:rsid w:val="002505B5"/>
    <w:rsid w:val="002518E3"/>
    <w:rsid w:val="00251EF9"/>
    <w:rsid w:val="00251F15"/>
    <w:rsid w:val="002521B0"/>
    <w:rsid w:val="00252650"/>
    <w:rsid w:val="00253D7F"/>
    <w:rsid w:val="002546D2"/>
    <w:rsid w:val="002548DE"/>
    <w:rsid w:val="00254B2F"/>
    <w:rsid w:val="00254C12"/>
    <w:rsid w:val="002561BF"/>
    <w:rsid w:val="0025623A"/>
    <w:rsid w:val="002563B8"/>
    <w:rsid w:val="002569C7"/>
    <w:rsid w:val="00257A71"/>
    <w:rsid w:val="002604E7"/>
    <w:rsid w:val="00260D01"/>
    <w:rsid w:val="0026163B"/>
    <w:rsid w:val="0026172E"/>
    <w:rsid w:val="00261D4F"/>
    <w:rsid w:val="00262431"/>
    <w:rsid w:val="00262E50"/>
    <w:rsid w:val="00264BA1"/>
    <w:rsid w:val="00265152"/>
    <w:rsid w:val="002671FA"/>
    <w:rsid w:val="00270493"/>
    <w:rsid w:val="002705A1"/>
    <w:rsid w:val="00270826"/>
    <w:rsid w:val="00270828"/>
    <w:rsid w:val="002718CC"/>
    <w:rsid w:val="002719A0"/>
    <w:rsid w:val="0027209D"/>
    <w:rsid w:val="0027363B"/>
    <w:rsid w:val="002740B1"/>
    <w:rsid w:val="0027498E"/>
    <w:rsid w:val="00274991"/>
    <w:rsid w:val="00277011"/>
    <w:rsid w:val="00277AA3"/>
    <w:rsid w:val="0028007E"/>
    <w:rsid w:val="0028065D"/>
    <w:rsid w:val="0028093C"/>
    <w:rsid w:val="00280B31"/>
    <w:rsid w:val="002818EB"/>
    <w:rsid w:val="00281E8F"/>
    <w:rsid w:val="00282413"/>
    <w:rsid w:val="0028245D"/>
    <w:rsid w:val="002824EB"/>
    <w:rsid w:val="002831D7"/>
    <w:rsid w:val="0028328F"/>
    <w:rsid w:val="002833FB"/>
    <w:rsid w:val="002845DD"/>
    <w:rsid w:val="00285596"/>
    <w:rsid w:val="00286F79"/>
    <w:rsid w:val="00287F7D"/>
    <w:rsid w:val="002909A9"/>
    <w:rsid w:val="00290E7F"/>
    <w:rsid w:val="00292C7D"/>
    <w:rsid w:val="0029314B"/>
    <w:rsid w:val="002944E9"/>
    <w:rsid w:val="0029530D"/>
    <w:rsid w:val="002955F6"/>
    <w:rsid w:val="00295BD9"/>
    <w:rsid w:val="00296435"/>
    <w:rsid w:val="0029646C"/>
    <w:rsid w:val="002966EB"/>
    <w:rsid w:val="00296D55"/>
    <w:rsid w:val="00296E69"/>
    <w:rsid w:val="002979E4"/>
    <w:rsid w:val="002A0124"/>
    <w:rsid w:val="002A07B5"/>
    <w:rsid w:val="002A1703"/>
    <w:rsid w:val="002A1CCB"/>
    <w:rsid w:val="002A1F5D"/>
    <w:rsid w:val="002A2A12"/>
    <w:rsid w:val="002A4186"/>
    <w:rsid w:val="002A5332"/>
    <w:rsid w:val="002A57A4"/>
    <w:rsid w:val="002A66EA"/>
    <w:rsid w:val="002A6F91"/>
    <w:rsid w:val="002B03AD"/>
    <w:rsid w:val="002B0643"/>
    <w:rsid w:val="002B0A7D"/>
    <w:rsid w:val="002B0AFB"/>
    <w:rsid w:val="002B105D"/>
    <w:rsid w:val="002B177C"/>
    <w:rsid w:val="002B1E4D"/>
    <w:rsid w:val="002B1F66"/>
    <w:rsid w:val="002B4203"/>
    <w:rsid w:val="002B43AD"/>
    <w:rsid w:val="002B46E7"/>
    <w:rsid w:val="002B65E3"/>
    <w:rsid w:val="002B669A"/>
    <w:rsid w:val="002B7142"/>
    <w:rsid w:val="002B72F8"/>
    <w:rsid w:val="002B7803"/>
    <w:rsid w:val="002C08D6"/>
    <w:rsid w:val="002C0AF4"/>
    <w:rsid w:val="002C0E89"/>
    <w:rsid w:val="002C15B5"/>
    <w:rsid w:val="002C2944"/>
    <w:rsid w:val="002C2ED2"/>
    <w:rsid w:val="002C323C"/>
    <w:rsid w:val="002C36CB"/>
    <w:rsid w:val="002C42F1"/>
    <w:rsid w:val="002C51F5"/>
    <w:rsid w:val="002C5333"/>
    <w:rsid w:val="002C6659"/>
    <w:rsid w:val="002C6ED6"/>
    <w:rsid w:val="002C75F1"/>
    <w:rsid w:val="002C79E4"/>
    <w:rsid w:val="002C7F8D"/>
    <w:rsid w:val="002D014C"/>
    <w:rsid w:val="002D115C"/>
    <w:rsid w:val="002D1C45"/>
    <w:rsid w:val="002D35D3"/>
    <w:rsid w:val="002D4836"/>
    <w:rsid w:val="002D4B26"/>
    <w:rsid w:val="002D5FC8"/>
    <w:rsid w:val="002D66CA"/>
    <w:rsid w:val="002E11E0"/>
    <w:rsid w:val="002E16B1"/>
    <w:rsid w:val="002E1908"/>
    <w:rsid w:val="002E19A8"/>
    <w:rsid w:val="002E2ACA"/>
    <w:rsid w:val="002E339F"/>
    <w:rsid w:val="002E46ED"/>
    <w:rsid w:val="002E4EF3"/>
    <w:rsid w:val="002E5E82"/>
    <w:rsid w:val="002E5EF8"/>
    <w:rsid w:val="002E63FD"/>
    <w:rsid w:val="002E6CFD"/>
    <w:rsid w:val="002E77F8"/>
    <w:rsid w:val="002E78D3"/>
    <w:rsid w:val="002F014B"/>
    <w:rsid w:val="002F0305"/>
    <w:rsid w:val="002F033A"/>
    <w:rsid w:val="002F0601"/>
    <w:rsid w:val="002F125D"/>
    <w:rsid w:val="002F149C"/>
    <w:rsid w:val="002F1D44"/>
    <w:rsid w:val="002F2702"/>
    <w:rsid w:val="002F31F7"/>
    <w:rsid w:val="002F34AC"/>
    <w:rsid w:val="002F3B2B"/>
    <w:rsid w:val="002F43C5"/>
    <w:rsid w:val="002F53F3"/>
    <w:rsid w:val="002F63E1"/>
    <w:rsid w:val="002F65E1"/>
    <w:rsid w:val="002F6B9D"/>
    <w:rsid w:val="003003A4"/>
    <w:rsid w:val="00301358"/>
    <w:rsid w:val="00302866"/>
    <w:rsid w:val="00302D45"/>
    <w:rsid w:val="0030315F"/>
    <w:rsid w:val="00303211"/>
    <w:rsid w:val="003032CA"/>
    <w:rsid w:val="003041A5"/>
    <w:rsid w:val="0030627F"/>
    <w:rsid w:val="00306F07"/>
    <w:rsid w:val="00306FA0"/>
    <w:rsid w:val="003102BA"/>
    <w:rsid w:val="003110E4"/>
    <w:rsid w:val="00312DB7"/>
    <w:rsid w:val="0031334E"/>
    <w:rsid w:val="00313376"/>
    <w:rsid w:val="00313A77"/>
    <w:rsid w:val="00314309"/>
    <w:rsid w:val="00315D34"/>
    <w:rsid w:val="00316581"/>
    <w:rsid w:val="00317276"/>
    <w:rsid w:val="00317497"/>
    <w:rsid w:val="00317878"/>
    <w:rsid w:val="00317F03"/>
    <w:rsid w:val="00320F8F"/>
    <w:rsid w:val="003226B6"/>
    <w:rsid w:val="003226D2"/>
    <w:rsid w:val="00323EFE"/>
    <w:rsid w:val="00324156"/>
    <w:rsid w:val="003241FB"/>
    <w:rsid w:val="003242D2"/>
    <w:rsid w:val="003243C9"/>
    <w:rsid w:val="003251D9"/>
    <w:rsid w:val="00325AFA"/>
    <w:rsid w:val="0032686A"/>
    <w:rsid w:val="003268FC"/>
    <w:rsid w:val="003269CD"/>
    <w:rsid w:val="00327A1C"/>
    <w:rsid w:val="00327A23"/>
    <w:rsid w:val="00327AAB"/>
    <w:rsid w:val="00327BD8"/>
    <w:rsid w:val="00330111"/>
    <w:rsid w:val="0033052E"/>
    <w:rsid w:val="00330B60"/>
    <w:rsid w:val="00331196"/>
    <w:rsid w:val="00331DC5"/>
    <w:rsid w:val="003328BD"/>
    <w:rsid w:val="0033305C"/>
    <w:rsid w:val="003332C6"/>
    <w:rsid w:val="00333849"/>
    <w:rsid w:val="00333CEF"/>
    <w:rsid w:val="00334788"/>
    <w:rsid w:val="0033507C"/>
    <w:rsid w:val="00335855"/>
    <w:rsid w:val="00336768"/>
    <w:rsid w:val="0033723A"/>
    <w:rsid w:val="0033726A"/>
    <w:rsid w:val="003375B0"/>
    <w:rsid w:val="0034107A"/>
    <w:rsid w:val="003412FD"/>
    <w:rsid w:val="00341FE8"/>
    <w:rsid w:val="00342919"/>
    <w:rsid w:val="0034292A"/>
    <w:rsid w:val="0034355F"/>
    <w:rsid w:val="003438AB"/>
    <w:rsid w:val="00343952"/>
    <w:rsid w:val="00344095"/>
    <w:rsid w:val="003444DA"/>
    <w:rsid w:val="003446C7"/>
    <w:rsid w:val="00344BFD"/>
    <w:rsid w:val="00345F25"/>
    <w:rsid w:val="00346424"/>
    <w:rsid w:val="0034655D"/>
    <w:rsid w:val="00347380"/>
    <w:rsid w:val="003473B5"/>
    <w:rsid w:val="0034772A"/>
    <w:rsid w:val="00347757"/>
    <w:rsid w:val="00347ABE"/>
    <w:rsid w:val="00350B2E"/>
    <w:rsid w:val="00351162"/>
    <w:rsid w:val="003511EB"/>
    <w:rsid w:val="003515BF"/>
    <w:rsid w:val="00351600"/>
    <w:rsid w:val="00352922"/>
    <w:rsid w:val="00352A40"/>
    <w:rsid w:val="00353FA4"/>
    <w:rsid w:val="00354759"/>
    <w:rsid w:val="00354A9D"/>
    <w:rsid w:val="00354F2C"/>
    <w:rsid w:val="003567D5"/>
    <w:rsid w:val="003570F6"/>
    <w:rsid w:val="0035752D"/>
    <w:rsid w:val="00362179"/>
    <w:rsid w:val="003628C3"/>
    <w:rsid w:val="00362966"/>
    <w:rsid w:val="003633D9"/>
    <w:rsid w:val="00363708"/>
    <w:rsid w:val="00363824"/>
    <w:rsid w:val="00363927"/>
    <w:rsid w:val="00364E6D"/>
    <w:rsid w:val="00365485"/>
    <w:rsid w:val="00366209"/>
    <w:rsid w:val="00366F7B"/>
    <w:rsid w:val="00367041"/>
    <w:rsid w:val="00367AED"/>
    <w:rsid w:val="003707BC"/>
    <w:rsid w:val="00371339"/>
    <w:rsid w:val="003717C7"/>
    <w:rsid w:val="003726F1"/>
    <w:rsid w:val="0037402C"/>
    <w:rsid w:val="003743FA"/>
    <w:rsid w:val="0037469B"/>
    <w:rsid w:val="003748FF"/>
    <w:rsid w:val="003753EF"/>
    <w:rsid w:val="00376851"/>
    <w:rsid w:val="00377AA5"/>
    <w:rsid w:val="00377DA9"/>
    <w:rsid w:val="0038111D"/>
    <w:rsid w:val="0038125D"/>
    <w:rsid w:val="00381415"/>
    <w:rsid w:val="00382B68"/>
    <w:rsid w:val="003834E6"/>
    <w:rsid w:val="00384A1F"/>
    <w:rsid w:val="00384ADD"/>
    <w:rsid w:val="00384DC3"/>
    <w:rsid w:val="003855C6"/>
    <w:rsid w:val="00385E9C"/>
    <w:rsid w:val="003863A3"/>
    <w:rsid w:val="00386750"/>
    <w:rsid w:val="00386F1B"/>
    <w:rsid w:val="00387912"/>
    <w:rsid w:val="00387E32"/>
    <w:rsid w:val="00387FCE"/>
    <w:rsid w:val="003926A9"/>
    <w:rsid w:val="0039396F"/>
    <w:rsid w:val="00393A96"/>
    <w:rsid w:val="00393ED6"/>
    <w:rsid w:val="0039436A"/>
    <w:rsid w:val="0039441D"/>
    <w:rsid w:val="00395D84"/>
    <w:rsid w:val="00395ED1"/>
    <w:rsid w:val="00396732"/>
    <w:rsid w:val="00396D6C"/>
    <w:rsid w:val="00397447"/>
    <w:rsid w:val="00397705"/>
    <w:rsid w:val="003A1EBD"/>
    <w:rsid w:val="003A3291"/>
    <w:rsid w:val="003A338A"/>
    <w:rsid w:val="003A5622"/>
    <w:rsid w:val="003A5B04"/>
    <w:rsid w:val="003A5C95"/>
    <w:rsid w:val="003A6D5E"/>
    <w:rsid w:val="003A76D6"/>
    <w:rsid w:val="003A7860"/>
    <w:rsid w:val="003B0909"/>
    <w:rsid w:val="003B0E56"/>
    <w:rsid w:val="003B174B"/>
    <w:rsid w:val="003B1DE7"/>
    <w:rsid w:val="003B2259"/>
    <w:rsid w:val="003B242D"/>
    <w:rsid w:val="003B2559"/>
    <w:rsid w:val="003B28A5"/>
    <w:rsid w:val="003B2E93"/>
    <w:rsid w:val="003B3B67"/>
    <w:rsid w:val="003B462C"/>
    <w:rsid w:val="003B5066"/>
    <w:rsid w:val="003B6670"/>
    <w:rsid w:val="003B6ED0"/>
    <w:rsid w:val="003B7924"/>
    <w:rsid w:val="003B7D91"/>
    <w:rsid w:val="003C1436"/>
    <w:rsid w:val="003C16D7"/>
    <w:rsid w:val="003C1961"/>
    <w:rsid w:val="003C1D3B"/>
    <w:rsid w:val="003C1DA4"/>
    <w:rsid w:val="003C2B0F"/>
    <w:rsid w:val="003C2FFA"/>
    <w:rsid w:val="003C3465"/>
    <w:rsid w:val="003C3610"/>
    <w:rsid w:val="003C38BE"/>
    <w:rsid w:val="003C4D43"/>
    <w:rsid w:val="003C505C"/>
    <w:rsid w:val="003C557A"/>
    <w:rsid w:val="003C5BAA"/>
    <w:rsid w:val="003C5DCE"/>
    <w:rsid w:val="003C5F8B"/>
    <w:rsid w:val="003C700C"/>
    <w:rsid w:val="003C7671"/>
    <w:rsid w:val="003C76B6"/>
    <w:rsid w:val="003C7D66"/>
    <w:rsid w:val="003D0318"/>
    <w:rsid w:val="003D0BEF"/>
    <w:rsid w:val="003D157C"/>
    <w:rsid w:val="003D20DD"/>
    <w:rsid w:val="003D30E6"/>
    <w:rsid w:val="003D5BFE"/>
    <w:rsid w:val="003D6392"/>
    <w:rsid w:val="003D6C7E"/>
    <w:rsid w:val="003D72D1"/>
    <w:rsid w:val="003E0214"/>
    <w:rsid w:val="003E1E2F"/>
    <w:rsid w:val="003E24CA"/>
    <w:rsid w:val="003E27D9"/>
    <w:rsid w:val="003E2992"/>
    <w:rsid w:val="003E2DF2"/>
    <w:rsid w:val="003E300C"/>
    <w:rsid w:val="003E31DB"/>
    <w:rsid w:val="003E35C6"/>
    <w:rsid w:val="003E3687"/>
    <w:rsid w:val="003E3C50"/>
    <w:rsid w:val="003E41FF"/>
    <w:rsid w:val="003E4472"/>
    <w:rsid w:val="003E4861"/>
    <w:rsid w:val="003E5442"/>
    <w:rsid w:val="003E6308"/>
    <w:rsid w:val="003E696B"/>
    <w:rsid w:val="003E79D4"/>
    <w:rsid w:val="003E7CD7"/>
    <w:rsid w:val="003E7CE1"/>
    <w:rsid w:val="003F0464"/>
    <w:rsid w:val="003F13D7"/>
    <w:rsid w:val="003F174D"/>
    <w:rsid w:val="003F1A97"/>
    <w:rsid w:val="003F1AF9"/>
    <w:rsid w:val="003F1E33"/>
    <w:rsid w:val="003F2FDF"/>
    <w:rsid w:val="003F34AF"/>
    <w:rsid w:val="003F3BE8"/>
    <w:rsid w:val="003F3E5B"/>
    <w:rsid w:val="003F4109"/>
    <w:rsid w:val="003F4351"/>
    <w:rsid w:val="003F4ED6"/>
    <w:rsid w:val="003F51EF"/>
    <w:rsid w:val="003F53BF"/>
    <w:rsid w:val="003F6A5A"/>
    <w:rsid w:val="003F7132"/>
    <w:rsid w:val="00400B1B"/>
    <w:rsid w:val="00400FC7"/>
    <w:rsid w:val="0040224A"/>
    <w:rsid w:val="0040233C"/>
    <w:rsid w:val="004026EA"/>
    <w:rsid w:val="00402A1A"/>
    <w:rsid w:val="00404A62"/>
    <w:rsid w:val="0040533A"/>
    <w:rsid w:val="004065D3"/>
    <w:rsid w:val="004067F1"/>
    <w:rsid w:val="004071F8"/>
    <w:rsid w:val="0040724C"/>
    <w:rsid w:val="00407773"/>
    <w:rsid w:val="00407903"/>
    <w:rsid w:val="00410839"/>
    <w:rsid w:val="00411432"/>
    <w:rsid w:val="00411771"/>
    <w:rsid w:val="004117CB"/>
    <w:rsid w:val="004124B7"/>
    <w:rsid w:val="004128A0"/>
    <w:rsid w:val="00412CA6"/>
    <w:rsid w:val="00413407"/>
    <w:rsid w:val="004139AC"/>
    <w:rsid w:val="00413D1E"/>
    <w:rsid w:val="00414F3E"/>
    <w:rsid w:val="00415507"/>
    <w:rsid w:val="004164BF"/>
    <w:rsid w:val="00416D29"/>
    <w:rsid w:val="004172DE"/>
    <w:rsid w:val="00417E22"/>
    <w:rsid w:val="004207D7"/>
    <w:rsid w:val="004210FA"/>
    <w:rsid w:val="00421B49"/>
    <w:rsid w:val="0042219A"/>
    <w:rsid w:val="00423C14"/>
    <w:rsid w:val="00424431"/>
    <w:rsid w:val="00424F12"/>
    <w:rsid w:val="00425DE3"/>
    <w:rsid w:val="0042666E"/>
    <w:rsid w:val="00427249"/>
    <w:rsid w:val="004279A4"/>
    <w:rsid w:val="00427F88"/>
    <w:rsid w:val="004305A4"/>
    <w:rsid w:val="00430E5B"/>
    <w:rsid w:val="0043205C"/>
    <w:rsid w:val="0043269E"/>
    <w:rsid w:val="00432CD0"/>
    <w:rsid w:val="00433C7C"/>
    <w:rsid w:val="00435603"/>
    <w:rsid w:val="00435824"/>
    <w:rsid w:val="00435ACA"/>
    <w:rsid w:val="00436348"/>
    <w:rsid w:val="00436EC6"/>
    <w:rsid w:val="00437081"/>
    <w:rsid w:val="0043727D"/>
    <w:rsid w:val="004403D2"/>
    <w:rsid w:val="00440F88"/>
    <w:rsid w:val="00441257"/>
    <w:rsid w:val="00441CF0"/>
    <w:rsid w:val="00441D32"/>
    <w:rsid w:val="00442319"/>
    <w:rsid w:val="00442444"/>
    <w:rsid w:val="00442452"/>
    <w:rsid w:val="00443BBB"/>
    <w:rsid w:val="00445248"/>
    <w:rsid w:val="004454D5"/>
    <w:rsid w:val="004464CC"/>
    <w:rsid w:val="004471B9"/>
    <w:rsid w:val="004476CA"/>
    <w:rsid w:val="00450CA7"/>
    <w:rsid w:val="00450D41"/>
    <w:rsid w:val="00451439"/>
    <w:rsid w:val="004517F5"/>
    <w:rsid w:val="0045184B"/>
    <w:rsid w:val="0045231D"/>
    <w:rsid w:val="00452A74"/>
    <w:rsid w:val="00453C39"/>
    <w:rsid w:val="00454A0F"/>
    <w:rsid w:val="00454D0B"/>
    <w:rsid w:val="004552E2"/>
    <w:rsid w:val="004559E6"/>
    <w:rsid w:val="00456AD3"/>
    <w:rsid w:val="00456B0C"/>
    <w:rsid w:val="004572F1"/>
    <w:rsid w:val="00457AC5"/>
    <w:rsid w:val="00460EBB"/>
    <w:rsid w:val="0046115E"/>
    <w:rsid w:val="004616A7"/>
    <w:rsid w:val="0046196E"/>
    <w:rsid w:val="0046246D"/>
    <w:rsid w:val="00462768"/>
    <w:rsid w:val="004630B0"/>
    <w:rsid w:val="00463146"/>
    <w:rsid w:val="0046318E"/>
    <w:rsid w:val="004635DA"/>
    <w:rsid w:val="004635E4"/>
    <w:rsid w:val="00464BCD"/>
    <w:rsid w:val="0046568F"/>
    <w:rsid w:val="00466272"/>
    <w:rsid w:val="004708E4"/>
    <w:rsid w:val="00471DE7"/>
    <w:rsid w:val="0047221D"/>
    <w:rsid w:val="00472C4C"/>
    <w:rsid w:val="00472CD5"/>
    <w:rsid w:val="0047342B"/>
    <w:rsid w:val="004740F7"/>
    <w:rsid w:val="004742E4"/>
    <w:rsid w:val="0047568D"/>
    <w:rsid w:val="00475B48"/>
    <w:rsid w:val="00475DAE"/>
    <w:rsid w:val="00476ACC"/>
    <w:rsid w:val="00476F2B"/>
    <w:rsid w:val="0047766F"/>
    <w:rsid w:val="00477999"/>
    <w:rsid w:val="00477DED"/>
    <w:rsid w:val="00477F73"/>
    <w:rsid w:val="0048027F"/>
    <w:rsid w:val="004821AD"/>
    <w:rsid w:val="004825AD"/>
    <w:rsid w:val="004826BF"/>
    <w:rsid w:val="004827EA"/>
    <w:rsid w:val="00482B0A"/>
    <w:rsid w:val="004833E5"/>
    <w:rsid w:val="00483892"/>
    <w:rsid w:val="004839FC"/>
    <w:rsid w:val="00483BBC"/>
    <w:rsid w:val="0048432A"/>
    <w:rsid w:val="00484D96"/>
    <w:rsid w:val="004852FA"/>
    <w:rsid w:val="00485534"/>
    <w:rsid w:val="00485AB1"/>
    <w:rsid w:val="00486651"/>
    <w:rsid w:val="004868B2"/>
    <w:rsid w:val="004868CD"/>
    <w:rsid w:val="00487CE3"/>
    <w:rsid w:val="00490607"/>
    <w:rsid w:val="00490956"/>
    <w:rsid w:val="004917CC"/>
    <w:rsid w:val="00492A50"/>
    <w:rsid w:val="00492AF6"/>
    <w:rsid w:val="00492EC7"/>
    <w:rsid w:val="004933C4"/>
    <w:rsid w:val="0049476B"/>
    <w:rsid w:val="00495735"/>
    <w:rsid w:val="00495AA0"/>
    <w:rsid w:val="00496474"/>
    <w:rsid w:val="0049714C"/>
    <w:rsid w:val="004972D6"/>
    <w:rsid w:val="0049763F"/>
    <w:rsid w:val="004A15AB"/>
    <w:rsid w:val="004A1C2E"/>
    <w:rsid w:val="004A29B1"/>
    <w:rsid w:val="004A409B"/>
    <w:rsid w:val="004A4405"/>
    <w:rsid w:val="004A499E"/>
    <w:rsid w:val="004A5F98"/>
    <w:rsid w:val="004A60E0"/>
    <w:rsid w:val="004A64C7"/>
    <w:rsid w:val="004A710E"/>
    <w:rsid w:val="004A74C9"/>
    <w:rsid w:val="004B055A"/>
    <w:rsid w:val="004B0AF6"/>
    <w:rsid w:val="004B0CD2"/>
    <w:rsid w:val="004B0FF4"/>
    <w:rsid w:val="004B15BC"/>
    <w:rsid w:val="004B1E60"/>
    <w:rsid w:val="004B363C"/>
    <w:rsid w:val="004B3973"/>
    <w:rsid w:val="004B3FCA"/>
    <w:rsid w:val="004B40C4"/>
    <w:rsid w:val="004B4B7C"/>
    <w:rsid w:val="004B4F12"/>
    <w:rsid w:val="004B65CC"/>
    <w:rsid w:val="004B717C"/>
    <w:rsid w:val="004B7B35"/>
    <w:rsid w:val="004C0058"/>
    <w:rsid w:val="004C0A35"/>
    <w:rsid w:val="004C0D20"/>
    <w:rsid w:val="004C106F"/>
    <w:rsid w:val="004C1C4E"/>
    <w:rsid w:val="004C1EC3"/>
    <w:rsid w:val="004C2430"/>
    <w:rsid w:val="004C27BD"/>
    <w:rsid w:val="004C2975"/>
    <w:rsid w:val="004C31CE"/>
    <w:rsid w:val="004C3333"/>
    <w:rsid w:val="004C3F9E"/>
    <w:rsid w:val="004C4116"/>
    <w:rsid w:val="004C42D5"/>
    <w:rsid w:val="004C4615"/>
    <w:rsid w:val="004C4E6A"/>
    <w:rsid w:val="004C7241"/>
    <w:rsid w:val="004C762B"/>
    <w:rsid w:val="004C7782"/>
    <w:rsid w:val="004D06E0"/>
    <w:rsid w:val="004D082B"/>
    <w:rsid w:val="004D1BEC"/>
    <w:rsid w:val="004D25B2"/>
    <w:rsid w:val="004D28EE"/>
    <w:rsid w:val="004D2CCB"/>
    <w:rsid w:val="004D37D3"/>
    <w:rsid w:val="004D3C3E"/>
    <w:rsid w:val="004D4E15"/>
    <w:rsid w:val="004D577E"/>
    <w:rsid w:val="004D5A6D"/>
    <w:rsid w:val="004D5C94"/>
    <w:rsid w:val="004D78A7"/>
    <w:rsid w:val="004D7C06"/>
    <w:rsid w:val="004E01BE"/>
    <w:rsid w:val="004E087A"/>
    <w:rsid w:val="004E0CAC"/>
    <w:rsid w:val="004E107F"/>
    <w:rsid w:val="004E1A53"/>
    <w:rsid w:val="004E1A9F"/>
    <w:rsid w:val="004E1B9F"/>
    <w:rsid w:val="004E2075"/>
    <w:rsid w:val="004E23B0"/>
    <w:rsid w:val="004E27EC"/>
    <w:rsid w:val="004E3373"/>
    <w:rsid w:val="004E3375"/>
    <w:rsid w:val="004E3F46"/>
    <w:rsid w:val="004E55C8"/>
    <w:rsid w:val="004E634B"/>
    <w:rsid w:val="004E6672"/>
    <w:rsid w:val="004E6CEF"/>
    <w:rsid w:val="004E713A"/>
    <w:rsid w:val="004E79F2"/>
    <w:rsid w:val="004F0A32"/>
    <w:rsid w:val="004F0EAF"/>
    <w:rsid w:val="004F110F"/>
    <w:rsid w:val="004F1D1B"/>
    <w:rsid w:val="004F289C"/>
    <w:rsid w:val="004F4839"/>
    <w:rsid w:val="004F49D8"/>
    <w:rsid w:val="004F4AA8"/>
    <w:rsid w:val="004F506A"/>
    <w:rsid w:val="004F50D5"/>
    <w:rsid w:val="004F586F"/>
    <w:rsid w:val="004F68D7"/>
    <w:rsid w:val="004F6F63"/>
    <w:rsid w:val="004F7794"/>
    <w:rsid w:val="004F779D"/>
    <w:rsid w:val="004F78DE"/>
    <w:rsid w:val="0050146A"/>
    <w:rsid w:val="00501C57"/>
    <w:rsid w:val="00502D4B"/>
    <w:rsid w:val="00503C61"/>
    <w:rsid w:val="0050617C"/>
    <w:rsid w:val="005066A9"/>
    <w:rsid w:val="00506D9D"/>
    <w:rsid w:val="00506EE7"/>
    <w:rsid w:val="00506EF4"/>
    <w:rsid w:val="005070FD"/>
    <w:rsid w:val="0050730D"/>
    <w:rsid w:val="005073FA"/>
    <w:rsid w:val="0050744D"/>
    <w:rsid w:val="005078E6"/>
    <w:rsid w:val="00507B87"/>
    <w:rsid w:val="00510BCC"/>
    <w:rsid w:val="00511BB4"/>
    <w:rsid w:val="00513C52"/>
    <w:rsid w:val="00513DE4"/>
    <w:rsid w:val="0051403C"/>
    <w:rsid w:val="0051543A"/>
    <w:rsid w:val="00515786"/>
    <w:rsid w:val="00515A55"/>
    <w:rsid w:val="0051664F"/>
    <w:rsid w:val="005169CD"/>
    <w:rsid w:val="00516F25"/>
    <w:rsid w:val="00517331"/>
    <w:rsid w:val="00517A5D"/>
    <w:rsid w:val="00517CE2"/>
    <w:rsid w:val="00520193"/>
    <w:rsid w:val="00520526"/>
    <w:rsid w:val="005207A0"/>
    <w:rsid w:val="005210C1"/>
    <w:rsid w:val="00521817"/>
    <w:rsid w:val="005243EA"/>
    <w:rsid w:val="0052485F"/>
    <w:rsid w:val="00524BE1"/>
    <w:rsid w:val="005254A0"/>
    <w:rsid w:val="00527403"/>
    <w:rsid w:val="0052761F"/>
    <w:rsid w:val="005302CA"/>
    <w:rsid w:val="00530C55"/>
    <w:rsid w:val="00531A85"/>
    <w:rsid w:val="005342E0"/>
    <w:rsid w:val="00535BFA"/>
    <w:rsid w:val="0053614C"/>
    <w:rsid w:val="00537FA2"/>
    <w:rsid w:val="005401CF"/>
    <w:rsid w:val="00541304"/>
    <w:rsid w:val="0054140F"/>
    <w:rsid w:val="0054179B"/>
    <w:rsid w:val="0054353E"/>
    <w:rsid w:val="005439A0"/>
    <w:rsid w:val="00544170"/>
    <w:rsid w:val="005441F8"/>
    <w:rsid w:val="0054495C"/>
    <w:rsid w:val="00545146"/>
    <w:rsid w:val="0054529E"/>
    <w:rsid w:val="005453A8"/>
    <w:rsid w:val="00545773"/>
    <w:rsid w:val="0054585B"/>
    <w:rsid w:val="0054672F"/>
    <w:rsid w:val="005468B5"/>
    <w:rsid w:val="0055058C"/>
    <w:rsid w:val="00551C56"/>
    <w:rsid w:val="00551E2F"/>
    <w:rsid w:val="005520E6"/>
    <w:rsid w:val="00553BBD"/>
    <w:rsid w:val="00553CCE"/>
    <w:rsid w:val="005548F9"/>
    <w:rsid w:val="00554D85"/>
    <w:rsid w:val="005559D5"/>
    <w:rsid w:val="00555BD9"/>
    <w:rsid w:val="00555C5E"/>
    <w:rsid w:val="00556118"/>
    <w:rsid w:val="00556678"/>
    <w:rsid w:val="00556D1F"/>
    <w:rsid w:val="005576D1"/>
    <w:rsid w:val="0056044E"/>
    <w:rsid w:val="00560C7D"/>
    <w:rsid w:val="00561331"/>
    <w:rsid w:val="00561460"/>
    <w:rsid w:val="00562905"/>
    <w:rsid w:val="00562A8E"/>
    <w:rsid w:val="00562EC0"/>
    <w:rsid w:val="0056311B"/>
    <w:rsid w:val="005638AE"/>
    <w:rsid w:val="00564001"/>
    <w:rsid w:val="00564247"/>
    <w:rsid w:val="00564520"/>
    <w:rsid w:val="00565077"/>
    <w:rsid w:val="005653AB"/>
    <w:rsid w:val="0056623E"/>
    <w:rsid w:val="005666AF"/>
    <w:rsid w:val="00566989"/>
    <w:rsid w:val="005671BA"/>
    <w:rsid w:val="00567216"/>
    <w:rsid w:val="0056773B"/>
    <w:rsid w:val="00567B75"/>
    <w:rsid w:val="00570406"/>
    <w:rsid w:val="00570DA0"/>
    <w:rsid w:val="005711CD"/>
    <w:rsid w:val="005714F8"/>
    <w:rsid w:val="00571B74"/>
    <w:rsid w:val="00571FCF"/>
    <w:rsid w:val="005749C0"/>
    <w:rsid w:val="00574BA7"/>
    <w:rsid w:val="00575233"/>
    <w:rsid w:val="005756DF"/>
    <w:rsid w:val="005756FE"/>
    <w:rsid w:val="00575714"/>
    <w:rsid w:val="00575E65"/>
    <w:rsid w:val="00576C1B"/>
    <w:rsid w:val="00576CB6"/>
    <w:rsid w:val="00577475"/>
    <w:rsid w:val="00577884"/>
    <w:rsid w:val="0057799D"/>
    <w:rsid w:val="00577AF5"/>
    <w:rsid w:val="00577E10"/>
    <w:rsid w:val="00580862"/>
    <w:rsid w:val="005809C9"/>
    <w:rsid w:val="005813AE"/>
    <w:rsid w:val="00583A67"/>
    <w:rsid w:val="00584621"/>
    <w:rsid w:val="00584A71"/>
    <w:rsid w:val="00585701"/>
    <w:rsid w:val="005861BE"/>
    <w:rsid w:val="005867F2"/>
    <w:rsid w:val="0058691B"/>
    <w:rsid w:val="00587AE5"/>
    <w:rsid w:val="005907F4"/>
    <w:rsid w:val="00590B66"/>
    <w:rsid w:val="00590F34"/>
    <w:rsid w:val="005911B1"/>
    <w:rsid w:val="005916A4"/>
    <w:rsid w:val="00592282"/>
    <w:rsid w:val="00592691"/>
    <w:rsid w:val="00592DB0"/>
    <w:rsid w:val="005936EE"/>
    <w:rsid w:val="00593D26"/>
    <w:rsid w:val="005948DB"/>
    <w:rsid w:val="00594D27"/>
    <w:rsid w:val="00594F6A"/>
    <w:rsid w:val="0059527F"/>
    <w:rsid w:val="005963A8"/>
    <w:rsid w:val="0059708B"/>
    <w:rsid w:val="005974B4"/>
    <w:rsid w:val="00597F17"/>
    <w:rsid w:val="005A04A5"/>
    <w:rsid w:val="005A0DA2"/>
    <w:rsid w:val="005A0F53"/>
    <w:rsid w:val="005A2A56"/>
    <w:rsid w:val="005A3EED"/>
    <w:rsid w:val="005A4287"/>
    <w:rsid w:val="005A479C"/>
    <w:rsid w:val="005A4B32"/>
    <w:rsid w:val="005A51EC"/>
    <w:rsid w:val="005A5367"/>
    <w:rsid w:val="005A56F0"/>
    <w:rsid w:val="005A5FC6"/>
    <w:rsid w:val="005A6A75"/>
    <w:rsid w:val="005A6D61"/>
    <w:rsid w:val="005A737C"/>
    <w:rsid w:val="005A7A02"/>
    <w:rsid w:val="005B003E"/>
    <w:rsid w:val="005B0957"/>
    <w:rsid w:val="005B14A3"/>
    <w:rsid w:val="005B152F"/>
    <w:rsid w:val="005B2501"/>
    <w:rsid w:val="005B2BDF"/>
    <w:rsid w:val="005B2C43"/>
    <w:rsid w:val="005B2F16"/>
    <w:rsid w:val="005B3092"/>
    <w:rsid w:val="005B3136"/>
    <w:rsid w:val="005B49C4"/>
    <w:rsid w:val="005B6CDF"/>
    <w:rsid w:val="005B6F93"/>
    <w:rsid w:val="005B7D0A"/>
    <w:rsid w:val="005C1A0A"/>
    <w:rsid w:val="005C1E44"/>
    <w:rsid w:val="005C20BB"/>
    <w:rsid w:val="005C3908"/>
    <w:rsid w:val="005C3E4A"/>
    <w:rsid w:val="005C4DA0"/>
    <w:rsid w:val="005C553E"/>
    <w:rsid w:val="005C5E84"/>
    <w:rsid w:val="005C6227"/>
    <w:rsid w:val="005C6350"/>
    <w:rsid w:val="005C7760"/>
    <w:rsid w:val="005C77BA"/>
    <w:rsid w:val="005C7BB8"/>
    <w:rsid w:val="005D1640"/>
    <w:rsid w:val="005D1914"/>
    <w:rsid w:val="005D2689"/>
    <w:rsid w:val="005D40F1"/>
    <w:rsid w:val="005D491C"/>
    <w:rsid w:val="005D49BF"/>
    <w:rsid w:val="005D4B53"/>
    <w:rsid w:val="005D4F6D"/>
    <w:rsid w:val="005D5651"/>
    <w:rsid w:val="005D6620"/>
    <w:rsid w:val="005D6F15"/>
    <w:rsid w:val="005D6F22"/>
    <w:rsid w:val="005D7538"/>
    <w:rsid w:val="005D78DA"/>
    <w:rsid w:val="005E018A"/>
    <w:rsid w:val="005E068F"/>
    <w:rsid w:val="005E0D42"/>
    <w:rsid w:val="005E0FD7"/>
    <w:rsid w:val="005E104E"/>
    <w:rsid w:val="005E1619"/>
    <w:rsid w:val="005E16DF"/>
    <w:rsid w:val="005E23A9"/>
    <w:rsid w:val="005E2E07"/>
    <w:rsid w:val="005E35EB"/>
    <w:rsid w:val="005E42DE"/>
    <w:rsid w:val="005E4D68"/>
    <w:rsid w:val="005E5309"/>
    <w:rsid w:val="005E5402"/>
    <w:rsid w:val="005E5FFC"/>
    <w:rsid w:val="005E6B88"/>
    <w:rsid w:val="005E6D7C"/>
    <w:rsid w:val="005E7B12"/>
    <w:rsid w:val="005F0318"/>
    <w:rsid w:val="005F04E1"/>
    <w:rsid w:val="005F08B6"/>
    <w:rsid w:val="005F1980"/>
    <w:rsid w:val="005F1A65"/>
    <w:rsid w:val="005F2076"/>
    <w:rsid w:val="005F3285"/>
    <w:rsid w:val="005F38C6"/>
    <w:rsid w:val="005F38EB"/>
    <w:rsid w:val="005F3A00"/>
    <w:rsid w:val="005F4FD8"/>
    <w:rsid w:val="005F52AA"/>
    <w:rsid w:val="005F5365"/>
    <w:rsid w:val="005F5477"/>
    <w:rsid w:val="005F6DE5"/>
    <w:rsid w:val="005F7333"/>
    <w:rsid w:val="005F7997"/>
    <w:rsid w:val="005F7A25"/>
    <w:rsid w:val="0060130D"/>
    <w:rsid w:val="00601BA6"/>
    <w:rsid w:val="00602079"/>
    <w:rsid w:val="00602083"/>
    <w:rsid w:val="0060297D"/>
    <w:rsid w:val="006030C8"/>
    <w:rsid w:val="00603D20"/>
    <w:rsid w:val="0060432D"/>
    <w:rsid w:val="00604458"/>
    <w:rsid w:val="0060499E"/>
    <w:rsid w:val="00605724"/>
    <w:rsid w:val="00606A22"/>
    <w:rsid w:val="00606E69"/>
    <w:rsid w:val="00607B5C"/>
    <w:rsid w:val="00607E12"/>
    <w:rsid w:val="006102E3"/>
    <w:rsid w:val="00610C4E"/>
    <w:rsid w:val="00610CB1"/>
    <w:rsid w:val="00611464"/>
    <w:rsid w:val="0061158C"/>
    <w:rsid w:val="006115F5"/>
    <w:rsid w:val="00612EFD"/>
    <w:rsid w:val="006133D2"/>
    <w:rsid w:val="006157CE"/>
    <w:rsid w:val="006160D1"/>
    <w:rsid w:val="006162E5"/>
    <w:rsid w:val="00616A38"/>
    <w:rsid w:val="006172D4"/>
    <w:rsid w:val="006172F6"/>
    <w:rsid w:val="00617630"/>
    <w:rsid w:val="00617EDC"/>
    <w:rsid w:val="0062003C"/>
    <w:rsid w:val="006218A6"/>
    <w:rsid w:val="00622631"/>
    <w:rsid w:val="006240A6"/>
    <w:rsid w:val="00624125"/>
    <w:rsid w:val="006241D9"/>
    <w:rsid w:val="00624F7C"/>
    <w:rsid w:val="00625083"/>
    <w:rsid w:val="006251B6"/>
    <w:rsid w:val="00625272"/>
    <w:rsid w:val="00625823"/>
    <w:rsid w:val="00625C97"/>
    <w:rsid w:val="0062697F"/>
    <w:rsid w:val="00626E8D"/>
    <w:rsid w:val="00627747"/>
    <w:rsid w:val="0063055C"/>
    <w:rsid w:val="006305F5"/>
    <w:rsid w:val="00630C62"/>
    <w:rsid w:val="00630CD2"/>
    <w:rsid w:val="0063150F"/>
    <w:rsid w:val="00632248"/>
    <w:rsid w:val="006323EB"/>
    <w:rsid w:val="0063241C"/>
    <w:rsid w:val="00633283"/>
    <w:rsid w:val="006334F8"/>
    <w:rsid w:val="00633711"/>
    <w:rsid w:val="0063372E"/>
    <w:rsid w:val="006337C8"/>
    <w:rsid w:val="00634852"/>
    <w:rsid w:val="0063531C"/>
    <w:rsid w:val="00636980"/>
    <w:rsid w:val="00636DE5"/>
    <w:rsid w:val="006377E0"/>
    <w:rsid w:val="00637A06"/>
    <w:rsid w:val="00637D40"/>
    <w:rsid w:val="00637DA0"/>
    <w:rsid w:val="0064074D"/>
    <w:rsid w:val="00640A88"/>
    <w:rsid w:val="0064106E"/>
    <w:rsid w:val="006413F9"/>
    <w:rsid w:val="006419C2"/>
    <w:rsid w:val="00642AAC"/>
    <w:rsid w:val="00643288"/>
    <w:rsid w:val="00643399"/>
    <w:rsid w:val="0064368C"/>
    <w:rsid w:val="00643A2B"/>
    <w:rsid w:val="006442E5"/>
    <w:rsid w:val="00644849"/>
    <w:rsid w:val="00644B7A"/>
    <w:rsid w:val="00645165"/>
    <w:rsid w:val="00645564"/>
    <w:rsid w:val="00645A49"/>
    <w:rsid w:val="00647421"/>
    <w:rsid w:val="00647E7C"/>
    <w:rsid w:val="00647FB5"/>
    <w:rsid w:val="006503AC"/>
    <w:rsid w:val="00650ED2"/>
    <w:rsid w:val="00651295"/>
    <w:rsid w:val="006516FC"/>
    <w:rsid w:val="006521CF"/>
    <w:rsid w:val="00652206"/>
    <w:rsid w:val="0065444D"/>
    <w:rsid w:val="00654526"/>
    <w:rsid w:val="006548E6"/>
    <w:rsid w:val="00654B92"/>
    <w:rsid w:val="00656456"/>
    <w:rsid w:val="00656A6B"/>
    <w:rsid w:val="00656B9C"/>
    <w:rsid w:val="00657047"/>
    <w:rsid w:val="006575A9"/>
    <w:rsid w:val="0065794A"/>
    <w:rsid w:val="00660456"/>
    <w:rsid w:val="00661D1B"/>
    <w:rsid w:val="006624CF"/>
    <w:rsid w:val="006626CA"/>
    <w:rsid w:val="00662DDD"/>
    <w:rsid w:val="00664074"/>
    <w:rsid w:val="006648C7"/>
    <w:rsid w:val="006650AA"/>
    <w:rsid w:val="00665FF6"/>
    <w:rsid w:val="00666540"/>
    <w:rsid w:val="006669C2"/>
    <w:rsid w:val="00666A91"/>
    <w:rsid w:val="00666CFC"/>
    <w:rsid w:val="00666E8C"/>
    <w:rsid w:val="00667300"/>
    <w:rsid w:val="006675BD"/>
    <w:rsid w:val="00667864"/>
    <w:rsid w:val="00667EB7"/>
    <w:rsid w:val="0067048C"/>
    <w:rsid w:val="006706A5"/>
    <w:rsid w:val="00670774"/>
    <w:rsid w:val="00671608"/>
    <w:rsid w:val="00672003"/>
    <w:rsid w:val="00672979"/>
    <w:rsid w:val="00672B9C"/>
    <w:rsid w:val="00672BD9"/>
    <w:rsid w:val="006744D4"/>
    <w:rsid w:val="006749B7"/>
    <w:rsid w:val="00674BC6"/>
    <w:rsid w:val="00674FC5"/>
    <w:rsid w:val="00675143"/>
    <w:rsid w:val="00675602"/>
    <w:rsid w:val="00675FE1"/>
    <w:rsid w:val="00676028"/>
    <w:rsid w:val="00676B23"/>
    <w:rsid w:val="00676EEC"/>
    <w:rsid w:val="0067748D"/>
    <w:rsid w:val="00677BFB"/>
    <w:rsid w:val="006805FD"/>
    <w:rsid w:val="00681C0D"/>
    <w:rsid w:val="00681CF1"/>
    <w:rsid w:val="0068270C"/>
    <w:rsid w:val="006837B0"/>
    <w:rsid w:val="00684E8B"/>
    <w:rsid w:val="006855CE"/>
    <w:rsid w:val="00685675"/>
    <w:rsid w:val="00686152"/>
    <w:rsid w:val="00686F7F"/>
    <w:rsid w:val="0068743E"/>
    <w:rsid w:val="00687446"/>
    <w:rsid w:val="00687A0D"/>
    <w:rsid w:val="00687B2B"/>
    <w:rsid w:val="00687C64"/>
    <w:rsid w:val="00687D97"/>
    <w:rsid w:val="00687E66"/>
    <w:rsid w:val="00690147"/>
    <w:rsid w:val="00690C66"/>
    <w:rsid w:val="00691D7B"/>
    <w:rsid w:val="00691D8E"/>
    <w:rsid w:val="006931FC"/>
    <w:rsid w:val="00693D31"/>
    <w:rsid w:val="006946B1"/>
    <w:rsid w:val="00694FCA"/>
    <w:rsid w:val="006963E7"/>
    <w:rsid w:val="0069654D"/>
    <w:rsid w:val="006967B2"/>
    <w:rsid w:val="00696F32"/>
    <w:rsid w:val="00696FD2"/>
    <w:rsid w:val="00697365"/>
    <w:rsid w:val="00697ACD"/>
    <w:rsid w:val="006A1BF7"/>
    <w:rsid w:val="006A403C"/>
    <w:rsid w:val="006A4BA5"/>
    <w:rsid w:val="006A5538"/>
    <w:rsid w:val="006A5679"/>
    <w:rsid w:val="006A581E"/>
    <w:rsid w:val="006A59AD"/>
    <w:rsid w:val="006A6B1A"/>
    <w:rsid w:val="006A71C0"/>
    <w:rsid w:val="006B03CA"/>
    <w:rsid w:val="006B07E4"/>
    <w:rsid w:val="006B0A5C"/>
    <w:rsid w:val="006B152B"/>
    <w:rsid w:val="006B193A"/>
    <w:rsid w:val="006B1CA1"/>
    <w:rsid w:val="006B1DE1"/>
    <w:rsid w:val="006B1E46"/>
    <w:rsid w:val="006B2259"/>
    <w:rsid w:val="006B28EE"/>
    <w:rsid w:val="006B2BD7"/>
    <w:rsid w:val="006B33D6"/>
    <w:rsid w:val="006B3891"/>
    <w:rsid w:val="006B461F"/>
    <w:rsid w:val="006B5AB0"/>
    <w:rsid w:val="006B5D5F"/>
    <w:rsid w:val="006B60EE"/>
    <w:rsid w:val="006B70E6"/>
    <w:rsid w:val="006B72DF"/>
    <w:rsid w:val="006C10C4"/>
    <w:rsid w:val="006C2AA1"/>
    <w:rsid w:val="006C31CA"/>
    <w:rsid w:val="006C333A"/>
    <w:rsid w:val="006C421E"/>
    <w:rsid w:val="006C443F"/>
    <w:rsid w:val="006C44E9"/>
    <w:rsid w:val="006C47FC"/>
    <w:rsid w:val="006C4BED"/>
    <w:rsid w:val="006C4DC1"/>
    <w:rsid w:val="006C53D2"/>
    <w:rsid w:val="006C5B22"/>
    <w:rsid w:val="006C7500"/>
    <w:rsid w:val="006C795D"/>
    <w:rsid w:val="006C7A7F"/>
    <w:rsid w:val="006D0603"/>
    <w:rsid w:val="006D0E4B"/>
    <w:rsid w:val="006D0FEE"/>
    <w:rsid w:val="006D18DE"/>
    <w:rsid w:val="006D1D17"/>
    <w:rsid w:val="006D1EBA"/>
    <w:rsid w:val="006D22F0"/>
    <w:rsid w:val="006D4000"/>
    <w:rsid w:val="006D4B99"/>
    <w:rsid w:val="006D503E"/>
    <w:rsid w:val="006D575F"/>
    <w:rsid w:val="006D6BDA"/>
    <w:rsid w:val="006D6F31"/>
    <w:rsid w:val="006D6FF2"/>
    <w:rsid w:val="006D7727"/>
    <w:rsid w:val="006D77FB"/>
    <w:rsid w:val="006D7C04"/>
    <w:rsid w:val="006D7D97"/>
    <w:rsid w:val="006D7FD1"/>
    <w:rsid w:val="006E0297"/>
    <w:rsid w:val="006E03DB"/>
    <w:rsid w:val="006E22D3"/>
    <w:rsid w:val="006E2512"/>
    <w:rsid w:val="006E2F27"/>
    <w:rsid w:val="006E334B"/>
    <w:rsid w:val="006E3731"/>
    <w:rsid w:val="006E3D8B"/>
    <w:rsid w:val="006E42F3"/>
    <w:rsid w:val="006E467E"/>
    <w:rsid w:val="006E5468"/>
    <w:rsid w:val="006E55F1"/>
    <w:rsid w:val="006E6595"/>
    <w:rsid w:val="006E6AF8"/>
    <w:rsid w:val="006E6BEB"/>
    <w:rsid w:val="006F07BB"/>
    <w:rsid w:val="006F0A0C"/>
    <w:rsid w:val="006F12D5"/>
    <w:rsid w:val="006F1FD1"/>
    <w:rsid w:val="006F2504"/>
    <w:rsid w:val="006F2646"/>
    <w:rsid w:val="006F265A"/>
    <w:rsid w:val="006F2C46"/>
    <w:rsid w:val="006F41CB"/>
    <w:rsid w:val="006F4850"/>
    <w:rsid w:val="006F4FAD"/>
    <w:rsid w:val="006F529B"/>
    <w:rsid w:val="006F5460"/>
    <w:rsid w:val="006F5C92"/>
    <w:rsid w:val="006F75E0"/>
    <w:rsid w:val="006F76CA"/>
    <w:rsid w:val="006F7F75"/>
    <w:rsid w:val="00700610"/>
    <w:rsid w:val="007006E4"/>
    <w:rsid w:val="00700C00"/>
    <w:rsid w:val="00701A3D"/>
    <w:rsid w:val="00701E4B"/>
    <w:rsid w:val="00701EC6"/>
    <w:rsid w:val="00701FC5"/>
    <w:rsid w:val="0070241C"/>
    <w:rsid w:val="007037DD"/>
    <w:rsid w:val="00703D7B"/>
    <w:rsid w:val="00703F5B"/>
    <w:rsid w:val="0070453C"/>
    <w:rsid w:val="0070480A"/>
    <w:rsid w:val="00705127"/>
    <w:rsid w:val="007067C6"/>
    <w:rsid w:val="00706D43"/>
    <w:rsid w:val="00707886"/>
    <w:rsid w:val="00707E33"/>
    <w:rsid w:val="007101C3"/>
    <w:rsid w:val="007104C2"/>
    <w:rsid w:val="00710831"/>
    <w:rsid w:val="00710C5C"/>
    <w:rsid w:val="00711DC4"/>
    <w:rsid w:val="00713313"/>
    <w:rsid w:val="00713624"/>
    <w:rsid w:val="00713BC5"/>
    <w:rsid w:val="007148D8"/>
    <w:rsid w:val="00715093"/>
    <w:rsid w:val="00715289"/>
    <w:rsid w:val="00715353"/>
    <w:rsid w:val="0071579F"/>
    <w:rsid w:val="00715D42"/>
    <w:rsid w:val="00715D66"/>
    <w:rsid w:val="007165D1"/>
    <w:rsid w:val="00717563"/>
    <w:rsid w:val="0071797F"/>
    <w:rsid w:val="00717C54"/>
    <w:rsid w:val="007205DF"/>
    <w:rsid w:val="00721047"/>
    <w:rsid w:val="00722A86"/>
    <w:rsid w:val="00723B22"/>
    <w:rsid w:val="00724022"/>
    <w:rsid w:val="00724749"/>
    <w:rsid w:val="007258AC"/>
    <w:rsid w:val="00726327"/>
    <w:rsid w:val="00726AC1"/>
    <w:rsid w:val="00726EDF"/>
    <w:rsid w:val="00727DC7"/>
    <w:rsid w:val="0073022C"/>
    <w:rsid w:val="00730A41"/>
    <w:rsid w:val="00730AB3"/>
    <w:rsid w:val="00732425"/>
    <w:rsid w:val="0073283F"/>
    <w:rsid w:val="00733D1E"/>
    <w:rsid w:val="00733ED9"/>
    <w:rsid w:val="00734D4A"/>
    <w:rsid w:val="00734D6C"/>
    <w:rsid w:val="007351EF"/>
    <w:rsid w:val="00735B24"/>
    <w:rsid w:val="0073687C"/>
    <w:rsid w:val="00736B8C"/>
    <w:rsid w:val="00736EA3"/>
    <w:rsid w:val="0073761F"/>
    <w:rsid w:val="00737C3E"/>
    <w:rsid w:val="00737E36"/>
    <w:rsid w:val="0074169C"/>
    <w:rsid w:val="00742BE4"/>
    <w:rsid w:val="00743A3C"/>
    <w:rsid w:val="00743DD9"/>
    <w:rsid w:val="00744325"/>
    <w:rsid w:val="007450B5"/>
    <w:rsid w:val="0074530F"/>
    <w:rsid w:val="00745D1A"/>
    <w:rsid w:val="007474EE"/>
    <w:rsid w:val="007475C7"/>
    <w:rsid w:val="0075017E"/>
    <w:rsid w:val="00750F54"/>
    <w:rsid w:val="007510FF"/>
    <w:rsid w:val="00751CA0"/>
    <w:rsid w:val="007525E4"/>
    <w:rsid w:val="00752658"/>
    <w:rsid w:val="00752DFF"/>
    <w:rsid w:val="00753638"/>
    <w:rsid w:val="00753AE1"/>
    <w:rsid w:val="0075472F"/>
    <w:rsid w:val="00754DA6"/>
    <w:rsid w:val="00755786"/>
    <w:rsid w:val="00755C2D"/>
    <w:rsid w:val="00756C95"/>
    <w:rsid w:val="00757207"/>
    <w:rsid w:val="007576E3"/>
    <w:rsid w:val="00757817"/>
    <w:rsid w:val="00757D9D"/>
    <w:rsid w:val="00761EE4"/>
    <w:rsid w:val="00762181"/>
    <w:rsid w:val="00762F11"/>
    <w:rsid w:val="00763952"/>
    <w:rsid w:val="007640FB"/>
    <w:rsid w:val="00764B7D"/>
    <w:rsid w:val="007650E9"/>
    <w:rsid w:val="0076679C"/>
    <w:rsid w:val="00766858"/>
    <w:rsid w:val="007679DE"/>
    <w:rsid w:val="0077001A"/>
    <w:rsid w:val="007703CA"/>
    <w:rsid w:val="00771DCD"/>
    <w:rsid w:val="0077289E"/>
    <w:rsid w:val="00772D36"/>
    <w:rsid w:val="00772E0C"/>
    <w:rsid w:val="007731CF"/>
    <w:rsid w:val="0077339F"/>
    <w:rsid w:val="0077343A"/>
    <w:rsid w:val="00773536"/>
    <w:rsid w:val="007739D1"/>
    <w:rsid w:val="00774E1F"/>
    <w:rsid w:val="00777167"/>
    <w:rsid w:val="00777FCB"/>
    <w:rsid w:val="0078023F"/>
    <w:rsid w:val="007803AE"/>
    <w:rsid w:val="00780BE0"/>
    <w:rsid w:val="007818EF"/>
    <w:rsid w:val="00782B85"/>
    <w:rsid w:val="00783362"/>
    <w:rsid w:val="007834FA"/>
    <w:rsid w:val="00785705"/>
    <w:rsid w:val="0078600F"/>
    <w:rsid w:val="00786336"/>
    <w:rsid w:val="00787155"/>
    <w:rsid w:val="007871E5"/>
    <w:rsid w:val="00787BFA"/>
    <w:rsid w:val="00787D5F"/>
    <w:rsid w:val="00787E97"/>
    <w:rsid w:val="0079104D"/>
    <w:rsid w:val="007912A6"/>
    <w:rsid w:val="007916FB"/>
    <w:rsid w:val="00791A6B"/>
    <w:rsid w:val="00792705"/>
    <w:rsid w:val="00792C57"/>
    <w:rsid w:val="00792D08"/>
    <w:rsid w:val="00792FC3"/>
    <w:rsid w:val="00793278"/>
    <w:rsid w:val="00793875"/>
    <w:rsid w:val="0079429B"/>
    <w:rsid w:val="007952D3"/>
    <w:rsid w:val="00795531"/>
    <w:rsid w:val="0079643C"/>
    <w:rsid w:val="00796F07"/>
    <w:rsid w:val="0079710F"/>
    <w:rsid w:val="007972BC"/>
    <w:rsid w:val="007976BC"/>
    <w:rsid w:val="00797C09"/>
    <w:rsid w:val="00797ED4"/>
    <w:rsid w:val="007A0025"/>
    <w:rsid w:val="007A0B31"/>
    <w:rsid w:val="007A1349"/>
    <w:rsid w:val="007A1805"/>
    <w:rsid w:val="007A18FD"/>
    <w:rsid w:val="007A277D"/>
    <w:rsid w:val="007A3567"/>
    <w:rsid w:val="007A39D2"/>
    <w:rsid w:val="007A3F20"/>
    <w:rsid w:val="007A47A7"/>
    <w:rsid w:val="007A4CF9"/>
    <w:rsid w:val="007A50B4"/>
    <w:rsid w:val="007A6114"/>
    <w:rsid w:val="007A6506"/>
    <w:rsid w:val="007A6610"/>
    <w:rsid w:val="007A6839"/>
    <w:rsid w:val="007A773C"/>
    <w:rsid w:val="007B0CC8"/>
    <w:rsid w:val="007B3C2E"/>
    <w:rsid w:val="007B4F84"/>
    <w:rsid w:val="007B5EB7"/>
    <w:rsid w:val="007C012A"/>
    <w:rsid w:val="007C0378"/>
    <w:rsid w:val="007C06BC"/>
    <w:rsid w:val="007C0B73"/>
    <w:rsid w:val="007C0EED"/>
    <w:rsid w:val="007C1677"/>
    <w:rsid w:val="007C1D3B"/>
    <w:rsid w:val="007C2082"/>
    <w:rsid w:val="007C219C"/>
    <w:rsid w:val="007C23A0"/>
    <w:rsid w:val="007C2898"/>
    <w:rsid w:val="007C378E"/>
    <w:rsid w:val="007C4374"/>
    <w:rsid w:val="007C4964"/>
    <w:rsid w:val="007C49D9"/>
    <w:rsid w:val="007C4DCB"/>
    <w:rsid w:val="007C4F66"/>
    <w:rsid w:val="007C50AE"/>
    <w:rsid w:val="007C669A"/>
    <w:rsid w:val="007C6A0C"/>
    <w:rsid w:val="007C73C5"/>
    <w:rsid w:val="007C779F"/>
    <w:rsid w:val="007C7866"/>
    <w:rsid w:val="007C7941"/>
    <w:rsid w:val="007D016B"/>
    <w:rsid w:val="007D04C8"/>
    <w:rsid w:val="007D140A"/>
    <w:rsid w:val="007D1A97"/>
    <w:rsid w:val="007D2042"/>
    <w:rsid w:val="007D2705"/>
    <w:rsid w:val="007D2C50"/>
    <w:rsid w:val="007D2EB3"/>
    <w:rsid w:val="007D3010"/>
    <w:rsid w:val="007D3252"/>
    <w:rsid w:val="007D3DE1"/>
    <w:rsid w:val="007D57D2"/>
    <w:rsid w:val="007D6D81"/>
    <w:rsid w:val="007D7034"/>
    <w:rsid w:val="007D7E00"/>
    <w:rsid w:val="007E11C6"/>
    <w:rsid w:val="007E21C3"/>
    <w:rsid w:val="007E3107"/>
    <w:rsid w:val="007E351D"/>
    <w:rsid w:val="007E35FF"/>
    <w:rsid w:val="007E3A81"/>
    <w:rsid w:val="007E464C"/>
    <w:rsid w:val="007E56D9"/>
    <w:rsid w:val="007E57A6"/>
    <w:rsid w:val="007E59A2"/>
    <w:rsid w:val="007E737E"/>
    <w:rsid w:val="007E74D4"/>
    <w:rsid w:val="007E7A67"/>
    <w:rsid w:val="007E7D7A"/>
    <w:rsid w:val="007F04CB"/>
    <w:rsid w:val="007F3682"/>
    <w:rsid w:val="007F3E48"/>
    <w:rsid w:val="007F4089"/>
    <w:rsid w:val="007F5167"/>
    <w:rsid w:val="007F5A30"/>
    <w:rsid w:val="007F6B43"/>
    <w:rsid w:val="007F7218"/>
    <w:rsid w:val="0080056C"/>
    <w:rsid w:val="00800E5C"/>
    <w:rsid w:val="00800EE9"/>
    <w:rsid w:val="00801105"/>
    <w:rsid w:val="00801AE7"/>
    <w:rsid w:val="00802570"/>
    <w:rsid w:val="00802693"/>
    <w:rsid w:val="008031C7"/>
    <w:rsid w:val="00803940"/>
    <w:rsid w:val="00805FDA"/>
    <w:rsid w:val="00806C7E"/>
    <w:rsid w:val="00806F37"/>
    <w:rsid w:val="00806FA2"/>
    <w:rsid w:val="00806FB6"/>
    <w:rsid w:val="00807972"/>
    <w:rsid w:val="00811416"/>
    <w:rsid w:val="00811764"/>
    <w:rsid w:val="00811990"/>
    <w:rsid w:val="0081201F"/>
    <w:rsid w:val="00812581"/>
    <w:rsid w:val="00813349"/>
    <w:rsid w:val="00813D33"/>
    <w:rsid w:val="00813F06"/>
    <w:rsid w:val="00815644"/>
    <w:rsid w:val="008166EB"/>
    <w:rsid w:val="00817289"/>
    <w:rsid w:val="008175D7"/>
    <w:rsid w:val="008200F1"/>
    <w:rsid w:val="00820AE5"/>
    <w:rsid w:val="00820B3F"/>
    <w:rsid w:val="00820E6A"/>
    <w:rsid w:val="0082143A"/>
    <w:rsid w:val="00821F4B"/>
    <w:rsid w:val="00822235"/>
    <w:rsid w:val="00822908"/>
    <w:rsid w:val="00822984"/>
    <w:rsid w:val="00822E9A"/>
    <w:rsid w:val="00823167"/>
    <w:rsid w:val="0082491B"/>
    <w:rsid w:val="008258C8"/>
    <w:rsid w:val="008269AD"/>
    <w:rsid w:val="00826B98"/>
    <w:rsid w:val="00826C2F"/>
    <w:rsid w:val="00826C8F"/>
    <w:rsid w:val="0082729D"/>
    <w:rsid w:val="00830D44"/>
    <w:rsid w:val="00832667"/>
    <w:rsid w:val="008328BD"/>
    <w:rsid w:val="00833051"/>
    <w:rsid w:val="0083385F"/>
    <w:rsid w:val="00834026"/>
    <w:rsid w:val="008346F4"/>
    <w:rsid w:val="00835607"/>
    <w:rsid w:val="00835F87"/>
    <w:rsid w:val="00836389"/>
    <w:rsid w:val="0083769D"/>
    <w:rsid w:val="00837A13"/>
    <w:rsid w:val="00837AF4"/>
    <w:rsid w:val="00840F27"/>
    <w:rsid w:val="00841709"/>
    <w:rsid w:val="008421EA"/>
    <w:rsid w:val="00842397"/>
    <w:rsid w:val="00843C07"/>
    <w:rsid w:val="008449E7"/>
    <w:rsid w:val="008468D3"/>
    <w:rsid w:val="00850B3F"/>
    <w:rsid w:val="00850BEE"/>
    <w:rsid w:val="008514BE"/>
    <w:rsid w:val="00851503"/>
    <w:rsid w:val="00851DC2"/>
    <w:rsid w:val="0085232E"/>
    <w:rsid w:val="008523BB"/>
    <w:rsid w:val="008524FD"/>
    <w:rsid w:val="008529D0"/>
    <w:rsid w:val="00852DE3"/>
    <w:rsid w:val="00852F07"/>
    <w:rsid w:val="00854027"/>
    <w:rsid w:val="008549C5"/>
    <w:rsid w:val="00854C3E"/>
    <w:rsid w:val="008550B6"/>
    <w:rsid w:val="008555F2"/>
    <w:rsid w:val="0085568A"/>
    <w:rsid w:val="00855778"/>
    <w:rsid w:val="00855B7C"/>
    <w:rsid w:val="00855F1E"/>
    <w:rsid w:val="008561B1"/>
    <w:rsid w:val="00857F27"/>
    <w:rsid w:val="008605BC"/>
    <w:rsid w:val="008621D6"/>
    <w:rsid w:val="00862E96"/>
    <w:rsid w:val="008633E2"/>
    <w:rsid w:val="008636C3"/>
    <w:rsid w:val="00864BC4"/>
    <w:rsid w:val="0086528D"/>
    <w:rsid w:val="00865C18"/>
    <w:rsid w:val="00866723"/>
    <w:rsid w:val="00867A83"/>
    <w:rsid w:val="00870217"/>
    <w:rsid w:val="00870358"/>
    <w:rsid w:val="008708AF"/>
    <w:rsid w:val="00870C32"/>
    <w:rsid w:val="00870E40"/>
    <w:rsid w:val="0087108E"/>
    <w:rsid w:val="00871793"/>
    <w:rsid w:val="00871D67"/>
    <w:rsid w:val="00872357"/>
    <w:rsid w:val="0087256C"/>
    <w:rsid w:val="00872CAF"/>
    <w:rsid w:val="0087365A"/>
    <w:rsid w:val="00873CA3"/>
    <w:rsid w:val="00873F27"/>
    <w:rsid w:val="0087457E"/>
    <w:rsid w:val="008746E9"/>
    <w:rsid w:val="00876A54"/>
    <w:rsid w:val="00877154"/>
    <w:rsid w:val="00877402"/>
    <w:rsid w:val="00877F99"/>
    <w:rsid w:val="0088039B"/>
    <w:rsid w:val="00880E5A"/>
    <w:rsid w:val="00880EE7"/>
    <w:rsid w:val="00880F83"/>
    <w:rsid w:val="0088397A"/>
    <w:rsid w:val="0088423B"/>
    <w:rsid w:val="00884955"/>
    <w:rsid w:val="00884A91"/>
    <w:rsid w:val="00890A16"/>
    <w:rsid w:val="00890DA9"/>
    <w:rsid w:val="00891109"/>
    <w:rsid w:val="00891D9A"/>
    <w:rsid w:val="00892334"/>
    <w:rsid w:val="008929E1"/>
    <w:rsid w:val="008937C6"/>
    <w:rsid w:val="008950CB"/>
    <w:rsid w:val="0089539D"/>
    <w:rsid w:val="008970B8"/>
    <w:rsid w:val="008979B8"/>
    <w:rsid w:val="00897CF8"/>
    <w:rsid w:val="008A022E"/>
    <w:rsid w:val="008A0D3A"/>
    <w:rsid w:val="008A138E"/>
    <w:rsid w:val="008A251A"/>
    <w:rsid w:val="008A37B5"/>
    <w:rsid w:val="008A3910"/>
    <w:rsid w:val="008A3BA1"/>
    <w:rsid w:val="008A3D32"/>
    <w:rsid w:val="008A3E36"/>
    <w:rsid w:val="008A473B"/>
    <w:rsid w:val="008A4FA4"/>
    <w:rsid w:val="008A5708"/>
    <w:rsid w:val="008A5870"/>
    <w:rsid w:val="008A5DD5"/>
    <w:rsid w:val="008A6DBF"/>
    <w:rsid w:val="008A716D"/>
    <w:rsid w:val="008A745E"/>
    <w:rsid w:val="008A75C2"/>
    <w:rsid w:val="008A7D59"/>
    <w:rsid w:val="008B0004"/>
    <w:rsid w:val="008B0445"/>
    <w:rsid w:val="008B202D"/>
    <w:rsid w:val="008B21F3"/>
    <w:rsid w:val="008B477B"/>
    <w:rsid w:val="008B49AE"/>
    <w:rsid w:val="008B5394"/>
    <w:rsid w:val="008B5A14"/>
    <w:rsid w:val="008B643A"/>
    <w:rsid w:val="008B721E"/>
    <w:rsid w:val="008B7246"/>
    <w:rsid w:val="008B7DD7"/>
    <w:rsid w:val="008C0662"/>
    <w:rsid w:val="008C1AFA"/>
    <w:rsid w:val="008C1D70"/>
    <w:rsid w:val="008C2724"/>
    <w:rsid w:val="008C2EFE"/>
    <w:rsid w:val="008C3247"/>
    <w:rsid w:val="008C3503"/>
    <w:rsid w:val="008C38FE"/>
    <w:rsid w:val="008C3CC9"/>
    <w:rsid w:val="008C475F"/>
    <w:rsid w:val="008C4B3E"/>
    <w:rsid w:val="008C5033"/>
    <w:rsid w:val="008C5531"/>
    <w:rsid w:val="008C57EE"/>
    <w:rsid w:val="008C5CFB"/>
    <w:rsid w:val="008C653F"/>
    <w:rsid w:val="008C73F6"/>
    <w:rsid w:val="008C7C42"/>
    <w:rsid w:val="008C7D7E"/>
    <w:rsid w:val="008C7EE2"/>
    <w:rsid w:val="008D016E"/>
    <w:rsid w:val="008D024A"/>
    <w:rsid w:val="008D033B"/>
    <w:rsid w:val="008D0673"/>
    <w:rsid w:val="008D06FE"/>
    <w:rsid w:val="008D1B66"/>
    <w:rsid w:val="008D20CA"/>
    <w:rsid w:val="008D35CA"/>
    <w:rsid w:val="008D3606"/>
    <w:rsid w:val="008D4CB5"/>
    <w:rsid w:val="008D521A"/>
    <w:rsid w:val="008D5AB7"/>
    <w:rsid w:val="008D5F13"/>
    <w:rsid w:val="008D64ED"/>
    <w:rsid w:val="008D748A"/>
    <w:rsid w:val="008D7C50"/>
    <w:rsid w:val="008E02E5"/>
    <w:rsid w:val="008E0760"/>
    <w:rsid w:val="008E0AB3"/>
    <w:rsid w:val="008E16AB"/>
    <w:rsid w:val="008E1B56"/>
    <w:rsid w:val="008E3629"/>
    <w:rsid w:val="008E4510"/>
    <w:rsid w:val="008E481F"/>
    <w:rsid w:val="008E48C6"/>
    <w:rsid w:val="008E74ED"/>
    <w:rsid w:val="008E7D39"/>
    <w:rsid w:val="008F0080"/>
    <w:rsid w:val="008F00A6"/>
    <w:rsid w:val="008F0EC4"/>
    <w:rsid w:val="008F143B"/>
    <w:rsid w:val="008F16BF"/>
    <w:rsid w:val="008F236B"/>
    <w:rsid w:val="008F5EC2"/>
    <w:rsid w:val="008F6897"/>
    <w:rsid w:val="008F7110"/>
    <w:rsid w:val="008F7338"/>
    <w:rsid w:val="008F780A"/>
    <w:rsid w:val="00900124"/>
    <w:rsid w:val="0090115A"/>
    <w:rsid w:val="009018B4"/>
    <w:rsid w:val="00901D54"/>
    <w:rsid w:val="00901DA5"/>
    <w:rsid w:val="00902FB5"/>
    <w:rsid w:val="00903546"/>
    <w:rsid w:val="009035FE"/>
    <w:rsid w:val="0090555A"/>
    <w:rsid w:val="00906512"/>
    <w:rsid w:val="00906DC6"/>
    <w:rsid w:val="00906FD7"/>
    <w:rsid w:val="009070F5"/>
    <w:rsid w:val="00907627"/>
    <w:rsid w:val="00910380"/>
    <w:rsid w:val="009106A2"/>
    <w:rsid w:val="00910C04"/>
    <w:rsid w:val="009114DE"/>
    <w:rsid w:val="00911B89"/>
    <w:rsid w:val="00912932"/>
    <w:rsid w:val="00914A50"/>
    <w:rsid w:val="00914CC9"/>
    <w:rsid w:val="00915062"/>
    <w:rsid w:val="009150CB"/>
    <w:rsid w:val="00915F53"/>
    <w:rsid w:val="00917052"/>
    <w:rsid w:val="009170D1"/>
    <w:rsid w:val="00917D24"/>
    <w:rsid w:val="00920AE1"/>
    <w:rsid w:val="00921891"/>
    <w:rsid w:val="00922C79"/>
    <w:rsid w:val="0092410E"/>
    <w:rsid w:val="00924706"/>
    <w:rsid w:val="00924FE6"/>
    <w:rsid w:val="00925DF3"/>
    <w:rsid w:val="0092718F"/>
    <w:rsid w:val="00927408"/>
    <w:rsid w:val="0093019C"/>
    <w:rsid w:val="0093033C"/>
    <w:rsid w:val="0093131E"/>
    <w:rsid w:val="009314B7"/>
    <w:rsid w:val="009339C8"/>
    <w:rsid w:val="0093426A"/>
    <w:rsid w:val="009350B4"/>
    <w:rsid w:val="009356C5"/>
    <w:rsid w:val="00935F97"/>
    <w:rsid w:val="00936CB8"/>
    <w:rsid w:val="00936F72"/>
    <w:rsid w:val="00937405"/>
    <w:rsid w:val="00940040"/>
    <w:rsid w:val="009405F6"/>
    <w:rsid w:val="00940E0A"/>
    <w:rsid w:val="0094175E"/>
    <w:rsid w:val="00941938"/>
    <w:rsid w:val="00941F7B"/>
    <w:rsid w:val="00941FBF"/>
    <w:rsid w:val="00942B91"/>
    <w:rsid w:val="00942C6D"/>
    <w:rsid w:val="00942EF4"/>
    <w:rsid w:val="00943F68"/>
    <w:rsid w:val="0094419D"/>
    <w:rsid w:val="0094436B"/>
    <w:rsid w:val="00944599"/>
    <w:rsid w:val="009445B0"/>
    <w:rsid w:val="00944910"/>
    <w:rsid w:val="00944FB5"/>
    <w:rsid w:val="00945137"/>
    <w:rsid w:val="009459C6"/>
    <w:rsid w:val="0094666C"/>
    <w:rsid w:val="0094675A"/>
    <w:rsid w:val="00946C49"/>
    <w:rsid w:val="009500DA"/>
    <w:rsid w:val="009514B4"/>
    <w:rsid w:val="00951C13"/>
    <w:rsid w:val="0095314A"/>
    <w:rsid w:val="0095322A"/>
    <w:rsid w:val="009534AF"/>
    <w:rsid w:val="009538DF"/>
    <w:rsid w:val="009548F4"/>
    <w:rsid w:val="009550F6"/>
    <w:rsid w:val="009553F5"/>
    <w:rsid w:val="00955693"/>
    <w:rsid w:val="0095615B"/>
    <w:rsid w:val="00956442"/>
    <w:rsid w:val="00956E8E"/>
    <w:rsid w:val="0095712D"/>
    <w:rsid w:val="0095770A"/>
    <w:rsid w:val="00957EBD"/>
    <w:rsid w:val="00960926"/>
    <w:rsid w:val="009612B4"/>
    <w:rsid w:val="00961C23"/>
    <w:rsid w:val="00961CDD"/>
    <w:rsid w:val="00961EF8"/>
    <w:rsid w:val="00962768"/>
    <w:rsid w:val="00962A2F"/>
    <w:rsid w:val="00963018"/>
    <w:rsid w:val="00963DF9"/>
    <w:rsid w:val="00964A68"/>
    <w:rsid w:val="00964F8C"/>
    <w:rsid w:val="009657FE"/>
    <w:rsid w:val="00965DA1"/>
    <w:rsid w:val="00966448"/>
    <w:rsid w:val="00966B10"/>
    <w:rsid w:val="00966D37"/>
    <w:rsid w:val="009676B9"/>
    <w:rsid w:val="0097063F"/>
    <w:rsid w:val="009720AA"/>
    <w:rsid w:val="00972808"/>
    <w:rsid w:val="009754C9"/>
    <w:rsid w:val="009769BC"/>
    <w:rsid w:val="009769E7"/>
    <w:rsid w:val="0097743D"/>
    <w:rsid w:val="0097775E"/>
    <w:rsid w:val="009779A4"/>
    <w:rsid w:val="00980074"/>
    <w:rsid w:val="00981471"/>
    <w:rsid w:val="0098169A"/>
    <w:rsid w:val="00981BB3"/>
    <w:rsid w:val="00982D3A"/>
    <w:rsid w:val="00982FFF"/>
    <w:rsid w:val="00983570"/>
    <w:rsid w:val="0098534D"/>
    <w:rsid w:val="0098536C"/>
    <w:rsid w:val="009865D1"/>
    <w:rsid w:val="00986B69"/>
    <w:rsid w:val="00987923"/>
    <w:rsid w:val="00987DF2"/>
    <w:rsid w:val="00990949"/>
    <w:rsid w:val="0099115E"/>
    <w:rsid w:val="00991C5B"/>
    <w:rsid w:val="00992087"/>
    <w:rsid w:val="00992710"/>
    <w:rsid w:val="00992742"/>
    <w:rsid w:val="00992DDD"/>
    <w:rsid w:val="00992EE5"/>
    <w:rsid w:val="0099388A"/>
    <w:rsid w:val="00993CCA"/>
    <w:rsid w:val="00993CDC"/>
    <w:rsid w:val="00994E85"/>
    <w:rsid w:val="00997115"/>
    <w:rsid w:val="00997F9B"/>
    <w:rsid w:val="009A0C92"/>
    <w:rsid w:val="009A1362"/>
    <w:rsid w:val="009A1526"/>
    <w:rsid w:val="009A1FFC"/>
    <w:rsid w:val="009A29F2"/>
    <w:rsid w:val="009A3937"/>
    <w:rsid w:val="009A40B7"/>
    <w:rsid w:val="009A478E"/>
    <w:rsid w:val="009A4923"/>
    <w:rsid w:val="009A4A7F"/>
    <w:rsid w:val="009A55EC"/>
    <w:rsid w:val="009A56CD"/>
    <w:rsid w:val="009A595E"/>
    <w:rsid w:val="009A59F8"/>
    <w:rsid w:val="009A5A65"/>
    <w:rsid w:val="009A7B59"/>
    <w:rsid w:val="009B0159"/>
    <w:rsid w:val="009B0210"/>
    <w:rsid w:val="009B0BFA"/>
    <w:rsid w:val="009B0E3D"/>
    <w:rsid w:val="009B1367"/>
    <w:rsid w:val="009B20C2"/>
    <w:rsid w:val="009B2C5C"/>
    <w:rsid w:val="009B2FAE"/>
    <w:rsid w:val="009B3021"/>
    <w:rsid w:val="009B4601"/>
    <w:rsid w:val="009B5065"/>
    <w:rsid w:val="009B51BB"/>
    <w:rsid w:val="009B54FC"/>
    <w:rsid w:val="009B6368"/>
    <w:rsid w:val="009B7493"/>
    <w:rsid w:val="009B74C7"/>
    <w:rsid w:val="009B74E8"/>
    <w:rsid w:val="009B7B54"/>
    <w:rsid w:val="009C0A38"/>
    <w:rsid w:val="009C0C20"/>
    <w:rsid w:val="009C0DD0"/>
    <w:rsid w:val="009C1041"/>
    <w:rsid w:val="009C10C1"/>
    <w:rsid w:val="009C1D80"/>
    <w:rsid w:val="009C1E14"/>
    <w:rsid w:val="009C21CA"/>
    <w:rsid w:val="009C22B0"/>
    <w:rsid w:val="009C2978"/>
    <w:rsid w:val="009C2A86"/>
    <w:rsid w:val="009C2B7E"/>
    <w:rsid w:val="009C359B"/>
    <w:rsid w:val="009C36F4"/>
    <w:rsid w:val="009C3856"/>
    <w:rsid w:val="009C4ECC"/>
    <w:rsid w:val="009C56BC"/>
    <w:rsid w:val="009C5A71"/>
    <w:rsid w:val="009C5B68"/>
    <w:rsid w:val="009C5DF3"/>
    <w:rsid w:val="009C6A7D"/>
    <w:rsid w:val="009C6AE0"/>
    <w:rsid w:val="009C745A"/>
    <w:rsid w:val="009D028B"/>
    <w:rsid w:val="009D0AA4"/>
    <w:rsid w:val="009D0FDF"/>
    <w:rsid w:val="009D23FE"/>
    <w:rsid w:val="009D2AA1"/>
    <w:rsid w:val="009D35CB"/>
    <w:rsid w:val="009D3612"/>
    <w:rsid w:val="009D376C"/>
    <w:rsid w:val="009D546E"/>
    <w:rsid w:val="009D5FA8"/>
    <w:rsid w:val="009E0096"/>
    <w:rsid w:val="009E0B55"/>
    <w:rsid w:val="009E12E9"/>
    <w:rsid w:val="009E1B77"/>
    <w:rsid w:val="009E1F5A"/>
    <w:rsid w:val="009E20F4"/>
    <w:rsid w:val="009E2405"/>
    <w:rsid w:val="009E290D"/>
    <w:rsid w:val="009E2BDC"/>
    <w:rsid w:val="009E3171"/>
    <w:rsid w:val="009E3B00"/>
    <w:rsid w:val="009E4495"/>
    <w:rsid w:val="009E4652"/>
    <w:rsid w:val="009E4E36"/>
    <w:rsid w:val="009E56B2"/>
    <w:rsid w:val="009E6993"/>
    <w:rsid w:val="009E6AB4"/>
    <w:rsid w:val="009E726A"/>
    <w:rsid w:val="009E73AA"/>
    <w:rsid w:val="009E7E52"/>
    <w:rsid w:val="009F083C"/>
    <w:rsid w:val="009F0C3F"/>
    <w:rsid w:val="009F0DB2"/>
    <w:rsid w:val="009F0DEC"/>
    <w:rsid w:val="009F1673"/>
    <w:rsid w:val="009F2FF6"/>
    <w:rsid w:val="009F3211"/>
    <w:rsid w:val="009F33DE"/>
    <w:rsid w:val="009F3E4F"/>
    <w:rsid w:val="009F42CC"/>
    <w:rsid w:val="009F4B0E"/>
    <w:rsid w:val="009F55C9"/>
    <w:rsid w:val="009F6008"/>
    <w:rsid w:val="009F6019"/>
    <w:rsid w:val="009F6B09"/>
    <w:rsid w:val="009F6E3A"/>
    <w:rsid w:val="009F7514"/>
    <w:rsid w:val="009F77A0"/>
    <w:rsid w:val="009F7B4B"/>
    <w:rsid w:val="009F7EAE"/>
    <w:rsid w:val="00A012F5"/>
    <w:rsid w:val="00A01333"/>
    <w:rsid w:val="00A01FB2"/>
    <w:rsid w:val="00A032F5"/>
    <w:rsid w:val="00A03F84"/>
    <w:rsid w:val="00A04FF9"/>
    <w:rsid w:val="00A0502F"/>
    <w:rsid w:val="00A068E0"/>
    <w:rsid w:val="00A07B4D"/>
    <w:rsid w:val="00A07E33"/>
    <w:rsid w:val="00A10033"/>
    <w:rsid w:val="00A10AFC"/>
    <w:rsid w:val="00A11949"/>
    <w:rsid w:val="00A122D4"/>
    <w:rsid w:val="00A123A0"/>
    <w:rsid w:val="00A127B8"/>
    <w:rsid w:val="00A1281A"/>
    <w:rsid w:val="00A13298"/>
    <w:rsid w:val="00A13EF6"/>
    <w:rsid w:val="00A1456D"/>
    <w:rsid w:val="00A15294"/>
    <w:rsid w:val="00A1529C"/>
    <w:rsid w:val="00A157CA"/>
    <w:rsid w:val="00A16189"/>
    <w:rsid w:val="00A17532"/>
    <w:rsid w:val="00A17D1D"/>
    <w:rsid w:val="00A206A6"/>
    <w:rsid w:val="00A20810"/>
    <w:rsid w:val="00A20966"/>
    <w:rsid w:val="00A20DA5"/>
    <w:rsid w:val="00A21C32"/>
    <w:rsid w:val="00A21D32"/>
    <w:rsid w:val="00A234DF"/>
    <w:rsid w:val="00A244EF"/>
    <w:rsid w:val="00A24688"/>
    <w:rsid w:val="00A24E83"/>
    <w:rsid w:val="00A261F8"/>
    <w:rsid w:val="00A26EC4"/>
    <w:rsid w:val="00A273E4"/>
    <w:rsid w:val="00A27A1B"/>
    <w:rsid w:val="00A27E6B"/>
    <w:rsid w:val="00A27EFD"/>
    <w:rsid w:val="00A30DA6"/>
    <w:rsid w:val="00A3107C"/>
    <w:rsid w:val="00A31BE9"/>
    <w:rsid w:val="00A33B8D"/>
    <w:rsid w:val="00A3462C"/>
    <w:rsid w:val="00A34676"/>
    <w:rsid w:val="00A34830"/>
    <w:rsid w:val="00A34A64"/>
    <w:rsid w:val="00A352B0"/>
    <w:rsid w:val="00A35969"/>
    <w:rsid w:val="00A35A0F"/>
    <w:rsid w:val="00A361CF"/>
    <w:rsid w:val="00A362E7"/>
    <w:rsid w:val="00A3769B"/>
    <w:rsid w:val="00A37EFD"/>
    <w:rsid w:val="00A37F18"/>
    <w:rsid w:val="00A40583"/>
    <w:rsid w:val="00A40923"/>
    <w:rsid w:val="00A41036"/>
    <w:rsid w:val="00A4105A"/>
    <w:rsid w:val="00A42571"/>
    <w:rsid w:val="00A42954"/>
    <w:rsid w:val="00A42CE3"/>
    <w:rsid w:val="00A42EA7"/>
    <w:rsid w:val="00A435A7"/>
    <w:rsid w:val="00A438FF"/>
    <w:rsid w:val="00A45112"/>
    <w:rsid w:val="00A4530A"/>
    <w:rsid w:val="00A46342"/>
    <w:rsid w:val="00A465A9"/>
    <w:rsid w:val="00A47656"/>
    <w:rsid w:val="00A47669"/>
    <w:rsid w:val="00A50261"/>
    <w:rsid w:val="00A50E3C"/>
    <w:rsid w:val="00A51113"/>
    <w:rsid w:val="00A515F9"/>
    <w:rsid w:val="00A516FB"/>
    <w:rsid w:val="00A51890"/>
    <w:rsid w:val="00A525AB"/>
    <w:rsid w:val="00A52873"/>
    <w:rsid w:val="00A52A49"/>
    <w:rsid w:val="00A52D34"/>
    <w:rsid w:val="00A52EC4"/>
    <w:rsid w:val="00A54A23"/>
    <w:rsid w:val="00A54E4A"/>
    <w:rsid w:val="00A55752"/>
    <w:rsid w:val="00A56E0A"/>
    <w:rsid w:val="00A57807"/>
    <w:rsid w:val="00A5794C"/>
    <w:rsid w:val="00A57C40"/>
    <w:rsid w:val="00A618F4"/>
    <w:rsid w:val="00A62875"/>
    <w:rsid w:val="00A6413E"/>
    <w:rsid w:val="00A64DEF"/>
    <w:rsid w:val="00A652C3"/>
    <w:rsid w:val="00A65B63"/>
    <w:rsid w:val="00A65E9E"/>
    <w:rsid w:val="00A66146"/>
    <w:rsid w:val="00A66183"/>
    <w:rsid w:val="00A661A9"/>
    <w:rsid w:val="00A6683E"/>
    <w:rsid w:val="00A67E3A"/>
    <w:rsid w:val="00A70523"/>
    <w:rsid w:val="00A71E0B"/>
    <w:rsid w:val="00A7238F"/>
    <w:rsid w:val="00A738E1"/>
    <w:rsid w:val="00A73FD0"/>
    <w:rsid w:val="00A74544"/>
    <w:rsid w:val="00A7759C"/>
    <w:rsid w:val="00A776C7"/>
    <w:rsid w:val="00A80185"/>
    <w:rsid w:val="00A802B8"/>
    <w:rsid w:val="00A80791"/>
    <w:rsid w:val="00A80BFE"/>
    <w:rsid w:val="00A80D3B"/>
    <w:rsid w:val="00A8244D"/>
    <w:rsid w:val="00A8314C"/>
    <w:rsid w:val="00A8332C"/>
    <w:rsid w:val="00A8409B"/>
    <w:rsid w:val="00A841AE"/>
    <w:rsid w:val="00A85797"/>
    <w:rsid w:val="00A85B7B"/>
    <w:rsid w:val="00A86D45"/>
    <w:rsid w:val="00A87872"/>
    <w:rsid w:val="00A90978"/>
    <w:rsid w:val="00A91446"/>
    <w:rsid w:val="00A91F48"/>
    <w:rsid w:val="00A9239C"/>
    <w:rsid w:val="00A939BC"/>
    <w:rsid w:val="00A93BDB"/>
    <w:rsid w:val="00A93D21"/>
    <w:rsid w:val="00A95849"/>
    <w:rsid w:val="00A95E58"/>
    <w:rsid w:val="00A96087"/>
    <w:rsid w:val="00A96608"/>
    <w:rsid w:val="00A974BC"/>
    <w:rsid w:val="00A97F6B"/>
    <w:rsid w:val="00AA050A"/>
    <w:rsid w:val="00AA0A2C"/>
    <w:rsid w:val="00AA249A"/>
    <w:rsid w:val="00AA2B79"/>
    <w:rsid w:val="00AA3844"/>
    <w:rsid w:val="00AA3BD9"/>
    <w:rsid w:val="00AA3D15"/>
    <w:rsid w:val="00AA3E97"/>
    <w:rsid w:val="00AA403E"/>
    <w:rsid w:val="00AA442C"/>
    <w:rsid w:val="00AA4871"/>
    <w:rsid w:val="00AA48AA"/>
    <w:rsid w:val="00AA49E3"/>
    <w:rsid w:val="00AA4E51"/>
    <w:rsid w:val="00AA50D1"/>
    <w:rsid w:val="00AA553D"/>
    <w:rsid w:val="00AA5542"/>
    <w:rsid w:val="00AA64FB"/>
    <w:rsid w:val="00AA6768"/>
    <w:rsid w:val="00AB067C"/>
    <w:rsid w:val="00AB0E62"/>
    <w:rsid w:val="00AB167B"/>
    <w:rsid w:val="00AB1DB6"/>
    <w:rsid w:val="00AB205F"/>
    <w:rsid w:val="00AB288D"/>
    <w:rsid w:val="00AB2A52"/>
    <w:rsid w:val="00AB2B00"/>
    <w:rsid w:val="00AB2B1E"/>
    <w:rsid w:val="00AB2E8D"/>
    <w:rsid w:val="00AB3AB7"/>
    <w:rsid w:val="00AB4B84"/>
    <w:rsid w:val="00AB4E00"/>
    <w:rsid w:val="00AB4EE2"/>
    <w:rsid w:val="00AB703E"/>
    <w:rsid w:val="00AB7E66"/>
    <w:rsid w:val="00AC0C09"/>
    <w:rsid w:val="00AC2076"/>
    <w:rsid w:val="00AC26F5"/>
    <w:rsid w:val="00AC2749"/>
    <w:rsid w:val="00AC2B9A"/>
    <w:rsid w:val="00AC3A6C"/>
    <w:rsid w:val="00AC4407"/>
    <w:rsid w:val="00AC55BE"/>
    <w:rsid w:val="00AC6C69"/>
    <w:rsid w:val="00AC774D"/>
    <w:rsid w:val="00AC7770"/>
    <w:rsid w:val="00AD03ED"/>
    <w:rsid w:val="00AD04E0"/>
    <w:rsid w:val="00AD0D0A"/>
    <w:rsid w:val="00AD147D"/>
    <w:rsid w:val="00AD1879"/>
    <w:rsid w:val="00AD3319"/>
    <w:rsid w:val="00AD3D9D"/>
    <w:rsid w:val="00AD3DEF"/>
    <w:rsid w:val="00AD4525"/>
    <w:rsid w:val="00AD4C82"/>
    <w:rsid w:val="00AD4DAE"/>
    <w:rsid w:val="00AD4F81"/>
    <w:rsid w:val="00AD52ED"/>
    <w:rsid w:val="00AD544D"/>
    <w:rsid w:val="00AD57AF"/>
    <w:rsid w:val="00AD5A65"/>
    <w:rsid w:val="00AD6F18"/>
    <w:rsid w:val="00AD6F50"/>
    <w:rsid w:val="00AE06C1"/>
    <w:rsid w:val="00AE0FF4"/>
    <w:rsid w:val="00AE1F47"/>
    <w:rsid w:val="00AE2F3D"/>
    <w:rsid w:val="00AE3BDB"/>
    <w:rsid w:val="00AE3EF3"/>
    <w:rsid w:val="00AE455D"/>
    <w:rsid w:val="00AE521B"/>
    <w:rsid w:val="00AE5536"/>
    <w:rsid w:val="00AE5588"/>
    <w:rsid w:val="00AE5649"/>
    <w:rsid w:val="00AE662E"/>
    <w:rsid w:val="00AE668F"/>
    <w:rsid w:val="00AE692C"/>
    <w:rsid w:val="00AE6DC7"/>
    <w:rsid w:val="00AE7C71"/>
    <w:rsid w:val="00AE7E51"/>
    <w:rsid w:val="00AF0702"/>
    <w:rsid w:val="00AF1F86"/>
    <w:rsid w:val="00AF290F"/>
    <w:rsid w:val="00AF2A17"/>
    <w:rsid w:val="00AF2D03"/>
    <w:rsid w:val="00AF32EC"/>
    <w:rsid w:val="00AF32F9"/>
    <w:rsid w:val="00AF36CB"/>
    <w:rsid w:val="00AF42EA"/>
    <w:rsid w:val="00AF5577"/>
    <w:rsid w:val="00AF5EBF"/>
    <w:rsid w:val="00AF618D"/>
    <w:rsid w:val="00AF792E"/>
    <w:rsid w:val="00B008EE"/>
    <w:rsid w:val="00B01090"/>
    <w:rsid w:val="00B014CF"/>
    <w:rsid w:val="00B02301"/>
    <w:rsid w:val="00B029DC"/>
    <w:rsid w:val="00B02B59"/>
    <w:rsid w:val="00B03C05"/>
    <w:rsid w:val="00B03CBF"/>
    <w:rsid w:val="00B043FE"/>
    <w:rsid w:val="00B044C3"/>
    <w:rsid w:val="00B05586"/>
    <w:rsid w:val="00B06B00"/>
    <w:rsid w:val="00B06F61"/>
    <w:rsid w:val="00B07341"/>
    <w:rsid w:val="00B077E7"/>
    <w:rsid w:val="00B10102"/>
    <w:rsid w:val="00B10427"/>
    <w:rsid w:val="00B10E53"/>
    <w:rsid w:val="00B1166D"/>
    <w:rsid w:val="00B11FF4"/>
    <w:rsid w:val="00B124AF"/>
    <w:rsid w:val="00B129F6"/>
    <w:rsid w:val="00B12AAC"/>
    <w:rsid w:val="00B134C2"/>
    <w:rsid w:val="00B13B4F"/>
    <w:rsid w:val="00B14011"/>
    <w:rsid w:val="00B143AC"/>
    <w:rsid w:val="00B14FFB"/>
    <w:rsid w:val="00B15839"/>
    <w:rsid w:val="00B15E15"/>
    <w:rsid w:val="00B16511"/>
    <w:rsid w:val="00B16CD0"/>
    <w:rsid w:val="00B16EA5"/>
    <w:rsid w:val="00B177FF"/>
    <w:rsid w:val="00B17A87"/>
    <w:rsid w:val="00B17DF1"/>
    <w:rsid w:val="00B21544"/>
    <w:rsid w:val="00B218F3"/>
    <w:rsid w:val="00B22851"/>
    <w:rsid w:val="00B22E5F"/>
    <w:rsid w:val="00B230BD"/>
    <w:rsid w:val="00B240B9"/>
    <w:rsid w:val="00B24275"/>
    <w:rsid w:val="00B243E1"/>
    <w:rsid w:val="00B2494B"/>
    <w:rsid w:val="00B24DFC"/>
    <w:rsid w:val="00B251B3"/>
    <w:rsid w:val="00B260CD"/>
    <w:rsid w:val="00B26269"/>
    <w:rsid w:val="00B267A3"/>
    <w:rsid w:val="00B26A23"/>
    <w:rsid w:val="00B26C7E"/>
    <w:rsid w:val="00B2730F"/>
    <w:rsid w:val="00B27BFA"/>
    <w:rsid w:val="00B27F57"/>
    <w:rsid w:val="00B30A5D"/>
    <w:rsid w:val="00B332DC"/>
    <w:rsid w:val="00B3379A"/>
    <w:rsid w:val="00B33971"/>
    <w:rsid w:val="00B33B5B"/>
    <w:rsid w:val="00B341F1"/>
    <w:rsid w:val="00B349FD"/>
    <w:rsid w:val="00B34C84"/>
    <w:rsid w:val="00B34D11"/>
    <w:rsid w:val="00B35943"/>
    <w:rsid w:val="00B364C5"/>
    <w:rsid w:val="00B36890"/>
    <w:rsid w:val="00B37250"/>
    <w:rsid w:val="00B409B4"/>
    <w:rsid w:val="00B41A08"/>
    <w:rsid w:val="00B42806"/>
    <w:rsid w:val="00B42B7F"/>
    <w:rsid w:val="00B4372D"/>
    <w:rsid w:val="00B43D51"/>
    <w:rsid w:val="00B440EB"/>
    <w:rsid w:val="00B454E1"/>
    <w:rsid w:val="00B46037"/>
    <w:rsid w:val="00B4688F"/>
    <w:rsid w:val="00B47B9D"/>
    <w:rsid w:val="00B47BB9"/>
    <w:rsid w:val="00B50856"/>
    <w:rsid w:val="00B50B2D"/>
    <w:rsid w:val="00B51C6D"/>
    <w:rsid w:val="00B52389"/>
    <w:rsid w:val="00B52789"/>
    <w:rsid w:val="00B53166"/>
    <w:rsid w:val="00B53C62"/>
    <w:rsid w:val="00B55589"/>
    <w:rsid w:val="00B564FE"/>
    <w:rsid w:val="00B56B8D"/>
    <w:rsid w:val="00B56EDA"/>
    <w:rsid w:val="00B5710D"/>
    <w:rsid w:val="00B57750"/>
    <w:rsid w:val="00B57E79"/>
    <w:rsid w:val="00B603D6"/>
    <w:rsid w:val="00B60770"/>
    <w:rsid w:val="00B60CC5"/>
    <w:rsid w:val="00B6153E"/>
    <w:rsid w:val="00B6177F"/>
    <w:rsid w:val="00B61A19"/>
    <w:rsid w:val="00B62277"/>
    <w:rsid w:val="00B62C13"/>
    <w:rsid w:val="00B64636"/>
    <w:rsid w:val="00B64D46"/>
    <w:rsid w:val="00B64DBB"/>
    <w:rsid w:val="00B654FF"/>
    <w:rsid w:val="00B65B18"/>
    <w:rsid w:val="00B65D69"/>
    <w:rsid w:val="00B65FCA"/>
    <w:rsid w:val="00B6604D"/>
    <w:rsid w:val="00B66B48"/>
    <w:rsid w:val="00B70676"/>
    <w:rsid w:val="00B716BC"/>
    <w:rsid w:val="00B716C4"/>
    <w:rsid w:val="00B719F2"/>
    <w:rsid w:val="00B7317D"/>
    <w:rsid w:val="00B7391C"/>
    <w:rsid w:val="00B747F8"/>
    <w:rsid w:val="00B74A3D"/>
    <w:rsid w:val="00B74EBD"/>
    <w:rsid w:val="00B750D0"/>
    <w:rsid w:val="00B75420"/>
    <w:rsid w:val="00B759D7"/>
    <w:rsid w:val="00B75D42"/>
    <w:rsid w:val="00B75E42"/>
    <w:rsid w:val="00B76DDD"/>
    <w:rsid w:val="00B76F60"/>
    <w:rsid w:val="00B7778B"/>
    <w:rsid w:val="00B779A9"/>
    <w:rsid w:val="00B77DFE"/>
    <w:rsid w:val="00B77E49"/>
    <w:rsid w:val="00B81284"/>
    <w:rsid w:val="00B8136D"/>
    <w:rsid w:val="00B8237D"/>
    <w:rsid w:val="00B82740"/>
    <w:rsid w:val="00B827C4"/>
    <w:rsid w:val="00B82B54"/>
    <w:rsid w:val="00B82EAA"/>
    <w:rsid w:val="00B83A08"/>
    <w:rsid w:val="00B84506"/>
    <w:rsid w:val="00B84D22"/>
    <w:rsid w:val="00B85A7D"/>
    <w:rsid w:val="00B86239"/>
    <w:rsid w:val="00B8753B"/>
    <w:rsid w:val="00B876EF"/>
    <w:rsid w:val="00B87744"/>
    <w:rsid w:val="00B87D12"/>
    <w:rsid w:val="00B87E4C"/>
    <w:rsid w:val="00B9073B"/>
    <w:rsid w:val="00B90D3F"/>
    <w:rsid w:val="00B9121A"/>
    <w:rsid w:val="00B91996"/>
    <w:rsid w:val="00B92B35"/>
    <w:rsid w:val="00B93BBB"/>
    <w:rsid w:val="00B949D5"/>
    <w:rsid w:val="00B94F70"/>
    <w:rsid w:val="00B95104"/>
    <w:rsid w:val="00B952B7"/>
    <w:rsid w:val="00B97C6C"/>
    <w:rsid w:val="00BA0F18"/>
    <w:rsid w:val="00BA1217"/>
    <w:rsid w:val="00BA12FC"/>
    <w:rsid w:val="00BA2672"/>
    <w:rsid w:val="00BA353D"/>
    <w:rsid w:val="00BA3AA3"/>
    <w:rsid w:val="00BA41AF"/>
    <w:rsid w:val="00BA4CD6"/>
    <w:rsid w:val="00BA4E72"/>
    <w:rsid w:val="00BA56DA"/>
    <w:rsid w:val="00BA58AB"/>
    <w:rsid w:val="00BA5A5F"/>
    <w:rsid w:val="00BA5A9A"/>
    <w:rsid w:val="00BA5AA8"/>
    <w:rsid w:val="00BA5E1E"/>
    <w:rsid w:val="00BA61EE"/>
    <w:rsid w:val="00BA6386"/>
    <w:rsid w:val="00BA6A7C"/>
    <w:rsid w:val="00BA761C"/>
    <w:rsid w:val="00BA7D74"/>
    <w:rsid w:val="00BB150B"/>
    <w:rsid w:val="00BB1590"/>
    <w:rsid w:val="00BB1D7E"/>
    <w:rsid w:val="00BB2214"/>
    <w:rsid w:val="00BB23BA"/>
    <w:rsid w:val="00BB24C2"/>
    <w:rsid w:val="00BB30FE"/>
    <w:rsid w:val="00BB630F"/>
    <w:rsid w:val="00BB658C"/>
    <w:rsid w:val="00BC032F"/>
    <w:rsid w:val="00BC096B"/>
    <w:rsid w:val="00BC1169"/>
    <w:rsid w:val="00BC1897"/>
    <w:rsid w:val="00BC1966"/>
    <w:rsid w:val="00BC1A2F"/>
    <w:rsid w:val="00BC1B9E"/>
    <w:rsid w:val="00BC2137"/>
    <w:rsid w:val="00BC32BD"/>
    <w:rsid w:val="00BC3429"/>
    <w:rsid w:val="00BC41CE"/>
    <w:rsid w:val="00BC4C86"/>
    <w:rsid w:val="00BC521B"/>
    <w:rsid w:val="00BC5749"/>
    <w:rsid w:val="00BC5E01"/>
    <w:rsid w:val="00BC61BF"/>
    <w:rsid w:val="00BC63F3"/>
    <w:rsid w:val="00BC7304"/>
    <w:rsid w:val="00BC799D"/>
    <w:rsid w:val="00BD0348"/>
    <w:rsid w:val="00BD0495"/>
    <w:rsid w:val="00BD12AB"/>
    <w:rsid w:val="00BD1FF5"/>
    <w:rsid w:val="00BD27A3"/>
    <w:rsid w:val="00BD2B72"/>
    <w:rsid w:val="00BD2D2D"/>
    <w:rsid w:val="00BD3394"/>
    <w:rsid w:val="00BD38A6"/>
    <w:rsid w:val="00BD464D"/>
    <w:rsid w:val="00BD4E8A"/>
    <w:rsid w:val="00BD730B"/>
    <w:rsid w:val="00BD7398"/>
    <w:rsid w:val="00BD7604"/>
    <w:rsid w:val="00BE13B1"/>
    <w:rsid w:val="00BE1525"/>
    <w:rsid w:val="00BE16C3"/>
    <w:rsid w:val="00BE2E61"/>
    <w:rsid w:val="00BE3740"/>
    <w:rsid w:val="00BE3BB4"/>
    <w:rsid w:val="00BE4069"/>
    <w:rsid w:val="00BE41DC"/>
    <w:rsid w:val="00BE42FC"/>
    <w:rsid w:val="00BE43C2"/>
    <w:rsid w:val="00BE48F6"/>
    <w:rsid w:val="00BE67E3"/>
    <w:rsid w:val="00BE67F5"/>
    <w:rsid w:val="00BE69C2"/>
    <w:rsid w:val="00BE7113"/>
    <w:rsid w:val="00BE7153"/>
    <w:rsid w:val="00BE7291"/>
    <w:rsid w:val="00BE7643"/>
    <w:rsid w:val="00BE7F71"/>
    <w:rsid w:val="00BF0368"/>
    <w:rsid w:val="00BF093B"/>
    <w:rsid w:val="00BF0E08"/>
    <w:rsid w:val="00BF0EB6"/>
    <w:rsid w:val="00BF1366"/>
    <w:rsid w:val="00BF13D2"/>
    <w:rsid w:val="00BF15DF"/>
    <w:rsid w:val="00BF1B89"/>
    <w:rsid w:val="00BF2C50"/>
    <w:rsid w:val="00BF3DE9"/>
    <w:rsid w:val="00BF3FE4"/>
    <w:rsid w:val="00BF4596"/>
    <w:rsid w:val="00BF4714"/>
    <w:rsid w:val="00BF4DE9"/>
    <w:rsid w:val="00BF4ECA"/>
    <w:rsid w:val="00BF587D"/>
    <w:rsid w:val="00BF5B52"/>
    <w:rsid w:val="00BF5EA3"/>
    <w:rsid w:val="00BF69B0"/>
    <w:rsid w:val="00BF77ED"/>
    <w:rsid w:val="00BF7B80"/>
    <w:rsid w:val="00C00837"/>
    <w:rsid w:val="00C00973"/>
    <w:rsid w:val="00C00C05"/>
    <w:rsid w:val="00C00CD2"/>
    <w:rsid w:val="00C0102A"/>
    <w:rsid w:val="00C01724"/>
    <w:rsid w:val="00C02DBF"/>
    <w:rsid w:val="00C03332"/>
    <w:rsid w:val="00C040E2"/>
    <w:rsid w:val="00C071E2"/>
    <w:rsid w:val="00C079BF"/>
    <w:rsid w:val="00C07CB9"/>
    <w:rsid w:val="00C100F7"/>
    <w:rsid w:val="00C102AD"/>
    <w:rsid w:val="00C10843"/>
    <w:rsid w:val="00C1106C"/>
    <w:rsid w:val="00C11272"/>
    <w:rsid w:val="00C128F9"/>
    <w:rsid w:val="00C12D97"/>
    <w:rsid w:val="00C12DAA"/>
    <w:rsid w:val="00C13341"/>
    <w:rsid w:val="00C143E8"/>
    <w:rsid w:val="00C1444D"/>
    <w:rsid w:val="00C145A6"/>
    <w:rsid w:val="00C1466E"/>
    <w:rsid w:val="00C15A52"/>
    <w:rsid w:val="00C16600"/>
    <w:rsid w:val="00C16798"/>
    <w:rsid w:val="00C16868"/>
    <w:rsid w:val="00C16965"/>
    <w:rsid w:val="00C17668"/>
    <w:rsid w:val="00C176D4"/>
    <w:rsid w:val="00C1773C"/>
    <w:rsid w:val="00C213B5"/>
    <w:rsid w:val="00C21886"/>
    <w:rsid w:val="00C21926"/>
    <w:rsid w:val="00C22097"/>
    <w:rsid w:val="00C224A7"/>
    <w:rsid w:val="00C22517"/>
    <w:rsid w:val="00C22F3C"/>
    <w:rsid w:val="00C23EAF"/>
    <w:rsid w:val="00C24869"/>
    <w:rsid w:val="00C24D82"/>
    <w:rsid w:val="00C25217"/>
    <w:rsid w:val="00C253B6"/>
    <w:rsid w:val="00C25560"/>
    <w:rsid w:val="00C26226"/>
    <w:rsid w:val="00C268A5"/>
    <w:rsid w:val="00C26B28"/>
    <w:rsid w:val="00C26BD5"/>
    <w:rsid w:val="00C27535"/>
    <w:rsid w:val="00C27CC0"/>
    <w:rsid w:val="00C305AA"/>
    <w:rsid w:val="00C321EA"/>
    <w:rsid w:val="00C32335"/>
    <w:rsid w:val="00C323EE"/>
    <w:rsid w:val="00C328EF"/>
    <w:rsid w:val="00C329C2"/>
    <w:rsid w:val="00C33891"/>
    <w:rsid w:val="00C34169"/>
    <w:rsid w:val="00C34B2A"/>
    <w:rsid w:val="00C35AC4"/>
    <w:rsid w:val="00C35F96"/>
    <w:rsid w:val="00C36953"/>
    <w:rsid w:val="00C3697E"/>
    <w:rsid w:val="00C36983"/>
    <w:rsid w:val="00C36E96"/>
    <w:rsid w:val="00C374C5"/>
    <w:rsid w:val="00C37663"/>
    <w:rsid w:val="00C37AA7"/>
    <w:rsid w:val="00C40EC4"/>
    <w:rsid w:val="00C41427"/>
    <w:rsid w:val="00C41C3F"/>
    <w:rsid w:val="00C423CB"/>
    <w:rsid w:val="00C42C1D"/>
    <w:rsid w:val="00C4422A"/>
    <w:rsid w:val="00C444E1"/>
    <w:rsid w:val="00C44511"/>
    <w:rsid w:val="00C448B7"/>
    <w:rsid w:val="00C452AC"/>
    <w:rsid w:val="00C461AE"/>
    <w:rsid w:val="00C50127"/>
    <w:rsid w:val="00C505A8"/>
    <w:rsid w:val="00C50A0D"/>
    <w:rsid w:val="00C50FB8"/>
    <w:rsid w:val="00C51C9E"/>
    <w:rsid w:val="00C527BB"/>
    <w:rsid w:val="00C52DF1"/>
    <w:rsid w:val="00C5354C"/>
    <w:rsid w:val="00C53969"/>
    <w:rsid w:val="00C53ABD"/>
    <w:rsid w:val="00C53BB1"/>
    <w:rsid w:val="00C54AA1"/>
    <w:rsid w:val="00C54B6C"/>
    <w:rsid w:val="00C55FFE"/>
    <w:rsid w:val="00C56501"/>
    <w:rsid w:val="00C5685E"/>
    <w:rsid w:val="00C56C15"/>
    <w:rsid w:val="00C57157"/>
    <w:rsid w:val="00C57404"/>
    <w:rsid w:val="00C57F7A"/>
    <w:rsid w:val="00C60C56"/>
    <w:rsid w:val="00C60CCA"/>
    <w:rsid w:val="00C61348"/>
    <w:rsid w:val="00C61AFA"/>
    <w:rsid w:val="00C61CA6"/>
    <w:rsid w:val="00C624D6"/>
    <w:rsid w:val="00C625D7"/>
    <w:rsid w:val="00C63252"/>
    <w:rsid w:val="00C6347D"/>
    <w:rsid w:val="00C63A76"/>
    <w:rsid w:val="00C6401F"/>
    <w:rsid w:val="00C64F39"/>
    <w:rsid w:val="00C65016"/>
    <w:rsid w:val="00C65E2B"/>
    <w:rsid w:val="00C66941"/>
    <w:rsid w:val="00C669D4"/>
    <w:rsid w:val="00C67027"/>
    <w:rsid w:val="00C677D3"/>
    <w:rsid w:val="00C679B4"/>
    <w:rsid w:val="00C7024F"/>
    <w:rsid w:val="00C707A5"/>
    <w:rsid w:val="00C70A68"/>
    <w:rsid w:val="00C70D24"/>
    <w:rsid w:val="00C70FAF"/>
    <w:rsid w:val="00C7175B"/>
    <w:rsid w:val="00C7231A"/>
    <w:rsid w:val="00C72E1A"/>
    <w:rsid w:val="00C72FD8"/>
    <w:rsid w:val="00C737DE"/>
    <w:rsid w:val="00C73929"/>
    <w:rsid w:val="00C73B36"/>
    <w:rsid w:val="00C74762"/>
    <w:rsid w:val="00C760F7"/>
    <w:rsid w:val="00C76A5B"/>
    <w:rsid w:val="00C76E7C"/>
    <w:rsid w:val="00C77520"/>
    <w:rsid w:val="00C77A55"/>
    <w:rsid w:val="00C80528"/>
    <w:rsid w:val="00C811DA"/>
    <w:rsid w:val="00C82160"/>
    <w:rsid w:val="00C82856"/>
    <w:rsid w:val="00C82911"/>
    <w:rsid w:val="00C82D38"/>
    <w:rsid w:val="00C849C1"/>
    <w:rsid w:val="00C84EF8"/>
    <w:rsid w:val="00C85260"/>
    <w:rsid w:val="00C861CB"/>
    <w:rsid w:val="00C861D2"/>
    <w:rsid w:val="00C875B8"/>
    <w:rsid w:val="00C876B6"/>
    <w:rsid w:val="00C87BC9"/>
    <w:rsid w:val="00C87EB0"/>
    <w:rsid w:val="00C90117"/>
    <w:rsid w:val="00C9085C"/>
    <w:rsid w:val="00C90DE8"/>
    <w:rsid w:val="00C90FBB"/>
    <w:rsid w:val="00C915E3"/>
    <w:rsid w:val="00C92281"/>
    <w:rsid w:val="00C923A8"/>
    <w:rsid w:val="00C924A2"/>
    <w:rsid w:val="00C92CDA"/>
    <w:rsid w:val="00C92DD2"/>
    <w:rsid w:val="00C9472B"/>
    <w:rsid w:val="00C949BF"/>
    <w:rsid w:val="00C955FB"/>
    <w:rsid w:val="00C95773"/>
    <w:rsid w:val="00C95A4E"/>
    <w:rsid w:val="00C96597"/>
    <w:rsid w:val="00C969F3"/>
    <w:rsid w:val="00C96A8C"/>
    <w:rsid w:val="00C96F67"/>
    <w:rsid w:val="00C9732E"/>
    <w:rsid w:val="00CA0EA9"/>
    <w:rsid w:val="00CA1707"/>
    <w:rsid w:val="00CA1EB2"/>
    <w:rsid w:val="00CA2436"/>
    <w:rsid w:val="00CA2484"/>
    <w:rsid w:val="00CA35F3"/>
    <w:rsid w:val="00CA435C"/>
    <w:rsid w:val="00CA4793"/>
    <w:rsid w:val="00CA4A6C"/>
    <w:rsid w:val="00CA4CDE"/>
    <w:rsid w:val="00CA54AE"/>
    <w:rsid w:val="00CA631A"/>
    <w:rsid w:val="00CA6EE2"/>
    <w:rsid w:val="00CB041E"/>
    <w:rsid w:val="00CB1953"/>
    <w:rsid w:val="00CB1A58"/>
    <w:rsid w:val="00CB1B40"/>
    <w:rsid w:val="00CB2ADF"/>
    <w:rsid w:val="00CB2F5E"/>
    <w:rsid w:val="00CB2F6C"/>
    <w:rsid w:val="00CB33E8"/>
    <w:rsid w:val="00CB3E24"/>
    <w:rsid w:val="00CB3F4D"/>
    <w:rsid w:val="00CB42A7"/>
    <w:rsid w:val="00CB4423"/>
    <w:rsid w:val="00CB44FF"/>
    <w:rsid w:val="00CB48C6"/>
    <w:rsid w:val="00CB4C77"/>
    <w:rsid w:val="00CB4DE1"/>
    <w:rsid w:val="00CB5335"/>
    <w:rsid w:val="00CB534A"/>
    <w:rsid w:val="00CB5F8A"/>
    <w:rsid w:val="00CB7019"/>
    <w:rsid w:val="00CB72E6"/>
    <w:rsid w:val="00CB799D"/>
    <w:rsid w:val="00CC05F5"/>
    <w:rsid w:val="00CC0AE3"/>
    <w:rsid w:val="00CC0FF6"/>
    <w:rsid w:val="00CC1057"/>
    <w:rsid w:val="00CC1319"/>
    <w:rsid w:val="00CC1645"/>
    <w:rsid w:val="00CC1FC2"/>
    <w:rsid w:val="00CC374A"/>
    <w:rsid w:val="00CC4EAB"/>
    <w:rsid w:val="00CC4EF4"/>
    <w:rsid w:val="00CC5A7E"/>
    <w:rsid w:val="00CC60AB"/>
    <w:rsid w:val="00CC60E7"/>
    <w:rsid w:val="00CC7753"/>
    <w:rsid w:val="00CC7AAC"/>
    <w:rsid w:val="00CC7CA2"/>
    <w:rsid w:val="00CC7D07"/>
    <w:rsid w:val="00CC7DD1"/>
    <w:rsid w:val="00CD0613"/>
    <w:rsid w:val="00CD0919"/>
    <w:rsid w:val="00CD0C7F"/>
    <w:rsid w:val="00CD11C3"/>
    <w:rsid w:val="00CD1853"/>
    <w:rsid w:val="00CD1E19"/>
    <w:rsid w:val="00CD3AEF"/>
    <w:rsid w:val="00CD41DF"/>
    <w:rsid w:val="00CD4D1C"/>
    <w:rsid w:val="00CD591C"/>
    <w:rsid w:val="00CD6A5C"/>
    <w:rsid w:val="00CD6E93"/>
    <w:rsid w:val="00CE0566"/>
    <w:rsid w:val="00CE079A"/>
    <w:rsid w:val="00CE0E20"/>
    <w:rsid w:val="00CE10D3"/>
    <w:rsid w:val="00CE1417"/>
    <w:rsid w:val="00CE20D8"/>
    <w:rsid w:val="00CE227E"/>
    <w:rsid w:val="00CE233A"/>
    <w:rsid w:val="00CE2F1B"/>
    <w:rsid w:val="00CE34DA"/>
    <w:rsid w:val="00CE455B"/>
    <w:rsid w:val="00CE58EA"/>
    <w:rsid w:val="00CE5A6D"/>
    <w:rsid w:val="00CE6A8A"/>
    <w:rsid w:val="00CE6B6F"/>
    <w:rsid w:val="00CE7121"/>
    <w:rsid w:val="00CF072E"/>
    <w:rsid w:val="00CF12F6"/>
    <w:rsid w:val="00CF1F8D"/>
    <w:rsid w:val="00CF29C7"/>
    <w:rsid w:val="00CF37AD"/>
    <w:rsid w:val="00CF3F49"/>
    <w:rsid w:val="00CF4B27"/>
    <w:rsid w:val="00CF4B81"/>
    <w:rsid w:val="00CF568C"/>
    <w:rsid w:val="00CF6280"/>
    <w:rsid w:val="00CF6840"/>
    <w:rsid w:val="00CF75DB"/>
    <w:rsid w:val="00CF7C9F"/>
    <w:rsid w:val="00D00E78"/>
    <w:rsid w:val="00D018EA"/>
    <w:rsid w:val="00D02BE9"/>
    <w:rsid w:val="00D0342B"/>
    <w:rsid w:val="00D035FD"/>
    <w:rsid w:val="00D043CF"/>
    <w:rsid w:val="00D044DF"/>
    <w:rsid w:val="00D05057"/>
    <w:rsid w:val="00D053EA"/>
    <w:rsid w:val="00D05734"/>
    <w:rsid w:val="00D05C2E"/>
    <w:rsid w:val="00D06718"/>
    <w:rsid w:val="00D072E2"/>
    <w:rsid w:val="00D07574"/>
    <w:rsid w:val="00D07615"/>
    <w:rsid w:val="00D10555"/>
    <w:rsid w:val="00D10FC6"/>
    <w:rsid w:val="00D126F8"/>
    <w:rsid w:val="00D13287"/>
    <w:rsid w:val="00D1432B"/>
    <w:rsid w:val="00D14949"/>
    <w:rsid w:val="00D158CE"/>
    <w:rsid w:val="00D15C69"/>
    <w:rsid w:val="00D161C2"/>
    <w:rsid w:val="00D16922"/>
    <w:rsid w:val="00D16BFA"/>
    <w:rsid w:val="00D17626"/>
    <w:rsid w:val="00D176AA"/>
    <w:rsid w:val="00D17713"/>
    <w:rsid w:val="00D20226"/>
    <w:rsid w:val="00D205C4"/>
    <w:rsid w:val="00D20A82"/>
    <w:rsid w:val="00D20D37"/>
    <w:rsid w:val="00D21832"/>
    <w:rsid w:val="00D21EE6"/>
    <w:rsid w:val="00D222D8"/>
    <w:rsid w:val="00D22440"/>
    <w:rsid w:val="00D22BAD"/>
    <w:rsid w:val="00D23124"/>
    <w:rsid w:val="00D23277"/>
    <w:rsid w:val="00D23355"/>
    <w:rsid w:val="00D23A36"/>
    <w:rsid w:val="00D2462E"/>
    <w:rsid w:val="00D252F2"/>
    <w:rsid w:val="00D2570C"/>
    <w:rsid w:val="00D25A68"/>
    <w:rsid w:val="00D25E41"/>
    <w:rsid w:val="00D26C7D"/>
    <w:rsid w:val="00D26E8F"/>
    <w:rsid w:val="00D2767B"/>
    <w:rsid w:val="00D279A8"/>
    <w:rsid w:val="00D30144"/>
    <w:rsid w:val="00D304D1"/>
    <w:rsid w:val="00D306AF"/>
    <w:rsid w:val="00D30863"/>
    <w:rsid w:val="00D31632"/>
    <w:rsid w:val="00D31E79"/>
    <w:rsid w:val="00D32C3A"/>
    <w:rsid w:val="00D32EB7"/>
    <w:rsid w:val="00D3489D"/>
    <w:rsid w:val="00D34E67"/>
    <w:rsid w:val="00D36966"/>
    <w:rsid w:val="00D4089D"/>
    <w:rsid w:val="00D41745"/>
    <w:rsid w:val="00D41953"/>
    <w:rsid w:val="00D41C78"/>
    <w:rsid w:val="00D427B7"/>
    <w:rsid w:val="00D43A42"/>
    <w:rsid w:val="00D43C47"/>
    <w:rsid w:val="00D44103"/>
    <w:rsid w:val="00D4502B"/>
    <w:rsid w:val="00D451C3"/>
    <w:rsid w:val="00D468C6"/>
    <w:rsid w:val="00D475A2"/>
    <w:rsid w:val="00D47851"/>
    <w:rsid w:val="00D5037E"/>
    <w:rsid w:val="00D50A88"/>
    <w:rsid w:val="00D50D04"/>
    <w:rsid w:val="00D510D6"/>
    <w:rsid w:val="00D5319D"/>
    <w:rsid w:val="00D53723"/>
    <w:rsid w:val="00D53A22"/>
    <w:rsid w:val="00D54262"/>
    <w:rsid w:val="00D54344"/>
    <w:rsid w:val="00D545D0"/>
    <w:rsid w:val="00D552FE"/>
    <w:rsid w:val="00D568C1"/>
    <w:rsid w:val="00D56C2D"/>
    <w:rsid w:val="00D5725A"/>
    <w:rsid w:val="00D57374"/>
    <w:rsid w:val="00D5739E"/>
    <w:rsid w:val="00D57882"/>
    <w:rsid w:val="00D57DAF"/>
    <w:rsid w:val="00D607AF"/>
    <w:rsid w:val="00D61122"/>
    <w:rsid w:val="00D619C9"/>
    <w:rsid w:val="00D619FB"/>
    <w:rsid w:val="00D61A07"/>
    <w:rsid w:val="00D61DCD"/>
    <w:rsid w:val="00D61EA8"/>
    <w:rsid w:val="00D62B7E"/>
    <w:rsid w:val="00D63C71"/>
    <w:rsid w:val="00D64721"/>
    <w:rsid w:val="00D65071"/>
    <w:rsid w:val="00D66C7C"/>
    <w:rsid w:val="00D67CC6"/>
    <w:rsid w:val="00D73632"/>
    <w:rsid w:val="00D73735"/>
    <w:rsid w:val="00D73B0A"/>
    <w:rsid w:val="00D747F2"/>
    <w:rsid w:val="00D753BC"/>
    <w:rsid w:val="00D75588"/>
    <w:rsid w:val="00D77406"/>
    <w:rsid w:val="00D77919"/>
    <w:rsid w:val="00D808A5"/>
    <w:rsid w:val="00D80BF1"/>
    <w:rsid w:val="00D80D44"/>
    <w:rsid w:val="00D81566"/>
    <w:rsid w:val="00D82083"/>
    <w:rsid w:val="00D8236A"/>
    <w:rsid w:val="00D834CD"/>
    <w:rsid w:val="00D83ED5"/>
    <w:rsid w:val="00D843D2"/>
    <w:rsid w:val="00D84414"/>
    <w:rsid w:val="00D844B6"/>
    <w:rsid w:val="00D84C61"/>
    <w:rsid w:val="00D852BF"/>
    <w:rsid w:val="00D86250"/>
    <w:rsid w:val="00D86675"/>
    <w:rsid w:val="00D86824"/>
    <w:rsid w:val="00D8699B"/>
    <w:rsid w:val="00D869EB"/>
    <w:rsid w:val="00D92482"/>
    <w:rsid w:val="00D9415C"/>
    <w:rsid w:val="00D9574F"/>
    <w:rsid w:val="00D95E22"/>
    <w:rsid w:val="00D96FAA"/>
    <w:rsid w:val="00D9736D"/>
    <w:rsid w:val="00D97C6A"/>
    <w:rsid w:val="00D97F3C"/>
    <w:rsid w:val="00DA081C"/>
    <w:rsid w:val="00DA08FD"/>
    <w:rsid w:val="00DA1EE7"/>
    <w:rsid w:val="00DA1F9E"/>
    <w:rsid w:val="00DA26E6"/>
    <w:rsid w:val="00DA2A30"/>
    <w:rsid w:val="00DA374A"/>
    <w:rsid w:val="00DA3C3A"/>
    <w:rsid w:val="00DA431E"/>
    <w:rsid w:val="00DA6475"/>
    <w:rsid w:val="00DA695C"/>
    <w:rsid w:val="00DA6A61"/>
    <w:rsid w:val="00DA7C72"/>
    <w:rsid w:val="00DA7CB5"/>
    <w:rsid w:val="00DB043C"/>
    <w:rsid w:val="00DB0C10"/>
    <w:rsid w:val="00DB18E5"/>
    <w:rsid w:val="00DB1EDC"/>
    <w:rsid w:val="00DB2833"/>
    <w:rsid w:val="00DB2ED4"/>
    <w:rsid w:val="00DB2F8B"/>
    <w:rsid w:val="00DB324E"/>
    <w:rsid w:val="00DB33D7"/>
    <w:rsid w:val="00DB3475"/>
    <w:rsid w:val="00DB3578"/>
    <w:rsid w:val="00DB3973"/>
    <w:rsid w:val="00DB39EA"/>
    <w:rsid w:val="00DB437B"/>
    <w:rsid w:val="00DB552D"/>
    <w:rsid w:val="00DB5925"/>
    <w:rsid w:val="00DB5D26"/>
    <w:rsid w:val="00DB5DD8"/>
    <w:rsid w:val="00DB70B0"/>
    <w:rsid w:val="00DB7810"/>
    <w:rsid w:val="00DB789D"/>
    <w:rsid w:val="00DB78AA"/>
    <w:rsid w:val="00DB7C93"/>
    <w:rsid w:val="00DC1524"/>
    <w:rsid w:val="00DC17DC"/>
    <w:rsid w:val="00DC1A6B"/>
    <w:rsid w:val="00DC1B14"/>
    <w:rsid w:val="00DC3094"/>
    <w:rsid w:val="00DC3208"/>
    <w:rsid w:val="00DC360F"/>
    <w:rsid w:val="00DC3CB0"/>
    <w:rsid w:val="00DC445A"/>
    <w:rsid w:val="00DC5030"/>
    <w:rsid w:val="00DC5F7F"/>
    <w:rsid w:val="00DC617D"/>
    <w:rsid w:val="00DC68AA"/>
    <w:rsid w:val="00DC6F31"/>
    <w:rsid w:val="00DC7531"/>
    <w:rsid w:val="00DD08D5"/>
    <w:rsid w:val="00DD201E"/>
    <w:rsid w:val="00DD35CA"/>
    <w:rsid w:val="00DD3616"/>
    <w:rsid w:val="00DD3F45"/>
    <w:rsid w:val="00DD4AA3"/>
    <w:rsid w:val="00DD5E00"/>
    <w:rsid w:val="00DD71A8"/>
    <w:rsid w:val="00DE0323"/>
    <w:rsid w:val="00DE0A50"/>
    <w:rsid w:val="00DE1542"/>
    <w:rsid w:val="00DE1BBE"/>
    <w:rsid w:val="00DE1D9A"/>
    <w:rsid w:val="00DE28CB"/>
    <w:rsid w:val="00DE4537"/>
    <w:rsid w:val="00DE4B8B"/>
    <w:rsid w:val="00DE4D40"/>
    <w:rsid w:val="00DE5272"/>
    <w:rsid w:val="00DE5402"/>
    <w:rsid w:val="00DE661B"/>
    <w:rsid w:val="00DE741C"/>
    <w:rsid w:val="00DE7625"/>
    <w:rsid w:val="00DE7923"/>
    <w:rsid w:val="00DE7EBC"/>
    <w:rsid w:val="00DF10C1"/>
    <w:rsid w:val="00DF1525"/>
    <w:rsid w:val="00DF2172"/>
    <w:rsid w:val="00DF25A1"/>
    <w:rsid w:val="00DF2668"/>
    <w:rsid w:val="00DF2CE9"/>
    <w:rsid w:val="00DF2D39"/>
    <w:rsid w:val="00DF30C4"/>
    <w:rsid w:val="00DF3374"/>
    <w:rsid w:val="00DF42FB"/>
    <w:rsid w:val="00DF52B3"/>
    <w:rsid w:val="00DF55E2"/>
    <w:rsid w:val="00DF6391"/>
    <w:rsid w:val="00DF6801"/>
    <w:rsid w:val="00DF794E"/>
    <w:rsid w:val="00DF7A67"/>
    <w:rsid w:val="00DF7DC6"/>
    <w:rsid w:val="00E0000F"/>
    <w:rsid w:val="00E00044"/>
    <w:rsid w:val="00E0170F"/>
    <w:rsid w:val="00E0246B"/>
    <w:rsid w:val="00E02865"/>
    <w:rsid w:val="00E02C71"/>
    <w:rsid w:val="00E02DB3"/>
    <w:rsid w:val="00E030AF"/>
    <w:rsid w:val="00E03164"/>
    <w:rsid w:val="00E038CB"/>
    <w:rsid w:val="00E04507"/>
    <w:rsid w:val="00E04A3A"/>
    <w:rsid w:val="00E05BD4"/>
    <w:rsid w:val="00E06340"/>
    <w:rsid w:val="00E109D0"/>
    <w:rsid w:val="00E10BC3"/>
    <w:rsid w:val="00E115EE"/>
    <w:rsid w:val="00E11C6B"/>
    <w:rsid w:val="00E127B1"/>
    <w:rsid w:val="00E14CB5"/>
    <w:rsid w:val="00E14DC1"/>
    <w:rsid w:val="00E15CAD"/>
    <w:rsid w:val="00E16B13"/>
    <w:rsid w:val="00E16C22"/>
    <w:rsid w:val="00E210D4"/>
    <w:rsid w:val="00E212D0"/>
    <w:rsid w:val="00E21864"/>
    <w:rsid w:val="00E220AE"/>
    <w:rsid w:val="00E22490"/>
    <w:rsid w:val="00E225F3"/>
    <w:rsid w:val="00E22C64"/>
    <w:rsid w:val="00E23226"/>
    <w:rsid w:val="00E24E68"/>
    <w:rsid w:val="00E25725"/>
    <w:rsid w:val="00E2638E"/>
    <w:rsid w:val="00E26780"/>
    <w:rsid w:val="00E26F92"/>
    <w:rsid w:val="00E26F97"/>
    <w:rsid w:val="00E27B99"/>
    <w:rsid w:val="00E27C43"/>
    <w:rsid w:val="00E30C8E"/>
    <w:rsid w:val="00E30D42"/>
    <w:rsid w:val="00E30E3E"/>
    <w:rsid w:val="00E30FD9"/>
    <w:rsid w:val="00E31474"/>
    <w:rsid w:val="00E3234A"/>
    <w:rsid w:val="00E3296C"/>
    <w:rsid w:val="00E33484"/>
    <w:rsid w:val="00E33E93"/>
    <w:rsid w:val="00E34293"/>
    <w:rsid w:val="00E35855"/>
    <w:rsid w:val="00E371BB"/>
    <w:rsid w:val="00E40DAF"/>
    <w:rsid w:val="00E42395"/>
    <w:rsid w:val="00E431BE"/>
    <w:rsid w:val="00E43B86"/>
    <w:rsid w:val="00E441CE"/>
    <w:rsid w:val="00E45312"/>
    <w:rsid w:val="00E45754"/>
    <w:rsid w:val="00E45A7E"/>
    <w:rsid w:val="00E46321"/>
    <w:rsid w:val="00E46F8B"/>
    <w:rsid w:val="00E476B6"/>
    <w:rsid w:val="00E47C1B"/>
    <w:rsid w:val="00E500F7"/>
    <w:rsid w:val="00E514E6"/>
    <w:rsid w:val="00E52BC6"/>
    <w:rsid w:val="00E54621"/>
    <w:rsid w:val="00E54689"/>
    <w:rsid w:val="00E55024"/>
    <w:rsid w:val="00E568D0"/>
    <w:rsid w:val="00E56DC4"/>
    <w:rsid w:val="00E57642"/>
    <w:rsid w:val="00E57FA1"/>
    <w:rsid w:val="00E60D66"/>
    <w:rsid w:val="00E62746"/>
    <w:rsid w:val="00E62BED"/>
    <w:rsid w:val="00E62D1D"/>
    <w:rsid w:val="00E63343"/>
    <w:rsid w:val="00E633D9"/>
    <w:rsid w:val="00E64514"/>
    <w:rsid w:val="00E64E08"/>
    <w:rsid w:val="00E64ED2"/>
    <w:rsid w:val="00E64F3F"/>
    <w:rsid w:val="00E654D8"/>
    <w:rsid w:val="00E6657F"/>
    <w:rsid w:val="00E668C4"/>
    <w:rsid w:val="00E6774C"/>
    <w:rsid w:val="00E678E8"/>
    <w:rsid w:val="00E67C6E"/>
    <w:rsid w:val="00E7059E"/>
    <w:rsid w:val="00E708CC"/>
    <w:rsid w:val="00E718DF"/>
    <w:rsid w:val="00E71DE2"/>
    <w:rsid w:val="00E73A1B"/>
    <w:rsid w:val="00E73F0C"/>
    <w:rsid w:val="00E75C00"/>
    <w:rsid w:val="00E76147"/>
    <w:rsid w:val="00E76170"/>
    <w:rsid w:val="00E76310"/>
    <w:rsid w:val="00E767D4"/>
    <w:rsid w:val="00E803FB"/>
    <w:rsid w:val="00E80B9C"/>
    <w:rsid w:val="00E814A3"/>
    <w:rsid w:val="00E81761"/>
    <w:rsid w:val="00E81DAF"/>
    <w:rsid w:val="00E822D4"/>
    <w:rsid w:val="00E836DA"/>
    <w:rsid w:val="00E83CB5"/>
    <w:rsid w:val="00E83D46"/>
    <w:rsid w:val="00E85AA3"/>
    <w:rsid w:val="00E86440"/>
    <w:rsid w:val="00E8685D"/>
    <w:rsid w:val="00E8741B"/>
    <w:rsid w:val="00E90C42"/>
    <w:rsid w:val="00E90F73"/>
    <w:rsid w:val="00E92113"/>
    <w:rsid w:val="00E92463"/>
    <w:rsid w:val="00E93043"/>
    <w:rsid w:val="00E93DE6"/>
    <w:rsid w:val="00E94A1E"/>
    <w:rsid w:val="00E95A6B"/>
    <w:rsid w:val="00EA0056"/>
    <w:rsid w:val="00EA0091"/>
    <w:rsid w:val="00EA0D2D"/>
    <w:rsid w:val="00EA10C4"/>
    <w:rsid w:val="00EA1489"/>
    <w:rsid w:val="00EA14B9"/>
    <w:rsid w:val="00EA17E7"/>
    <w:rsid w:val="00EA1AD2"/>
    <w:rsid w:val="00EA207B"/>
    <w:rsid w:val="00EA31B2"/>
    <w:rsid w:val="00EA38D4"/>
    <w:rsid w:val="00EA41CA"/>
    <w:rsid w:val="00EA4DEA"/>
    <w:rsid w:val="00EA6C5C"/>
    <w:rsid w:val="00EA6EEC"/>
    <w:rsid w:val="00EA6EFB"/>
    <w:rsid w:val="00EA7579"/>
    <w:rsid w:val="00EA75B6"/>
    <w:rsid w:val="00EB00FD"/>
    <w:rsid w:val="00EB0BF0"/>
    <w:rsid w:val="00EB0D6D"/>
    <w:rsid w:val="00EB13AF"/>
    <w:rsid w:val="00EB213E"/>
    <w:rsid w:val="00EB268C"/>
    <w:rsid w:val="00EB31CA"/>
    <w:rsid w:val="00EB3267"/>
    <w:rsid w:val="00EB33E6"/>
    <w:rsid w:val="00EB4389"/>
    <w:rsid w:val="00EB4EED"/>
    <w:rsid w:val="00EB54CC"/>
    <w:rsid w:val="00EB5E0D"/>
    <w:rsid w:val="00EB64FC"/>
    <w:rsid w:val="00EB672D"/>
    <w:rsid w:val="00EB6CEC"/>
    <w:rsid w:val="00EB7158"/>
    <w:rsid w:val="00EC2E69"/>
    <w:rsid w:val="00EC3A4F"/>
    <w:rsid w:val="00EC3D0B"/>
    <w:rsid w:val="00EC44E5"/>
    <w:rsid w:val="00EC4DCA"/>
    <w:rsid w:val="00EC5062"/>
    <w:rsid w:val="00EC6201"/>
    <w:rsid w:val="00EC6938"/>
    <w:rsid w:val="00EC6AB5"/>
    <w:rsid w:val="00EC7350"/>
    <w:rsid w:val="00EC7992"/>
    <w:rsid w:val="00ED002A"/>
    <w:rsid w:val="00ED0675"/>
    <w:rsid w:val="00ED0BB5"/>
    <w:rsid w:val="00ED168E"/>
    <w:rsid w:val="00ED272C"/>
    <w:rsid w:val="00ED2BA8"/>
    <w:rsid w:val="00ED2C99"/>
    <w:rsid w:val="00ED3013"/>
    <w:rsid w:val="00ED310D"/>
    <w:rsid w:val="00ED41E1"/>
    <w:rsid w:val="00ED4CC4"/>
    <w:rsid w:val="00ED518B"/>
    <w:rsid w:val="00ED6357"/>
    <w:rsid w:val="00EE0557"/>
    <w:rsid w:val="00EE0619"/>
    <w:rsid w:val="00EE1453"/>
    <w:rsid w:val="00EE1D70"/>
    <w:rsid w:val="00EE21B4"/>
    <w:rsid w:val="00EE24DA"/>
    <w:rsid w:val="00EE2602"/>
    <w:rsid w:val="00EE31F9"/>
    <w:rsid w:val="00EE38AB"/>
    <w:rsid w:val="00EE45EB"/>
    <w:rsid w:val="00EE48A9"/>
    <w:rsid w:val="00EE4B87"/>
    <w:rsid w:val="00EE4F09"/>
    <w:rsid w:val="00EE5826"/>
    <w:rsid w:val="00EE697A"/>
    <w:rsid w:val="00EE7651"/>
    <w:rsid w:val="00EE79E9"/>
    <w:rsid w:val="00EF038E"/>
    <w:rsid w:val="00EF04D0"/>
    <w:rsid w:val="00EF07E7"/>
    <w:rsid w:val="00EF0D15"/>
    <w:rsid w:val="00EF0ED4"/>
    <w:rsid w:val="00EF114A"/>
    <w:rsid w:val="00EF1169"/>
    <w:rsid w:val="00EF12A7"/>
    <w:rsid w:val="00EF200D"/>
    <w:rsid w:val="00EF2432"/>
    <w:rsid w:val="00EF47B2"/>
    <w:rsid w:val="00EF4CD5"/>
    <w:rsid w:val="00EF4F03"/>
    <w:rsid w:val="00EF587D"/>
    <w:rsid w:val="00EF641F"/>
    <w:rsid w:val="00EF72BC"/>
    <w:rsid w:val="00EF75BE"/>
    <w:rsid w:val="00EF7DCA"/>
    <w:rsid w:val="00F0050E"/>
    <w:rsid w:val="00F00C4C"/>
    <w:rsid w:val="00F016F5"/>
    <w:rsid w:val="00F01AE3"/>
    <w:rsid w:val="00F02861"/>
    <w:rsid w:val="00F02FAD"/>
    <w:rsid w:val="00F031A7"/>
    <w:rsid w:val="00F0326F"/>
    <w:rsid w:val="00F03383"/>
    <w:rsid w:val="00F036E4"/>
    <w:rsid w:val="00F03B45"/>
    <w:rsid w:val="00F03C21"/>
    <w:rsid w:val="00F03CB8"/>
    <w:rsid w:val="00F04553"/>
    <w:rsid w:val="00F04FF4"/>
    <w:rsid w:val="00F057E1"/>
    <w:rsid w:val="00F06454"/>
    <w:rsid w:val="00F074CA"/>
    <w:rsid w:val="00F10548"/>
    <w:rsid w:val="00F10B27"/>
    <w:rsid w:val="00F118FA"/>
    <w:rsid w:val="00F11A33"/>
    <w:rsid w:val="00F11AD9"/>
    <w:rsid w:val="00F129AB"/>
    <w:rsid w:val="00F12E7C"/>
    <w:rsid w:val="00F13078"/>
    <w:rsid w:val="00F1343A"/>
    <w:rsid w:val="00F13463"/>
    <w:rsid w:val="00F14E3C"/>
    <w:rsid w:val="00F152A7"/>
    <w:rsid w:val="00F15D94"/>
    <w:rsid w:val="00F16417"/>
    <w:rsid w:val="00F172C8"/>
    <w:rsid w:val="00F178C9"/>
    <w:rsid w:val="00F200CD"/>
    <w:rsid w:val="00F21027"/>
    <w:rsid w:val="00F21DC6"/>
    <w:rsid w:val="00F2217C"/>
    <w:rsid w:val="00F235EB"/>
    <w:rsid w:val="00F245E2"/>
    <w:rsid w:val="00F2475B"/>
    <w:rsid w:val="00F258B5"/>
    <w:rsid w:val="00F259B5"/>
    <w:rsid w:val="00F25B59"/>
    <w:rsid w:val="00F26914"/>
    <w:rsid w:val="00F26AF3"/>
    <w:rsid w:val="00F275F6"/>
    <w:rsid w:val="00F30BAD"/>
    <w:rsid w:val="00F313A3"/>
    <w:rsid w:val="00F31D23"/>
    <w:rsid w:val="00F3233F"/>
    <w:rsid w:val="00F33606"/>
    <w:rsid w:val="00F34219"/>
    <w:rsid w:val="00F34285"/>
    <w:rsid w:val="00F3493A"/>
    <w:rsid w:val="00F34A79"/>
    <w:rsid w:val="00F34E69"/>
    <w:rsid w:val="00F34FDD"/>
    <w:rsid w:val="00F35341"/>
    <w:rsid w:val="00F358C5"/>
    <w:rsid w:val="00F35903"/>
    <w:rsid w:val="00F3623A"/>
    <w:rsid w:val="00F3769D"/>
    <w:rsid w:val="00F37AF6"/>
    <w:rsid w:val="00F40C04"/>
    <w:rsid w:val="00F4105E"/>
    <w:rsid w:val="00F411D7"/>
    <w:rsid w:val="00F42A82"/>
    <w:rsid w:val="00F43B3B"/>
    <w:rsid w:val="00F43EBC"/>
    <w:rsid w:val="00F44302"/>
    <w:rsid w:val="00F4594E"/>
    <w:rsid w:val="00F45CA9"/>
    <w:rsid w:val="00F46CC2"/>
    <w:rsid w:val="00F472C2"/>
    <w:rsid w:val="00F50ACC"/>
    <w:rsid w:val="00F515F8"/>
    <w:rsid w:val="00F51D65"/>
    <w:rsid w:val="00F53062"/>
    <w:rsid w:val="00F5332E"/>
    <w:rsid w:val="00F53539"/>
    <w:rsid w:val="00F53655"/>
    <w:rsid w:val="00F54A80"/>
    <w:rsid w:val="00F54B0B"/>
    <w:rsid w:val="00F55665"/>
    <w:rsid w:val="00F55924"/>
    <w:rsid w:val="00F56235"/>
    <w:rsid w:val="00F56D16"/>
    <w:rsid w:val="00F56FF8"/>
    <w:rsid w:val="00F57858"/>
    <w:rsid w:val="00F57A49"/>
    <w:rsid w:val="00F57A7B"/>
    <w:rsid w:val="00F60524"/>
    <w:rsid w:val="00F6171D"/>
    <w:rsid w:val="00F61AE5"/>
    <w:rsid w:val="00F61B45"/>
    <w:rsid w:val="00F61CD4"/>
    <w:rsid w:val="00F6234F"/>
    <w:rsid w:val="00F62573"/>
    <w:rsid w:val="00F626CB"/>
    <w:rsid w:val="00F6355B"/>
    <w:rsid w:val="00F636FD"/>
    <w:rsid w:val="00F6392F"/>
    <w:rsid w:val="00F651C0"/>
    <w:rsid w:val="00F65625"/>
    <w:rsid w:val="00F66AC7"/>
    <w:rsid w:val="00F6794C"/>
    <w:rsid w:val="00F67D98"/>
    <w:rsid w:val="00F70B5E"/>
    <w:rsid w:val="00F713CE"/>
    <w:rsid w:val="00F72662"/>
    <w:rsid w:val="00F72F91"/>
    <w:rsid w:val="00F733AF"/>
    <w:rsid w:val="00F746C0"/>
    <w:rsid w:val="00F7562F"/>
    <w:rsid w:val="00F760CE"/>
    <w:rsid w:val="00F76266"/>
    <w:rsid w:val="00F76A81"/>
    <w:rsid w:val="00F77A24"/>
    <w:rsid w:val="00F77AF7"/>
    <w:rsid w:val="00F77FE2"/>
    <w:rsid w:val="00F80E43"/>
    <w:rsid w:val="00F813C3"/>
    <w:rsid w:val="00F8155A"/>
    <w:rsid w:val="00F81F42"/>
    <w:rsid w:val="00F828B4"/>
    <w:rsid w:val="00F82EED"/>
    <w:rsid w:val="00F82F90"/>
    <w:rsid w:val="00F841E1"/>
    <w:rsid w:val="00F8425F"/>
    <w:rsid w:val="00F8464C"/>
    <w:rsid w:val="00F84E52"/>
    <w:rsid w:val="00F85736"/>
    <w:rsid w:val="00F8580F"/>
    <w:rsid w:val="00F85BE5"/>
    <w:rsid w:val="00F8749F"/>
    <w:rsid w:val="00F90498"/>
    <w:rsid w:val="00F919EF"/>
    <w:rsid w:val="00F921C5"/>
    <w:rsid w:val="00F928FE"/>
    <w:rsid w:val="00F929EC"/>
    <w:rsid w:val="00F92A01"/>
    <w:rsid w:val="00F94022"/>
    <w:rsid w:val="00F94304"/>
    <w:rsid w:val="00F9616E"/>
    <w:rsid w:val="00F978C6"/>
    <w:rsid w:val="00F97A5C"/>
    <w:rsid w:val="00F97CD3"/>
    <w:rsid w:val="00F97ED4"/>
    <w:rsid w:val="00FA1E02"/>
    <w:rsid w:val="00FA1ED6"/>
    <w:rsid w:val="00FA1F61"/>
    <w:rsid w:val="00FA278E"/>
    <w:rsid w:val="00FA2AE0"/>
    <w:rsid w:val="00FA42C7"/>
    <w:rsid w:val="00FA493A"/>
    <w:rsid w:val="00FA4B05"/>
    <w:rsid w:val="00FA559E"/>
    <w:rsid w:val="00FA5628"/>
    <w:rsid w:val="00FA5816"/>
    <w:rsid w:val="00FA6364"/>
    <w:rsid w:val="00FA6E99"/>
    <w:rsid w:val="00FB0082"/>
    <w:rsid w:val="00FB0735"/>
    <w:rsid w:val="00FB0ABE"/>
    <w:rsid w:val="00FB160E"/>
    <w:rsid w:val="00FB2367"/>
    <w:rsid w:val="00FB29A6"/>
    <w:rsid w:val="00FB2A3E"/>
    <w:rsid w:val="00FB2E37"/>
    <w:rsid w:val="00FB3720"/>
    <w:rsid w:val="00FB3D9A"/>
    <w:rsid w:val="00FB468B"/>
    <w:rsid w:val="00FB4937"/>
    <w:rsid w:val="00FB4C22"/>
    <w:rsid w:val="00FB4C2B"/>
    <w:rsid w:val="00FB4EDD"/>
    <w:rsid w:val="00FB515C"/>
    <w:rsid w:val="00FB53ED"/>
    <w:rsid w:val="00FB6FB4"/>
    <w:rsid w:val="00FC04C0"/>
    <w:rsid w:val="00FC08CF"/>
    <w:rsid w:val="00FC11C9"/>
    <w:rsid w:val="00FC1CF1"/>
    <w:rsid w:val="00FC21A5"/>
    <w:rsid w:val="00FC3360"/>
    <w:rsid w:val="00FC3389"/>
    <w:rsid w:val="00FC3A1E"/>
    <w:rsid w:val="00FC40BD"/>
    <w:rsid w:val="00FC4439"/>
    <w:rsid w:val="00FC4811"/>
    <w:rsid w:val="00FC5404"/>
    <w:rsid w:val="00FC67FE"/>
    <w:rsid w:val="00FC6DDD"/>
    <w:rsid w:val="00FC7040"/>
    <w:rsid w:val="00FC71FF"/>
    <w:rsid w:val="00FC75AE"/>
    <w:rsid w:val="00FD0195"/>
    <w:rsid w:val="00FD0950"/>
    <w:rsid w:val="00FD179F"/>
    <w:rsid w:val="00FD1CEA"/>
    <w:rsid w:val="00FD212A"/>
    <w:rsid w:val="00FD3AF6"/>
    <w:rsid w:val="00FD3CB6"/>
    <w:rsid w:val="00FD41B2"/>
    <w:rsid w:val="00FD4389"/>
    <w:rsid w:val="00FD4502"/>
    <w:rsid w:val="00FD4915"/>
    <w:rsid w:val="00FD4B3A"/>
    <w:rsid w:val="00FD7484"/>
    <w:rsid w:val="00FE078D"/>
    <w:rsid w:val="00FE22B1"/>
    <w:rsid w:val="00FE2DBB"/>
    <w:rsid w:val="00FE42A7"/>
    <w:rsid w:val="00FE472D"/>
    <w:rsid w:val="00FE4AD8"/>
    <w:rsid w:val="00FE53E9"/>
    <w:rsid w:val="00FE53F7"/>
    <w:rsid w:val="00FE549D"/>
    <w:rsid w:val="00FE6219"/>
    <w:rsid w:val="00FE64E7"/>
    <w:rsid w:val="00FE65DA"/>
    <w:rsid w:val="00FE693C"/>
    <w:rsid w:val="00FE71AE"/>
    <w:rsid w:val="00FE7618"/>
    <w:rsid w:val="00FE76C9"/>
    <w:rsid w:val="00FF0177"/>
    <w:rsid w:val="00FF0305"/>
    <w:rsid w:val="00FF04DE"/>
    <w:rsid w:val="00FF08A3"/>
    <w:rsid w:val="00FF1248"/>
    <w:rsid w:val="00FF199D"/>
    <w:rsid w:val="00FF1FFA"/>
    <w:rsid w:val="00FF20D1"/>
    <w:rsid w:val="00FF236A"/>
    <w:rsid w:val="00FF35BD"/>
    <w:rsid w:val="00FF4A15"/>
    <w:rsid w:val="00FF586B"/>
    <w:rsid w:val="00FF5AA7"/>
    <w:rsid w:val="00FF5B0A"/>
    <w:rsid w:val="00FF6058"/>
    <w:rsid w:val="00FF6303"/>
    <w:rsid w:val="00FF6A32"/>
    <w:rsid w:val="00FF7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29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8270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68270C"/>
    <w:pPr>
      <w:keepNext/>
      <w:keepLines/>
      <w:numPr>
        <w:numId w:val="3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70C"/>
    <w:pPr>
      <w:keepNext/>
      <w:keepLines/>
      <w:numPr>
        <w:ilvl w:val="1"/>
        <w:numId w:val="3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270C"/>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270C"/>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8270C"/>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8270C"/>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8270C"/>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8270C"/>
    <w:pPr>
      <w:keepNext/>
      <w:keepLines/>
      <w:numPr>
        <w:ilvl w:val="7"/>
        <w:numId w:val="3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8270C"/>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8270C"/>
    <w:pPr>
      <w:tabs>
        <w:tab w:val="center" w:pos="4153"/>
        <w:tab w:val="right" w:pos="8306"/>
      </w:tabs>
    </w:pPr>
    <w:rPr>
      <w:sz w:val="22"/>
      <w:szCs w:val="24"/>
    </w:rPr>
  </w:style>
  <w:style w:type="numbering" w:styleId="111111">
    <w:name w:val="Outline List 2"/>
    <w:basedOn w:val="NoList"/>
    <w:rsid w:val="0068270C"/>
    <w:pPr>
      <w:numPr>
        <w:numId w:val="29"/>
      </w:numPr>
    </w:pPr>
  </w:style>
  <w:style w:type="numbering" w:styleId="1ai">
    <w:name w:val="Outline List 1"/>
    <w:basedOn w:val="NoList"/>
    <w:rsid w:val="0068270C"/>
    <w:pPr>
      <w:numPr>
        <w:numId w:val="2"/>
      </w:numPr>
    </w:pPr>
  </w:style>
  <w:style w:type="numbering" w:styleId="ArticleSection">
    <w:name w:val="Outline List 3"/>
    <w:basedOn w:val="NoList"/>
    <w:rsid w:val="0068270C"/>
    <w:pPr>
      <w:numPr>
        <w:numId w:val="30"/>
      </w:numPr>
    </w:pPr>
  </w:style>
  <w:style w:type="paragraph" w:styleId="BlockText">
    <w:name w:val="Block Text"/>
    <w:basedOn w:val="Normal"/>
    <w:rsid w:val="0068270C"/>
    <w:pPr>
      <w:spacing w:after="120"/>
      <w:ind w:left="1440" w:right="1440"/>
    </w:pPr>
  </w:style>
  <w:style w:type="paragraph" w:styleId="BodyText">
    <w:name w:val="Body Text"/>
    <w:basedOn w:val="Normal"/>
    <w:link w:val="BodyTextChar"/>
    <w:rsid w:val="0068270C"/>
    <w:pPr>
      <w:spacing w:after="120"/>
    </w:pPr>
  </w:style>
  <w:style w:type="paragraph" w:styleId="BodyText2">
    <w:name w:val="Body Text 2"/>
    <w:basedOn w:val="Normal"/>
    <w:link w:val="BodyText2Char"/>
    <w:rsid w:val="0068270C"/>
    <w:pPr>
      <w:spacing w:after="120" w:line="480" w:lineRule="auto"/>
    </w:pPr>
  </w:style>
  <w:style w:type="paragraph" w:styleId="BodyText3">
    <w:name w:val="Body Text 3"/>
    <w:basedOn w:val="Normal"/>
    <w:link w:val="BodyText3Char"/>
    <w:rsid w:val="0068270C"/>
    <w:pPr>
      <w:spacing w:after="120"/>
    </w:pPr>
    <w:rPr>
      <w:sz w:val="16"/>
      <w:szCs w:val="16"/>
    </w:rPr>
  </w:style>
  <w:style w:type="paragraph" w:styleId="BodyTextFirstIndent">
    <w:name w:val="Body Text First Indent"/>
    <w:basedOn w:val="BodyText"/>
    <w:link w:val="BodyTextFirstIndentChar"/>
    <w:rsid w:val="0068270C"/>
    <w:pPr>
      <w:ind w:firstLine="210"/>
    </w:pPr>
  </w:style>
  <w:style w:type="paragraph" w:styleId="BodyTextIndent">
    <w:name w:val="Body Text Indent"/>
    <w:basedOn w:val="Normal"/>
    <w:link w:val="BodyTextIndentChar"/>
    <w:rsid w:val="0068270C"/>
    <w:pPr>
      <w:spacing w:after="120"/>
      <w:ind w:left="283"/>
    </w:pPr>
  </w:style>
  <w:style w:type="paragraph" w:styleId="BodyTextFirstIndent2">
    <w:name w:val="Body Text First Indent 2"/>
    <w:basedOn w:val="BodyTextIndent"/>
    <w:link w:val="BodyTextFirstIndent2Char"/>
    <w:rsid w:val="0068270C"/>
    <w:pPr>
      <w:ind w:firstLine="210"/>
    </w:pPr>
  </w:style>
  <w:style w:type="paragraph" w:styleId="BodyTextIndent2">
    <w:name w:val="Body Text Indent 2"/>
    <w:basedOn w:val="Normal"/>
    <w:link w:val="BodyTextIndent2Char"/>
    <w:rsid w:val="0068270C"/>
    <w:pPr>
      <w:spacing w:after="120" w:line="480" w:lineRule="auto"/>
      <w:ind w:left="283"/>
    </w:pPr>
  </w:style>
  <w:style w:type="paragraph" w:styleId="BodyTextIndent3">
    <w:name w:val="Body Text Indent 3"/>
    <w:basedOn w:val="Normal"/>
    <w:link w:val="BodyTextIndent3Char"/>
    <w:rsid w:val="0068270C"/>
    <w:pPr>
      <w:spacing w:after="120"/>
      <w:ind w:left="283"/>
    </w:pPr>
    <w:rPr>
      <w:sz w:val="16"/>
      <w:szCs w:val="16"/>
    </w:rPr>
  </w:style>
  <w:style w:type="paragraph" w:styleId="Closing">
    <w:name w:val="Closing"/>
    <w:basedOn w:val="Normal"/>
    <w:link w:val="ClosingChar"/>
    <w:rsid w:val="0068270C"/>
    <w:pPr>
      <w:ind w:left="4252"/>
    </w:pPr>
  </w:style>
  <w:style w:type="paragraph" w:styleId="Date">
    <w:name w:val="Date"/>
    <w:basedOn w:val="Normal"/>
    <w:next w:val="Normal"/>
    <w:link w:val="DateChar"/>
    <w:rsid w:val="0068270C"/>
  </w:style>
  <w:style w:type="paragraph" w:styleId="E-mailSignature">
    <w:name w:val="E-mail Signature"/>
    <w:basedOn w:val="Normal"/>
    <w:link w:val="E-mailSignatureChar"/>
    <w:rsid w:val="0068270C"/>
  </w:style>
  <w:style w:type="character" w:styleId="Emphasis">
    <w:name w:val="Emphasis"/>
    <w:basedOn w:val="DefaultParagraphFont"/>
    <w:qFormat/>
    <w:rsid w:val="0068270C"/>
    <w:rPr>
      <w:i/>
      <w:iCs/>
    </w:rPr>
  </w:style>
  <w:style w:type="paragraph" w:styleId="EnvelopeAddress">
    <w:name w:val="envelope address"/>
    <w:basedOn w:val="Normal"/>
    <w:rsid w:val="0068270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8270C"/>
    <w:rPr>
      <w:rFonts w:ascii="Arial" w:hAnsi="Arial" w:cs="Arial"/>
      <w:sz w:val="20"/>
    </w:rPr>
  </w:style>
  <w:style w:type="character" w:styleId="FollowedHyperlink">
    <w:name w:val="FollowedHyperlink"/>
    <w:basedOn w:val="DefaultParagraphFont"/>
    <w:rsid w:val="0068270C"/>
    <w:rPr>
      <w:color w:val="800080"/>
      <w:u w:val="single"/>
    </w:rPr>
  </w:style>
  <w:style w:type="paragraph" w:styleId="Header">
    <w:name w:val="header"/>
    <w:basedOn w:val="OPCParaBase"/>
    <w:link w:val="HeaderChar"/>
    <w:unhideWhenUsed/>
    <w:rsid w:val="0068270C"/>
    <w:pPr>
      <w:keepNext/>
      <w:keepLines/>
      <w:tabs>
        <w:tab w:val="center" w:pos="4150"/>
        <w:tab w:val="right" w:pos="8307"/>
      </w:tabs>
      <w:spacing w:line="160" w:lineRule="exact"/>
    </w:pPr>
    <w:rPr>
      <w:sz w:val="16"/>
    </w:rPr>
  </w:style>
  <w:style w:type="character" w:styleId="HTMLAcronym">
    <w:name w:val="HTML Acronym"/>
    <w:basedOn w:val="DefaultParagraphFont"/>
    <w:rsid w:val="0068270C"/>
  </w:style>
  <w:style w:type="paragraph" w:styleId="HTMLAddress">
    <w:name w:val="HTML Address"/>
    <w:basedOn w:val="Normal"/>
    <w:link w:val="HTMLAddressChar"/>
    <w:rsid w:val="0068270C"/>
    <w:rPr>
      <w:i/>
      <w:iCs/>
    </w:rPr>
  </w:style>
  <w:style w:type="character" w:styleId="HTMLCite">
    <w:name w:val="HTML Cite"/>
    <w:basedOn w:val="DefaultParagraphFont"/>
    <w:rsid w:val="0068270C"/>
    <w:rPr>
      <w:i/>
      <w:iCs/>
    </w:rPr>
  </w:style>
  <w:style w:type="character" w:styleId="HTMLCode">
    <w:name w:val="HTML Code"/>
    <w:basedOn w:val="DefaultParagraphFont"/>
    <w:rsid w:val="0068270C"/>
    <w:rPr>
      <w:rFonts w:ascii="Courier New" w:hAnsi="Courier New" w:cs="Courier New"/>
      <w:sz w:val="20"/>
      <w:szCs w:val="20"/>
    </w:rPr>
  </w:style>
  <w:style w:type="character" w:styleId="HTMLDefinition">
    <w:name w:val="HTML Definition"/>
    <w:basedOn w:val="DefaultParagraphFont"/>
    <w:rsid w:val="0068270C"/>
    <w:rPr>
      <w:i/>
      <w:iCs/>
    </w:rPr>
  </w:style>
  <w:style w:type="character" w:styleId="HTMLKeyboard">
    <w:name w:val="HTML Keyboard"/>
    <w:basedOn w:val="DefaultParagraphFont"/>
    <w:rsid w:val="0068270C"/>
    <w:rPr>
      <w:rFonts w:ascii="Courier New" w:hAnsi="Courier New" w:cs="Courier New"/>
      <w:sz w:val="20"/>
      <w:szCs w:val="20"/>
    </w:rPr>
  </w:style>
  <w:style w:type="paragraph" w:styleId="HTMLPreformatted">
    <w:name w:val="HTML Preformatted"/>
    <w:basedOn w:val="Normal"/>
    <w:link w:val="HTMLPreformattedChar"/>
    <w:rsid w:val="0068270C"/>
    <w:rPr>
      <w:rFonts w:ascii="Courier New" w:hAnsi="Courier New" w:cs="Courier New"/>
      <w:sz w:val="20"/>
    </w:rPr>
  </w:style>
  <w:style w:type="character" w:styleId="HTMLSample">
    <w:name w:val="HTML Sample"/>
    <w:basedOn w:val="DefaultParagraphFont"/>
    <w:rsid w:val="0068270C"/>
    <w:rPr>
      <w:rFonts w:ascii="Courier New" w:hAnsi="Courier New" w:cs="Courier New"/>
    </w:rPr>
  </w:style>
  <w:style w:type="character" w:styleId="HTMLTypewriter">
    <w:name w:val="HTML Typewriter"/>
    <w:basedOn w:val="DefaultParagraphFont"/>
    <w:rsid w:val="0068270C"/>
    <w:rPr>
      <w:rFonts w:ascii="Courier New" w:hAnsi="Courier New" w:cs="Courier New"/>
      <w:sz w:val="20"/>
      <w:szCs w:val="20"/>
    </w:rPr>
  </w:style>
  <w:style w:type="character" w:styleId="HTMLVariable">
    <w:name w:val="HTML Variable"/>
    <w:basedOn w:val="DefaultParagraphFont"/>
    <w:rsid w:val="0068270C"/>
    <w:rPr>
      <w:i/>
      <w:iCs/>
    </w:rPr>
  </w:style>
  <w:style w:type="character" w:styleId="Hyperlink">
    <w:name w:val="Hyperlink"/>
    <w:basedOn w:val="DefaultParagraphFont"/>
    <w:rsid w:val="0068270C"/>
    <w:rPr>
      <w:color w:val="0000FF"/>
      <w:u w:val="single"/>
    </w:rPr>
  </w:style>
  <w:style w:type="character" w:styleId="LineNumber">
    <w:name w:val="line number"/>
    <w:basedOn w:val="OPCCharBase"/>
    <w:uiPriority w:val="99"/>
    <w:unhideWhenUsed/>
    <w:rsid w:val="0068270C"/>
    <w:rPr>
      <w:sz w:val="16"/>
    </w:rPr>
  </w:style>
  <w:style w:type="paragraph" w:styleId="List">
    <w:name w:val="List"/>
    <w:basedOn w:val="Normal"/>
    <w:rsid w:val="0068270C"/>
    <w:pPr>
      <w:ind w:left="283" w:hanging="283"/>
    </w:pPr>
  </w:style>
  <w:style w:type="paragraph" w:styleId="List2">
    <w:name w:val="List 2"/>
    <w:basedOn w:val="Normal"/>
    <w:rsid w:val="0068270C"/>
    <w:pPr>
      <w:ind w:left="566" w:hanging="283"/>
    </w:pPr>
  </w:style>
  <w:style w:type="paragraph" w:styleId="List3">
    <w:name w:val="List 3"/>
    <w:basedOn w:val="Normal"/>
    <w:rsid w:val="0068270C"/>
    <w:pPr>
      <w:ind w:left="849" w:hanging="283"/>
    </w:pPr>
  </w:style>
  <w:style w:type="paragraph" w:styleId="List4">
    <w:name w:val="List 4"/>
    <w:basedOn w:val="Normal"/>
    <w:rsid w:val="0068270C"/>
    <w:pPr>
      <w:ind w:left="1132" w:hanging="283"/>
    </w:pPr>
  </w:style>
  <w:style w:type="paragraph" w:styleId="List5">
    <w:name w:val="List 5"/>
    <w:basedOn w:val="Normal"/>
    <w:rsid w:val="0068270C"/>
    <w:pPr>
      <w:ind w:left="1415" w:hanging="283"/>
    </w:pPr>
  </w:style>
  <w:style w:type="paragraph" w:styleId="ListBullet">
    <w:name w:val="List Bullet"/>
    <w:basedOn w:val="Normal"/>
    <w:autoRedefine/>
    <w:rsid w:val="0068270C"/>
    <w:pPr>
      <w:tabs>
        <w:tab w:val="num" w:pos="360"/>
      </w:tabs>
      <w:ind w:left="360" w:hanging="360"/>
    </w:pPr>
  </w:style>
  <w:style w:type="paragraph" w:styleId="ListBullet2">
    <w:name w:val="List Bullet 2"/>
    <w:basedOn w:val="Normal"/>
    <w:autoRedefine/>
    <w:rsid w:val="0068270C"/>
    <w:pPr>
      <w:tabs>
        <w:tab w:val="num" w:pos="360"/>
      </w:tabs>
    </w:pPr>
  </w:style>
  <w:style w:type="paragraph" w:styleId="ListBullet3">
    <w:name w:val="List Bullet 3"/>
    <w:basedOn w:val="Normal"/>
    <w:autoRedefine/>
    <w:rsid w:val="0068270C"/>
    <w:pPr>
      <w:tabs>
        <w:tab w:val="num" w:pos="926"/>
      </w:tabs>
      <w:ind w:left="926" w:hanging="360"/>
    </w:pPr>
  </w:style>
  <w:style w:type="paragraph" w:styleId="ListBullet4">
    <w:name w:val="List Bullet 4"/>
    <w:basedOn w:val="Normal"/>
    <w:autoRedefine/>
    <w:rsid w:val="0068270C"/>
    <w:pPr>
      <w:tabs>
        <w:tab w:val="num" w:pos="1209"/>
      </w:tabs>
      <w:ind w:left="1209" w:hanging="360"/>
    </w:pPr>
  </w:style>
  <w:style w:type="paragraph" w:styleId="ListBullet5">
    <w:name w:val="List Bullet 5"/>
    <w:basedOn w:val="Normal"/>
    <w:autoRedefine/>
    <w:rsid w:val="0068270C"/>
    <w:pPr>
      <w:tabs>
        <w:tab w:val="num" w:pos="1492"/>
      </w:tabs>
      <w:ind w:left="1492" w:hanging="360"/>
    </w:pPr>
  </w:style>
  <w:style w:type="paragraph" w:styleId="ListContinue">
    <w:name w:val="List Continue"/>
    <w:basedOn w:val="Normal"/>
    <w:rsid w:val="0068270C"/>
    <w:pPr>
      <w:spacing w:after="120"/>
      <w:ind w:left="283"/>
    </w:pPr>
  </w:style>
  <w:style w:type="paragraph" w:styleId="ListContinue2">
    <w:name w:val="List Continue 2"/>
    <w:basedOn w:val="Normal"/>
    <w:rsid w:val="0068270C"/>
    <w:pPr>
      <w:spacing w:after="120"/>
      <w:ind w:left="566"/>
    </w:pPr>
  </w:style>
  <w:style w:type="paragraph" w:styleId="ListContinue3">
    <w:name w:val="List Continue 3"/>
    <w:basedOn w:val="Normal"/>
    <w:rsid w:val="0068270C"/>
    <w:pPr>
      <w:spacing w:after="120"/>
      <w:ind w:left="849"/>
    </w:pPr>
  </w:style>
  <w:style w:type="paragraph" w:styleId="ListContinue4">
    <w:name w:val="List Continue 4"/>
    <w:basedOn w:val="Normal"/>
    <w:rsid w:val="0068270C"/>
    <w:pPr>
      <w:spacing w:after="120"/>
      <w:ind w:left="1132"/>
    </w:pPr>
  </w:style>
  <w:style w:type="paragraph" w:styleId="ListContinue5">
    <w:name w:val="List Continue 5"/>
    <w:basedOn w:val="Normal"/>
    <w:rsid w:val="0068270C"/>
    <w:pPr>
      <w:spacing w:after="120"/>
      <w:ind w:left="1415"/>
    </w:pPr>
  </w:style>
  <w:style w:type="paragraph" w:styleId="ListNumber">
    <w:name w:val="List Number"/>
    <w:basedOn w:val="Normal"/>
    <w:rsid w:val="0068270C"/>
    <w:pPr>
      <w:tabs>
        <w:tab w:val="num" w:pos="360"/>
      </w:tabs>
      <w:ind w:left="360" w:hanging="360"/>
    </w:pPr>
  </w:style>
  <w:style w:type="paragraph" w:styleId="ListNumber2">
    <w:name w:val="List Number 2"/>
    <w:basedOn w:val="Normal"/>
    <w:rsid w:val="0068270C"/>
    <w:pPr>
      <w:tabs>
        <w:tab w:val="num" w:pos="643"/>
      </w:tabs>
      <w:ind w:left="643" w:hanging="360"/>
    </w:pPr>
  </w:style>
  <w:style w:type="paragraph" w:styleId="ListNumber3">
    <w:name w:val="List Number 3"/>
    <w:basedOn w:val="Normal"/>
    <w:rsid w:val="0068270C"/>
    <w:pPr>
      <w:tabs>
        <w:tab w:val="num" w:pos="926"/>
      </w:tabs>
      <w:ind w:left="926" w:hanging="360"/>
    </w:pPr>
  </w:style>
  <w:style w:type="paragraph" w:styleId="ListNumber4">
    <w:name w:val="List Number 4"/>
    <w:basedOn w:val="Normal"/>
    <w:rsid w:val="0068270C"/>
    <w:pPr>
      <w:tabs>
        <w:tab w:val="num" w:pos="1209"/>
      </w:tabs>
      <w:ind w:left="1209" w:hanging="360"/>
    </w:pPr>
  </w:style>
  <w:style w:type="paragraph" w:styleId="ListNumber5">
    <w:name w:val="List Number 5"/>
    <w:basedOn w:val="Normal"/>
    <w:rsid w:val="0068270C"/>
    <w:pPr>
      <w:tabs>
        <w:tab w:val="num" w:pos="1492"/>
      </w:tabs>
      <w:ind w:left="1492" w:hanging="360"/>
    </w:pPr>
  </w:style>
  <w:style w:type="paragraph" w:styleId="MessageHeader">
    <w:name w:val="Message Header"/>
    <w:basedOn w:val="Normal"/>
    <w:link w:val="MessageHeaderChar"/>
    <w:rsid w:val="0068270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8270C"/>
  </w:style>
  <w:style w:type="paragraph" w:styleId="NormalIndent">
    <w:name w:val="Normal Indent"/>
    <w:basedOn w:val="Normal"/>
    <w:rsid w:val="0068270C"/>
    <w:pPr>
      <w:ind w:left="720"/>
    </w:pPr>
  </w:style>
  <w:style w:type="character" w:styleId="PageNumber">
    <w:name w:val="page number"/>
    <w:basedOn w:val="DefaultParagraphFont"/>
    <w:rsid w:val="0068270C"/>
  </w:style>
  <w:style w:type="paragraph" w:styleId="PlainText">
    <w:name w:val="Plain Text"/>
    <w:basedOn w:val="Normal"/>
    <w:link w:val="PlainTextChar"/>
    <w:rsid w:val="0068270C"/>
    <w:rPr>
      <w:rFonts w:ascii="Courier New" w:hAnsi="Courier New" w:cs="Courier New"/>
      <w:sz w:val="20"/>
    </w:rPr>
  </w:style>
  <w:style w:type="paragraph" w:styleId="Salutation">
    <w:name w:val="Salutation"/>
    <w:basedOn w:val="Normal"/>
    <w:next w:val="Normal"/>
    <w:link w:val="SalutationChar"/>
    <w:rsid w:val="0068270C"/>
  </w:style>
  <w:style w:type="paragraph" w:styleId="Signature">
    <w:name w:val="Signature"/>
    <w:basedOn w:val="Normal"/>
    <w:link w:val="SignatureChar"/>
    <w:rsid w:val="0068270C"/>
    <w:pPr>
      <w:ind w:left="4252"/>
    </w:pPr>
  </w:style>
  <w:style w:type="character" w:styleId="Strong">
    <w:name w:val="Strong"/>
    <w:basedOn w:val="DefaultParagraphFont"/>
    <w:qFormat/>
    <w:rsid w:val="0068270C"/>
    <w:rPr>
      <w:b/>
      <w:bCs/>
    </w:rPr>
  </w:style>
  <w:style w:type="paragraph" w:styleId="Subtitle">
    <w:name w:val="Subtitle"/>
    <w:basedOn w:val="Normal"/>
    <w:link w:val="SubtitleChar"/>
    <w:qFormat/>
    <w:rsid w:val="0068270C"/>
    <w:pPr>
      <w:spacing w:after="60"/>
      <w:jc w:val="center"/>
      <w:outlineLvl w:val="1"/>
    </w:pPr>
    <w:rPr>
      <w:rFonts w:ascii="Arial" w:hAnsi="Arial" w:cs="Arial"/>
    </w:rPr>
  </w:style>
  <w:style w:type="table" w:styleId="Table3Deffects1">
    <w:name w:val="Table 3D effects 1"/>
    <w:basedOn w:val="TableNormal"/>
    <w:rsid w:val="006827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27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27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27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27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27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27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27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27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27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27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27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27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27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27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27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27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8270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27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27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27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27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27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27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27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27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27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27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27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27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27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27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27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27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827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27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27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27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27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27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27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27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27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68270C"/>
    <w:pPr>
      <w:spacing w:before="240" w:after="60"/>
    </w:pPr>
    <w:rPr>
      <w:rFonts w:ascii="Arial" w:hAnsi="Arial" w:cs="Arial"/>
      <w:b/>
      <w:bCs/>
      <w:sz w:val="40"/>
      <w:szCs w:val="40"/>
    </w:rPr>
  </w:style>
  <w:style w:type="character" w:customStyle="1" w:styleId="CharAmSchNo">
    <w:name w:val="CharAmSchNo"/>
    <w:basedOn w:val="OPCCharBase"/>
    <w:qFormat/>
    <w:rsid w:val="0068270C"/>
  </w:style>
  <w:style w:type="character" w:customStyle="1" w:styleId="CharAmSchText">
    <w:name w:val="CharAmSchText"/>
    <w:basedOn w:val="OPCCharBase"/>
    <w:qFormat/>
    <w:rsid w:val="0068270C"/>
  </w:style>
  <w:style w:type="character" w:customStyle="1" w:styleId="CharChapNo">
    <w:name w:val="CharChapNo"/>
    <w:basedOn w:val="OPCCharBase"/>
    <w:uiPriority w:val="1"/>
    <w:qFormat/>
    <w:rsid w:val="0068270C"/>
  </w:style>
  <w:style w:type="character" w:customStyle="1" w:styleId="CharChapText">
    <w:name w:val="CharChapText"/>
    <w:basedOn w:val="OPCCharBase"/>
    <w:uiPriority w:val="1"/>
    <w:qFormat/>
    <w:rsid w:val="0068270C"/>
  </w:style>
  <w:style w:type="character" w:customStyle="1" w:styleId="CharDivNo">
    <w:name w:val="CharDivNo"/>
    <w:basedOn w:val="OPCCharBase"/>
    <w:uiPriority w:val="1"/>
    <w:qFormat/>
    <w:rsid w:val="0068270C"/>
  </w:style>
  <w:style w:type="character" w:customStyle="1" w:styleId="CharDivText">
    <w:name w:val="CharDivText"/>
    <w:basedOn w:val="OPCCharBase"/>
    <w:uiPriority w:val="1"/>
    <w:qFormat/>
    <w:rsid w:val="0068270C"/>
  </w:style>
  <w:style w:type="character" w:customStyle="1" w:styleId="CharPartNo">
    <w:name w:val="CharPartNo"/>
    <w:basedOn w:val="OPCCharBase"/>
    <w:uiPriority w:val="1"/>
    <w:qFormat/>
    <w:rsid w:val="0068270C"/>
  </w:style>
  <w:style w:type="character" w:customStyle="1" w:styleId="CharPartText">
    <w:name w:val="CharPartText"/>
    <w:basedOn w:val="OPCCharBase"/>
    <w:uiPriority w:val="1"/>
    <w:qFormat/>
    <w:rsid w:val="0068270C"/>
  </w:style>
  <w:style w:type="character" w:customStyle="1" w:styleId="OPCCharBase">
    <w:name w:val="OPCCharBase"/>
    <w:uiPriority w:val="1"/>
    <w:qFormat/>
    <w:rsid w:val="0068270C"/>
  </w:style>
  <w:style w:type="paragraph" w:customStyle="1" w:styleId="OPCParaBase">
    <w:name w:val="OPCParaBase"/>
    <w:qFormat/>
    <w:rsid w:val="0068270C"/>
    <w:pPr>
      <w:spacing w:line="260" w:lineRule="atLeast"/>
    </w:pPr>
    <w:rPr>
      <w:sz w:val="22"/>
    </w:rPr>
  </w:style>
  <w:style w:type="character" w:customStyle="1" w:styleId="CharSectno">
    <w:name w:val="CharSectno"/>
    <w:basedOn w:val="OPCCharBase"/>
    <w:qFormat/>
    <w:rsid w:val="0068270C"/>
  </w:style>
  <w:style w:type="character" w:styleId="EndnoteReference">
    <w:name w:val="endnote reference"/>
    <w:basedOn w:val="DefaultParagraphFont"/>
    <w:rsid w:val="0068270C"/>
    <w:rPr>
      <w:vertAlign w:val="superscript"/>
    </w:rPr>
  </w:style>
  <w:style w:type="paragraph" w:styleId="EndnoteText">
    <w:name w:val="endnote text"/>
    <w:basedOn w:val="Normal"/>
    <w:link w:val="EndnoteTextChar"/>
    <w:rsid w:val="0068270C"/>
    <w:rPr>
      <w:sz w:val="20"/>
    </w:rPr>
  </w:style>
  <w:style w:type="character" w:styleId="FootnoteReference">
    <w:name w:val="footnote reference"/>
    <w:basedOn w:val="DefaultParagraphFont"/>
    <w:rsid w:val="0068270C"/>
    <w:rPr>
      <w:rFonts w:ascii="Times New Roman" w:hAnsi="Times New Roman"/>
      <w:sz w:val="20"/>
      <w:vertAlign w:val="superscript"/>
    </w:rPr>
  </w:style>
  <w:style w:type="paragraph" w:styleId="FootnoteText">
    <w:name w:val="footnote text"/>
    <w:basedOn w:val="Normal"/>
    <w:link w:val="FootnoteTextChar"/>
    <w:rsid w:val="0068270C"/>
    <w:rPr>
      <w:sz w:val="20"/>
    </w:rPr>
  </w:style>
  <w:style w:type="paragraph" w:customStyle="1" w:styleId="Formula">
    <w:name w:val="Formula"/>
    <w:basedOn w:val="OPCParaBase"/>
    <w:rsid w:val="0068270C"/>
    <w:pPr>
      <w:spacing w:line="240" w:lineRule="auto"/>
      <w:ind w:left="1134"/>
    </w:pPr>
    <w:rPr>
      <w:sz w:val="20"/>
    </w:rPr>
  </w:style>
  <w:style w:type="paragraph" w:customStyle="1" w:styleId="Actno">
    <w:name w:val="Actno"/>
    <w:basedOn w:val="ShortT"/>
    <w:next w:val="Normal"/>
    <w:qFormat/>
    <w:rsid w:val="0068270C"/>
  </w:style>
  <w:style w:type="paragraph" w:customStyle="1" w:styleId="Penalty">
    <w:name w:val="Penalty"/>
    <w:basedOn w:val="OPCParaBase"/>
    <w:rsid w:val="0068270C"/>
    <w:pPr>
      <w:tabs>
        <w:tab w:val="left" w:pos="2977"/>
      </w:tabs>
      <w:spacing w:before="180" w:line="240" w:lineRule="auto"/>
      <w:ind w:left="1985" w:hanging="851"/>
    </w:pPr>
  </w:style>
  <w:style w:type="paragraph" w:customStyle="1" w:styleId="Blocks">
    <w:name w:val="Blocks"/>
    <w:aliases w:val="bb"/>
    <w:basedOn w:val="OPCParaBase"/>
    <w:qFormat/>
    <w:rsid w:val="0068270C"/>
    <w:pPr>
      <w:spacing w:line="240" w:lineRule="auto"/>
    </w:pPr>
    <w:rPr>
      <w:sz w:val="24"/>
    </w:rPr>
  </w:style>
  <w:style w:type="paragraph" w:styleId="TOC1">
    <w:name w:val="toc 1"/>
    <w:basedOn w:val="Normal"/>
    <w:next w:val="Normal"/>
    <w:uiPriority w:val="39"/>
    <w:unhideWhenUsed/>
    <w:rsid w:val="0068270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8270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8270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8270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8270C"/>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68270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8270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8270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8270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68270C"/>
    <w:pPr>
      <w:spacing w:line="240" w:lineRule="auto"/>
    </w:pPr>
    <w:rPr>
      <w:sz w:val="20"/>
    </w:rPr>
  </w:style>
  <w:style w:type="paragraph" w:customStyle="1" w:styleId="BoxText">
    <w:name w:val="BoxText"/>
    <w:aliases w:val="bt"/>
    <w:basedOn w:val="OPCParaBase"/>
    <w:qFormat/>
    <w:rsid w:val="0068270C"/>
    <w:pPr>
      <w:pBdr>
        <w:top w:val="single" w:sz="6" w:space="5" w:color="auto"/>
        <w:left w:val="single" w:sz="6" w:space="5" w:color="auto"/>
        <w:bottom w:val="single" w:sz="6" w:space="5" w:color="auto"/>
        <w:right w:val="single" w:sz="6" w:space="5" w:color="auto"/>
      </w:pBdr>
      <w:spacing w:before="240" w:line="240" w:lineRule="auto"/>
      <w:ind w:left="1134"/>
    </w:pPr>
  </w:style>
  <w:style w:type="paragraph" w:styleId="BalloonText">
    <w:name w:val="Balloon Text"/>
    <w:basedOn w:val="Normal"/>
    <w:link w:val="BalloonTextChar"/>
    <w:uiPriority w:val="99"/>
    <w:unhideWhenUsed/>
    <w:rsid w:val="0068270C"/>
    <w:pPr>
      <w:spacing w:line="240" w:lineRule="auto"/>
    </w:pPr>
    <w:rPr>
      <w:rFonts w:ascii="Tahoma" w:hAnsi="Tahoma" w:cs="Tahoma"/>
      <w:sz w:val="16"/>
      <w:szCs w:val="16"/>
    </w:rPr>
  </w:style>
  <w:style w:type="paragraph" w:styleId="Caption">
    <w:name w:val="caption"/>
    <w:basedOn w:val="Normal"/>
    <w:next w:val="Normal"/>
    <w:qFormat/>
    <w:rsid w:val="0068270C"/>
    <w:pPr>
      <w:spacing w:before="120" w:after="120"/>
    </w:pPr>
    <w:rPr>
      <w:b/>
      <w:bCs/>
      <w:sz w:val="20"/>
    </w:rPr>
  </w:style>
  <w:style w:type="character" w:styleId="CommentReference">
    <w:name w:val="annotation reference"/>
    <w:basedOn w:val="DefaultParagraphFont"/>
    <w:rsid w:val="0068270C"/>
    <w:rPr>
      <w:sz w:val="16"/>
      <w:szCs w:val="16"/>
    </w:rPr>
  </w:style>
  <w:style w:type="paragraph" w:styleId="CommentText">
    <w:name w:val="annotation text"/>
    <w:basedOn w:val="Normal"/>
    <w:link w:val="CommentTextChar"/>
    <w:rsid w:val="0068270C"/>
    <w:rPr>
      <w:sz w:val="20"/>
    </w:rPr>
  </w:style>
  <w:style w:type="paragraph" w:styleId="CommentSubject">
    <w:name w:val="annotation subject"/>
    <w:basedOn w:val="CommentText"/>
    <w:next w:val="CommentText"/>
    <w:link w:val="CommentSubjectChar"/>
    <w:rsid w:val="0068270C"/>
    <w:rPr>
      <w:b/>
      <w:bCs/>
    </w:rPr>
  </w:style>
  <w:style w:type="paragraph" w:styleId="DocumentMap">
    <w:name w:val="Document Map"/>
    <w:basedOn w:val="Normal"/>
    <w:link w:val="DocumentMapChar"/>
    <w:rsid w:val="0068270C"/>
    <w:pPr>
      <w:shd w:val="clear" w:color="auto" w:fill="000080"/>
    </w:pPr>
    <w:rPr>
      <w:rFonts w:ascii="Tahoma" w:hAnsi="Tahoma" w:cs="Tahoma"/>
    </w:rPr>
  </w:style>
  <w:style w:type="paragraph" w:styleId="Index1">
    <w:name w:val="index 1"/>
    <w:basedOn w:val="Normal"/>
    <w:next w:val="Normal"/>
    <w:autoRedefine/>
    <w:rsid w:val="0068270C"/>
    <w:pPr>
      <w:ind w:left="240" w:hanging="240"/>
    </w:pPr>
  </w:style>
  <w:style w:type="paragraph" w:styleId="Index2">
    <w:name w:val="index 2"/>
    <w:basedOn w:val="Normal"/>
    <w:next w:val="Normal"/>
    <w:autoRedefine/>
    <w:rsid w:val="0068270C"/>
    <w:pPr>
      <w:ind w:left="480" w:hanging="240"/>
    </w:pPr>
  </w:style>
  <w:style w:type="paragraph" w:styleId="Index3">
    <w:name w:val="index 3"/>
    <w:basedOn w:val="Normal"/>
    <w:next w:val="Normal"/>
    <w:autoRedefine/>
    <w:rsid w:val="0068270C"/>
    <w:pPr>
      <w:ind w:left="720" w:hanging="240"/>
    </w:pPr>
  </w:style>
  <w:style w:type="paragraph" w:styleId="Index4">
    <w:name w:val="index 4"/>
    <w:basedOn w:val="Normal"/>
    <w:next w:val="Normal"/>
    <w:autoRedefine/>
    <w:rsid w:val="0068270C"/>
    <w:pPr>
      <w:ind w:left="960" w:hanging="240"/>
    </w:pPr>
  </w:style>
  <w:style w:type="paragraph" w:styleId="Index5">
    <w:name w:val="index 5"/>
    <w:basedOn w:val="Normal"/>
    <w:next w:val="Normal"/>
    <w:autoRedefine/>
    <w:rsid w:val="0068270C"/>
    <w:pPr>
      <w:ind w:left="1200" w:hanging="240"/>
    </w:pPr>
  </w:style>
  <w:style w:type="paragraph" w:styleId="Index6">
    <w:name w:val="index 6"/>
    <w:basedOn w:val="Normal"/>
    <w:next w:val="Normal"/>
    <w:autoRedefine/>
    <w:rsid w:val="0068270C"/>
    <w:pPr>
      <w:ind w:left="1440" w:hanging="240"/>
    </w:pPr>
  </w:style>
  <w:style w:type="paragraph" w:styleId="Index7">
    <w:name w:val="index 7"/>
    <w:basedOn w:val="Normal"/>
    <w:next w:val="Normal"/>
    <w:autoRedefine/>
    <w:rsid w:val="0068270C"/>
    <w:pPr>
      <w:ind w:left="1680" w:hanging="240"/>
    </w:pPr>
  </w:style>
  <w:style w:type="paragraph" w:styleId="Index8">
    <w:name w:val="index 8"/>
    <w:basedOn w:val="Normal"/>
    <w:next w:val="Normal"/>
    <w:autoRedefine/>
    <w:rsid w:val="0068270C"/>
    <w:pPr>
      <w:ind w:left="1920" w:hanging="240"/>
    </w:pPr>
  </w:style>
  <w:style w:type="paragraph" w:styleId="Index9">
    <w:name w:val="index 9"/>
    <w:basedOn w:val="Normal"/>
    <w:next w:val="Normal"/>
    <w:autoRedefine/>
    <w:rsid w:val="0068270C"/>
    <w:pPr>
      <w:ind w:left="2160" w:hanging="240"/>
    </w:pPr>
  </w:style>
  <w:style w:type="paragraph" w:styleId="IndexHeading">
    <w:name w:val="index heading"/>
    <w:basedOn w:val="Normal"/>
    <w:next w:val="Index1"/>
    <w:rsid w:val="0068270C"/>
    <w:rPr>
      <w:rFonts w:ascii="Arial" w:hAnsi="Arial" w:cs="Arial"/>
      <w:b/>
      <w:bCs/>
    </w:rPr>
  </w:style>
  <w:style w:type="paragraph" w:styleId="MacroText">
    <w:name w:val="macro"/>
    <w:link w:val="MacroTextChar"/>
    <w:rsid w:val="0068270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68270C"/>
    <w:pPr>
      <w:ind w:left="240" w:hanging="240"/>
    </w:pPr>
  </w:style>
  <w:style w:type="paragraph" w:styleId="TableofFigures">
    <w:name w:val="table of figures"/>
    <w:basedOn w:val="Normal"/>
    <w:next w:val="Normal"/>
    <w:rsid w:val="0068270C"/>
    <w:pPr>
      <w:ind w:left="480" w:hanging="480"/>
    </w:pPr>
  </w:style>
  <w:style w:type="paragraph" w:styleId="TOAHeading">
    <w:name w:val="toa heading"/>
    <w:basedOn w:val="Normal"/>
    <w:next w:val="Normal"/>
    <w:rsid w:val="0068270C"/>
    <w:pPr>
      <w:spacing w:before="120"/>
    </w:pPr>
    <w:rPr>
      <w:rFonts w:ascii="Arial" w:hAnsi="Arial" w:cs="Arial"/>
      <w:b/>
      <w:bCs/>
    </w:rPr>
  </w:style>
  <w:style w:type="paragraph" w:customStyle="1" w:styleId="ShortT">
    <w:name w:val="ShortT"/>
    <w:basedOn w:val="OPCParaBase"/>
    <w:next w:val="Normal"/>
    <w:qFormat/>
    <w:rsid w:val="0068270C"/>
    <w:pPr>
      <w:spacing w:line="240" w:lineRule="auto"/>
    </w:pPr>
    <w:rPr>
      <w:b/>
      <w:sz w:val="40"/>
    </w:rPr>
  </w:style>
  <w:style w:type="paragraph" w:customStyle="1" w:styleId="paragraph">
    <w:name w:val="paragraph"/>
    <w:aliases w:val="a"/>
    <w:basedOn w:val="OPCParaBase"/>
    <w:link w:val="paragraphChar"/>
    <w:rsid w:val="0068270C"/>
    <w:pPr>
      <w:tabs>
        <w:tab w:val="right" w:pos="1531"/>
      </w:tabs>
      <w:spacing w:before="40" w:line="240" w:lineRule="auto"/>
      <w:ind w:left="1644" w:hanging="1644"/>
    </w:pPr>
  </w:style>
  <w:style w:type="paragraph" w:customStyle="1" w:styleId="Item">
    <w:name w:val="Item"/>
    <w:aliases w:val="i"/>
    <w:basedOn w:val="OPCParaBase"/>
    <w:next w:val="ItemHead"/>
    <w:rsid w:val="0068270C"/>
    <w:pPr>
      <w:keepLines/>
      <w:spacing w:before="80" w:line="240" w:lineRule="auto"/>
      <w:ind w:left="709"/>
    </w:pPr>
  </w:style>
  <w:style w:type="character" w:customStyle="1" w:styleId="CharAmPartText">
    <w:name w:val="CharAmPartText"/>
    <w:basedOn w:val="OPCCharBase"/>
    <w:qFormat/>
    <w:rsid w:val="0068270C"/>
  </w:style>
  <w:style w:type="character" w:customStyle="1" w:styleId="CharAmPartNo">
    <w:name w:val="CharAmPartNo"/>
    <w:basedOn w:val="OPCCharBase"/>
    <w:qFormat/>
    <w:rsid w:val="0068270C"/>
  </w:style>
  <w:style w:type="paragraph" w:customStyle="1" w:styleId="BoxHeadBold">
    <w:name w:val="BoxHeadBold"/>
    <w:aliases w:val="bhb"/>
    <w:basedOn w:val="BoxText"/>
    <w:next w:val="BoxText"/>
    <w:qFormat/>
    <w:rsid w:val="0068270C"/>
    <w:rPr>
      <w:b/>
    </w:rPr>
  </w:style>
  <w:style w:type="paragraph" w:customStyle="1" w:styleId="BoxHeadItalic">
    <w:name w:val="BoxHeadItalic"/>
    <w:aliases w:val="bhi"/>
    <w:basedOn w:val="BoxText"/>
    <w:next w:val="BoxStep"/>
    <w:qFormat/>
    <w:rsid w:val="0068270C"/>
    <w:rPr>
      <w:i/>
    </w:rPr>
  </w:style>
  <w:style w:type="paragraph" w:customStyle="1" w:styleId="BoxList">
    <w:name w:val="BoxList"/>
    <w:aliases w:val="bl"/>
    <w:basedOn w:val="BoxText"/>
    <w:qFormat/>
    <w:rsid w:val="0068270C"/>
    <w:pPr>
      <w:ind w:left="1559" w:hanging="425"/>
    </w:pPr>
  </w:style>
  <w:style w:type="paragraph" w:customStyle="1" w:styleId="BoxNote">
    <w:name w:val="BoxNote"/>
    <w:aliases w:val="bn"/>
    <w:basedOn w:val="BoxText"/>
    <w:qFormat/>
    <w:rsid w:val="0068270C"/>
    <w:pPr>
      <w:tabs>
        <w:tab w:val="left" w:pos="1985"/>
      </w:tabs>
      <w:spacing w:before="122" w:line="198" w:lineRule="exact"/>
      <w:ind w:left="2948" w:hanging="1814"/>
    </w:pPr>
    <w:rPr>
      <w:sz w:val="18"/>
    </w:rPr>
  </w:style>
  <w:style w:type="paragraph" w:customStyle="1" w:styleId="BoxPara">
    <w:name w:val="BoxPara"/>
    <w:aliases w:val="bp"/>
    <w:basedOn w:val="BoxText"/>
    <w:qFormat/>
    <w:rsid w:val="0068270C"/>
    <w:pPr>
      <w:tabs>
        <w:tab w:val="right" w:pos="2268"/>
      </w:tabs>
      <w:ind w:left="2552" w:hanging="1418"/>
    </w:pPr>
  </w:style>
  <w:style w:type="paragraph" w:customStyle="1" w:styleId="BoxStep">
    <w:name w:val="BoxStep"/>
    <w:aliases w:val="bs"/>
    <w:basedOn w:val="BoxText"/>
    <w:qFormat/>
    <w:rsid w:val="0068270C"/>
    <w:pPr>
      <w:ind w:left="1985" w:hanging="851"/>
    </w:pPr>
  </w:style>
  <w:style w:type="character" w:customStyle="1" w:styleId="CharBoldItalic">
    <w:name w:val="CharBoldItalic"/>
    <w:basedOn w:val="OPCCharBase"/>
    <w:uiPriority w:val="1"/>
    <w:qFormat/>
    <w:rsid w:val="0068270C"/>
    <w:rPr>
      <w:b/>
      <w:i/>
    </w:rPr>
  </w:style>
  <w:style w:type="character" w:customStyle="1" w:styleId="CharItalic">
    <w:name w:val="CharItalic"/>
    <w:basedOn w:val="OPCCharBase"/>
    <w:uiPriority w:val="1"/>
    <w:qFormat/>
    <w:rsid w:val="0068270C"/>
    <w:rPr>
      <w:i/>
    </w:rPr>
  </w:style>
  <w:style w:type="character" w:customStyle="1" w:styleId="CharSubdNo">
    <w:name w:val="CharSubdNo"/>
    <w:basedOn w:val="OPCCharBase"/>
    <w:uiPriority w:val="1"/>
    <w:qFormat/>
    <w:rsid w:val="0068270C"/>
  </w:style>
  <w:style w:type="character" w:customStyle="1" w:styleId="CharSubdText">
    <w:name w:val="CharSubdText"/>
    <w:basedOn w:val="OPCCharBase"/>
    <w:uiPriority w:val="1"/>
    <w:qFormat/>
    <w:rsid w:val="0068270C"/>
  </w:style>
  <w:style w:type="paragraph" w:customStyle="1" w:styleId="CTA--">
    <w:name w:val="CTA --"/>
    <w:basedOn w:val="OPCParaBase"/>
    <w:next w:val="Normal"/>
    <w:rsid w:val="0068270C"/>
    <w:pPr>
      <w:spacing w:before="60" w:line="240" w:lineRule="atLeast"/>
      <w:ind w:left="142" w:hanging="142"/>
    </w:pPr>
    <w:rPr>
      <w:sz w:val="20"/>
    </w:rPr>
  </w:style>
  <w:style w:type="paragraph" w:customStyle="1" w:styleId="CTA-">
    <w:name w:val="CTA -"/>
    <w:basedOn w:val="OPCParaBase"/>
    <w:rsid w:val="0068270C"/>
    <w:pPr>
      <w:spacing w:before="60" w:line="240" w:lineRule="atLeast"/>
      <w:ind w:left="85" w:hanging="85"/>
    </w:pPr>
    <w:rPr>
      <w:sz w:val="20"/>
    </w:rPr>
  </w:style>
  <w:style w:type="paragraph" w:customStyle="1" w:styleId="CTA---">
    <w:name w:val="CTA ---"/>
    <w:basedOn w:val="OPCParaBase"/>
    <w:next w:val="Normal"/>
    <w:rsid w:val="0068270C"/>
    <w:pPr>
      <w:spacing w:before="60" w:line="240" w:lineRule="atLeast"/>
      <w:ind w:left="198" w:hanging="198"/>
    </w:pPr>
    <w:rPr>
      <w:sz w:val="20"/>
    </w:rPr>
  </w:style>
  <w:style w:type="paragraph" w:customStyle="1" w:styleId="CTA----">
    <w:name w:val="CTA ----"/>
    <w:basedOn w:val="OPCParaBase"/>
    <w:next w:val="Normal"/>
    <w:rsid w:val="0068270C"/>
    <w:pPr>
      <w:spacing w:before="60" w:line="240" w:lineRule="atLeast"/>
      <w:ind w:left="255" w:hanging="255"/>
    </w:pPr>
    <w:rPr>
      <w:sz w:val="20"/>
    </w:rPr>
  </w:style>
  <w:style w:type="paragraph" w:customStyle="1" w:styleId="CTA1a">
    <w:name w:val="CTA 1(a)"/>
    <w:basedOn w:val="OPCParaBase"/>
    <w:rsid w:val="0068270C"/>
    <w:pPr>
      <w:tabs>
        <w:tab w:val="right" w:pos="414"/>
      </w:tabs>
      <w:spacing w:before="40" w:line="240" w:lineRule="atLeast"/>
      <w:ind w:left="675" w:hanging="675"/>
    </w:pPr>
    <w:rPr>
      <w:sz w:val="20"/>
    </w:rPr>
  </w:style>
  <w:style w:type="paragraph" w:customStyle="1" w:styleId="CTA1ai">
    <w:name w:val="CTA 1(a)(i)"/>
    <w:basedOn w:val="OPCParaBase"/>
    <w:rsid w:val="0068270C"/>
    <w:pPr>
      <w:tabs>
        <w:tab w:val="right" w:pos="1004"/>
      </w:tabs>
      <w:spacing w:before="40" w:line="240" w:lineRule="atLeast"/>
      <w:ind w:left="1253" w:hanging="1253"/>
    </w:pPr>
    <w:rPr>
      <w:sz w:val="20"/>
    </w:rPr>
  </w:style>
  <w:style w:type="paragraph" w:customStyle="1" w:styleId="CTA2a">
    <w:name w:val="CTA 2(a)"/>
    <w:basedOn w:val="OPCParaBase"/>
    <w:rsid w:val="0068270C"/>
    <w:pPr>
      <w:tabs>
        <w:tab w:val="right" w:pos="482"/>
      </w:tabs>
      <w:spacing w:before="40" w:line="240" w:lineRule="atLeast"/>
      <w:ind w:left="748" w:hanging="748"/>
    </w:pPr>
    <w:rPr>
      <w:sz w:val="20"/>
    </w:rPr>
  </w:style>
  <w:style w:type="paragraph" w:customStyle="1" w:styleId="CTA2ai">
    <w:name w:val="CTA 2(a)(i)"/>
    <w:basedOn w:val="OPCParaBase"/>
    <w:rsid w:val="0068270C"/>
    <w:pPr>
      <w:tabs>
        <w:tab w:val="right" w:pos="1089"/>
      </w:tabs>
      <w:spacing w:before="40" w:line="240" w:lineRule="atLeast"/>
      <w:ind w:left="1327" w:hanging="1327"/>
    </w:pPr>
    <w:rPr>
      <w:sz w:val="20"/>
    </w:rPr>
  </w:style>
  <w:style w:type="paragraph" w:customStyle="1" w:styleId="CTA3a">
    <w:name w:val="CTA 3(a)"/>
    <w:basedOn w:val="OPCParaBase"/>
    <w:rsid w:val="0068270C"/>
    <w:pPr>
      <w:tabs>
        <w:tab w:val="right" w:pos="556"/>
      </w:tabs>
      <w:spacing w:before="40" w:line="240" w:lineRule="atLeast"/>
      <w:ind w:left="805" w:hanging="805"/>
    </w:pPr>
    <w:rPr>
      <w:sz w:val="20"/>
    </w:rPr>
  </w:style>
  <w:style w:type="paragraph" w:customStyle="1" w:styleId="CTA3ai">
    <w:name w:val="CTA 3(a)(i)"/>
    <w:basedOn w:val="OPCParaBase"/>
    <w:rsid w:val="0068270C"/>
    <w:pPr>
      <w:tabs>
        <w:tab w:val="right" w:pos="1140"/>
      </w:tabs>
      <w:spacing w:before="40" w:line="240" w:lineRule="atLeast"/>
      <w:ind w:left="1361" w:hanging="1361"/>
    </w:pPr>
    <w:rPr>
      <w:sz w:val="20"/>
    </w:rPr>
  </w:style>
  <w:style w:type="paragraph" w:customStyle="1" w:styleId="CTA4a">
    <w:name w:val="CTA 4(a)"/>
    <w:basedOn w:val="OPCParaBase"/>
    <w:rsid w:val="0068270C"/>
    <w:pPr>
      <w:tabs>
        <w:tab w:val="right" w:pos="624"/>
      </w:tabs>
      <w:spacing w:before="40" w:line="240" w:lineRule="atLeast"/>
      <w:ind w:left="873" w:hanging="873"/>
    </w:pPr>
    <w:rPr>
      <w:sz w:val="20"/>
    </w:rPr>
  </w:style>
  <w:style w:type="paragraph" w:customStyle="1" w:styleId="CTA4ai">
    <w:name w:val="CTA 4(a)(i)"/>
    <w:basedOn w:val="OPCParaBase"/>
    <w:rsid w:val="0068270C"/>
    <w:pPr>
      <w:tabs>
        <w:tab w:val="right" w:pos="1213"/>
      </w:tabs>
      <w:spacing w:before="40" w:line="240" w:lineRule="atLeast"/>
      <w:ind w:left="1452" w:hanging="1452"/>
    </w:pPr>
    <w:rPr>
      <w:sz w:val="20"/>
    </w:rPr>
  </w:style>
  <w:style w:type="paragraph" w:customStyle="1" w:styleId="CTACAPS">
    <w:name w:val="CTA CAPS"/>
    <w:basedOn w:val="OPCParaBase"/>
    <w:rsid w:val="0068270C"/>
    <w:pPr>
      <w:spacing w:before="60" w:line="240" w:lineRule="atLeast"/>
    </w:pPr>
    <w:rPr>
      <w:sz w:val="20"/>
    </w:rPr>
  </w:style>
  <w:style w:type="paragraph" w:customStyle="1" w:styleId="CTAright">
    <w:name w:val="CTA right"/>
    <w:basedOn w:val="OPCParaBase"/>
    <w:rsid w:val="0068270C"/>
    <w:pPr>
      <w:spacing w:before="60" w:line="240" w:lineRule="auto"/>
      <w:jc w:val="right"/>
    </w:pPr>
    <w:rPr>
      <w:sz w:val="20"/>
    </w:rPr>
  </w:style>
  <w:style w:type="paragraph" w:customStyle="1" w:styleId="subsection">
    <w:name w:val="subsection"/>
    <w:aliases w:val="ss"/>
    <w:basedOn w:val="OPCParaBase"/>
    <w:link w:val="subsectionChar"/>
    <w:rsid w:val="0068270C"/>
    <w:pPr>
      <w:tabs>
        <w:tab w:val="right" w:pos="1021"/>
      </w:tabs>
      <w:spacing w:before="180" w:line="240" w:lineRule="auto"/>
      <w:ind w:left="1134" w:hanging="1134"/>
    </w:pPr>
  </w:style>
  <w:style w:type="paragraph" w:customStyle="1" w:styleId="Definition">
    <w:name w:val="Definition"/>
    <w:aliases w:val="dd"/>
    <w:basedOn w:val="OPCParaBase"/>
    <w:rsid w:val="0068270C"/>
    <w:pPr>
      <w:spacing w:before="180" w:line="240" w:lineRule="auto"/>
      <w:ind w:left="1134"/>
    </w:pPr>
  </w:style>
  <w:style w:type="paragraph" w:customStyle="1" w:styleId="EndNotespara">
    <w:name w:val="EndNotes(para)"/>
    <w:aliases w:val="eta"/>
    <w:basedOn w:val="OPCParaBase"/>
    <w:next w:val="EndNotessubpara"/>
    <w:rsid w:val="006827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27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27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270C"/>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68270C"/>
    <w:rPr>
      <w:sz w:val="16"/>
    </w:rPr>
  </w:style>
  <w:style w:type="paragraph" w:customStyle="1" w:styleId="House">
    <w:name w:val="House"/>
    <w:basedOn w:val="OPCParaBase"/>
    <w:rsid w:val="0068270C"/>
    <w:pPr>
      <w:spacing w:line="240" w:lineRule="auto"/>
    </w:pPr>
    <w:rPr>
      <w:sz w:val="28"/>
    </w:rPr>
  </w:style>
  <w:style w:type="paragraph" w:customStyle="1" w:styleId="ItemHead">
    <w:name w:val="ItemHead"/>
    <w:aliases w:val="ih"/>
    <w:basedOn w:val="OPCParaBase"/>
    <w:next w:val="Item"/>
    <w:rsid w:val="006827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270C"/>
    <w:pPr>
      <w:spacing w:line="240" w:lineRule="auto"/>
    </w:pPr>
    <w:rPr>
      <w:b/>
      <w:sz w:val="32"/>
    </w:rPr>
  </w:style>
  <w:style w:type="paragraph" w:customStyle="1" w:styleId="notedraft">
    <w:name w:val="note(draft)"/>
    <w:aliases w:val="nd"/>
    <w:basedOn w:val="OPCParaBase"/>
    <w:rsid w:val="0068270C"/>
    <w:pPr>
      <w:spacing w:before="240" w:line="240" w:lineRule="auto"/>
      <w:ind w:left="284" w:hanging="284"/>
    </w:pPr>
    <w:rPr>
      <w:i/>
      <w:sz w:val="24"/>
    </w:rPr>
  </w:style>
  <w:style w:type="paragraph" w:customStyle="1" w:styleId="notemargin">
    <w:name w:val="note(margin)"/>
    <w:aliases w:val="nm"/>
    <w:basedOn w:val="OPCParaBase"/>
    <w:rsid w:val="0068270C"/>
    <w:pPr>
      <w:tabs>
        <w:tab w:val="left" w:pos="709"/>
      </w:tabs>
      <w:spacing w:before="122" w:line="198" w:lineRule="exact"/>
      <w:ind w:left="709" w:hanging="709"/>
    </w:pPr>
    <w:rPr>
      <w:sz w:val="18"/>
    </w:rPr>
  </w:style>
  <w:style w:type="paragraph" w:customStyle="1" w:styleId="noteToPara">
    <w:name w:val="noteToPara"/>
    <w:aliases w:val="ntp"/>
    <w:basedOn w:val="OPCParaBase"/>
    <w:rsid w:val="0068270C"/>
    <w:pPr>
      <w:spacing w:before="122" w:line="198" w:lineRule="exact"/>
      <w:ind w:left="2353" w:hanging="709"/>
    </w:pPr>
    <w:rPr>
      <w:sz w:val="18"/>
    </w:rPr>
  </w:style>
  <w:style w:type="paragraph" w:customStyle="1" w:styleId="noteParlAmend">
    <w:name w:val="note(ParlAmend)"/>
    <w:aliases w:val="npp"/>
    <w:basedOn w:val="OPCParaBase"/>
    <w:next w:val="ParlAmend"/>
    <w:rsid w:val="0068270C"/>
    <w:pPr>
      <w:spacing w:line="240" w:lineRule="auto"/>
      <w:jc w:val="right"/>
    </w:pPr>
    <w:rPr>
      <w:rFonts w:ascii="Arial" w:hAnsi="Arial"/>
      <w:b/>
      <w:i/>
    </w:rPr>
  </w:style>
  <w:style w:type="paragraph" w:customStyle="1" w:styleId="notetext">
    <w:name w:val="note(text)"/>
    <w:aliases w:val="n"/>
    <w:basedOn w:val="OPCParaBase"/>
    <w:link w:val="notetextChar"/>
    <w:rsid w:val="0068270C"/>
    <w:pPr>
      <w:spacing w:before="122" w:line="240" w:lineRule="auto"/>
      <w:ind w:left="1985" w:hanging="851"/>
    </w:pPr>
    <w:rPr>
      <w:sz w:val="18"/>
    </w:rPr>
  </w:style>
  <w:style w:type="paragraph" w:customStyle="1" w:styleId="Page1">
    <w:name w:val="Page1"/>
    <w:basedOn w:val="OPCParaBase"/>
    <w:rsid w:val="0068270C"/>
    <w:pPr>
      <w:spacing w:before="5600" w:line="240" w:lineRule="auto"/>
    </w:pPr>
    <w:rPr>
      <w:b/>
      <w:sz w:val="32"/>
    </w:rPr>
  </w:style>
  <w:style w:type="paragraph" w:customStyle="1" w:styleId="paragraphsub">
    <w:name w:val="paragraph(sub)"/>
    <w:aliases w:val="aa"/>
    <w:basedOn w:val="OPCParaBase"/>
    <w:rsid w:val="0068270C"/>
    <w:pPr>
      <w:tabs>
        <w:tab w:val="right" w:pos="1985"/>
      </w:tabs>
      <w:spacing w:before="40" w:line="240" w:lineRule="auto"/>
      <w:ind w:left="2098" w:hanging="2098"/>
    </w:pPr>
  </w:style>
  <w:style w:type="paragraph" w:customStyle="1" w:styleId="paragraphsub-sub">
    <w:name w:val="paragraph(sub-sub)"/>
    <w:aliases w:val="aaa"/>
    <w:basedOn w:val="OPCParaBase"/>
    <w:rsid w:val="0068270C"/>
    <w:pPr>
      <w:tabs>
        <w:tab w:val="right" w:pos="2722"/>
      </w:tabs>
      <w:spacing w:before="40" w:line="240" w:lineRule="auto"/>
      <w:ind w:left="2835" w:hanging="2835"/>
    </w:pPr>
  </w:style>
  <w:style w:type="paragraph" w:customStyle="1" w:styleId="ParlAmend">
    <w:name w:val="ParlAmend"/>
    <w:aliases w:val="pp"/>
    <w:basedOn w:val="OPCParaBase"/>
    <w:rsid w:val="0068270C"/>
    <w:pPr>
      <w:spacing w:before="240" w:line="240" w:lineRule="atLeast"/>
      <w:ind w:hanging="567"/>
    </w:pPr>
    <w:rPr>
      <w:sz w:val="24"/>
    </w:rPr>
  </w:style>
  <w:style w:type="paragraph" w:customStyle="1" w:styleId="Portfolio">
    <w:name w:val="Portfolio"/>
    <w:basedOn w:val="OPCParaBase"/>
    <w:rsid w:val="0068270C"/>
    <w:pPr>
      <w:spacing w:line="240" w:lineRule="auto"/>
    </w:pPr>
    <w:rPr>
      <w:i/>
      <w:sz w:val="20"/>
    </w:rPr>
  </w:style>
  <w:style w:type="paragraph" w:customStyle="1" w:styleId="Preamble">
    <w:name w:val="Preamble"/>
    <w:basedOn w:val="OPCParaBase"/>
    <w:next w:val="Normal"/>
    <w:rsid w:val="006827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270C"/>
    <w:pPr>
      <w:spacing w:line="240" w:lineRule="auto"/>
    </w:pPr>
    <w:rPr>
      <w:i/>
      <w:sz w:val="20"/>
    </w:rPr>
  </w:style>
  <w:style w:type="paragraph" w:customStyle="1" w:styleId="Session">
    <w:name w:val="Session"/>
    <w:basedOn w:val="OPCParaBase"/>
    <w:rsid w:val="0068270C"/>
    <w:pPr>
      <w:spacing w:line="240" w:lineRule="auto"/>
    </w:pPr>
    <w:rPr>
      <w:sz w:val="28"/>
    </w:rPr>
  </w:style>
  <w:style w:type="paragraph" w:customStyle="1" w:styleId="Sponsor">
    <w:name w:val="Sponsor"/>
    <w:basedOn w:val="OPCParaBase"/>
    <w:rsid w:val="0068270C"/>
    <w:pPr>
      <w:spacing w:line="240" w:lineRule="auto"/>
    </w:pPr>
    <w:rPr>
      <w:i/>
    </w:rPr>
  </w:style>
  <w:style w:type="paragraph" w:customStyle="1" w:styleId="Subitem">
    <w:name w:val="Subitem"/>
    <w:aliases w:val="iss"/>
    <w:basedOn w:val="OPCParaBase"/>
    <w:rsid w:val="0068270C"/>
    <w:pPr>
      <w:spacing w:before="180" w:line="240" w:lineRule="auto"/>
      <w:ind w:left="709" w:hanging="709"/>
    </w:pPr>
  </w:style>
  <w:style w:type="paragraph" w:customStyle="1" w:styleId="SubitemHead">
    <w:name w:val="SubitemHead"/>
    <w:aliases w:val="issh"/>
    <w:basedOn w:val="OPCParaBase"/>
    <w:rsid w:val="006827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8270C"/>
    <w:pPr>
      <w:spacing w:before="40" w:line="240" w:lineRule="auto"/>
      <w:ind w:left="1134"/>
    </w:pPr>
  </w:style>
  <w:style w:type="paragraph" w:customStyle="1" w:styleId="SubsectionHead">
    <w:name w:val="SubsectionHead"/>
    <w:aliases w:val="ssh"/>
    <w:basedOn w:val="OPCParaBase"/>
    <w:next w:val="subsection"/>
    <w:rsid w:val="0068270C"/>
    <w:pPr>
      <w:keepNext/>
      <w:keepLines/>
      <w:spacing w:before="240" w:line="240" w:lineRule="auto"/>
      <w:ind w:left="1134"/>
    </w:pPr>
    <w:rPr>
      <w:i/>
    </w:rPr>
  </w:style>
  <w:style w:type="paragraph" w:customStyle="1" w:styleId="Tablea">
    <w:name w:val="Table(a)"/>
    <w:aliases w:val="ta"/>
    <w:basedOn w:val="OPCParaBase"/>
    <w:rsid w:val="0068270C"/>
    <w:pPr>
      <w:spacing w:before="60" w:line="240" w:lineRule="auto"/>
      <w:ind w:left="284" w:hanging="284"/>
    </w:pPr>
    <w:rPr>
      <w:sz w:val="20"/>
    </w:rPr>
  </w:style>
  <w:style w:type="paragraph" w:customStyle="1" w:styleId="TableAA">
    <w:name w:val="Table(AA)"/>
    <w:aliases w:val="taaa"/>
    <w:basedOn w:val="OPCParaBase"/>
    <w:rsid w:val="006827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27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270C"/>
    <w:pPr>
      <w:spacing w:before="60" w:line="240" w:lineRule="atLeast"/>
    </w:pPr>
    <w:rPr>
      <w:sz w:val="20"/>
    </w:rPr>
  </w:style>
  <w:style w:type="paragraph" w:customStyle="1" w:styleId="TLPBoxTextnote">
    <w:name w:val="TLPBoxText(note"/>
    <w:aliases w:val="right)"/>
    <w:basedOn w:val="OPCParaBase"/>
    <w:rsid w:val="006827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270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270C"/>
    <w:pPr>
      <w:spacing w:before="122" w:line="198" w:lineRule="exact"/>
      <w:ind w:left="1985" w:hanging="851"/>
      <w:jc w:val="right"/>
    </w:pPr>
    <w:rPr>
      <w:sz w:val="18"/>
    </w:rPr>
  </w:style>
  <w:style w:type="paragraph" w:customStyle="1" w:styleId="TLPTableBullet">
    <w:name w:val="TLPTableBullet"/>
    <w:aliases w:val="ttb"/>
    <w:basedOn w:val="OPCParaBase"/>
    <w:rsid w:val="0068270C"/>
    <w:pPr>
      <w:spacing w:line="240" w:lineRule="exact"/>
      <w:ind w:left="284" w:hanging="284"/>
    </w:pPr>
    <w:rPr>
      <w:sz w:val="20"/>
    </w:rPr>
  </w:style>
  <w:style w:type="paragraph" w:customStyle="1" w:styleId="TofSectsGroupHeading">
    <w:name w:val="TofSects(GroupHeading)"/>
    <w:basedOn w:val="OPCParaBase"/>
    <w:next w:val="TofSectsSection"/>
    <w:rsid w:val="0068270C"/>
    <w:pPr>
      <w:keepLines/>
      <w:spacing w:before="240" w:after="120" w:line="240" w:lineRule="auto"/>
      <w:ind w:left="794"/>
    </w:pPr>
    <w:rPr>
      <w:b/>
      <w:kern w:val="28"/>
      <w:sz w:val="20"/>
    </w:rPr>
  </w:style>
  <w:style w:type="paragraph" w:customStyle="1" w:styleId="TofSectsHeading">
    <w:name w:val="TofSects(Heading)"/>
    <w:basedOn w:val="OPCParaBase"/>
    <w:rsid w:val="0068270C"/>
    <w:pPr>
      <w:spacing w:before="240" w:after="120" w:line="240" w:lineRule="auto"/>
    </w:pPr>
    <w:rPr>
      <w:b/>
      <w:sz w:val="24"/>
    </w:rPr>
  </w:style>
  <w:style w:type="paragraph" w:customStyle="1" w:styleId="TofSectsSection">
    <w:name w:val="TofSects(Section)"/>
    <w:basedOn w:val="OPCParaBase"/>
    <w:rsid w:val="0068270C"/>
    <w:pPr>
      <w:keepLines/>
      <w:spacing w:before="40" w:line="240" w:lineRule="auto"/>
      <w:ind w:left="1588" w:hanging="794"/>
    </w:pPr>
    <w:rPr>
      <w:kern w:val="28"/>
      <w:sz w:val="18"/>
    </w:rPr>
  </w:style>
  <w:style w:type="paragraph" w:customStyle="1" w:styleId="TofSectsSubdiv">
    <w:name w:val="TofSects(Subdiv)"/>
    <w:basedOn w:val="OPCParaBase"/>
    <w:rsid w:val="0068270C"/>
    <w:pPr>
      <w:keepLines/>
      <w:spacing w:before="80" w:line="240" w:lineRule="auto"/>
      <w:ind w:left="1588" w:hanging="794"/>
    </w:pPr>
    <w:rPr>
      <w:kern w:val="28"/>
    </w:rPr>
  </w:style>
  <w:style w:type="paragraph" w:customStyle="1" w:styleId="WRStyle">
    <w:name w:val="WR Style"/>
    <w:aliases w:val="WR"/>
    <w:basedOn w:val="OPCParaBase"/>
    <w:rsid w:val="0068270C"/>
    <w:pPr>
      <w:spacing w:before="240" w:line="240" w:lineRule="auto"/>
      <w:ind w:left="284" w:hanging="284"/>
    </w:pPr>
    <w:rPr>
      <w:b/>
      <w:i/>
      <w:kern w:val="28"/>
      <w:sz w:val="24"/>
    </w:rPr>
  </w:style>
  <w:style w:type="paragraph" w:customStyle="1" w:styleId="notepara">
    <w:name w:val="note(para)"/>
    <w:aliases w:val="na"/>
    <w:basedOn w:val="OPCParaBase"/>
    <w:rsid w:val="0068270C"/>
    <w:pPr>
      <w:spacing w:before="40" w:line="198" w:lineRule="exact"/>
      <w:ind w:left="2354" w:hanging="369"/>
    </w:pPr>
    <w:rPr>
      <w:sz w:val="18"/>
    </w:rPr>
  </w:style>
  <w:style w:type="character" w:customStyle="1" w:styleId="FooterChar">
    <w:name w:val="Footer Char"/>
    <w:basedOn w:val="DefaultParagraphFont"/>
    <w:link w:val="Footer"/>
    <w:rsid w:val="0068270C"/>
    <w:rPr>
      <w:sz w:val="22"/>
      <w:szCs w:val="24"/>
    </w:rPr>
  </w:style>
  <w:style w:type="table" w:customStyle="1" w:styleId="CFlag">
    <w:name w:val="CFlag"/>
    <w:basedOn w:val="TableNormal"/>
    <w:uiPriority w:val="99"/>
    <w:rsid w:val="0068270C"/>
    <w:tblPr/>
  </w:style>
  <w:style w:type="character" w:customStyle="1" w:styleId="BalloonTextChar">
    <w:name w:val="Balloon Text Char"/>
    <w:basedOn w:val="DefaultParagraphFont"/>
    <w:link w:val="BalloonText"/>
    <w:uiPriority w:val="99"/>
    <w:rsid w:val="0068270C"/>
    <w:rPr>
      <w:rFonts w:ascii="Tahoma" w:eastAsiaTheme="minorHAnsi" w:hAnsi="Tahoma" w:cs="Tahoma"/>
      <w:sz w:val="16"/>
      <w:szCs w:val="16"/>
      <w:lang w:eastAsia="en-US"/>
    </w:rPr>
  </w:style>
  <w:style w:type="paragraph" w:customStyle="1" w:styleId="InstNo">
    <w:name w:val="InstNo"/>
    <w:basedOn w:val="OPCParaBase"/>
    <w:next w:val="Normal"/>
    <w:rsid w:val="0068270C"/>
    <w:rPr>
      <w:b/>
      <w:sz w:val="28"/>
      <w:szCs w:val="32"/>
    </w:rPr>
  </w:style>
  <w:style w:type="paragraph" w:customStyle="1" w:styleId="TerritoryT">
    <w:name w:val="TerritoryT"/>
    <w:basedOn w:val="OPCParaBase"/>
    <w:next w:val="Normal"/>
    <w:rsid w:val="0068270C"/>
    <w:rPr>
      <w:b/>
      <w:sz w:val="32"/>
    </w:rPr>
  </w:style>
  <w:style w:type="paragraph" w:customStyle="1" w:styleId="LegislationMadeUnder">
    <w:name w:val="LegislationMadeUnder"/>
    <w:basedOn w:val="OPCParaBase"/>
    <w:next w:val="Normal"/>
    <w:rsid w:val="0068270C"/>
    <w:rPr>
      <w:i/>
      <w:sz w:val="32"/>
      <w:szCs w:val="32"/>
    </w:rPr>
  </w:style>
  <w:style w:type="paragraph" w:customStyle="1" w:styleId="ActHead10">
    <w:name w:val="ActHead 10"/>
    <w:aliases w:val="sp"/>
    <w:basedOn w:val="OPCParaBase"/>
    <w:next w:val="ActHead3"/>
    <w:rsid w:val="0068270C"/>
    <w:pPr>
      <w:keepNext/>
      <w:spacing w:before="280" w:line="240" w:lineRule="auto"/>
      <w:outlineLvl w:val="1"/>
    </w:pPr>
    <w:rPr>
      <w:b/>
      <w:sz w:val="32"/>
      <w:szCs w:val="30"/>
    </w:rPr>
  </w:style>
  <w:style w:type="paragraph" w:customStyle="1" w:styleId="SignCoverPageEnd">
    <w:name w:val="SignCoverPageEnd"/>
    <w:basedOn w:val="OPCParaBase"/>
    <w:next w:val="Normal"/>
    <w:rsid w:val="0068270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270C"/>
    <w:pPr>
      <w:pBdr>
        <w:top w:val="single" w:sz="4" w:space="1" w:color="auto"/>
      </w:pBdr>
      <w:spacing w:before="360"/>
      <w:ind w:right="397"/>
      <w:jc w:val="both"/>
    </w:pPr>
  </w:style>
  <w:style w:type="paragraph" w:customStyle="1" w:styleId="NotesHeading2">
    <w:name w:val="NotesHeading 2"/>
    <w:basedOn w:val="OPCParaBase"/>
    <w:next w:val="Normal"/>
    <w:rsid w:val="0068270C"/>
    <w:rPr>
      <w:b/>
      <w:sz w:val="28"/>
      <w:szCs w:val="28"/>
    </w:rPr>
  </w:style>
  <w:style w:type="paragraph" w:customStyle="1" w:styleId="NotesHeading1">
    <w:name w:val="NotesHeading 1"/>
    <w:basedOn w:val="OPCParaBase"/>
    <w:next w:val="Normal"/>
    <w:rsid w:val="0068270C"/>
    <w:rPr>
      <w:b/>
      <w:sz w:val="28"/>
      <w:szCs w:val="28"/>
    </w:rPr>
  </w:style>
  <w:style w:type="paragraph" w:customStyle="1" w:styleId="CompiledActNo">
    <w:name w:val="CompiledActNo"/>
    <w:basedOn w:val="OPCParaBase"/>
    <w:next w:val="Normal"/>
    <w:rsid w:val="0068270C"/>
    <w:rPr>
      <w:b/>
      <w:sz w:val="24"/>
      <w:szCs w:val="24"/>
    </w:rPr>
  </w:style>
  <w:style w:type="paragraph" w:customStyle="1" w:styleId="ENotesText">
    <w:name w:val="ENotesText"/>
    <w:aliases w:val="Ent"/>
    <w:basedOn w:val="OPCParaBase"/>
    <w:next w:val="Normal"/>
    <w:rsid w:val="0068270C"/>
    <w:pPr>
      <w:spacing w:before="120"/>
    </w:pPr>
  </w:style>
  <w:style w:type="paragraph" w:customStyle="1" w:styleId="CompiledMadeUnder">
    <w:name w:val="CompiledMadeUnder"/>
    <w:basedOn w:val="OPCParaBase"/>
    <w:next w:val="Normal"/>
    <w:rsid w:val="0068270C"/>
    <w:rPr>
      <w:i/>
      <w:sz w:val="24"/>
      <w:szCs w:val="24"/>
    </w:rPr>
  </w:style>
  <w:style w:type="paragraph" w:customStyle="1" w:styleId="Paragraphsub-sub-sub">
    <w:name w:val="Paragraph(sub-sub-sub)"/>
    <w:aliases w:val="aaaa"/>
    <w:basedOn w:val="OPCParaBase"/>
    <w:rsid w:val="0068270C"/>
    <w:pPr>
      <w:tabs>
        <w:tab w:val="right" w:pos="3402"/>
      </w:tabs>
      <w:spacing w:before="40" w:line="240" w:lineRule="auto"/>
      <w:ind w:left="3402" w:hanging="3402"/>
    </w:pPr>
  </w:style>
  <w:style w:type="paragraph" w:customStyle="1" w:styleId="TableTextEndNotes">
    <w:name w:val="TableTextEndNotes"/>
    <w:aliases w:val="Tten"/>
    <w:basedOn w:val="Normal"/>
    <w:rsid w:val="0068270C"/>
    <w:pPr>
      <w:spacing w:before="60" w:line="240" w:lineRule="auto"/>
    </w:pPr>
    <w:rPr>
      <w:rFonts w:cs="Arial"/>
      <w:sz w:val="20"/>
      <w:szCs w:val="22"/>
    </w:rPr>
  </w:style>
  <w:style w:type="paragraph" w:customStyle="1" w:styleId="TableHeading">
    <w:name w:val="TableHeading"/>
    <w:aliases w:val="th"/>
    <w:basedOn w:val="OPCParaBase"/>
    <w:next w:val="Tabletext"/>
    <w:rsid w:val="0068270C"/>
    <w:pPr>
      <w:keepNext/>
      <w:spacing w:before="60" w:line="240" w:lineRule="atLeast"/>
    </w:pPr>
    <w:rPr>
      <w:b/>
      <w:sz w:val="20"/>
    </w:rPr>
  </w:style>
  <w:style w:type="paragraph" w:customStyle="1" w:styleId="NoteToSubpara">
    <w:name w:val="NoteToSubpara"/>
    <w:aliases w:val="nts"/>
    <w:basedOn w:val="OPCParaBase"/>
    <w:rsid w:val="0068270C"/>
    <w:pPr>
      <w:spacing w:before="40" w:line="198" w:lineRule="exact"/>
      <w:ind w:left="2835" w:hanging="709"/>
    </w:pPr>
    <w:rPr>
      <w:sz w:val="18"/>
    </w:rPr>
  </w:style>
  <w:style w:type="paragraph" w:customStyle="1" w:styleId="ENoteTableHeading">
    <w:name w:val="ENoteTableHeading"/>
    <w:aliases w:val="enth"/>
    <w:basedOn w:val="OPCParaBase"/>
    <w:rsid w:val="0068270C"/>
    <w:pPr>
      <w:keepNext/>
      <w:spacing w:before="60" w:line="240" w:lineRule="atLeast"/>
    </w:pPr>
    <w:rPr>
      <w:rFonts w:ascii="Arial" w:hAnsi="Arial"/>
      <w:b/>
      <w:sz w:val="16"/>
    </w:rPr>
  </w:style>
  <w:style w:type="paragraph" w:customStyle="1" w:styleId="ENoteTTi">
    <w:name w:val="ENoteTTi"/>
    <w:aliases w:val="entti"/>
    <w:basedOn w:val="OPCParaBase"/>
    <w:rsid w:val="0068270C"/>
    <w:pPr>
      <w:keepNext/>
      <w:spacing w:before="60" w:line="240" w:lineRule="atLeast"/>
      <w:ind w:left="170"/>
    </w:pPr>
    <w:rPr>
      <w:sz w:val="16"/>
    </w:rPr>
  </w:style>
  <w:style w:type="paragraph" w:customStyle="1" w:styleId="ENotesHeading1">
    <w:name w:val="ENotesHeading 1"/>
    <w:aliases w:val="Enh1"/>
    <w:basedOn w:val="OPCParaBase"/>
    <w:next w:val="Normal"/>
    <w:rsid w:val="0068270C"/>
    <w:pPr>
      <w:spacing w:before="120"/>
      <w:outlineLvl w:val="1"/>
    </w:pPr>
    <w:rPr>
      <w:b/>
      <w:sz w:val="28"/>
      <w:szCs w:val="28"/>
    </w:rPr>
  </w:style>
  <w:style w:type="paragraph" w:customStyle="1" w:styleId="ENotesHeading2">
    <w:name w:val="ENotesHeading 2"/>
    <w:aliases w:val="Enh2"/>
    <w:basedOn w:val="OPCParaBase"/>
    <w:next w:val="Normal"/>
    <w:rsid w:val="0068270C"/>
    <w:pPr>
      <w:spacing w:before="120" w:after="120"/>
      <w:outlineLvl w:val="2"/>
    </w:pPr>
    <w:rPr>
      <w:b/>
      <w:sz w:val="24"/>
      <w:szCs w:val="28"/>
    </w:rPr>
  </w:style>
  <w:style w:type="paragraph" w:customStyle="1" w:styleId="ENotesHeading3">
    <w:name w:val="ENotesHeading 3"/>
    <w:aliases w:val="Enh3"/>
    <w:basedOn w:val="OPCParaBase"/>
    <w:next w:val="Normal"/>
    <w:rsid w:val="0068270C"/>
    <w:pPr>
      <w:keepNext/>
      <w:spacing w:before="120" w:line="240" w:lineRule="auto"/>
      <w:outlineLvl w:val="4"/>
    </w:pPr>
    <w:rPr>
      <w:b/>
      <w:szCs w:val="24"/>
    </w:rPr>
  </w:style>
  <w:style w:type="paragraph" w:customStyle="1" w:styleId="ENoteTTIndentHeading">
    <w:name w:val="ENoteTTIndentHeading"/>
    <w:aliases w:val="enTTHi"/>
    <w:basedOn w:val="OPCParaBase"/>
    <w:rsid w:val="006827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8270C"/>
    <w:pPr>
      <w:spacing w:before="60" w:line="240" w:lineRule="atLeast"/>
    </w:pPr>
    <w:rPr>
      <w:sz w:val="16"/>
    </w:rPr>
  </w:style>
  <w:style w:type="paragraph" w:customStyle="1" w:styleId="MadeunderText">
    <w:name w:val="MadeunderText"/>
    <w:basedOn w:val="OPCParaBase"/>
    <w:next w:val="Normal"/>
    <w:rsid w:val="0068270C"/>
    <w:pPr>
      <w:spacing w:before="240"/>
    </w:pPr>
    <w:rPr>
      <w:sz w:val="24"/>
      <w:szCs w:val="24"/>
    </w:rPr>
  </w:style>
  <w:style w:type="paragraph" w:customStyle="1" w:styleId="ActHead1">
    <w:name w:val="ActHead 1"/>
    <w:aliases w:val="c"/>
    <w:basedOn w:val="OPCParaBase"/>
    <w:next w:val="Normal"/>
    <w:qFormat/>
    <w:rsid w:val="006827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27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27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27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27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27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27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27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270C"/>
    <w:pPr>
      <w:keepNext/>
      <w:keepLines/>
      <w:spacing w:before="280" w:line="240" w:lineRule="auto"/>
      <w:ind w:left="1134" w:hanging="1134"/>
      <w:outlineLvl w:val="8"/>
    </w:pPr>
    <w:rPr>
      <w:b/>
      <w:i/>
      <w:kern w:val="28"/>
      <w:sz w:val="28"/>
    </w:rPr>
  </w:style>
  <w:style w:type="paragraph" w:customStyle="1" w:styleId="SubPartCASA">
    <w:name w:val="SubPart(CASA)"/>
    <w:aliases w:val="csp"/>
    <w:basedOn w:val="OPCParaBase"/>
    <w:next w:val="ActHead3"/>
    <w:rsid w:val="0068270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8270C"/>
  </w:style>
  <w:style w:type="character" w:customStyle="1" w:styleId="CharSubPartNoCASA">
    <w:name w:val="CharSubPartNo(CASA)"/>
    <w:basedOn w:val="OPCCharBase"/>
    <w:uiPriority w:val="1"/>
    <w:rsid w:val="0068270C"/>
  </w:style>
  <w:style w:type="paragraph" w:customStyle="1" w:styleId="ENoteTTIndentHeadingSub">
    <w:name w:val="ENoteTTIndentHeadingSub"/>
    <w:aliases w:val="enTTHis"/>
    <w:basedOn w:val="OPCParaBase"/>
    <w:rsid w:val="0068270C"/>
    <w:pPr>
      <w:keepNext/>
      <w:spacing w:before="60" w:line="240" w:lineRule="atLeast"/>
      <w:ind w:left="340"/>
    </w:pPr>
    <w:rPr>
      <w:b/>
      <w:sz w:val="16"/>
    </w:rPr>
  </w:style>
  <w:style w:type="paragraph" w:customStyle="1" w:styleId="ENoteTTiSub">
    <w:name w:val="ENoteTTiSub"/>
    <w:aliases w:val="enttis"/>
    <w:basedOn w:val="OPCParaBase"/>
    <w:rsid w:val="0068270C"/>
    <w:pPr>
      <w:keepNext/>
      <w:spacing w:before="60" w:line="240" w:lineRule="atLeast"/>
      <w:ind w:left="340"/>
    </w:pPr>
    <w:rPr>
      <w:sz w:val="16"/>
    </w:rPr>
  </w:style>
  <w:style w:type="paragraph" w:customStyle="1" w:styleId="SubDivisionMigration">
    <w:name w:val="SubDivisionMigration"/>
    <w:aliases w:val="sdm"/>
    <w:basedOn w:val="OPCParaBase"/>
    <w:rsid w:val="006827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270C"/>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68270C"/>
    <w:rPr>
      <w:sz w:val="22"/>
    </w:rPr>
  </w:style>
  <w:style w:type="character" w:customStyle="1" w:styleId="paragraphChar">
    <w:name w:val="paragraph Char"/>
    <w:aliases w:val="a Char"/>
    <w:basedOn w:val="DefaultParagraphFont"/>
    <w:link w:val="paragraph"/>
    <w:rsid w:val="00FB6FB4"/>
    <w:rPr>
      <w:sz w:val="22"/>
    </w:rPr>
  </w:style>
  <w:style w:type="paragraph" w:customStyle="1" w:styleId="SOText">
    <w:name w:val="SO Text"/>
    <w:aliases w:val="sot"/>
    <w:link w:val="SOTextChar"/>
    <w:rsid w:val="0068270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8270C"/>
    <w:rPr>
      <w:rFonts w:eastAsiaTheme="minorHAnsi" w:cstheme="minorBidi"/>
      <w:sz w:val="22"/>
      <w:lang w:eastAsia="en-US"/>
    </w:rPr>
  </w:style>
  <w:style w:type="paragraph" w:customStyle="1" w:styleId="SOTextNote">
    <w:name w:val="SO TextNote"/>
    <w:aliases w:val="sont"/>
    <w:basedOn w:val="SOText"/>
    <w:qFormat/>
    <w:rsid w:val="0068270C"/>
    <w:pPr>
      <w:spacing w:before="122" w:line="198" w:lineRule="exact"/>
      <w:ind w:left="1843" w:hanging="709"/>
    </w:pPr>
    <w:rPr>
      <w:sz w:val="18"/>
    </w:rPr>
  </w:style>
  <w:style w:type="paragraph" w:customStyle="1" w:styleId="SOPara">
    <w:name w:val="SO Para"/>
    <w:aliases w:val="soa"/>
    <w:basedOn w:val="SOText"/>
    <w:link w:val="SOParaChar"/>
    <w:qFormat/>
    <w:rsid w:val="0068270C"/>
    <w:pPr>
      <w:tabs>
        <w:tab w:val="right" w:pos="1786"/>
      </w:tabs>
      <w:spacing w:before="40"/>
      <w:ind w:left="2070" w:hanging="936"/>
    </w:pPr>
  </w:style>
  <w:style w:type="character" w:customStyle="1" w:styleId="SOParaChar">
    <w:name w:val="SO Para Char"/>
    <w:aliases w:val="soa Char"/>
    <w:basedOn w:val="DefaultParagraphFont"/>
    <w:link w:val="SOPara"/>
    <w:rsid w:val="0068270C"/>
    <w:rPr>
      <w:rFonts w:eastAsiaTheme="minorHAnsi" w:cstheme="minorBidi"/>
      <w:sz w:val="22"/>
      <w:lang w:eastAsia="en-US"/>
    </w:rPr>
  </w:style>
  <w:style w:type="paragraph" w:customStyle="1" w:styleId="FileName">
    <w:name w:val="FileName"/>
    <w:basedOn w:val="Normal"/>
    <w:rsid w:val="0068270C"/>
  </w:style>
  <w:style w:type="paragraph" w:customStyle="1" w:styleId="SOHeadBold">
    <w:name w:val="SO HeadBold"/>
    <w:aliases w:val="sohb"/>
    <w:basedOn w:val="SOText"/>
    <w:next w:val="SOText"/>
    <w:link w:val="SOHeadBoldChar"/>
    <w:qFormat/>
    <w:rsid w:val="0068270C"/>
    <w:rPr>
      <w:b/>
    </w:rPr>
  </w:style>
  <w:style w:type="character" w:customStyle="1" w:styleId="SOHeadBoldChar">
    <w:name w:val="SO HeadBold Char"/>
    <w:aliases w:val="sohb Char"/>
    <w:basedOn w:val="DefaultParagraphFont"/>
    <w:link w:val="SOHeadBold"/>
    <w:rsid w:val="0068270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8270C"/>
    <w:rPr>
      <w:i/>
    </w:rPr>
  </w:style>
  <w:style w:type="character" w:customStyle="1" w:styleId="SOHeadItalicChar">
    <w:name w:val="SO HeadItalic Char"/>
    <w:aliases w:val="sohi Char"/>
    <w:basedOn w:val="DefaultParagraphFont"/>
    <w:link w:val="SOHeadItalic"/>
    <w:rsid w:val="0068270C"/>
    <w:rPr>
      <w:rFonts w:eastAsiaTheme="minorHAnsi" w:cstheme="minorBidi"/>
      <w:i/>
      <w:sz w:val="22"/>
      <w:lang w:eastAsia="en-US"/>
    </w:rPr>
  </w:style>
  <w:style w:type="paragraph" w:customStyle="1" w:styleId="SOBullet">
    <w:name w:val="SO Bullet"/>
    <w:aliases w:val="sotb"/>
    <w:basedOn w:val="SOText"/>
    <w:link w:val="SOBulletChar"/>
    <w:qFormat/>
    <w:rsid w:val="0068270C"/>
    <w:pPr>
      <w:ind w:left="1559" w:hanging="425"/>
    </w:pPr>
  </w:style>
  <w:style w:type="character" w:customStyle="1" w:styleId="SOBulletChar">
    <w:name w:val="SO Bullet Char"/>
    <w:aliases w:val="sotb Char"/>
    <w:basedOn w:val="DefaultParagraphFont"/>
    <w:link w:val="SOBullet"/>
    <w:rsid w:val="0068270C"/>
    <w:rPr>
      <w:rFonts w:eastAsiaTheme="minorHAnsi" w:cstheme="minorBidi"/>
      <w:sz w:val="22"/>
      <w:lang w:eastAsia="en-US"/>
    </w:rPr>
  </w:style>
  <w:style w:type="paragraph" w:customStyle="1" w:styleId="SOBulletNote">
    <w:name w:val="SO BulletNote"/>
    <w:aliases w:val="sonb"/>
    <w:basedOn w:val="SOTextNote"/>
    <w:link w:val="SOBulletNoteChar"/>
    <w:qFormat/>
    <w:rsid w:val="0068270C"/>
    <w:pPr>
      <w:tabs>
        <w:tab w:val="left" w:pos="1560"/>
      </w:tabs>
      <w:ind w:left="2268" w:hanging="1134"/>
    </w:pPr>
  </w:style>
  <w:style w:type="character" w:customStyle="1" w:styleId="SOBulletNoteChar">
    <w:name w:val="SO BulletNote Char"/>
    <w:aliases w:val="sonb Char"/>
    <w:basedOn w:val="DefaultParagraphFont"/>
    <w:link w:val="SOBulletNote"/>
    <w:rsid w:val="0068270C"/>
    <w:rPr>
      <w:rFonts w:eastAsiaTheme="minorHAnsi" w:cstheme="minorBidi"/>
      <w:sz w:val="18"/>
      <w:lang w:eastAsia="en-US"/>
    </w:rPr>
  </w:style>
  <w:style w:type="paragraph" w:customStyle="1" w:styleId="FreeForm">
    <w:name w:val="FreeForm"/>
    <w:rsid w:val="0068270C"/>
    <w:rPr>
      <w:rFonts w:ascii="Arial" w:eastAsiaTheme="minorHAnsi" w:hAnsi="Arial" w:cstheme="minorBidi"/>
      <w:sz w:val="22"/>
      <w:lang w:eastAsia="en-US"/>
    </w:rPr>
  </w:style>
  <w:style w:type="paragraph" w:styleId="Revision">
    <w:name w:val="Revision"/>
    <w:hidden/>
    <w:uiPriority w:val="99"/>
    <w:semiHidden/>
    <w:rsid w:val="00E56DC4"/>
    <w:rPr>
      <w:rFonts w:eastAsiaTheme="minorHAnsi" w:cstheme="minorBidi"/>
      <w:sz w:val="22"/>
      <w:lang w:eastAsia="en-US"/>
    </w:rPr>
  </w:style>
  <w:style w:type="character" w:customStyle="1" w:styleId="notetextChar">
    <w:name w:val="note(text) Char"/>
    <w:aliases w:val="n Char"/>
    <w:basedOn w:val="DefaultParagraphFont"/>
    <w:link w:val="notetext"/>
    <w:rsid w:val="0068270C"/>
    <w:rPr>
      <w:sz w:val="18"/>
    </w:rPr>
  </w:style>
  <w:style w:type="character" w:customStyle="1" w:styleId="ActHead5Char">
    <w:name w:val="ActHead 5 Char"/>
    <w:aliases w:val="s Char"/>
    <w:link w:val="ActHead5"/>
    <w:locked/>
    <w:rsid w:val="0068270C"/>
    <w:rPr>
      <w:b/>
      <w:kern w:val="28"/>
      <w:sz w:val="24"/>
    </w:rPr>
  </w:style>
  <w:style w:type="paragraph" w:customStyle="1" w:styleId="EnStatement">
    <w:name w:val="EnStatement"/>
    <w:basedOn w:val="Normal"/>
    <w:rsid w:val="0068270C"/>
    <w:pPr>
      <w:numPr>
        <w:numId w:val="19"/>
      </w:numPr>
    </w:pPr>
    <w:rPr>
      <w:rFonts w:eastAsia="Times New Roman" w:cs="Times New Roman"/>
      <w:lang w:eastAsia="en-AU"/>
    </w:rPr>
  </w:style>
  <w:style w:type="paragraph" w:customStyle="1" w:styleId="EnStatementHeading">
    <w:name w:val="EnStatementHeading"/>
    <w:basedOn w:val="Normal"/>
    <w:rsid w:val="0068270C"/>
    <w:rPr>
      <w:rFonts w:eastAsia="Times New Roman" w:cs="Times New Roman"/>
      <w:b/>
      <w:lang w:eastAsia="en-AU"/>
    </w:rPr>
  </w:style>
  <w:style w:type="paragraph" w:customStyle="1" w:styleId="Transitional">
    <w:name w:val="Transitional"/>
    <w:aliases w:val="tr"/>
    <w:basedOn w:val="ItemHead"/>
    <w:next w:val="Item"/>
    <w:rsid w:val="0068270C"/>
  </w:style>
  <w:style w:type="character" w:customStyle="1" w:styleId="Heading1Char">
    <w:name w:val="Heading 1 Char"/>
    <w:basedOn w:val="DefaultParagraphFont"/>
    <w:link w:val="Heading1"/>
    <w:uiPriority w:val="9"/>
    <w:rsid w:val="0068270C"/>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68270C"/>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68270C"/>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68270C"/>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68270C"/>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68270C"/>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68270C"/>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68270C"/>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68270C"/>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68270C"/>
  </w:style>
  <w:style w:type="character" w:customStyle="1" w:styleId="BodyTextChar">
    <w:name w:val="Body Text Char"/>
    <w:basedOn w:val="DefaultParagraphFont"/>
    <w:link w:val="BodyText"/>
    <w:rsid w:val="0068270C"/>
    <w:rPr>
      <w:rFonts w:eastAsiaTheme="minorHAnsi" w:cstheme="minorBidi"/>
      <w:sz w:val="22"/>
      <w:lang w:eastAsia="en-US"/>
    </w:rPr>
  </w:style>
  <w:style w:type="character" w:customStyle="1" w:styleId="BodyText2Char">
    <w:name w:val="Body Text 2 Char"/>
    <w:basedOn w:val="DefaultParagraphFont"/>
    <w:link w:val="BodyText2"/>
    <w:rsid w:val="0068270C"/>
    <w:rPr>
      <w:rFonts w:eastAsiaTheme="minorHAnsi" w:cstheme="minorBidi"/>
      <w:sz w:val="22"/>
      <w:lang w:eastAsia="en-US"/>
    </w:rPr>
  </w:style>
  <w:style w:type="character" w:customStyle="1" w:styleId="BodyText3Char">
    <w:name w:val="Body Text 3 Char"/>
    <w:basedOn w:val="DefaultParagraphFont"/>
    <w:link w:val="BodyText3"/>
    <w:rsid w:val="0068270C"/>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68270C"/>
    <w:rPr>
      <w:rFonts w:eastAsiaTheme="minorHAnsi" w:cstheme="minorBidi"/>
      <w:sz w:val="22"/>
      <w:lang w:eastAsia="en-US"/>
    </w:rPr>
  </w:style>
  <w:style w:type="character" w:customStyle="1" w:styleId="BodyTextIndentChar">
    <w:name w:val="Body Text Indent Char"/>
    <w:basedOn w:val="DefaultParagraphFont"/>
    <w:link w:val="BodyTextIndent"/>
    <w:rsid w:val="0068270C"/>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68270C"/>
    <w:rPr>
      <w:rFonts w:eastAsiaTheme="minorHAnsi" w:cstheme="minorBidi"/>
      <w:sz w:val="22"/>
      <w:lang w:eastAsia="en-US"/>
    </w:rPr>
  </w:style>
  <w:style w:type="character" w:customStyle="1" w:styleId="BodyTextIndent2Char">
    <w:name w:val="Body Text Indent 2 Char"/>
    <w:basedOn w:val="DefaultParagraphFont"/>
    <w:link w:val="BodyTextIndent2"/>
    <w:rsid w:val="0068270C"/>
    <w:rPr>
      <w:rFonts w:eastAsiaTheme="minorHAnsi" w:cstheme="minorBidi"/>
      <w:sz w:val="22"/>
      <w:lang w:eastAsia="en-US"/>
    </w:rPr>
  </w:style>
  <w:style w:type="character" w:customStyle="1" w:styleId="BodyTextIndent3Char">
    <w:name w:val="Body Text Indent 3 Char"/>
    <w:basedOn w:val="DefaultParagraphFont"/>
    <w:link w:val="BodyTextIndent3"/>
    <w:rsid w:val="0068270C"/>
    <w:rPr>
      <w:rFonts w:eastAsiaTheme="minorHAnsi" w:cstheme="minorBidi"/>
      <w:sz w:val="16"/>
      <w:szCs w:val="16"/>
      <w:lang w:eastAsia="en-US"/>
    </w:rPr>
  </w:style>
  <w:style w:type="character" w:styleId="BookTitle">
    <w:name w:val="Book Title"/>
    <w:basedOn w:val="DefaultParagraphFont"/>
    <w:uiPriority w:val="33"/>
    <w:qFormat/>
    <w:rsid w:val="0068270C"/>
    <w:rPr>
      <w:b/>
      <w:bCs/>
      <w:i/>
      <w:iCs/>
      <w:spacing w:val="5"/>
    </w:rPr>
  </w:style>
  <w:style w:type="character" w:customStyle="1" w:styleId="ClosingChar">
    <w:name w:val="Closing Char"/>
    <w:basedOn w:val="DefaultParagraphFont"/>
    <w:link w:val="Closing"/>
    <w:rsid w:val="0068270C"/>
    <w:rPr>
      <w:rFonts w:eastAsiaTheme="minorHAnsi" w:cstheme="minorBidi"/>
      <w:sz w:val="22"/>
      <w:lang w:eastAsia="en-US"/>
    </w:rPr>
  </w:style>
  <w:style w:type="table" w:styleId="ColorfulGrid">
    <w:name w:val="Colorful Grid"/>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8270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8270C"/>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8270C"/>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68270C"/>
    <w:rPr>
      <w:rFonts w:eastAsiaTheme="minorHAnsi" w:cstheme="minorBidi"/>
      <w:lang w:eastAsia="en-US"/>
    </w:rPr>
  </w:style>
  <w:style w:type="character" w:customStyle="1" w:styleId="CommentSubjectChar">
    <w:name w:val="Comment Subject Char"/>
    <w:basedOn w:val="CommentTextChar"/>
    <w:link w:val="CommentSubject"/>
    <w:rsid w:val="0068270C"/>
    <w:rPr>
      <w:rFonts w:eastAsiaTheme="minorHAnsi" w:cstheme="minorBidi"/>
      <w:b/>
      <w:bCs/>
      <w:lang w:eastAsia="en-US"/>
    </w:rPr>
  </w:style>
  <w:style w:type="table" w:styleId="DarkList">
    <w:name w:val="Dark List"/>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8270C"/>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68270C"/>
    <w:rPr>
      <w:rFonts w:eastAsiaTheme="minorHAnsi" w:cstheme="minorBidi"/>
      <w:sz w:val="22"/>
      <w:lang w:eastAsia="en-US"/>
    </w:rPr>
  </w:style>
  <w:style w:type="character" w:customStyle="1" w:styleId="DocumentMapChar">
    <w:name w:val="Document Map Char"/>
    <w:basedOn w:val="DefaultParagraphFont"/>
    <w:link w:val="DocumentMap"/>
    <w:rsid w:val="0068270C"/>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68270C"/>
    <w:rPr>
      <w:rFonts w:eastAsiaTheme="minorHAnsi" w:cstheme="minorBidi"/>
      <w:sz w:val="22"/>
      <w:lang w:eastAsia="en-US"/>
    </w:rPr>
  </w:style>
  <w:style w:type="character" w:customStyle="1" w:styleId="EndnoteTextChar">
    <w:name w:val="Endnote Text Char"/>
    <w:basedOn w:val="DefaultParagraphFont"/>
    <w:link w:val="EndnoteText"/>
    <w:rsid w:val="0068270C"/>
    <w:rPr>
      <w:rFonts w:eastAsiaTheme="minorHAnsi" w:cstheme="minorBidi"/>
      <w:lang w:eastAsia="en-US"/>
    </w:rPr>
  </w:style>
  <w:style w:type="character" w:customStyle="1" w:styleId="FootnoteTextChar">
    <w:name w:val="Footnote Text Char"/>
    <w:basedOn w:val="DefaultParagraphFont"/>
    <w:link w:val="FootnoteText"/>
    <w:rsid w:val="0068270C"/>
    <w:rPr>
      <w:rFonts w:eastAsiaTheme="minorHAnsi" w:cstheme="minorBidi"/>
      <w:lang w:eastAsia="en-US"/>
    </w:rPr>
  </w:style>
  <w:style w:type="table" w:styleId="GridTable1Light">
    <w:name w:val="Grid Table 1 Light"/>
    <w:basedOn w:val="TableNormal"/>
    <w:uiPriority w:val="46"/>
    <w:rsid w:val="0068270C"/>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270C"/>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270C"/>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270C"/>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270C"/>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270C"/>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270C"/>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270C"/>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270C"/>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8270C"/>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8270C"/>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8270C"/>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8270C"/>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8270C"/>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8270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270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8270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8270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8270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8270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8270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8270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270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8270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8270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8270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8270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8270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8270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8270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8270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8270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8270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8270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8270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8270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8270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8270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8270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8270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8270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8270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8270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8270C"/>
    <w:rPr>
      <w:color w:val="2B579A"/>
      <w:shd w:val="clear" w:color="auto" w:fill="E1DFDD"/>
    </w:rPr>
  </w:style>
  <w:style w:type="character" w:customStyle="1" w:styleId="HTMLAddressChar">
    <w:name w:val="HTML Address Char"/>
    <w:basedOn w:val="DefaultParagraphFont"/>
    <w:link w:val="HTMLAddress"/>
    <w:rsid w:val="0068270C"/>
    <w:rPr>
      <w:rFonts w:eastAsiaTheme="minorHAnsi" w:cstheme="minorBidi"/>
      <w:i/>
      <w:iCs/>
      <w:sz w:val="22"/>
      <w:lang w:eastAsia="en-US"/>
    </w:rPr>
  </w:style>
  <w:style w:type="character" w:customStyle="1" w:styleId="HTMLPreformattedChar">
    <w:name w:val="HTML Preformatted Char"/>
    <w:basedOn w:val="DefaultParagraphFont"/>
    <w:link w:val="HTMLPreformatted"/>
    <w:rsid w:val="0068270C"/>
    <w:rPr>
      <w:rFonts w:ascii="Courier New" w:eastAsiaTheme="minorHAnsi" w:hAnsi="Courier New" w:cs="Courier New"/>
      <w:lang w:eastAsia="en-US"/>
    </w:rPr>
  </w:style>
  <w:style w:type="character" w:styleId="IntenseEmphasis">
    <w:name w:val="Intense Emphasis"/>
    <w:basedOn w:val="DefaultParagraphFont"/>
    <w:uiPriority w:val="21"/>
    <w:qFormat/>
    <w:rsid w:val="0068270C"/>
    <w:rPr>
      <w:i/>
      <w:iCs/>
      <w:color w:val="4F81BD" w:themeColor="accent1"/>
    </w:rPr>
  </w:style>
  <w:style w:type="paragraph" w:styleId="IntenseQuote">
    <w:name w:val="Intense Quote"/>
    <w:basedOn w:val="Normal"/>
    <w:next w:val="Normal"/>
    <w:link w:val="IntenseQuoteChar"/>
    <w:uiPriority w:val="30"/>
    <w:qFormat/>
    <w:rsid w:val="006827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270C"/>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68270C"/>
    <w:rPr>
      <w:b/>
      <w:bCs/>
      <w:smallCaps/>
      <w:color w:val="4F81BD" w:themeColor="accent1"/>
      <w:spacing w:val="5"/>
    </w:rPr>
  </w:style>
  <w:style w:type="table" w:styleId="LightGrid">
    <w:name w:val="Light Grid"/>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8270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8270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8270C"/>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270C"/>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8270C"/>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8270C"/>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8270C"/>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8270C"/>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8270C"/>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8270C"/>
    <w:pPr>
      <w:ind w:left="720"/>
      <w:contextualSpacing/>
    </w:pPr>
  </w:style>
  <w:style w:type="table" w:styleId="ListTable1Light">
    <w:name w:val="List Table 1 Light"/>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8270C"/>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8270C"/>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270C"/>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8270C"/>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8270C"/>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8270C"/>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8270C"/>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8270C"/>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8270C"/>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270C"/>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8270C"/>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8270C"/>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8270C"/>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8270C"/>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8270C"/>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8270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270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8270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8270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8270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8270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8270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270C"/>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8270C"/>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8270C"/>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8270C"/>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8270C"/>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8270C"/>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8270C"/>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8270C"/>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8270C"/>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8270C"/>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8270C"/>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8270C"/>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8270C"/>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8270C"/>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8270C"/>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68270C"/>
    <w:rPr>
      <w:rFonts w:ascii="Courier New" w:hAnsi="Courier New" w:cs="Courier New"/>
    </w:rPr>
  </w:style>
  <w:style w:type="table" w:styleId="MediumGrid1">
    <w:name w:val="Medium Grid 1"/>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8270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8270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8270C"/>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270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270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8270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8270C"/>
    <w:rPr>
      <w:color w:val="2B579A"/>
      <w:shd w:val="clear" w:color="auto" w:fill="E1DFDD"/>
    </w:rPr>
  </w:style>
  <w:style w:type="character" w:customStyle="1" w:styleId="MessageHeaderChar">
    <w:name w:val="Message Header Char"/>
    <w:basedOn w:val="DefaultParagraphFont"/>
    <w:link w:val="MessageHeader"/>
    <w:rsid w:val="0068270C"/>
    <w:rPr>
      <w:rFonts w:ascii="Arial" w:eastAsiaTheme="minorHAnsi" w:hAnsi="Arial" w:cs="Arial"/>
      <w:sz w:val="22"/>
      <w:shd w:val="pct20" w:color="auto" w:fill="auto"/>
      <w:lang w:eastAsia="en-US"/>
    </w:rPr>
  </w:style>
  <w:style w:type="paragraph" w:styleId="NoSpacing">
    <w:name w:val="No Spacing"/>
    <w:uiPriority w:val="1"/>
    <w:qFormat/>
    <w:rsid w:val="0068270C"/>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68270C"/>
    <w:pPr>
      <w:spacing w:line="240" w:lineRule="auto"/>
    </w:pPr>
  </w:style>
  <w:style w:type="character" w:customStyle="1" w:styleId="NoteHeadingChar">
    <w:name w:val="Note Heading Char"/>
    <w:basedOn w:val="DefaultParagraphFont"/>
    <w:link w:val="NoteHeading"/>
    <w:uiPriority w:val="99"/>
    <w:semiHidden/>
    <w:rsid w:val="0068270C"/>
    <w:rPr>
      <w:rFonts w:eastAsiaTheme="minorHAnsi" w:cstheme="minorBidi"/>
      <w:sz w:val="22"/>
      <w:lang w:eastAsia="en-US"/>
    </w:rPr>
  </w:style>
  <w:style w:type="character" w:styleId="PlaceholderText">
    <w:name w:val="Placeholder Text"/>
    <w:basedOn w:val="DefaultParagraphFont"/>
    <w:uiPriority w:val="99"/>
    <w:semiHidden/>
    <w:rsid w:val="0068270C"/>
    <w:rPr>
      <w:color w:val="808080"/>
    </w:rPr>
  </w:style>
  <w:style w:type="table" w:styleId="PlainTable1">
    <w:name w:val="Plain Table 1"/>
    <w:basedOn w:val="TableNormal"/>
    <w:uiPriority w:val="41"/>
    <w:rsid w:val="0068270C"/>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270C"/>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270C"/>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270C"/>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270C"/>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68270C"/>
    <w:rPr>
      <w:rFonts w:ascii="Courier New" w:eastAsiaTheme="minorHAnsi" w:hAnsi="Courier New" w:cs="Courier New"/>
      <w:lang w:eastAsia="en-US"/>
    </w:rPr>
  </w:style>
  <w:style w:type="paragraph" w:styleId="Quote">
    <w:name w:val="Quote"/>
    <w:basedOn w:val="Normal"/>
    <w:next w:val="Normal"/>
    <w:link w:val="QuoteChar"/>
    <w:uiPriority w:val="29"/>
    <w:qFormat/>
    <w:rsid w:val="006827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270C"/>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68270C"/>
    <w:rPr>
      <w:rFonts w:eastAsiaTheme="minorHAnsi" w:cstheme="minorBidi"/>
      <w:sz w:val="22"/>
      <w:lang w:eastAsia="en-US"/>
    </w:rPr>
  </w:style>
  <w:style w:type="character" w:customStyle="1" w:styleId="SignatureChar">
    <w:name w:val="Signature Char"/>
    <w:basedOn w:val="DefaultParagraphFont"/>
    <w:link w:val="Signature"/>
    <w:rsid w:val="0068270C"/>
    <w:rPr>
      <w:rFonts w:eastAsiaTheme="minorHAnsi" w:cstheme="minorBidi"/>
      <w:sz w:val="22"/>
      <w:lang w:eastAsia="en-US"/>
    </w:rPr>
  </w:style>
  <w:style w:type="character" w:styleId="SmartHyperlink">
    <w:name w:val="Smart Hyperlink"/>
    <w:basedOn w:val="DefaultParagraphFont"/>
    <w:uiPriority w:val="99"/>
    <w:semiHidden/>
    <w:unhideWhenUsed/>
    <w:rsid w:val="0068270C"/>
    <w:rPr>
      <w:u w:val="dotted"/>
    </w:rPr>
  </w:style>
  <w:style w:type="character" w:customStyle="1" w:styleId="SubtitleChar">
    <w:name w:val="Subtitle Char"/>
    <w:basedOn w:val="DefaultParagraphFont"/>
    <w:link w:val="Subtitle"/>
    <w:rsid w:val="0068270C"/>
    <w:rPr>
      <w:rFonts w:ascii="Arial" w:eastAsiaTheme="minorHAnsi" w:hAnsi="Arial" w:cs="Arial"/>
      <w:sz w:val="22"/>
      <w:lang w:eastAsia="en-US"/>
    </w:rPr>
  </w:style>
  <w:style w:type="character" w:styleId="SubtleEmphasis">
    <w:name w:val="Subtle Emphasis"/>
    <w:basedOn w:val="DefaultParagraphFont"/>
    <w:uiPriority w:val="19"/>
    <w:qFormat/>
    <w:rsid w:val="0068270C"/>
    <w:rPr>
      <w:i/>
      <w:iCs/>
      <w:color w:val="404040" w:themeColor="text1" w:themeTint="BF"/>
    </w:rPr>
  </w:style>
  <w:style w:type="character" w:styleId="SubtleReference">
    <w:name w:val="Subtle Reference"/>
    <w:basedOn w:val="DefaultParagraphFont"/>
    <w:uiPriority w:val="31"/>
    <w:qFormat/>
    <w:rsid w:val="0068270C"/>
    <w:rPr>
      <w:smallCaps/>
      <w:color w:val="5A5A5A" w:themeColor="text1" w:themeTint="A5"/>
    </w:rPr>
  </w:style>
  <w:style w:type="table" w:styleId="TableGridLight">
    <w:name w:val="Grid Table Light"/>
    <w:basedOn w:val="TableNormal"/>
    <w:uiPriority w:val="40"/>
    <w:rsid w:val="0068270C"/>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68270C"/>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68270C"/>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8270C"/>
    <w:rPr>
      <w:color w:val="605E5C"/>
      <w:shd w:val="clear" w:color="auto" w:fill="E1DFDD"/>
    </w:rPr>
  </w:style>
  <w:style w:type="paragraph" w:customStyle="1" w:styleId="SOText2">
    <w:name w:val="SO Text2"/>
    <w:aliases w:val="sot2"/>
    <w:basedOn w:val="Normal"/>
    <w:next w:val="SOText"/>
    <w:link w:val="SOText2Char"/>
    <w:rsid w:val="006827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270C"/>
    <w:rPr>
      <w:rFonts w:eastAsiaTheme="minorHAnsi" w:cstheme="minorBidi"/>
      <w:sz w:val="22"/>
      <w:lang w:eastAsia="en-US"/>
    </w:rPr>
  </w:style>
  <w:style w:type="paragraph" w:customStyle="1" w:styleId="ETAsubitem">
    <w:name w:val="ETA(subitem)"/>
    <w:basedOn w:val="OPCParaBase"/>
    <w:rsid w:val="0068270C"/>
    <w:pPr>
      <w:tabs>
        <w:tab w:val="right" w:pos="340"/>
      </w:tabs>
      <w:spacing w:before="60" w:line="240" w:lineRule="auto"/>
      <w:ind w:left="454" w:hanging="454"/>
    </w:pPr>
    <w:rPr>
      <w:sz w:val="20"/>
    </w:rPr>
  </w:style>
  <w:style w:type="paragraph" w:customStyle="1" w:styleId="ETApara">
    <w:name w:val="ETA(para)"/>
    <w:basedOn w:val="OPCParaBase"/>
    <w:rsid w:val="0068270C"/>
    <w:pPr>
      <w:tabs>
        <w:tab w:val="right" w:pos="754"/>
      </w:tabs>
      <w:spacing w:before="60" w:line="240" w:lineRule="auto"/>
      <w:ind w:left="828" w:hanging="828"/>
    </w:pPr>
    <w:rPr>
      <w:sz w:val="20"/>
    </w:rPr>
  </w:style>
  <w:style w:type="paragraph" w:customStyle="1" w:styleId="ETAsubpara">
    <w:name w:val="ETA(subpara)"/>
    <w:basedOn w:val="OPCParaBase"/>
    <w:rsid w:val="0068270C"/>
    <w:pPr>
      <w:tabs>
        <w:tab w:val="right" w:pos="1083"/>
      </w:tabs>
      <w:spacing w:before="60" w:line="240" w:lineRule="auto"/>
      <w:ind w:left="1191" w:hanging="1191"/>
    </w:pPr>
    <w:rPr>
      <w:sz w:val="20"/>
    </w:rPr>
  </w:style>
  <w:style w:type="paragraph" w:customStyle="1" w:styleId="ETAsub-subpara">
    <w:name w:val="ETA(sub-subpara)"/>
    <w:basedOn w:val="OPCParaBase"/>
    <w:rsid w:val="0068270C"/>
    <w:pPr>
      <w:tabs>
        <w:tab w:val="right" w:pos="1412"/>
      </w:tabs>
      <w:spacing w:before="60" w:line="240" w:lineRule="auto"/>
      <w:ind w:left="1525" w:hanging="1525"/>
    </w:pPr>
    <w:rPr>
      <w:sz w:val="20"/>
    </w:rPr>
  </w:style>
  <w:style w:type="character" w:customStyle="1" w:styleId="charlegsubtitle1">
    <w:name w:val="charlegsubtitle1"/>
    <w:basedOn w:val="DefaultParagraphFont"/>
    <w:rsid w:val="0068270C"/>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807">
      <w:bodyDiv w:val="1"/>
      <w:marLeft w:val="0"/>
      <w:marRight w:val="0"/>
      <w:marTop w:val="0"/>
      <w:marBottom w:val="0"/>
      <w:divBdr>
        <w:top w:val="none" w:sz="0" w:space="0" w:color="auto"/>
        <w:left w:val="none" w:sz="0" w:space="0" w:color="auto"/>
        <w:bottom w:val="none" w:sz="0" w:space="0" w:color="auto"/>
        <w:right w:val="none" w:sz="0" w:space="0" w:color="auto"/>
      </w:divBdr>
    </w:div>
    <w:div w:id="16083650">
      <w:bodyDiv w:val="1"/>
      <w:marLeft w:val="0"/>
      <w:marRight w:val="0"/>
      <w:marTop w:val="0"/>
      <w:marBottom w:val="0"/>
      <w:divBdr>
        <w:top w:val="none" w:sz="0" w:space="0" w:color="auto"/>
        <w:left w:val="none" w:sz="0" w:space="0" w:color="auto"/>
        <w:bottom w:val="none" w:sz="0" w:space="0" w:color="auto"/>
        <w:right w:val="none" w:sz="0" w:space="0" w:color="auto"/>
      </w:divBdr>
    </w:div>
    <w:div w:id="22872282">
      <w:bodyDiv w:val="1"/>
      <w:marLeft w:val="0"/>
      <w:marRight w:val="0"/>
      <w:marTop w:val="0"/>
      <w:marBottom w:val="0"/>
      <w:divBdr>
        <w:top w:val="none" w:sz="0" w:space="0" w:color="auto"/>
        <w:left w:val="none" w:sz="0" w:space="0" w:color="auto"/>
        <w:bottom w:val="none" w:sz="0" w:space="0" w:color="auto"/>
        <w:right w:val="none" w:sz="0" w:space="0" w:color="auto"/>
      </w:divBdr>
    </w:div>
    <w:div w:id="33239762">
      <w:bodyDiv w:val="1"/>
      <w:marLeft w:val="0"/>
      <w:marRight w:val="0"/>
      <w:marTop w:val="0"/>
      <w:marBottom w:val="0"/>
      <w:divBdr>
        <w:top w:val="none" w:sz="0" w:space="0" w:color="auto"/>
        <w:left w:val="none" w:sz="0" w:space="0" w:color="auto"/>
        <w:bottom w:val="none" w:sz="0" w:space="0" w:color="auto"/>
        <w:right w:val="none" w:sz="0" w:space="0" w:color="auto"/>
      </w:divBdr>
    </w:div>
    <w:div w:id="65497881">
      <w:bodyDiv w:val="1"/>
      <w:marLeft w:val="0"/>
      <w:marRight w:val="0"/>
      <w:marTop w:val="0"/>
      <w:marBottom w:val="0"/>
      <w:divBdr>
        <w:top w:val="none" w:sz="0" w:space="0" w:color="auto"/>
        <w:left w:val="none" w:sz="0" w:space="0" w:color="auto"/>
        <w:bottom w:val="none" w:sz="0" w:space="0" w:color="auto"/>
        <w:right w:val="none" w:sz="0" w:space="0" w:color="auto"/>
      </w:divBdr>
    </w:div>
    <w:div w:id="67726853">
      <w:bodyDiv w:val="1"/>
      <w:marLeft w:val="0"/>
      <w:marRight w:val="0"/>
      <w:marTop w:val="0"/>
      <w:marBottom w:val="0"/>
      <w:divBdr>
        <w:top w:val="none" w:sz="0" w:space="0" w:color="auto"/>
        <w:left w:val="none" w:sz="0" w:space="0" w:color="auto"/>
        <w:bottom w:val="none" w:sz="0" w:space="0" w:color="auto"/>
        <w:right w:val="none" w:sz="0" w:space="0" w:color="auto"/>
      </w:divBdr>
    </w:div>
    <w:div w:id="104155804">
      <w:bodyDiv w:val="1"/>
      <w:marLeft w:val="0"/>
      <w:marRight w:val="0"/>
      <w:marTop w:val="0"/>
      <w:marBottom w:val="0"/>
      <w:divBdr>
        <w:top w:val="none" w:sz="0" w:space="0" w:color="auto"/>
        <w:left w:val="none" w:sz="0" w:space="0" w:color="auto"/>
        <w:bottom w:val="none" w:sz="0" w:space="0" w:color="auto"/>
        <w:right w:val="none" w:sz="0" w:space="0" w:color="auto"/>
      </w:divBdr>
    </w:div>
    <w:div w:id="138347876">
      <w:bodyDiv w:val="1"/>
      <w:marLeft w:val="0"/>
      <w:marRight w:val="0"/>
      <w:marTop w:val="0"/>
      <w:marBottom w:val="0"/>
      <w:divBdr>
        <w:top w:val="none" w:sz="0" w:space="0" w:color="auto"/>
        <w:left w:val="none" w:sz="0" w:space="0" w:color="auto"/>
        <w:bottom w:val="none" w:sz="0" w:space="0" w:color="auto"/>
        <w:right w:val="none" w:sz="0" w:space="0" w:color="auto"/>
      </w:divBdr>
    </w:div>
    <w:div w:id="154805753">
      <w:bodyDiv w:val="1"/>
      <w:marLeft w:val="0"/>
      <w:marRight w:val="0"/>
      <w:marTop w:val="0"/>
      <w:marBottom w:val="0"/>
      <w:divBdr>
        <w:top w:val="none" w:sz="0" w:space="0" w:color="auto"/>
        <w:left w:val="none" w:sz="0" w:space="0" w:color="auto"/>
        <w:bottom w:val="none" w:sz="0" w:space="0" w:color="auto"/>
        <w:right w:val="none" w:sz="0" w:space="0" w:color="auto"/>
      </w:divBdr>
    </w:div>
    <w:div w:id="252975685">
      <w:bodyDiv w:val="1"/>
      <w:marLeft w:val="0"/>
      <w:marRight w:val="0"/>
      <w:marTop w:val="0"/>
      <w:marBottom w:val="0"/>
      <w:divBdr>
        <w:top w:val="none" w:sz="0" w:space="0" w:color="auto"/>
        <w:left w:val="none" w:sz="0" w:space="0" w:color="auto"/>
        <w:bottom w:val="none" w:sz="0" w:space="0" w:color="auto"/>
        <w:right w:val="none" w:sz="0" w:space="0" w:color="auto"/>
      </w:divBdr>
    </w:div>
    <w:div w:id="286084751">
      <w:bodyDiv w:val="1"/>
      <w:marLeft w:val="0"/>
      <w:marRight w:val="0"/>
      <w:marTop w:val="0"/>
      <w:marBottom w:val="0"/>
      <w:divBdr>
        <w:top w:val="none" w:sz="0" w:space="0" w:color="auto"/>
        <w:left w:val="none" w:sz="0" w:space="0" w:color="auto"/>
        <w:bottom w:val="none" w:sz="0" w:space="0" w:color="auto"/>
        <w:right w:val="none" w:sz="0" w:space="0" w:color="auto"/>
      </w:divBdr>
    </w:div>
    <w:div w:id="367606493">
      <w:bodyDiv w:val="1"/>
      <w:marLeft w:val="0"/>
      <w:marRight w:val="0"/>
      <w:marTop w:val="0"/>
      <w:marBottom w:val="0"/>
      <w:divBdr>
        <w:top w:val="none" w:sz="0" w:space="0" w:color="auto"/>
        <w:left w:val="none" w:sz="0" w:space="0" w:color="auto"/>
        <w:bottom w:val="none" w:sz="0" w:space="0" w:color="auto"/>
        <w:right w:val="none" w:sz="0" w:space="0" w:color="auto"/>
      </w:divBdr>
    </w:div>
    <w:div w:id="393552582">
      <w:bodyDiv w:val="1"/>
      <w:marLeft w:val="0"/>
      <w:marRight w:val="0"/>
      <w:marTop w:val="0"/>
      <w:marBottom w:val="0"/>
      <w:divBdr>
        <w:top w:val="none" w:sz="0" w:space="0" w:color="auto"/>
        <w:left w:val="none" w:sz="0" w:space="0" w:color="auto"/>
        <w:bottom w:val="none" w:sz="0" w:space="0" w:color="auto"/>
        <w:right w:val="none" w:sz="0" w:space="0" w:color="auto"/>
      </w:divBdr>
    </w:div>
    <w:div w:id="458259322">
      <w:bodyDiv w:val="1"/>
      <w:marLeft w:val="0"/>
      <w:marRight w:val="0"/>
      <w:marTop w:val="0"/>
      <w:marBottom w:val="0"/>
      <w:divBdr>
        <w:top w:val="none" w:sz="0" w:space="0" w:color="auto"/>
        <w:left w:val="none" w:sz="0" w:space="0" w:color="auto"/>
        <w:bottom w:val="none" w:sz="0" w:space="0" w:color="auto"/>
        <w:right w:val="none" w:sz="0" w:space="0" w:color="auto"/>
      </w:divBdr>
    </w:div>
    <w:div w:id="490021651">
      <w:bodyDiv w:val="1"/>
      <w:marLeft w:val="0"/>
      <w:marRight w:val="0"/>
      <w:marTop w:val="0"/>
      <w:marBottom w:val="0"/>
      <w:divBdr>
        <w:top w:val="none" w:sz="0" w:space="0" w:color="auto"/>
        <w:left w:val="none" w:sz="0" w:space="0" w:color="auto"/>
        <w:bottom w:val="none" w:sz="0" w:space="0" w:color="auto"/>
        <w:right w:val="none" w:sz="0" w:space="0" w:color="auto"/>
      </w:divBdr>
    </w:div>
    <w:div w:id="491945536">
      <w:bodyDiv w:val="1"/>
      <w:marLeft w:val="0"/>
      <w:marRight w:val="0"/>
      <w:marTop w:val="0"/>
      <w:marBottom w:val="0"/>
      <w:divBdr>
        <w:top w:val="none" w:sz="0" w:space="0" w:color="auto"/>
        <w:left w:val="none" w:sz="0" w:space="0" w:color="auto"/>
        <w:bottom w:val="none" w:sz="0" w:space="0" w:color="auto"/>
        <w:right w:val="none" w:sz="0" w:space="0" w:color="auto"/>
      </w:divBdr>
    </w:div>
    <w:div w:id="613053199">
      <w:bodyDiv w:val="1"/>
      <w:marLeft w:val="0"/>
      <w:marRight w:val="0"/>
      <w:marTop w:val="0"/>
      <w:marBottom w:val="0"/>
      <w:divBdr>
        <w:top w:val="none" w:sz="0" w:space="0" w:color="auto"/>
        <w:left w:val="none" w:sz="0" w:space="0" w:color="auto"/>
        <w:bottom w:val="none" w:sz="0" w:space="0" w:color="auto"/>
        <w:right w:val="none" w:sz="0" w:space="0" w:color="auto"/>
      </w:divBdr>
    </w:div>
    <w:div w:id="650721095">
      <w:bodyDiv w:val="1"/>
      <w:marLeft w:val="0"/>
      <w:marRight w:val="0"/>
      <w:marTop w:val="0"/>
      <w:marBottom w:val="0"/>
      <w:divBdr>
        <w:top w:val="none" w:sz="0" w:space="0" w:color="auto"/>
        <w:left w:val="none" w:sz="0" w:space="0" w:color="auto"/>
        <w:bottom w:val="none" w:sz="0" w:space="0" w:color="auto"/>
        <w:right w:val="none" w:sz="0" w:space="0" w:color="auto"/>
      </w:divBdr>
    </w:div>
    <w:div w:id="676732457">
      <w:bodyDiv w:val="1"/>
      <w:marLeft w:val="0"/>
      <w:marRight w:val="0"/>
      <w:marTop w:val="0"/>
      <w:marBottom w:val="0"/>
      <w:divBdr>
        <w:top w:val="none" w:sz="0" w:space="0" w:color="auto"/>
        <w:left w:val="none" w:sz="0" w:space="0" w:color="auto"/>
        <w:bottom w:val="none" w:sz="0" w:space="0" w:color="auto"/>
        <w:right w:val="none" w:sz="0" w:space="0" w:color="auto"/>
      </w:divBdr>
    </w:div>
    <w:div w:id="700279245">
      <w:bodyDiv w:val="1"/>
      <w:marLeft w:val="0"/>
      <w:marRight w:val="0"/>
      <w:marTop w:val="0"/>
      <w:marBottom w:val="0"/>
      <w:divBdr>
        <w:top w:val="none" w:sz="0" w:space="0" w:color="auto"/>
        <w:left w:val="none" w:sz="0" w:space="0" w:color="auto"/>
        <w:bottom w:val="none" w:sz="0" w:space="0" w:color="auto"/>
        <w:right w:val="none" w:sz="0" w:space="0" w:color="auto"/>
      </w:divBdr>
    </w:div>
    <w:div w:id="754788777">
      <w:bodyDiv w:val="1"/>
      <w:marLeft w:val="0"/>
      <w:marRight w:val="0"/>
      <w:marTop w:val="0"/>
      <w:marBottom w:val="0"/>
      <w:divBdr>
        <w:top w:val="none" w:sz="0" w:space="0" w:color="auto"/>
        <w:left w:val="none" w:sz="0" w:space="0" w:color="auto"/>
        <w:bottom w:val="none" w:sz="0" w:space="0" w:color="auto"/>
        <w:right w:val="none" w:sz="0" w:space="0" w:color="auto"/>
      </w:divBdr>
    </w:div>
    <w:div w:id="862475998">
      <w:bodyDiv w:val="1"/>
      <w:marLeft w:val="0"/>
      <w:marRight w:val="0"/>
      <w:marTop w:val="0"/>
      <w:marBottom w:val="0"/>
      <w:divBdr>
        <w:top w:val="none" w:sz="0" w:space="0" w:color="auto"/>
        <w:left w:val="none" w:sz="0" w:space="0" w:color="auto"/>
        <w:bottom w:val="none" w:sz="0" w:space="0" w:color="auto"/>
        <w:right w:val="none" w:sz="0" w:space="0" w:color="auto"/>
      </w:divBdr>
    </w:div>
    <w:div w:id="964040246">
      <w:bodyDiv w:val="1"/>
      <w:marLeft w:val="0"/>
      <w:marRight w:val="0"/>
      <w:marTop w:val="0"/>
      <w:marBottom w:val="0"/>
      <w:divBdr>
        <w:top w:val="none" w:sz="0" w:space="0" w:color="auto"/>
        <w:left w:val="none" w:sz="0" w:space="0" w:color="auto"/>
        <w:bottom w:val="none" w:sz="0" w:space="0" w:color="auto"/>
        <w:right w:val="none" w:sz="0" w:space="0" w:color="auto"/>
      </w:divBdr>
    </w:div>
    <w:div w:id="972250753">
      <w:bodyDiv w:val="1"/>
      <w:marLeft w:val="0"/>
      <w:marRight w:val="0"/>
      <w:marTop w:val="0"/>
      <w:marBottom w:val="0"/>
      <w:divBdr>
        <w:top w:val="none" w:sz="0" w:space="0" w:color="auto"/>
        <w:left w:val="none" w:sz="0" w:space="0" w:color="auto"/>
        <w:bottom w:val="none" w:sz="0" w:space="0" w:color="auto"/>
        <w:right w:val="none" w:sz="0" w:space="0" w:color="auto"/>
      </w:divBdr>
    </w:div>
    <w:div w:id="1004866919">
      <w:bodyDiv w:val="1"/>
      <w:marLeft w:val="0"/>
      <w:marRight w:val="0"/>
      <w:marTop w:val="0"/>
      <w:marBottom w:val="0"/>
      <w:divBdr>
        <w:top w:val="none" w:sz="0" w:space="0" w:color="auto"/>
        <w:left w:val="none" w:sz="0" w:space="0" w:color="auto"/>
        <w:bottom w:val="none" w:sz="0" w:space="0" w:color="auto"/>
        <w:right w:val="none" w:sz="0" w:space="0" w:color="auto"/>
      </w:divBdr>
    </w:div>
    <w:div w:id="1018194647">
      <w:bodyDiv w:val="1"/>
      <w:marLeft w:val="0"/>
      <w:marRight w:val="0"/>
      <w:marTop w:val="0"/>
      <w:marBottom w:val="0"/>
      <w:divBdr>
        <w:top w:val="none" w:sz="0" w:space="0" w:color="auto"/>
        <w:left w:val="none" w:sz="0" w:space="0" w:color="auto"/>
        <w:bottom w:val="none" w:sz="0" w:space="0" w:color="auto"/>
        <w:right w:val="none" w:sz="0" w:space="0" w:color="auto"/>
      </w:divBdr>
    </w:div>
    <w:div w:id="1142698038">
      <w:bodyDiv w:val="1"/>
      <w:marLeft w:val="0"/>
      <w:marRight w:val="0"/>
      <w:marTop w:val="0"/>
      <w:marBottom w:val="0"/>
      <w:divBdr>
        <w:top w:val="none" w:sz="0" w:space="0" w:color="auto"/>
        <w:left w:val="none" w:sz="0" w:space="0" w:color="auto"/>
        <w:bottom w:val="none" w:sz="0" w:space="0" w:color="auto"/>
        <w:right w:val="none" w:sz="0" w:space="0" w:color="auto"/>
      </w:divBdr>
    </w:div>
    <w:div w:id="1301888755">
      <w:bodyDiv w:val="1"/>
      <w:marLeft w:val="0"/>
      <w:marRight w:val="0"/>
      <w:marTop w:val="0"/>
      <w:marBottom w:val="0"/>
      <w:divBdr>
        <w:top w:val="none" w:sz="0" w:space="0" w:color="auto"/>
        <w:left w:val="none" w:sz="0" w:space="0" w:color="auto"/>
        <w:bottom w:val="none" w:sz="0" w:space="0" w:color="auto"/>
        <w:right w:val="none" w:sz="0" w:space="0" w:color="auto"/>
      </w:divBdr>
    </w:div>
    <w:div w:id="1344740584">
      <w:bodyDiv w:val="1"/>
      <w:marLeft w:val="0"/>
      <w:marRight w:val="0"/>
      <w:marTop w:val="0"/>
      <w:marBottom w:val="0"/>
      <w:divBdr>
        <w:top w:val="none" w:sz="0" w:space="0" w:color="auto"/>
        <w:left w:val="none" w:sz="0" w:space="0" w:color="auto"/>
        <w:bottom w:val="none" w:sz="0" w:space="0" w:color="auto"/>
        <w:right w:val="none" w:sz="0" w:space="0" w:color="auto"/>
      </w:divBdr>
    </w:div>
    <w:div w:id="1365011269">
      <w:bodyDiv w:val="1"/>
      <w:marLeft w:val="0"/>
      <w:marRight w:val="0"/>
      <w:marTop w:val="0"/>
      <w:marBottom w:val="0"/>
      <w:divBdr>
        <w:top w:val="none" w:sz="0" w:space="0" w:color="auto"/>
        <w:left w:val="none" w:sz="0" w:space="0" w:color="auto"/>
        <w:bottom w:val="none" w:sz="0" w:space="0" w:color="auto"/>
        <w:right w:val="none" w:sz="0" w:space="0" w:color="auto"/>
      </w:divBdr>
    </w:div>
    <w:div w:id="1396661305">
      <w:bodyDiv w:val="1"/>
      <w:marLeft w:val="0"/>
      <w:marRight w:val="0"/>
      <w:marTop w:val="0"/>
      <w:marBottom w:val="0"/>
      <w:divBdr>
        <w:top w:val="none" w:sz="0" w:space="0" w:color="auto"/>
        <w:left w:val="none" w:sz="0" w:space="0" w:color="auto"/>
        <w:bottom w:val="none" w:sz="0" w:space="0" w:color="auto"/>
        <w:right w:val="none" w:sz="0" w:space="0" w:color="auto"/>
      </w:divBdr>
    </w:div>
    <w:div w:id="1405683433">
      <w:bodyDiv w:val="1"/>
      <w:marLeft w:val="0"/>
      <w:marRight w:val="0"/>
      <w:marTop w:val="0"/>
      <w:marBottom w:val="0"/>
      <w:divBdr>
        <w:top w:val="none" w:sz="0" w:space="0" w:color="auto"/>
        <w:left w:val="none" w:sz="0" w:space="0" w:color="auto"/>
        <w:bottom w:val="none" w:sz="0" w:space="0" w:color="auto"/>
        <w:right w:val="none" w:sz="0" w:space="0" w:color="auto"/>
      </w:divBdr>
    </w:div>
    <w:div w:id="1429303597">
      <w:bodyDiv w:val="1"/>
      <w:marLeft w:val="0"/>
      <w:marRight w:val="0"/>
      <w:marTop w:val="0"/>
      <w:marBottom w:val="0"/>
      <w:divBdr>
        <w:top w:val="none" w:sz="0" w:space="0" w:color="auto"/>
        <w:left w:val="none" w:sz="0" w:space="0" w:color="auto"/>
        <w:bottom w:val="none" w:sz="0" w:space="0" w:color="auto"/>
        <w:right w:val="none" w:sz="0" w:space="0" w:color="auto"/>
      </w:divBdr>
    </w:div>
    <w:div w:id="1448546366">
      <w:bodyDiv w:val="1"/>
      <w:marLeft w:val="0"/>
      <w:marRight w:val="0"/>
      <w:marTop w:val="0"/>
      <w:marBottom w:val="0"/>
      <w:divBdr>
        <w:top w:val="none" w:sz="0" w:space="0" w:color="auto"/>
        <w:left w:val="none" w:sz="0" w:space="0" w:color="auto"/>
        <w:bottom w:val="none" w:sz="0" w:space="0" w:color="auto"/>
        <w:right w:val="none" w:sz="0" w:space="0" w:color="auto"/>
      </w:divBdr>
    </w:div>
    <w:div w:id="1451708180">
      <w:bodyDiv w:val="1"/>
      <w:marLeft w:val="0"/>
      <w:marRight w:val="0"/>
      <w:marTop w:val="0"/>
      <w:marBottom w:val="0"/>
      <w:divBdr>
        <w:top w:val="none" w:sz="0" w:space="0" w:color="auto"/>
        <w:left w:val="none" w:sz="0" w:space="0" w:color="auto"/>
        <w:bottom w:val="none" w:sz="0" w:space="0" w:color="auto"/>
        <w:right w:val="none" w:sz="0" w:space="0" w:color="auto"/>
      </w:divBdr>
    </w:div>
    <w:div w:id="1456286655">
      <w:bodyDiv w:val="1"/>
      <w:marLeft w:val="0"/>
      <w:marRight w:val="0"/>
      <w:marTop w:val="0"/>
      <w:marBottom w:val="0"/>
      <w:divBdr>
        <w:top w:val="none" w:sz="0" w:space="0" w:color="auto"/>
        <w:left w:val="none" w:sz="0" w:space="0" w:color="auto"/>
        <w:bottom w:val="none" w:sz="0" w:space="0" w:color="auto"/>
        <w:right w:val="none" w:sz="0" w:space="0" w:color="auto"/>
      </w:divBdr>
    </w:div>
    <w:div w:id="1546871772">
      <w:bodyDiv w:val="1"/>
      <w:marLeft w:val="0"/>
      <w:marRight w:val="0"/>
      <w:marTop w:val="0"/>
      <w:marBottom w:val="0"/>
      <w:divBdr>
        <w:top w:val="none" w:sz="0" w:space="0" w:color="auto"/>
        <w:left w:val="none" w:sz="0" w:space="0" w:color="auto"/>
        <w:bottom w:val="none" w:sz="0" w:space="0" w:color="auto"/>
        <w:right w:val="none" w:sz="0" w:space="0" w:color="auto"/>
      </w:divBdr>
    </w:div>
    <w:div w:id="1579443454">
      <w:bodyDiv w:val="1"/>
      <w:marLeft w:val="0"/>
      <w:marRight w:val="0"/>
      <w:marTop w:val="0"/>
      <w:marBottom w:val="0"/>
      <w:divBdr>
        <w:top w:val="none" w:sz="0" w:space="0" w:color="auto"/>
        <w:left w:val="none" w:sz="0" w:space="0" w:color="auto"/>
        <w:bottom w:val="none" w:sz="0" w:space="0" w:color="auto"/>
        <w:right w:val="none" w:sz="0" w:space="0" w:color="auto"/>
      </w:divBdr>
    </w:div>
    <w:div w:id="1605576475">
      <w:bodyDiv w:val="1"/>
      <w:marLeft w:val="0"/>
      <w:marRight w:val="0"/>
      <w:marTop w:val="0"/>
      <w:marBottom w:val="0"/>
      <w:divBdr>
        <w:top w:val="none" w:sz="0" w:space="0" w:color="auto"/>
        <w:left w:val="none" w:sz="0" w:space="0" w:color="auto"/>
        <w:bottom w:val="none" w:sz="0" w:space="0" w:color="auto"/>
        <w:right w:val="none" w:sz="0" w:space="0" w:color="auto"/>
      </w:divBdr>
    </w:div>
    <w:div w:id="1713185982">
      <w:bodyDiv w:val="1"/>
      <w:marLeft w:val="0"/>
      <w:marRight w:val="0"/>
      <w:marTop w:val="0"/>
      <w:marBottom w:val="0"/>
      <w:divBdr>
        <w:top w:val="none" w:sz="0" w:space="0" w:color="auto"/>
        <w:left w:val="none" w:sz="0" w:space="0" w:color="auto"/>
        <w:bottom w:val="none" w:sz="0" w:space="0" w:color="auto"/>
        <w:right w:val="none" w:sz="0" w:space="0" w:color="auto"/>
      </w:divBdr>
    </w:div>
    <w:div w:id="1791166691">
      <w:bodyDiv w:val="1"/>
      <w:marLeft w:val="0"/>
      <w:marRight w:val="0"/>
      <w:marTop w:val="0"/>
      <w:marBottom w:val="0"/>
      <w:divBdr>
        <w:top w:val="none" w:sz="0" w:space="0" w:color="auto"/>
        <w:left w:val="none" w:sz="0" w:space="0" w:color="auto"/>
        <w:bottom w:val="none" w:sz="0" w:space="0" w:color="auto"/>
        <w:right w:val="none" w:sz="0" w:space="0" w:color="auto"/>
      </w:divBdr>
    </w:div>
    <w:div w:id="1794859125">
      <w:bodyDiv w:val="1"/>
      <w:marLeft w:val="0"/>
      <w:marRight w:val="0"/>
      <w:marTop w:val="0"/>
      <w:marBottom w:val="0"/>
      <w:divBdr>
        <w:top w:val="none" w:sz="0" w:space="0" w:color="auto"/>
        <w:left w:val="none" w:sz="0" w:space="0" w:color="auto"/>
        <w:bottom w:val="none" w:sz="0" w:space="0" w:color="auto"/>
        <w:right w:val="none" w:sz="0" w:space="0" w:color="auto"/>
      </w:divBdr>
    </w:div>
    <w:div w:id="1820463540">
      <w:bodyDiv w:val="1"/>
      <w:marLeft w:val="0"/>
      <w:marRight w:val="0"/>
      <w:marTop w:val="0"/>
      <w:marBottom w:val="0"/>
      <w:divBdr>
        <w:top w:val="none" w:sz="0" w:space="0" w:color="auto"/>
        <w:left w:val="none" w:sz="0" w:space="0" w:color="auto"/>
        <w:bottom w:val="none" w:sz="0" w:space="0" w:color="auto"/>
        <w:right w:val="none" w:sz="0" w:space="0" w:color="auto"/>
      </w:divBdr>
    </w:div>
    <w:div w:id="1940873594">
      <w:bodyDiv w:val="1"/>
      <w:marLeft w:val="0"/>
      <w:marRight w:val="0"/>
      <w:marTop w:val="0"/>
      <w:marBottom w:val="0"/>
      <w:divBdr>
        <w:top w:val="none" w:sz="0" w:space="0" w:color="auto"/>
        <w:left w:val="none" w:sz="0" w:space="0" w:color="auto"/>
        <w:bottom w:val="none" w:sz="0" w:space="0" w:color="auto"/>
        <w:right w:val="none" w:sz="0" w:space="0" w:color="auto"/>
      </w:divBdr>
    </w:div>
    <w:div w:id="197744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770BC-B4A9-4B9C-9CB9-95C24C4B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443</Pages>
  <Words>121792</Words>
  <Characters>611413</Characters>
  <Application>Microsoft Office Word</Application>
  <DocSecurity>0</DocSecurity>
  <PresentationFormat/>
  <Lines>14542</Lines>
  <Paragraphs>9212</Paragraphs>
  <ScaleCrop>false</ScaleCrop>
  <HeadingPairs>
    <vt:vector size="2" baseType="variant">
      <vt:variant>
        <vt:lpstr>Title</vt:lpstr>
      </vt:variant>
      <vt:variant>
        <vt:i4>1</vt:i4>
      </vt:variant>
    </vt:vector>
  </HeadingPairs>
  <TitlesOfParts>
    <vt:vector size="1" baseType="lpstr">
      <vt:lpstr>Migration Regulations 1994</vt:lpstr>
    </vt:vector>
  </TitlesOfParts>
  <Manager/>
  <Company/>
  <LinksUpToDate>false</LinksUpToDate>
  <CharactersWithSpaces>732868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Regulations 1994</dc:title>
  <dc:subject/>
  <dc:creator/>
  <cp:keywords/>
  <dc:description/>
  <cp:lastModifiedBy/>
  <cp:revision>1</cp:revision>
  <cp:lastPrinted>2013-07-01T02:37:00Z</cp:lastPrinted>
  <dcterms:created xsi:type="dcterms:W3CDTF">2024-01-04T05:38:00Z</dcterms:created>
  <dcterms:modified xsi:type="dcterms:W3CDTF">2024-01-04T05:38:00Z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Migration Regulations 1994</vt:lpwstr>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DateMade">
    <vt:lpwstr>2022</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Version">
    <vt:i4>3</vt:i4>
  </property>
  <property fmtid="{D5CDD505-2E9C-101B-9397-08002B2CF9AE}" pid="16" name="CompilationNumber">
    <vt:lpwstr>251</vt:lpwstr>
  </property>
  <property fmtid="{D5CDD505-2E9C-101B-9397-08002B2CF9AE}" pid="17" name="StartDate">
    <vt:lpwstr>20 December 2023</vt:lpwstr>
  </property>
  <property fmtid="{D5CDD505-2E9C-101B-9397-08002B2CF9AE}" pid="18" name="PreparedDate">
    <vt:filetime>2016-04-25T14:00:00Z</vt:filetime>
  </property>
  <property fmtid="{D5CDD505-2E9C-101B-9397-08002B2CF9AE}" pid="19" name="RegisteredDate">
    <vt:lpwstr>5 January 2024</vt:lpwstr>
  </property>
  <property fmtid="{D5CDD505-2E9C-101B-9397-08002B2CF9AE}" pid="20" name="IncludesUpTo">
    <vt:lpwstr>F2023L01706</vt:lpwstr>
  </property>
  <property fmtid="{D5CDD505-2E9C-101B-9397-08002B2CF9AE}" pid="21" name="ChangedTitle">
    <vt:lpwstr>Migration Regulations 1994</vt:lpwstr>
  </property>
  <property fmtid="{D5CDD505-2E9C-101B-9397-08002B2CF9AE}" pid="22" name="DoNotAsk">
    <vt:lpwstr>1</vt:lpwstr>
  </property>
</Properties>
</file>